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7DBB" w14:textId="77777777"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i/>
          <w:iCs/>
          <w:color w:val="000000"/>
          <w:sz w:val="48"/>
          <w:szCs w:val="48"/>
          <w:lang w:val="lv-LV"/>
        </w:rPr>
        <w:t>VIDES KONSULTATĪVĀ PADOME </w:t>
      </w:r>
    </w:p>
    <w:p w14:paraId="66705C41" w14:textId="21DA3DE8"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color w:val="000000"/>
          <w:sz w:val="20"/>
          <w:szCs w:val="20"/>
          <w:lang w:val="lv-LV"/>
        </w:rPr>
        <w:t>Nodibinājumi: „Latvijas Dabas fonds”, „Vides Izglītības fonds”, „Pasaules Dabas fonds”, „Ķemeru Nacionālā parka fonds”, “Teiču dabas fonds”, biedrības: „Latvijas Ornitoloģijas biedrība”, „Vides fakti”„</w:t>
      </w:r>
      <w:r w:rsidR="00782357">
        <w:rPr>
          <w:rFonts w:ascii="Times New Roman" w:eastAsia="Times New Roman" w:hAnsi="Times New Roman" w:cs="Times New Roman"/>
          <w:color w:val="000000"/>
          <w:sz w:val="20"/>
          <w:szCs w:val="20"/>
          <w:lang w:val="lv-LV"/>
        </w:rPr>
        <w:t xml:space="preserve"> </w:t>
      </w:r>
      <w:r w:rsidRPr="002267F3">
        <w:rPr>
          <w:rFonts w:ascii="Times New Roman" w:eastAsia="Times New Roman" w:hAnsi="Times New Roman" w:cs="Times New Roman"/>
          <w:color w:val="000000"/>
          <w:sz w:val="20"/>
          <w:szCs w:val="20"/>
          <w:lang w:val="lv-LV"/>
        </w:rPr>
        <w:t xml:space="preserve">Vides aizsardzības klubs”,  „Latvijas Makšķernieku asociācija”, „Latvijas ezeri”, „Zaļā brīvība”, „Ekodizaina kompetences centrs”, „Latvijas Botāniķu biedrība”, „Latvijas Atkritumu saimniecības asociācija”, „Baltijas krasti”, „Zero Waste Latvija”, „Latvijas Vides pārvaldības asociācija”, „Latvijas </w:t>
      </w:r>
      <w:proofErr w:type="spellStart"/>
      <w:r w:rsidRPr="002267F3">
        <w:rPr>
          <w:rFonts w:ascii="Times New Roman" w:eastAsia="Times New Roman" w:hAnsi="Times New Roman" w:cs="Times New Roman"/>
          <w:color w:val="000000"/>
          <w:sz w:val="20"/>
          <w:szCs w:val="20"/>
          <w:lang w:val="lv-LV"/>
        </w:rPr>
        <w:t>Permakultūras</w:t>
      </w:r>
      <w:proofErr w:type="spellEnd"/>
      <w:r w:rsidRPr="002267F3">
        <w:rPr>
          <w:rFonts w:ascii="Times New Roman" w:eastAsia="Times New Roman" w:hAnsi="Times New Roman" w:cs="Times New Roman"/>
          <w:color w:val="000000"/>
          <w:sz w:val="20"/>
          <w:szCs w:val="20"/>
          <w:lang w:val="lv-LV"/>
        </w:rPr>
        <w:t xml:space="preserve"> biedrība”, “</w:t>
      </w:r>
      <w:r w:rsidRPr="002267F3">
        <w:rPr>
          <w:rFonts w:ascii="Times New Roman" w:eastAsia="Times New Roman" w:hAnsi="Times New Roman" w:cs="Times New Roman"/>
          <w:color w:val="000000"/>
          <w:sz w:val="20"/>
          <w:szCs w:val="20"/>
          <w:shd w:val="clear" w:color="auto" w:fill="FFFFFF"/>
          <w:lang w:val="lv-LV"/>
        </w:rPr>
        <w:t>Korporatīvās ilgtspējas un atbildības institūts</w:t>
      </w:r>
      <w:r w:rsidRPr="002267F3">
        <w:rPr>
          <w:rFonts w:ascii="Times New Roman" w:eastAsia="Times New Roman" w:hAnsi="Times New Roman" w:cs="Times New Roman"/>
          <w:color w:val="000000"/>
          <w:sz w:val="20"/>
          <w:szCs w:val="20"/>
          <w:lang w:val="lv-LV"/>
        </w:rPr>
        <w:t>”, un biedrība „Baltijas Vides forums”.</w:t>
      </w:r>
    </w:p>
    <w:p w14:paraId="7F90040C" w14:textId="77777777" w:rsidR="002267F3" w:rsidRPr="002267F3" w:rsidRDefault="002267F3" w:rsidP="002267F3">
      <w:pPr>
        <w:pBdr>
          <w:bottom w:val="single" w:sz="12" w:space="1" w:color="00000A"/>
        </w:pBd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color w:val="000000"/>
          <w:lang w:val="lv-LV"/>
        </w:rPr>
        <w:t>Rīga, Peldu iela 26/28, LV-1494</w:t>
      </w:r>
    </w:p>
    <w:p w14:paraId="2BB6AE09" w14:textId="2B61683F" w:rsidR="00782357" w:rsidRPr="00782357" w:rsidRDefault="00574073" w:rsidP="00782357">
      <w:pPr>
        <w:pStyle w:val="NormalWeb"/>
        <w:spacing w:before="0" w:beforeAutospacing="0" w:after="0" w:afterAutospacing="0"/>
        <w:jc w:val="both"/>
        <w:rPr>
          <w:lang w:val="lv-LV"/>
        </w:rPr>
      </w:pPr>
      <w:r>
        <w:rPr>
          <w:color w:val="000000"/>
          <w:lang w:val="lv-LV"/>
        </w:rPr>
        <w:t>30</w:t>
      </w:r>
      <w:r w:rsidR="00FF04D9">
        <w:rPr>
          <w:color w:val="000000"/>
          <w:lang w:val="lv-LV"/>
        </w:rPr>
        <w:t>.11</w:t>
      </w:r>
      <w:r w:rsidR="00782357" w:rsidRPr="00782357">
        <w:rPr>
          <w:color w:val="000000"/>
          <w:lang w:val="lv-LV"/>
        </w:rPr>
        <w:t>.2022.</w:t>
      </w:r>
    </w:p>
    <w:p w14:paraId="1A3F63A4" w14:textId="20F0CDA5" w:rsidR="00782357" w:rsidRPr="00782357" w:rsidRDefault="00782357" w:rsidP="00782357">
      <w:pPr>
        <w:pStyle w:val="NormalWeb"/>
        <w:spacing w:before="0" w:beforeAutospacing="0" w:after="0" w:afterAutospacing="0"/>
        <w:jc w:val="both"/>
        <w:rPr>
          <w:lang w:val="lv-LV"/>
        </w:rPr>
      </w:pPr>
      <w:r w:rsidRPr="00782357">
        <w:rPr>
          <w:color w:val="000000"/>
          <w:lang w:val="lv-LV"/>
        </w:rPr>
        <w:t>Nr.</w:t>
      </w:r>
      <w:r>
        <w:rPr>
          <w:color w:val="000000"/>
          <w:lang w:val="lv-LV"/>
        </w:rPr>
        <w:t>1-</w:t>
      </w:r>
      <w:r w:rsidR="00D26DB8">
        <w:rPr>
          <w:color w:val="000000"/>
          <w:lang w:val="lv-LV"/>
        </w:rPr>
        <w:t>4</w:t>
      </w:r>
      <w:r w:rsidR="00FC2B22">
        <w:rPr>
          <w:color w:val="000000"/>
          <w:lang w:val="lv-LV"/>
        </w:rPr>
        <w:t>2</w:t>
      </w:r>
    </w:p>
    <w:p w14:paraId="0CDE524A" w14:textId="77777777" w:rsidR="00782357" w:rsidRPr="00782357" w:rsidRDefault="00782357" w:rsidP="00782357">
      <w:pPr>
        <w:spacing w:after="120"/>
        <w:jc w:val="right"/>
        <w:rPr>
          <w:rFonts w:ascii="Times New Roman" w:hAnsi="Times New Roman" w:cs="Times New Roman"/>
          <w:b/>
          <w:sz w:val="24"/>
          <w:szCs w:val="24"/>
        </w:rPr>
      </w:pPr>
    </w:p>
    <w:p w14:paraId="48078DD7" w14:textId="77777777" w:rsidR="00782357" w:rsidRPr="00782357" w:rsidRDefault="00782357" w:rsidP="00782357">
      <w:pPr>
        <w:spacing w:after="120"/>
        <w:jc w:val="right"/>
        <w:rPr>
          <w:rFonts w:ascii="Times New Roman" w:hAnsi="Times New Roman" w:cs="Times New Roman"/>
          <w:b/>
          <w:sz w:val="24"/>
          <w:szCs w:val="24"/>
        </w:rPr>
      </w:pPr>
      <w:r w:rsidRPr="00782357">
        <w:rPr>
          <w:rFonts w:ascii="Times New Roman" w:hAnsi="Times New Roman" w:cs="Times New Roman"/>
          <w:b/>
          <w:sz w:val="24"/>
          <w:szCs w:val="24"/>
        </w:rPr>
        <w:t>Vides aizsardzības un reģionālās attīstības ministrija</w:t>
      </w:r>
    </w:p>
    <w:p w14:paraId="7F05F89E" w14:textId="77E2FB6A" w:rsidR="00782357" w:rsidRDefault="003B05BE" w:rsidP="00782357">
      <w:pPr>
        <w:spacing w:after="120"/>
        <w:jc w:val="right"/>
        <w:rPr>
          <w:rFonts w:ascii="Times New Roman" w:hAnsi="Times New Roman" w:cs="Times New Roman"/>
          <w:color w:val="000000"/>
          <w:sz w:val="24"/>
          <w:szCs w:val="24"/>
        </w:rPr>
      </w:pPr>
      <w:hyperlink r:id="rId10" w:history="1">
        <w:r w:rsidR="00FC2B22" w:rsidRPr="00A16D55">
          <w:rPr>
            <w:rStyle w:val="Hyperlink"/>
            <w:rFonts w:ascii="Times New Roman" w:hAnsi="Times New Roman" w:cs="Times New Roman"/>
            <w:sz w:val="24"/>
            <w:szCs w:val="24"/>
          </w:rPr>
          <w:t>es@varam.gov.lv</w:t>
        </w:r>
      </w:hyperlink>
      <w:r w:rsidR="00FC2B22">
        <w:rPr>
          <w:rFonts w:ascii="Times New Roman" w:hAnsi="Times New Roman" w:cs="Times New Roman"/>
          <w:color w:val="000000"/>
          <w:sz w:val="24"/>
          <w:szCs w:val="24"/>
        </w:rPr>
        <w:t xml:space="preserve"> </w:t>
      </w:r>
    </w:p>
    <w:p w14:paraId="176F9AE2" w14:textId="77777777" w:rsidR="00574073" w:rsidRDefault="00574073" w:rsidP="00B36F3F">
      <w:pPr>
        <w:spacing w:after="120"/>
        <w:rPr>
          <w:rFonts w:ascii="Times New Roman" w:hAnsi="Times New Roman" w:cs="Times New Roman"/>
          <w:color w:val="000000"/>
          <w:sz w:val="24"/>
          <w:szCs w:val="24"/>
        </w:rPr>
      </w:pPr>
    </w:p>
    <w:p w14:paraId="58B750EF" w14:textId="5CCBF47F" w:rsidR="004E7FBE" w:rsidRDefault="00574073" w:rsidP="00B36F3F">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Par </w:t>
      </w:r>
      <w:r w:rsidRPr="00574073">
        <w:rPr>
          <w:rFonts w:ascii="Times New Roman" w:hAnsi="Times New Roman" w:cs="Times New Roman"/>
          <w:color w:val="000000"/>
          <w:sz w:val="24"/>
          <w:szCs w:val="24"/>
        </w:rPr>
        <w:t xml:space="preserve">Dabas </w:t>
      </w:r>
      <w:proofErr w:type="spellStart"/>
      <w:r w:rsidRPr="00574073">
        <w:rPr>
          <w:rFonts w:ascii="Times New Roman" w:hAnsi="Times New Roman" w:cs="Times New Roman"/>
          <w:color w:val="000000"/>
          <w:sz w:val="24"/>
          <w:szCs w:val="24"/>
        </w:rPr>
        <w:t>atjaunošanas</w:t>
      </w:r>
      <w:proofErr w:type="spellEnd"/>
      <w:r w:rsidRPr="00574073">
        <w:rPr>
          <w:rFonts w:ascii="Times New Roman" w:hAnsi="Times New Roman" w:cs="Times New Roman"/>
          <w:color w:val="000000"/>
          <w:sz w:val="24"/>
          <w:szCs w:val="24"/>
        </w:rPr>
        <w:t xml:space="preserve"> </w:t>
      </w:r>
      <w:proofErr w:type="spellStart"/>
      <w:r w:rsidRPr="00574073">
        <w:rPr>
          <w:rFonts w:ascii="Times New Roman" w:hAnsi="Times New Roman" w:cs="Times New Roman"/>
          <w:color w:val="000000"/>
          <w:sz w:val="24"/>
          <w:szCs w:val="24"/>
        </w:rPr>
        <w:t>regulas</w:t>
      </w:r>
      <w:proofErr w:type="spellEnd"/>
      <w:r w:rsidRPr="00574073">
        <w:rPr>
          <w:rFonts w:ascii="Times New Roman" w:hAnsi="Times New Roman" w:cs="Times New Roman"/>
          <w:color w:val="000000"/>
          <w:sz w:val="24"/>
          <w:szCs w:val="24"/>
        </w:rPr>
        <w:t xml:space="preserve"> </w:t>
      </w:r>
      <w:proofErr w:type="spellStart"/>
      <w:r w:rsidRPr="00574073">
        <w:rPr>
          <w:rFonts w:ascii="Times New Roman" w:hAnsi="Times New Roman" w:cs="Times New Roman"/>
          <w:color w:val="000000"/>
          <w:sz w:val="24"/>
          <w:szCs w:val="24"/>
        </w:rPr>
        <w:t>pozīcij</w:t>
      </w:r>
      <w:r>
        <w:rPr>
          <w:rFonts w:ascii="Times New Roman" w:hAnsi="Times New Roman" w:cs="Times New Roman"/>
          <w:color w:val="000000"/>
          <w:sz w:val="24"/>
          <w:szCs w:val="24"/>
        </w:rPr>
        <w:t>u</w:t>
      </w:r>
      <w:proofErr w:type="spellEnd"/>
    </w:p>
    <w:p w14:paraId="28455297" w14:textId="77777777" w:rsidR="00B36F3F" w:rsidRPr="00782357" w:rsidRDefault="00B36F3F" w:rsidP="00B36F3F">
      <w:pPr>
        <w:spacing w:after="120"/>
        <w:rPr>
          <w:rFonts w:ascii="Times New Roman" w:hAnsi="Times New Roman" w:cs="Times New Roman"/>
          <w:color w:val="000000"/>
          <w:sz w:val="24"/>
          <w:szCs w:val="24"/>
        </w:rPr>
      </w:pPr>
    </w:p>
    <w:p w14:paraId="6C510051" w14:textId="77777777" w:rsidR="000D61B8" w:rsidRPr="000D61B8" w:rsidRDefault="000D61B8" w:rsidP="000D61B8">
      <w:pPr>
        <w:shd w:val="clear" w:color="auto" w:fill="FDFDFD"/>
        <w:jc w:val="both"/>
        <w:rPr>
          <w:rFonts w:ascii="Times New Roman" w:hAnsi="Times New Roman" w:cs="Times New Roman"/>
          <w:color w:val="000000"/>
          <w:sz w:val="24"/>
          <w:szCs w:val="24"/>
          <w:lang w:val="lv-LV" w:eastAsia="lv-LV"/>
        </w:rPr>
      </w:pPr>
      <w:r>
        <w:rPr>
          <w:rFonts w:ascii="Times New Roman" w:hAnsi="Times New Roman" w:cs="Times New Roman"/>
          <w:color w:val="000000"/>
          <w:sz w:val="24"/>
          <w:szCs w:val="24"/>
          <w:lang w:eastAsia="lv-LV"/>
        </w:rPr>
        <w:t>"</w:t>
      </w:r>
      <w:r w:rsidRPr="000D61B8">
        <w:rPr>
          <w:rFonts w:ascii="Times New Roman" w:hAnsi="Times New Roman" w:cs="Times New Roman"/>
          <w:color w:val="000000"/>
          <w:sz w:val="24"/>
          <w:szCs w:val="24"/>
          <w:lang w:val="lv-LV" w:eastAsia="lv-LV"/>
        </w:rPr>
        <w:t>Vides Konsultatīvā Padome atkārtoti izskatījusi Latvijas pozīciju par ES dabas atjaunošanas regulu un izsaka sekojošus priekšlikumus:</w:t>
      </w:r>
    </w:p>
    <w:p w14:paraId="7A861BC2" w14:textId="77777777" w:rsidR="000D61B8" w:rsidRPr="00445335" w:rsidRDefault="000D61B8" w:rsidP="00574073">
      <w:pPr>
        <w:shd w:val="clear" w:color="auto" w:fill="FDFDFD"/>
        <w:ind w:firstLine="720"/>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shd w:val="clear" w:color="auto" w:fill="FDFDFD"/>
          <w:lang w:val="lv-LV" w:eastAsia="lv-LV"/>
        </w:rPr>
        <w:t xml:space="preserve">Vides Konsultatīvā Padome </w:t>
      </w:r>
      <w:r w:rsidRPr="00445335">
        <w:rPr>
          <w:rFonts w:ascii="Times New Roman" w:hAnsi="Times New Roman" w:cs="Times New Roman"/>
          <w:color w:val="000000"/>
          <w:sz w:val="24"/>
          <w:szCs w:val="24"/>
          <w:shd w:val="clear" w:color="auto" w:fill="FDFDFD"/>
          <w:lang w:val="lv-LV" w:eastAsia="lv-LV"/>
        </w:rPr>
        <w:t>kategoriski iebilst:</w:t>
      </w:r>
    </w:p>
    <w:p w14:paraId="05E3D6E5" w14:textId="77777777" w:rsidR="000D61B8" w:rsidRPr="00445335" w:rsidRDefault="000D61B8" w:rsidP="000D61B8">
      <w:pPr>
        <w:shd w:val="clear" w:color="auto" w:fill="FDFDFD"/>
        <w:spacing w:after="240"/>
        <w:jc w:val="both"/>
        <w:rPr>
          <w:rFonts w:ascii="Times New Roman" w:hAnsi="Times New Roman" w:cs="Times New Roman"/>
          <w:color w:val="000000"/>
          <w:sz w:val="24"/>
          <w:szCs w:val="24"/>
          <w:lang w:val="lv-LV" w:eastAsia="lv-LV"/>
        </w:rPr>
      </w:pPr>
      <w:r w:rsidRPr="00445335">
        <w:rPr>
          <w:rFonts w:ascii="Times New Roman" w:hAnsi="Times New Roman" w:cs="Times New Roman"/>
          <w:color w:val="000000"/>
          <w:sz w:val="24"/>
          <w:szCs w:val="24"/>
          <w:shd w:val="clear" w:color="auto" w:fill="FDFDFD"/>
          <w:lang w:val="lv-LV" w:eastAsia="lv-LV"/>
        </w:rPr>
        <w:t>- pret LV pozīcijā pausto</w:t>
      </w:r>
      <w:r w:rsidRPr="00445335">
        <w:rPr>
          <w:rFonts w:ascii="Times New Roman" w:hAnsi="Times New Roman" w:cs="Times New Roman"/>
          <w:color w:val="000000"/>
          <w:sz w:val="24"/>
          <w:szCs w:val="24"/>
          <w:lang w:val="lv-LV" w:eastAsia="lv-LV"/>
        </w:rPr>
        <w:t> “neatbalstīt Regulas priekšlikuma mērķi par hidroloģiskā režīma atjaunošanu nosusinātu kūdrāju organiskās augsnēs”,</w:t>
      </w:r>
    </w:p>
    <w:p w14:paraId="7297841A" w14:textId="33CEF293" w:rsidR="000D61B8" w:rsidRPr="00445335" w:rsidRDefault="000D61B8" w:rsidP="00B36F3F">
      <w:pPr>
        <w:shd w:val="clear" w:color="auto" w:fill="FDFDFD"/>
        <w:jc w:val="both"/>
        <w:rPr>
          <w:rFonts w:ascii="Times New Roman" w:hAnsi="Times New Roman" w:cs="Times New Roman"/>
          <w:color w:val="000000"/>
          <w:sz w:val="24"/>
          <w:szCs w:val="24"/>
          <w:lang w:val="lv-LV" w:eastAsia="lv-LV"/>
        </w:rPr>
      </w:pPr>
      <w:r w:rsidRPr="00445335">
        <w:rPr>
          <w:rFonts w:ascii="Times New Roman" w:hAnsi="Times New Roman" w:cs="Times New Roman"/>
          <w:color w:val="000000"/>
          <w:sz w:val="24"/>
          <w:szCs w:val="24"/>
          <w:lang w:val="lv-LV" w:eastAsia="lv-LV"/>
        </w:rPr>
        <w:t>- pret Latvijas pozīcijā pausto uzskatu, ka kvantitatīvu hidroloģiskā režīma atjaunošanas mērķu noteikšana regulā, ir pretrunā ES subsidiaritātes principam.</w:t>
      </w:r>
    </w:p>
    <w:p w14:paraId="39B3E0B1" w14:textId="77777777" w:rsidR="000D61B8" w:rsidRPr="000D61B8" w:rsidRDefault="000D61B8" w:rsidP="00574073">
      <w:pPr>
        <w:shd w:val="clear" w:color="auto" w:fill="FDFDFD"/>
        <w:ind w:firstLine="720"/>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lang w:val="lv-LV" w:eastAsia="lv-LV"/>
        </w:rPr>
        <w:t>Pozīcijā norādīts, ka Latvijas pašreizējā politika šajā jautājumā “diametrāli atšķiras no citu Dalībvalstu politikas, kurās hidroloģiskā režīma atjaunošana tiek uzskatīta par visefektīvāko SEG emisiju samazināšanas un organisko augšņu oglekļa saglabāšanas metodi ilgtermiņā”, radot iespaidu, ka tā ir politiska izšķiršanās.</w:t>
      </w:r>
    </w:p>
    <w:p w14:paraId="0A71BFCE" w14:textId="06D2FDC1" w:rsidR="000D61B8" w:rsidRPr="000D61B8" w:rsidRDefault="000D61B8" w:rsidP="000D61B8">
      <w:pPr>
        <w:shd w:val="clear" w:color="auto" w:fill="FDFDFD"/>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lang w:val="lv-LV" w:eastAsia="lv-LV"/>
        </w:rPr>
        <w:t>Faktiskais iemesls, kāpēc citu dalībvalstu pieeja atšķiras, ir tas, ka citās valstīs </w:t>
      </w:r>
      <w:r w:rsidRPr="000D61B8">
        <w:rPr>
          <w:rFonts w:ascii="Times New Roman" w:hAnsi="Times New Roman" w:cs="Times New Roman"/>
          <w:b/>
          <w:bCs/>
          <w:color w:val="000000"/>
          <w:sz w:val="24"/>
          <w:szCs w:val="24"/>
          <w:lang w:val="lv-LV" w:eastAsia="lv-LV"/>
        </w:rPr>
        <w:t>ar zinātniskiem pētījumiem ir pierādīta hidroloģiskā režīma atjaunošanas efektivitāte SEG emisiju mazināšanā. </w:t>
      </w:r>
      <w:r w:rsidRPr="000D61B8">
        <w:rPr>
          <w:rFonts w:ascii="Times New Roman" w:hAnsi="Times New Roman" w:cs="Times New Roman"/>
          <w:color w:val="000000"/>
          <w:sz w:val="24"/>
          <w:szCs w:val="24"/>
          <w:lang w:val="lv-LV" w:eastAsia="lv-LV"/>
        </w:rPr>
        <w:t>Latvijas “unikālā situācija”, ar kuru pamatota LV pozīcija un politika, diemžēl ir balstīta nepilnīgos un tendenciozi pasniegtos datos.</w:t>
      </w:r>
    </w:p>
    <w:p w14:paraId="48D808CB" w14:textId="77777777" w:rsidR="000D61B8" w:rsidRPr="000D61B8" w:rsidRDefault="000D61B8" w:rsidP="000D61B8">
      <w:pPr>
        <w:shd w:val="clear" w:color="auto" w:fill="FDFDFD"/>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lang w:val="lv-LV" w:eastAsia="lv-LV"/>
        </w:rPr>
        <w:t>Aktualizētajā pozīcijā precizēts, ka runa ir par metāna emisijām, ko palielina hidroloģiskā režīma atjaunošana. Lūdzam pievērst uzmanību pētījumam, uz ko norādījām iepriekš (</w:t>
      </w:r>
      <w:hyperlink r:id="rId11" w:tgtFrame="_blank" w:history="1">
        <w:r w:rsidRPr="000D61B8">
          <w:rPr>
            <w:rStyle w:val="Hyperlink"/>
            <w:rFonts w:ascii="Times New Roman" w:hAnsi="Times New Roman" w:cs="Times New Roman"/>
            <w:color w:val="000000"/>
            <w:sz w:val="24"/>
            <w:szCs w:val="24"/>
            <w:lang w:val="lv-LV" w:eastAsia="lv-LV"/>
          </w:rPr>
          <w:t>https://www.nature.com/articles/s41467-020-15499-z</w:t>
        </w:r>
      </w:hyperlink>
      <w:r w:rsidRPr="000D61B8">
        <w:rPr>
          <w:rFonts w:ascii="Times New Roman" w:hAnsi="Times New Roman" w:cs="Times New Roman"/>
          <w:color w:val="000000"/>
          <w:sz w:val="24"/>
          <w:szCs w:val="24"/>
          <w:lang w:val="lv-LV" w:eastAsia="lv-LV"/>
        </w:rPr>
        <w:t>), un kurā secināts, ka metāna emisijas nemaina kūdras augšņu hidroloģiskā režīma atjaunošanas lietderību klimata pārmaiņu mazināšanai, bet hidroloģiskā režīma atjaunošanas atlikšana veicina klimata pārmaiņas, turpinoties CO2 emisijām.</w:t>
      </w:r>
    </w:p>
    <w:p w14:paraId="22D62E1D" w14:textId="77777777" w:rsidR="000D61B8" w:rsidRPr="000D61B8" w:rsidRDefault="000D61B8" w:rsidP="000D61B8">
      <w:pPr>
        <w:shd w:val="clear" w:color="auto" w:fill="FDFDFD"/>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lang w:val="lv-LV" w:eastAsia="lv-LV"/>
        </w:rPr>
        <w:lastRenderedPageBreak/>
        <w:t> </w:t>
      </w:r>
    </w:p>
    <w:p w14:paraId="0DB3C443" w14:textId="77777777" w:rsidR="000D61B8" w:rsidRPr="000D61B8" w:rsidRDefault="000D61B8" w:rsidP="000D61B8">
      <w:pPr>
        <w:shd w:val="clear" w:color="auto" w:fill="FDFDFD"/>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lang w:val="lv-LV" w:eastAsia="lv-LV"/>
        </w:rPr>
        <w:t>Pozīcijā norādīts, ka organisko augšņu apmežošana nodrošina “dzīvotņu saglabāšanu un saskaņotu (nepretrunīgu) klimata un bioloģiskās daudzveidības politikas īstenošanu”. Nav skaidrs, par kādu dzīvotņu </w:t>
      </w:r>
      <w:r w:rsidRPr="000D61B8">
        <w:rPr>
          <w:rFonts w:ascii="Times New Roman" w:hAnsi="Times New Roman" w:cs="Times New Roman"/>
          <w:b/>
          <w:bCs/>
          <w:color w:val="000000"/>
          <w:sz w:val="24"/>
          <w:szCs w:val="24"/>
          <w:lang w:val="lv-LV" w:eastAsia="lv-LV"/>
        </w:rPr>
        <w:t>saglabāšanu </w:t>
      </w:r>
      <w:r w:rsidRPr="000D61B8">
        <w:rPr>
          <w:rFonts w:ascii="Times New Roman" w:hAnsi="Times New Roman" w:cs="Times New Roman"/>
          <w:color w:val="000000"/>
          <w:sz w:val="24"/>
          <w:szCs w:val="24"/>
          <w:lang w:val="lv-LV" w:eastAsia="lv-LV"/>
        </w:rPr>
        <w:t xml:space="preserve">tiek runāts, rosinot apmežot organiskās augsnes, it īpaši, ja tas notiek bez hidroloģiskā režīma atjaunošanas. Šādi tiek iegūta degradēta ekosistēma – </w:t>
      </w:r>
      <w:proofErr w:type="spellStart"/>
      <w:r w:rsidRPr="000D61B8">
        <w:rPr>
          <w:rFonts w:ascii="Times New Roman" w:hAnsi="Times New Roman" w:cs="Times New Roman"/>
          <w:color w:val="000000"/>
          <w:sz w:val="24"/>
          <w:szCs w:val="24"/>
          <w:lang w:val="lv-LV" w:eastAsia="lv-LV"/>
        </w:rPr>
        <w:t>kūdreņi</w:t>
      </w:r>
      <w:proofErr w:type="spellEnd"/>
      <w:r w:rsidRPr="000D61B8">
        <w:rPr>
          <w:rFonts w:ascii="Times New Roman" w:hAnsi="Times New Roman" w:cs="Times New Roman"/>
          <w:color w:val="000000"/>
          <w:sz w:val="24"/>
          <w:szCs w:val="24"/>
          <w:lang w:val="lv-LV" w:eastAsia="lv-LV"/>
        </w:rPr>
        <w:t xml:space="preserve">, kam nav lielas lomas bioloģiskās daudzveidības saglabāšanā, ne arī ekosistēmu pakalpojumu nodrošināšanā. Turklāt, turpinoties emisijām no kūdras, koki, sasniedzot zināmu vecumu, var nespēt šīs emisijas kompensēt ar koksnes pieaugumu. Secināms, ka šāda pieeja nozīmē virzību uz īsa aprites cikla </w:t>
      </w:r>
      <w:proofErr w:type="spellStart"/>
      <w:r w:rsidRPr="000D61B8">
        <w:rPr>
          <w:rFonts w:ascii="Times New Roman" w:hAnsi="Times New Roman" w:cs="Times New Roman"/>
          <w:color w:val="000000"/>
          <w:sz w:val="24"/>
          <w:szCs w:val="24"/>
          <w:lang w:val="lv-LV" w:eastAsia="lv-LV"/>
        </w:rPr>
        <w:t>kokaudzēm</w:t>
      </w:r>
      <w:proofErr w:type="spellEnd"/>
      <w:r w:rsidRPr="000D61B8">
        <w:rPr>
          <w:rFonts w:ascii="Times New Roman" w:hAnsi="Times New Roman" w:cs="Times New Roman"/>
          <w:color w:val="000000"/>
          <w:sz w:val="24"/>
          <w:szCs w:val="24"/>
          <w:lang w:val="lv-LV" w:eastAsia="lv-LV"/>
        </w:rPr>
        <w:t>, un tas ir nevēlami </w:t>
      </w:r>
      <w:r w:rsidRPr="000D61B8">
        <w:rPr>
          <w:rFonts w:ascii="Times New Roman" w:hAnsi="Times New Roman" w:cs="Times New Roman"/>
          <w:b/>
          <w:bCs/>
          <w:color w:val="1F497D"/>
          <w:sz w:val="24"/>
          <w:szCs w:val="24"/>
          <w:lang w:val="lv-LV" w:eastAsia="lv-LV"/>
        </w:rPr>
        <w:t>gan</w:t>
      </w:r>
      <w:r w:rsidRPr="000D61B8">
        <w:rPr>
          <w:rFonts w:ascii="Times New Roman" w:hAnsi="Times New Roman" w:cs="Times New Roman"/>
          <w:color w:val="000000"/>
          <w:sz w:val="24"/>
          <w:szCs w:val="24"/>
          <w:lang w:val="lv-LV" w:eastAsia="lv-LV"/>
        </w:rPr>
        <w:t> no bioloģiskās daudzveidības saglabāšanas, </w:t>
      </w:r>
      <w:r w:rsidRPr="000D61B8">
        <w:rPr>
          <w:rFonts w:ascii="Times New Roman" w:hAnsi="Times New Roman" w:cs="Times New Roman"/>
          <w:b/>
          <w:bCs/>
          <w:color w:val="1F497D"/>
          <w:sz w:val="24"/>
          <w:szCs w:val="24"/>
          <w:lang w:val="lv-LV" w:eastAsia="lv-LV"/>
        </w:rPr>
        <w:t>gan</w:t>
      </w:r>
      <w:r w:rsidRPr="000D61B8">
        <w:rPr>
          <w:rFonts w:ascii="Times New Roman" w:hAnsi="Times New Roman" w:cs="Times New Roman"/>
          <w:color w:val="000000"/>
          <w:sz w:val="24"/>
          <w:szCs w:val="24"/>
          <w:lang w:val="lv-LV" w:eastAsia="lv-LV"/>
        </w:rPr>
        <w:t xml:space="preserve"> no klimata mērķu viedokļa. Ne velti arī  šobrīd Eiropas Komisijā izstrādē esošajās vadlīnijās dabai draudzīgai apmežošanai norādīts, ka būtu jāizvairās no kūdras augšņu apmežošanas. </w:t>
      </w:r>
    </w:p>
    <w:p w14:paraId="447CFAE2" w14:textId="77777777" w:rsidR="000D61B8" w:rsidRPr="000D61B8" w:rsidRDefault="000D61B8" w:rsidP="000D61B8">
      <w:pPr>
        <w:shd w:val="clear" w:color="auto" w:fill="FDFDFD"/>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lang w:val="lv-LV" w:eastAsia="lv-LV"/>
        </w:rPr>
        <w:t>Diemžēl Latvijas pozīcija vedina domāt, ka atkal gribam rīkoties “diametrāli pretēji” pārējām dalībvalstīm.</w:t>
      </w:r>
    </w:p>
    <w:p w14:paraId="09B180F4" w14:textId="77777777" w:rsidR="000D61B8" w:rsidRPr="00445335" w:rsidRDefault="000D61B8" w:rsidP="000D61B8">
      <w:pPr>
        <w:shd w:val="clear" w:color="auto" w:fill="FDFDFD"/>
        <w:jc w:val="both"/>
        <w:rPr>
          <w:rFonts w:ascii="Times New Roman" w:hAnsi="Times New Roman" w:cs="Times New Roman"/>
          <w:sz w:val="24"/>
          <w:szCs w:val="24"/>
          <w:lang w:val="lv-LV" w:eastAsia="lv-LV"/>
        </w:rPr>
      </w:pPr>
      <w:r w:rsidRPr="000D61B8">
        <w:rPr>
          <w:rFonts w:ascii="Times New Roman" w:hAnsi="Times New Roman" w:cs="Times New Roman"/>
          <w:color w:val="000000"/>
          <w:sz w:val="24"/>
          <w:szCs w:val="24"/>
          <w:lang w:val="lv-LV" w:eastAsia="lv-LV"/>
        </w:rPr>
        <w:t xml:space="preserve"> Vides Konsultatīvā </w:t>
      </w:r>
      <w:r w:rsidRPr="00445335">
        <w:rPr>
          <w:rFonts w:ascii="Times New Roman" w:hAnsi="Times New Roman" w:cs="Times New Roman"/>
          <w:sz w:val="24"/>
          <w:szCs w:val="24"/>
          <w:lang w:val="lv-LV" w:eastAsia="lv-LV"/>
        </w:rPr>
        <w:t>Padome pateicas VARAM kolēģiem, ka rindkopa par kaitēkļu, ugunsgrēku un slimību riskiem ekosistēmu atjaunošanā gan ir izsvītrota.</w:t>
      </w:r>
    </w:p>
    <w:p w14:paraId="3922B244" w14:textId="77777777" w:rsidR="000D61B8" w:rsidRPr="000D61B8" w:rsidRDefault="000D61B8" w:rsidP="000D61B8">
      <w:pPr>
        <w:shd w:val="clear" w:color="auto" w:fill="FDFDFD"/>
        <w:jc w:val="both"/>
        <w:rPr>
          <w:rFonts w:ascii="Times New Roman" w:hAnsi="Times New Roman" w:cs="Times New Roman"/>
          <w:color w:val="000000"/>
          <w:sz w:val="24"/>
          <w:szCs w:val="24"/>
          <w:lang w:val="lv-LV" w:eastAsia="lv-LV"/>
        </w:rPr>
      </w:pPr>
      <w:r w:rsidRPr="000D61B8">
        <w:rPr>
          <w:rFonts w:ascii="Times New Roman" w:hAnsi="Times New Roman" w:cs="Times New Roman"/>
          <w:color w:val="000000"/>
          <w:sz w:val="24"/>
          <w:szCs w:val="24"/>
          <w:lang w:val="lv-LV" w:eastAsia="lv-LV"/>
        </w:rPr>
        <w:t>Lūdzam pievērst uzmanību, lai ZM neieliek to atpakaļ."</w:t>
      </w:r>
    </w:p>
    <w:p w14:paraId="47683659" w14:textId="6C05DD81" w:rsidR="00B36F3F" w:rsidRPr="00B36F3F" w:rsidRDefault="000D61B8" w:rsidP="00B36F3F">
      <w:pPr>
        <w:shd w:val="clear" w:color="auto" w:fill="FDFDFD"/>
        <w:jc w:val="both"/>
        <w:rPr>
          <w:rFonts w:ascii="Times New Roman" w:hAnsi="Times New Roman" w:cs="Times New Roman"/>
          <w:sz w:val="24"/>
          <w:szCs w:val="24"/>
          <w:lang w:val="lv-LV"/>
        </w:rPr>
      </w:pPr>
      <w:r w:rsidRPr="000D61B8">
        <w:rPr>
          <w:rFonts w:ascii="Times New Roman" w:hAnsi="Times New Roman" w:cs="Times New Roman"/>
          <w:color w:val="000000"/>
          <w:sz w:val="24"/>
          <w:szCs w:val="24"/>
          <w:lang w:val="lv-LV" w:eastAsia="lv-LV"/>
        </w:rPr>
        <w:t xml:space="preserve">Kā arī </w:t>
      </w:r>
      <w:r w:rsidR="004E7FBE" w:rsidRPr="000D61B8">
        <w:rPr>
          <w:rFonts w:ascii="Times New Roman" w:hAnsi="Times New Roman" w:cs="Times New Roman"/>
          <w:sz w:val="24"/>
          <w:szCs w:val="24"/>
          <w:lang w:val="lv-LV"/>
        </w:rPr>
        <w:t xml:space="preserve"> </w:t>
      </w:r>
      <w:r w:rsidR="00145FEB">
        <w:rPr>
          <w:rFonts w:ascii="Times New Roman" w:hAnsi="Times New Roman" w:cs="Times New Roman"/>
          <w:sz w:val="24"/>
          <w:szCs w:val="24"/>
          <w:lang w:val="lv-LV"/>
        </w:rPr>
        <w:t>u</w:t>
      </w:r>
      <w:r w:rsidR="00B36F3F" w:rsidRPr="00B36F3F">
        <w:rPr>
          <w:rFonts w:ascii="Times New Roman" w:hAnsi="Times New Roman" w:cs="Times New Roman"/>
          <w:sz w:val="24"/>
          <w:szCs w:val="24"/>
          <w:lang w:val="lv-LV"/>
        </w:rPr>
        <w:t>zskatām par nepieciešamu pozīcijā iekļaut norādi, ka galvenais un nepieciešamais stāvošu saldūdeņu dzīvotņu ekoloģiskās kvalitātes uzlabošanas pasākums ir slodžu samazināšana, atbilstoši Eiropas Savienības dibināšanas līguma 191.panta 2.punktam, kurš prasa kaitējumu videi labot, vispirmām kārtām novēršot tā cēloni.</w:t>
      </w:r>
    </w:p>
    <w:p w14:paraId="03F9D212" w14:textId="6B86AD40" w:rsidR="00B36F3F" w:rsidRPr="00B36F3F" w:rsidRDefault="00B36F3F" w:rsidP="00B36F3F">
      <w:pPr>
        <w:shd w:val="clear" w:color="auto" w:fill="FDFDFD"/>
        <w:jc w:val="both"/>
        <w:rPr>
          <w:rFonts w:ascii="Times New Roman" w:hAnsi="Times New Roman" w:cs="Times New Roman"/>
          <w:sz w:val="24"/>
          <w:szCs w:val="24"/>
          <w:lang w:val="lv-LV"/>
        </w:rPr>
      </w:pPr>
      <w:r w:rsidRPr="00B36F3F">
        <w:rPr>
          <w:rFonts w:ascii="Times New Roman" w:hAnsi="Times New Roman" w:cs="Times New Roman"/>
          <w:sz w:val="24"/>
          <w:szCs w:val="24"/>
          <w:lang w:val="lv-LV"/>
        </w:rPr>
        <w:t>VKP ierosina pozīcijas 2.punkta dzīvotņu platību tabulas tekstus par stāvošiem saldūdeņiem aizvietot ar stāvošu saldūdeņu biotopu sadalījumu pa kvalitātes klasēm, pēc platības, kopā valstī:</w:t>
      </w:r>
    </w:p>
    <w:p w14:paraId="21FCB8EF" w14:textId="77777777" w:rsidR="00B36F3F" w:rsidRPr="00B36F3F" w:rsidRDefault="00B36F3F" w:rsidP="00B36F3F">
      <w:pPr>
        <w:shd w:val="clear" w:color="auto" w:fill="FDFDFD"/>
        <w:jc w:val="both"/>
        <w:rPr>
          <w:rFonts w:ascii="Times New Roman" w:hAnsi="Times New Roman" w:cs="Times New Roman"/>
          <w:sz w:val="24"/>
          <w:szCs w:val="24"/>
          <w:lang w:val="lv-LV"/>
        </w:rPr>
      </w:pPr>
      <w:r w:rsidRPr="00B36F3F">
        <w:rPr>
          <w:rFonts w:ascii="Times New Roman" w:hAnsi="Times New Roman" w:cs="Times New Roman"/>
          <w:sz w:val="24"/>
          <w:szCs w:val="24"/>
          <w:lang w:val="lv-LV"/>
        </w:rPr>
        <w:t>•</w:t>
      </w:r>
      <w:r w:rsidRPr="00B36F3F">
        <w:rPr>
          <w:rFonts w:ascii="Times New Roman" w:hAnsi="Times New Roman" w:cs="Times New Roman"/>
          <w:sz w:val="24"/>
          <w:szCs w:val="24"/>
          <w:lang w:val="lv-LV"/>
        </w:rPr>
        <w:tab/>
        <w:t>VKP piekrīt, ka Daugavas baseinā patiešām ir Latvijā lielākais daudzums stāvošu saldūdeņu biotopu, tomēr nav saprotama norādes par daudzuma īpatsvaru starp baseiniem saistība ar dokumenta mērķi.</w:t>
      </w:r>
    </w:p>
    <w:p w14:paraId="435B209B" w14:textId="77777777" w:rsidR="00574073" w:rsidRDefault="00B36F3F" w:rsidP="00B36F3F">
      <w:pPr>
        <w:shd w:val="clear" w:color="auto" w:fill="FDFDFD"/>
        <w:jc w:val="both"/>
        <w:rPr>
          <w:rFonts w:ascii="Times New Roman" w:hAnsi="Times New Roman" w:cs="Times New Roman"/>
          <w:sz w:val="24"/>
          <w:szCs w:val="24"/>
          <w:lang w:val="lv-LV"/>
        </w:rPr>
      </w:pPr>
      <w:r w:rsidRPr="00B36F3F">
        <w:rPr>
          <w:rFonts w:ascii="Times New Roman" w:hAnsi="Times New Roman" w:cs="Times New Roman"/>
          <w:sz w:val="24"/>
          <w:szCs w:val="24"/>
          <w:lang w:val="lv-LV"/>
        </w:rPr>
        <w:t>•</w:t>
      </w:r>
      <w:r w:rsidRPr="00B36F3F">
        <w:rPr>
          <w:rFonts w:ascii="Times New Roman" w:hAnsi="Times New Roman" w:cs="Times New Roman"/>
          <w:sz w:val="24"/>
          <w:szCs w:val="24"/>
          <w:lang w:val="lv-LV"/>
        </w:rPr>
        <w:tab/>
        <w:t xml:space="preserve">Informācijai, ka Gaujas baseinā ir relatīvi visvairāk </w:t>
      </w:r>
      <w:proofErr w:type="spellStart"/>
      <w:r w:rsidRPr="00B36F3F">
        <w:rPr>
          <w:rFonts w:ascii="Times New Roman" w:hAnsi="Times New Roman" w:cs="Times New Roman"/>
          <w:sz w:val="24"/>
          <w:szCs w:val="24"/>
          <w:lang w:val="lv-LV"/>
        </w:rPr>
        <w:t>vecupju</w:t>
      </w:r>
      <w:proofErr w:type="spellEnd"/>
      <w:r w:rsidRPr="00B36F3F">
        <w:rPr>
          <w:rFonts w:ascii="Times New Roman" w:hAnsi="Times New Roman" w:cs="Times New Roman"/>
          <w:sz w:val="24"/>
          <w:szCs w:val="24"/>
          <w:lang w:val="lv-LV"/>
        </w:rPr>
        <w:t xml:space="preserve"> un </w:t>
      </w:r>
      <w:proofErr w:type="spellStart"/>
      <w:r w:rsidRPr="00B36F3F">
        <w:rPr>
          <w:rFonts w:ascii="Times New Roman" w:hAnsi="Times New Roman" w:cs="Times New Roman"/>
          <w:sz w:val="24"/>
          <w:szCs w:val="24"/>
          <w:lang w:val="lv-LV"/>
        </w:rPr>
        <w:t>distrofo</w:t>
      </w:r>
      <w:proofErr w:type="spellEnd"/>
      <w:r w:rsidRPr="00B36F3F">
        <w:rPr>
          <w:rFonts w:ascii="Times New Roman" w:hAnsi="Times New Roman" w:cs="Times New Roman"/>
          <w:sz w:val="24"/>
          <w:szCs w:val="24"/>
          <w:lang w:val="lv-LV"/>
        </w:rPr>
        <w:t xml:space="preserve"> ezeru ar konstatētu izcilu kvalitāti - nav saistības ar Dabas atjaunošanas regulas projektu. Acīmredzami, ka izcilas kvalitātes objektu īpatsvars izveidojies atbilstoši objektu skaitam, jo gan </w:t>
      </w:r>
      <w:proofErr w:type="spellStart"/>
      <w:r w:rsidRPr="00B36F3F">
        <w:rPr>
          <w:rFonts w:ascii="Times New Roman" w:hAnsi="Times New Roman" w:cs="Times New Roman"/>
          <w:sz w:val="24"/>
          <w:szCs w:val="24"/>
          <w:lang w:val="lv-LV"/>
        </w:rPr>
        <w:t>vecupes</w:t>
      </w:r>
      <w:proofErr w:type="spellEnd"/>
      <w:r w:rsidRPr="00B36F3F">
        <w:rPr>
          <w:rFonts w:ascii="Times New Roman" w:hAnsi="Times New Roman" w:cs="Times New Roman"/>
          <w:sz w:val="24"/>
          <w:szCs w:val="24"/>
          <w:lang w:val="lv-LV"/>
        </w:rPr>
        <w:t xml:space="preserve">, gan </w:t>
      </w:r>
      <w:proofErr w:type="spellStart"/>
      <w:r w:rsidRPr="00B36F3F">
        <w:rPr>
          <w:rFonts w:ascii="Times New Roman" w:hAnsi="Times New Roman" w:cs="Times New Roman"/>
          <w:sz w:val="24"/>
          <w:szCs w:val="24"/>
          <w:lang w:val="lv-LV"/>
        </w:rPr>
        <w:t>distrofie</w:t>
      </w:r>
      <w:proofErr w:type="spellEnd"/>
      <w:r w:rsidRPr="00B36F3F">
        <w:rPr>
          <w:rFonts w:ascii="Times New Roman" w:hAnsi="Times New Roman" w:cs="Times New Roman"/>
          <w:sz w:val="24"/>
          <w:szCs w:val="24"/>
          <w:lang w:val="lv-LV"/>
        </w:rPr>
        <w:t xml:space="preserve"> purva ezeri ir nelielas ūdenstilpes, ar nelielu kopplatību un attiecīgi mazu sabiedrisko nozīmīgumu. Tai pašā laikā Gaujas baseinā daudziem sabiedriski svarīgiem ezeriem ir nopietnas vajadzības uzlabot aizsardzību. </w:t>
      </w:r>
    </w:p>
    <w:p w14:paraId="73DD1B44" w14:textId="5779BFBB" w:rsidR="004E7FBE" w:rsidRPr="00574073" w:rsidRDefault="00B36F3F" w:rsidP="00B36F3F">
      <w:pPr>
        <w:shd w:val="clear" w:color="auto" w:fill="FDFDFD"/>
        <w:jc w:val="both"/>
        <w:rPr>
          <w:rFonts w:ascii="Times New Roman" w:hAnsi="Times New Roman" w:cs="Times New Roman"/>
          <w:sz w:val="24"/>
          <w:szCs w:val="24"/>
          <w:lang w:val="lv-LV"/>
        </w:rPr>
      </w:pPr>
      <w:r w:rsidRPr="00B36F3F">
        <w:rPr>
          <w:rFonts w:ascii="Times New Roman" w:hAnsi="Times New Roman" w:cs="Times New Roman"/>
          <w:sz w:val="24"/>
          <w:szCs w:val="24"/>
          <w:lang w:val="lv-LV"/>
        </w:rPr>
        <w:t xml:space="preserve">Izsakām viedokli, ka hidroloģiskā režīma atjaunošanu nosusinātu kūdrāju organiskās augsnēs vienmēr  jāizskata kontekstā ar visai iespējamu </w:t>
      </w:r>
      <w:proofErr w:type="spellStart"/>
      <w:r w:rsidRPr="00B36F3F">
        <w:rPr>
          <w:rFonts w:ascii="Times New Roman" w:hAnsi="Times New Roman" w:cs="Times New Roman"/>
          <w:sz w:val="24"/>
          <w:szCs w:val="24"/>
          <w:lang w:val="lv-LV"/>
        </w:rPr>
        <w:t>humīnvielu</w:t>
      </w:r>
      <w:proofErr w:type="spellEnd"/>
      <w:r w:rsidRPr="00B36F3F">
        <w:rPr>
          <w:rFonts w:ascii="Times New Roman" w:hAnsi="Times New Roman" w:cs="Times New Roman"/>
          <w:sz w:val="24"/>
          <w:szCs w:val="24"/>
          <w:lang w:val="lv-LV"/>
        </w:rPr>
        <w:t xml:space="preserve"> papildu pieplūdes un ezera esošā līmeņa paaugstināšanas negatīvu ietekmi uz saistīto stāvošu saldūdeņu dzīvotņu ekoloģisko kvalitāti.</w:t>
      </w:r>
    </w:p>
    <w:p w14:paraId="5B2061AE" w14:textId="77777777" w:rsidR="00782357" w:rsidRPr="000D61B8" w:rsidRDefault="00782357" w:rsidP="000D61B8">
      <w:pPr>
        <w:pStyle w:val="NormalWeb"/>
        <w:spacing w:before="0" w:beforeAutospacing="0" w:after="0" w:afterAutospacing="0"/>
        <w:jc w:val="both"/>
        <w:rPr>
          <w:color w:val="000000"/>
          <w:lang w:val="lv-LV"/>
        </w:rPr>
      </w:pPr>
    </w:p>
    <w:p w14:paraId="1707713F" w14:textId="77777777" w:rsidR="00782357" w:rsidRPr="000D61B8" w:rsidRDefault="00782357" w:rsidP="000D61B8">
      <w:pPr>
        <w:pStyle w:val="NormalWeb"/>
        <w:spacing w:before="0" w:beforeAutospacing="0" w:after="0" w:afterAutospacing="0"/>
        <w:jc w:val="both"/>
        <w:rPr>
          <w:color w:val="000000"/>
          <w:lang w:val="lv-LV"/>
        </w:rPr>
      </w:pPr>
    </w:p>
    <w:p w14:paraId="13902B25" w14:textId="77777777" w:rsidR="00782357" w:rsidRPr="000D61B8" w:rsidRDefault="00782357" w:rsidP="000D61B8">
      <w:pPr>
        <w:pStyle w:val="NormalWeb"/>
        <w:spacing w:before="0" w:beforeAutospacing="0" w:after="0" w:afterAutospacing="0"/>
        <w:jc w:val="both"/>
        <w:rPr>
          <w:lang w:val="lv-LV"/>
        </w:rPr>
      </w:pPr>
      <w:r w:rsidRPr="000D61B8">
        <w:rPr>
          <w:color w:val="000000"/>
          <w:lang w:val="lv-LV"/>
        </w:rPr>
        <w:t>Ar cieņu, </w:t>
      </w:r>
    </w:p>
    <w:p w14:paraId="1CD3F932" w14:textId="77777777" w:rsidR="00782357" w:rsidRPr="000D61B8" w:rsidRDefault="00782357" w:rsidP="000D61B8">
      <w:pPr>
        <w:jc w:val="both"/>
        <w:rPr>
          <w:rFonts w:ascii="Times New Roman" w:hAnsi="Times New Roman" w:cs="Times New Roman"/>
          <w:sz w:val="24"/>
          <w:szCs w:val="24"/>
          <w:lang w:val="lv-LV"/>
        </w:rPr>
      </w:pPr>
    </w:p>
    <w:p w14:paraId="0B0BA2F9" w14:textId="77777777" w:rsidR="00782357" w:rsidRPr="000D61B8" w:rsidRDefault="00782357" w:rsidP="000D61B8">
      <w:pPr>
        <w:pStyle w:val="NormalWeb"/>
        <w:spacing w:before="0" w:beforeAutospacing="0" w:after="0" w:afterAutospacing="0"/>
        <w:jc w:val="both"/>
        <w:rPr>
          <w:lang w:val="lv-LV"/>
        </w:rPr>
      </w:pPr>
      <w:r w:rsidRPr="000D61B8">
        <w:rPr>
          <w:color w:val="000000"/>
          <w:lang w:val="lv-LV"/>
        </w:rPr>
        <w:t>Vides konsultatīvās padomes priekšsēdētājs </w:t>
      </w:r>
      <w:r w:rsidRPr="000D61B8">
        <w:rPr>
          <w:rStyle w:val="apple-tab-span"/>
          <w:color w:val="000000"/>
          <w:lang w:val="lv-LV"/>
        </w:rPr>
        <w:tab/>
      </w:r>
      <w:r w:rsidRPr="000D61B8">
        <w:rPr>
          <w:rStyle w:val="apple-tab-span"/>
          <w:color w:val="000000"/>
          <w:lang w:val="lv-LV"/>
        </w:rPr>
        <w:tab/>
      </w:r>
      <w:r w:rsidRPr="000D61B8">
        <w:rPr>
          <w:rStyle w:val="apple-tab-span"/>
          <w:color w:val="000000"/>
          <w:lang w:val="lv-LV"/>
        </w:rPr>
        <w:tab/>
      </w:r>
      <w:r w:rsidRPr="000D61B8">
        <w:rPr>
          <w:rStyle w:val="apple-tab-span"/>
          <w:color w:val="000000"/>
          <w:lang w:val="lv-LV"/>
        </w:rPr>
        <w:tab/>
      </w:r>
      <w:r w:rsidRPr="000D61B8">
        <w:rPr>
          <w:color w:val="000000"/>
          <w:lang w:val="lv-LV"/>
        </w:rPr>
        <w:t>Juris Jātnieks </w:t>
      </w:r>
    </w:p>
    <w:p w14:paraId="5877D996" w14:textId="72A9DA42" w:rsidR="00782357" w:rsidRPr="000D61B8" w:rsidRDefault="00782357" w:rsidP="000D61B8">
      <w:pPr>
        <w:jc w:val="both"/>
        <w:rPr>
          <w:rFonts w:ascii="Times New Roman" w:hAnsi="Times New Roman" w:cs="Times New Roman"/>
          <w:sz w:val="24"/>
          <w:szCs w:val="24"/>
          <w:lang w:val="lv-LV"/>
        </w:rPr>
      </w:pPr>
    </w:p>
    <w:p w14:paraId="792717AD" w14:textId="6BC431DE" w:rsidR="00782357" w:rsidRPr="000D61B8" w:rsidRDefault="00782357" w:rsidP="000D61B8">
      <w:pPr>
        <w:jc w:val="both"/>
        <w:rPr>
          <w:rFonts w:ascii="Times New Roman" w:hAnsi="Times New Roman" w:cs="Times New Roman"/>
          <w:sz w:val="24"/>
          <w:szCs w:val="24"/>
          <w:lang w:val="lv-LV"/>
        </w:rPr>
      </w:pPr>
    </w:p>
    <w:p w14:paraId="60BA12C0" w14:textId="5D6E2864" w:rsidR="00782357" w:rsidRPr="000D61B8" w:rsidRDefault="00782357" w:rsidP="000D61B8">
      <w:pPr>
        <w:jc w:val="both"/>
        <w:rPr>
          <w:rFonts w:ascii="Times New Roman" w:hAnsi="Times New Roman" w:cs="Times New Roman"/>
          <w:sz w:val="24"/>
          <w:szCs w:val="24"/>
          <w:lang w:val="lv-LV"/>
        </w:rPr>
      </w:pPr>
    </w:p>
    <w:p w14:paraId="66105998" w14:textId="1C4A112F" w:rsidR="00782357" w:rsidRPr="000D61B8" w:rsidRDefault="00782357" w:rsidP="000D61B8">
      <w:pPr>
        <w:jc w:val="both"/>
        <w:rPr>
          <w:rFonts w:ascii="Times New Roman" w:hAnsi="Times New Roman" w:cs="Times New Roman"/>
          <w:sz w:val="24"/>
          <w:szCs w:val="24"/>
          <w:lang w:val="lv-LV"/>
        </w:rPr>
      </w:pPr>
    </w:p>
    <w:p w14:paraId="6082004E" w14:textId="77777777" w:rsidR="00782357" w:rsidRPr="000D61B8" w:rsidRDefault="00782357" w:rsidP="000D61B8">
      <w:pPr>
        <w:jc w:val="both"/>
        <w:rPr>
          <w:rFonts w:ascii="Times New Roman" w:hAnsi="Times New Roman" w:cs="Times New Roman"/>
          <w:sz w:val="24"/>
          <w:szCs w:val="24"/>
          <w:lang w:val="lv-LV"/>
        </w:rPr>
      </w:pPr>
    </w:p>
    <w:p w14:paraId="08E33300" w14:textId="77777777" w:rsidR="00782357" w:rsidRPr="000D61B8" w:rsidRDefault="00782357" w:rsidP="000D61B8">
      <w:pPr>
        <w:pStyle w:val="NormalWeb"/>
        <w:spacing w:before="0" w:beforeAutospacing="0" w:after="0" w:afterAutospacing="0"/>
        <w:jc w:val="both"/>
        <w:rPr>
          <w:color w:val="000000"/>
          <w:lang w:val="lv-LV"/>
        </w:rPr>
      </w:pPr>
    </w:p>
    <w:p w14:paraId="0F2842DF" w14:textId="77777777" w:rsidR="00782357" w:rsidRPr="000D61B8" w:rsidRDefault="00782357" w:rsidP="000D61B8">
      <w:pPr>
        <w:pStyle w:val="NormalWeb"/>
        <w:spacing w:before="0" w:beforeAutospacing="0" w:after="0" w:afterAutospacing="0"/>
        <w:jc w:val="both"/>
        <w:rPr>
          <w:lang w:val="lv-LV"/>
        </w:rPr>
      </w:pPr>
      <w:r w:rsidRPr="000D61B8">
        <w:rPr>
          <w:color w:val="000000"/>
          <w:lang w:val="lv-LV"/>
        </w:rPr>
        <w:t>ŠIS DOKUMENTS IR PARAKSTĪTS AR DROŠU ELEKTRONISKO PARAKSTU UN SATUR LAIKA ZĪMOGU</w:t>
      </w:r>
    </w:p>
    <w:p w14:paraId="13D6B4AF" w14:textId="2EDE69C7" w:rsidR="00BB06DE" w:rsidRPr="000D61B8" w:rsidRDefault="00BB06DE" w:rsidP="000D61B8">
      <w:pPr>
        <w:pStyle w:val="NormalWeb"/>
        <w:spacing w:before="0" w:beforeAutospacing="0" w:after="0" w:afterAutospacing="0"/>
        <w:jc w:val="both"/>
        <w:rPr>
          <w:b/>
          <w:bCs/>
          <w:sz w:val="20"/>
          <w:szCs w:val="20"/>
          <w:lang w:val="lv-LV"/>
        </w:rPr>
      </w:pPr>
    </w:p>
    <w:sectPr w:rsidR="00BB06DE" w:rsidRPr="000D6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A4AE" w14:textId="77777777" w:rsidR="00C532BE" w:rsidRDefault="00C532BE" w:rsidP="002267F3">
      <w:pPr>
        <w:spacing w:after="0" w:line="240" w:lineRule="auto"/>
      </w:pPr>
      <w:r>
        <w:separator/>
      </w:r>
    </w:p>
  </w:endnote>
  <w:endnote w:type="continuationSeparator" w:id="0">
    <w:p w14:paraId="426574AE" w14:textId="77777777" w:rsidR="00C532BE" w:rsidRDefault="00C532BE" w:rsidP="0022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5F39" w14:textId="77777777" w:rsidR="00C532BE" w:rsidRDefault="00C532BE" w:rsidP="002267F3">
      <w:pPr>
        <w:spacing w:after="0" w:line="240" w:lineRule="auto"/>
      </w:pPr>
      <w:r>
        <w:separator/>
      </w:r>
    </w:p>
  </w:footnote>
  <w:footnote w:type="continuationSeparator" w:id="0">
    <w:p w14:paraId="3B46F184" w14:textId="77777777" w:rsidR="00C532BE" w:rsidRDefault="00C532BE" w:rsidP="00226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E6B"/>
    <w:multiLevelType w:val="multilevel"/>
    <w:tmpl w:val="7862A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180043"/>
    <w:multiLevelType w:val="multilevel"/>
    <w:tmpl w:val="81726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E311F8"/>
    <w:multiLevelType w:val="multilevel"/>
    <w:tmpl w:val="269A5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7080451">
    <w:abstractNumId w:val="2"/>
  </w:num>
  <w:num w:numId="2" w16cid:durableId="1381972649">
    <w:abstractNumId w:val="1"/>
  </w:num>
  <w:num w:numId="3" w16cid:durableId="49148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F3"/>
    <w:rsid w:val="000A4EA9"/>
    <w:rsid w:val="000D61B8"/>
    <w:rsid w:val="00145FEB"/>
    <w:rsid w:val="002267F3"/>
    <w:rsid w:val="00242149"/>
    <w:rsid w:val="003929C7"/>
    <w:rsid w:val="003B05BE"/>
    <w:rsid w:val="003D1F8B"/>
    <w:rsid w:val="00445335"/>
    <w:rsid w:val="004E7FBE"/>
    <w:rsid w:val="00574073"/>
    <w:rsid w:val="005D1064"/>
    <w:rsid w:val="006263B0"/>
    <w:rsid w:val="006758F4"/>
    <w:rsid w:val="006E3F52"/>
    <w:rsid w:val="006F36D5"/>
    <w:rsid w:val="00780B0C"/>
    <w:rsid w:val="00782357"/>
    <w:rsid w:val="00861ADB"/>
    <w:rsid w:val="00900BB3"/>
    <w:rsid w:val="009227AE"/>
    <w:rsid w:val="00A96567"/>
    <w:rsid w:val="00AE731C"/>
    <w:rsid w:val="00B36F3F"/>
    <w:rsid w:val="00BB06DE"/>
    <w:rsid w:val="00C532BE"/>
    <w:rsid w:val="00CB5C30"/>
    <w:rsid w:val="00D26DB8"/>
    <w:rsid w:val="00E805AB"/>
    <w:rsid w:val="00E86E9C"/>
    <w:rsid w:val="00FC2B22"/>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42F"/>
  <w15:chartTrackingRefBased/>
  <w15:docId w15:val="{A6448D84-607C-4B3B-A0DA-8076EC2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7F3"/>
    <w:rPr>
      <w:color w:val="0000FF"/>
      <w:u w:val="single"/>
    </w:rPr>
  </w:style>
  <w:style w:type="paragraph" w:styleId="EndnoteText">
    <w:name w:val="endnote text"/>
    <w:basedOn w:val="Normal"/>
    <w:link w:val="EndnoteTextChar"/>
    <w:uiPriority w:val="99"/>
    <w:semiHidden/>
    <w:unhideWhenUsed/>
    <w:rsid w:val="00226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7F3"/>
    <w:rPr>
      <w:sz w:val="20"/>
      <w:szCs w:val="20"/>
    </w:rPr>
  </w:style>
  <w:style w:type="character" w:styleId="EndnoteReference">
    <w:name w:val="endnote reference"/>
    <w:basedOn w:val="DefaultParagraphFont"/>
    <w:uiPriority w:val="99"/>
    <w:semiHidden/>
    <w:unhideWhenUsed/>
    <w:rsid w:val="002267F3"/>
    <w:rPr>
      <w:vertAlign w:val="superscript"/>
    </w:rPr>
  </w:style>
  <w:style w:type="character" w:styleId="UnresolvedMention">
    <w:name w:val="Unresolved Mention"/>
    <w:basedOn w:val="DefaultParagraphFont"/>
    <w:uiPriority w:val="99"/>
    <w:semiHidden/>
    <w:unhideWhenUsed/>
    <w:rsid w:val="006E3F52"/>
    <w:rPr>
      <w:color w:val="605E5C"/>
      <w:shd w:val="clear" w:color="auto" w:fill="E1DFDD"/>
    </w:rPr>
  </w:style>
  <w:style w:type="character" w:styleId="Emphasis">
    <w:name w:val="Emphasis"/>
    <w:basedOn w:val="DefaultParagraphFont"/>
    <w:uiPriority w:val="20"/>
    <w:qFormat/>
    <w:rsid w:val="00BB06DE"/>
    <w:rPr>
      <w:i/>
      <w:iCs/>
    </w:rPr>
  </w:style>
  <w:style w:type="character" w:customStyle="1" w:styleId="apple-tab-span">
    <w:name w:val="apple-tab-span"/>
    <w:basedOn w:val="DefaultParagraphFont"/>
    <w:rsid w:val="0078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287">
      <w:bodyDiv w:val="1"/>
      <w:marLeft w:val="0"/>
      <w:marRight w:val="0"/>
      <w:marTop w:val="0"/>
      <w:marBottom w:val="0"/>
      <w:divBdr>
        <w:top w:val="none" w:sz="0" w:space="0" w:color="auto"/>
        <w:left w:val="none" w:sz="0" w:space="0" w:color="auto"/>
        <w:bottom w:val="none" w:sz="0" w:space="0" w:color="auto"/>
        <w:right w:val="none" w:sz="0" w:space="0" w:color="auto"/>
      </w:divBdr>
    </w:div>
    <w:div w:id="602883775">
      <w:bodyDiv w:val="1"/>
      <w:marLeft w:val="0"/>
      <w:marRight w:val="0"/>
      <w:marTop w:val="0"/>
      <w:marBottom w:val="0"/>
      <w:divBdr>
        <w:top w:val="none" w:sz="0" w:space="0" w:color="auto"/>
        <w:left w:val="none" w:sz="0" w:space="0" w:color="auto"/>
        <w:bottom w:val="none" w:sz="0" w:space="0" w:color="auto"/>
        <w:right w:val="none" w:sz="0" w:space="0" w:color="auto"/>
      </w:divBdr>
    </w:div>
    <w:div w:id="14234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ure.com/articles/s41467-020-15499-z" TargetMode="External"/><Relationship Id="rId5" Type="http://schemas.openxmlformats.org/officeDocument/2006/relationships/styles" Target="styles.xml"/><Relationship Id="rId10" Type="http://schemas.openxmlformats.org/officeDocument/2006/relationships/hyperlink" Target="mailto:es@varam.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4" ma:contentTypeDescription="Izveidot jaunu dokumentu." ma:contentTypeScope="" ma:versionID="8151a683ed466361a98b807e7cad815f">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d52eccbbb2bd56002854e887cbba4bad"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CE185-5DAF-46A4-A164-857CD98DDF6A}">
  <ds:schemaRefs>
    <ds:schemaRef ds:uri="http://schemas.microsoft.com/office/2006/metadata/properties"/>
    <ds:schemaRef ds:uri="http://purl.org/dc/terms/"/>
    <ds:schemaRef ds:uri="http://schemas.microsoft.com/office/2006/documentManagement/types"/>
    <ds:schemaRef ds:uri="122e0e09-afb4-4bf9-abab-ecc4519bc6eb"/>
    <ds:schemaRef ds:uri="http://purl.org/dc/elements/1.1/"/>
    <ds:schemaRef ds:uri="http://www.w3.org/XML/1998/namespace"/>
    <ds:schemaRef ds:uri="http://schemas.microsoft.com/office/infopath/2007/PartnerControls"/>
    <ds:schemaRef ds:uri="http://schemas.openxmlformats.org/package/2006/metadata/core-properties"/>
    <ds:schemaRef ds:uri="ace8e44c-fa88-44c0-8590-dfda63664a63"/>
    <ds:schemaRef ds:uri="http://purl.org/dc/dcmitype/"/>
  </ds:schemaRefs>
</ds:datastoreItem>
</file>

<file path=customXml/itemProps2.xml><?xml version="1.0" encoding="utf-8"?>
<ds:datastoreItem xmlns:ds="http://schemas.openxmlformats.org/officeDocument/2006/customXml" ds:itemID="{503C7CD1-9CC0-4C41-8FC7-450726C3DF69}">
  <ds:schemaRefs>
    <ds:schemaRef ds:uri="http://schemas.microsoft.com/sharepoint/v3/contenttype/forms"/>
  </ds:schemaRefs>
</ds:datastoreItem>
</file>

<file path=customXml/itemProps3.xml><?xml version="1.0" encoding="utf-8"?>
<ds:datastoreItem xmlns:ds="http://schemas.openxmlformats.org/officeDocument/2006/customXml" ds:itemID="{CF5AD053-7F85-4F99-9AF2-5A5BA32DB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3463</Words>
  <Characters>1974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Trasuna</dc:creator>
  <cp:keywords/>
  <dc:description/>
  <cp:lastModifiedBy>Ilze Trušinska</cp:lastModifiedBy>
  <cp:revision>2</cp:revision>
  <dcterms:created xsi:type="dcterms:W3CDTF">2022-12-19T11:50:00Z</dcterms:created>
  <dcterms:modified xsi:type="dcterms:W3CDTF">2022-12-19T11:50:00Z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