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CCA1" w14:textId="54F1D4D5" w:rsidR="001D06B8" w:rsidRPr="001D06B8" w:rsidRDefault="008309CB" w:rsidP="006F7F1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SATURISKĀ ATSKAITE</w:t>
      </w:r>
      <w:r w:rsidR="003462DD">
        <w:rPr>
          <w:rFonts w:ascii="Times New Roman" w:hAnsi="Times New Roman"/>
          <w:b/>
          <w:sz w:val="24"/>
          <w:szCs w:val="24"/>
        </w:rPr>
        <w:t xml:space="preserve"> NR.___</w:t>
      </w:r>
    </w:p>
    <w:p w14:paraId="41FC271D" w14:textId="61666A0A" w:rsidR="001D06B8" w:rsidRDefault="008309CB" w:rsidP="006F7F1E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6B8">
        <w:rPr>
          <w:rFonts w:ascii="Times New Roman" w:hAnsi="Times New Roman"/>
          <w:i/>
          <w:sz w:val="24"/>
          <w:szCs w:val="24"/>
        </w:rPr>
        <w:t>Projekta Nr. LV-CLIMATE-0001 “Klimata pārmaiņu politikas integrācija nozaru un reģionālajā politikā” 1.1.</w:t>
      </w:r>
      <w:r>
        <w:rPr>
          <w:rFonts w:ascii="Times New Roman" w:hAnsi="Times New Roman"/>
          <w:i/>
          <w:sz w:val="24"/>
          <w:szCs w:val="24"/>
        </w:rPr>
        <w:t xml:space="preserve">iznākuma </w:t>
      </w:r>
      <w:r w:rsidR="00596338">
        <w:rPr>
          <w:rFonts w:ascii="Times New Roman" w:hAnsi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t>.a</w:t>
      </w:r>
      <w:r w:rsidRPr="001D06B8">
        <w:rPr>
          <w:rFonts w:ascii="Times New Roman" w:hAnsi="Times New Roman"/>
          <w:i/>
          <w:sz w:val="24"/>
          <w:szCs w:val="24"/>
        </w:rPr>
        <w:t>ktivitātes “</w:t>
      </w:r>
      <w:r w:rsidR="00431F9D" w:rsidRPr="00431F9D">
        <w:rPr>
          <w:rFonts w:ascii="Times New Roman" w:hAnsi="Times New Roman"/>
          <w:i/>
          <w:sz w:val="24"/>
          <w:szCs w:val="24"/>
        </w:rPr>
        <w:t>Pētījumu izstrāde ZIZIMM sektorā SEG inventarizācijas un nacionālās sistēmas uzlabošanai atbilstoši Parīzes nolīguma prasībām”</w:t>
      </w:r>
      <w:r w:rsidRPr="001D06B8">
        <w:rPr>
          <w:rFonts w:ascii="Times New Roman" w:hAnsi="Times New Roman"/>
          <w:i/>
          <w:sz w:val="24"/>
          <w:szCs w:val="24"/>
        </w:rPr>
        <w:t xml:space="preserve"> ieviešanai</w:t>
      </w:r>
      <w:r w:rsidR="003462DD">
        <w:rPr>
          <w:rFonts w:ascii="Times New Roman" w:hAnsi="Times New Roman"/>
          <w:i/>
          <w:sz w:val="24"/>
          <w:szCs w:val="24"/>
        </w:rPr>
        <w:t xml:space="preserve"> 202</w:t>
      </w:r>
      <w:r w:rsidR="009E0635">
        <w:rPr>
          <w:rFonts w:ascii="Times New Roman" w:hAnsi="Times New Roman"/>
          <w:i/>
          <w:sz w:val="24"/>
          <w:szCs w:val="24"/>
        </w:rPr>
        <w:t>2</w:t>
      </w:r>
      <w:r w:rsidR="003462DD">
        <w:rPr>
          <w:rFonts w:ascii="Times New Roman" w:hAnsi="Times New Roman"/>
          <w:i/>
          <w:sz w:val="24"/>
          <w:szCs w:val="24"/>
        </w:rPr>
        <w:t>.gadā</w:t>
      </w:r>
    </w:p>
    <w:tbl>
      <w:tblPr>
        <w:tblStyle w:val="TableGrid"/>
        <w:tblW w:w="14317" w:type="dxa"/>
        <w:tblInd w:w="-147" w:type="dxa"/>
        <w:tblLook w:val="04A0" w:firstRow="1" w:lastRow="0" w:firstColumn="1" w:lastColumn="0" w:noHBand="0" w:noVBand="1"/>
      </w:tblPr>
      <w:tblGrid>
        <w:gridCol w:w="2730"/>
        <w:gridCol w:w="1836"/>
        <w:gridCol w:w="1671"/>
        <w:gridCol w:w="1700"/>
        <w:gridCol w:w="1560"/>
        <w:gridCol w:w="4820"/>
      </w:tblGrid>
      <w:tr w:rsidR="00E02A0D" w14:paraId="2144E29F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596E21E5" w14:textId="77777777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 xml:space="preserve">Projekta aktivitātes ieviesējs 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71172DCC" w14:textId="501DF370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622">
              <w:rPr>
                <w:rFonts w:ascii="Times New Roman" w:hAnsi="Times New Roman"/>
                <w:sz w:val="24"/>
                <w:szCs w:val="24"/>
              </w:rPr>
              <w:t>Latvijas Valsts mežzinātnes institūtam “Silava”</w:t>
            </w:r>
          </w:p>
        </w:tc>
      </w:tr>
      <w:tr w:rsidR="00E02A0D" w14:paraId="76FE6688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6AB6BCCF" w14:textId="77777777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9751" w:type="dxa"/>
            <w:gridSpan w:val="4"/>
            <w:vAlign w:val="center"/>
            <w:hideMark/>
          </w:tcPr>
          <w:p w14:paraId="7F76433D" w14:textId="77777777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Norvēģijas finanšu instrumenta 2014.–2021.gada perioda programma “Klimata pārmaiņu mazināšana, pielāgošanās tām un vide”</w:t>
            </w:r>
          </w:p>
        </w:tc>
      </w:tr>
      <w:tr w:rsidR="00E02A0D" w14:paraId="5C977DCF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18B0547D" w14:textId="37E68B42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Nr. un nosaukums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3FA5F43C" w14:textId="22792FC8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Nr. LV-CLIMATE-0001 “Klimata pārmaiņu politikas integrācija nozaru un reģionālajā politikā”</w:t>
            </w:r>
          </w:p>
        </w:tc>
      </w:tr>
      <w:tr w:rsidR="00E02A0D" w14:paraId="68B813A9" w14:textId="77777777" w:rsidTr="00B009D4">
        <w:trPr>
          <w:trHeight w:val="375"/>
        </w:trPr>
        <w:tc>
          <w:tcPr>
            <w:tcW w:w="4566" w:type="dxa"/>
            <w:gridSpan w:val="2"/>
            <w:noWrap/>
            <w:vAlign w:val="center"/>
            <w:hideMark/>
          </w:tcPr>
          <w:p w14:paraId="3AC24A23" w14:textId="77777777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E10A6">
              <w:rPr>
                <w:rFonts w:ascii="Times New Roman" w:hAnsi="Times New Roman"/>
                <w:b/>
                <w:sz w:val="24"/>
                <w:szCs w:val="24"/>
              </w:rPr>
              <w:t>Projekta aktivitātes ieviešanas atskaites periods, laiks no-līdz</w:t>
            </w:r>
          </w:p>
        </w:tc>
        <w:tc>
          <w:tcPr>
            <w:tcW w:w="9751" w:type="dxa"/>
            <w:gridSpan w:val="4"/>
            <w:noWrap/>
            <w:vAlign w:val="center"/>
            <w:hideMark/>
          </w:tcPr>
          <w:p w14:paraId="4AA2F5AF" w14:textId="07BDC0DD" w:rsidR="00EE10A6" w:rsidRPr="00EE10A6" w:rsidRDefault="008309CB" w:rsidP="00EA753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01.01.202</w:t>
            </w:r>
            <w:r w:rsidR="009E0635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.-</w:t>
            </w:r>
            <w:r w:rsidR="00FC62D1">
              <w:rPr>
                <w:rFonts w:ascii="Times New Roman" w:hAnsi="Times New Roman"/>
                <w:sz w:val="24"/>
                <w:szCs w:val="24"/>
              </w:rPr>
              <w:t>30.06.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202</w:t>
            </w:r>
            <w:r w:rsidR="009E0635">
              <w:rPr>
                <w:rFonts w:ascii="Times New Roman" w:hAnsi="Times New Roman"/>
                <w:sz w:val="24"/>
                <w:szCs w:val="24"/>
              </w:rPr>
              <w:t>2</w:t>
            </w:r>
            <w:r w:rsidRPr="00EE10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2A0D" w14:paraId="12FEEA3D" w14:textId="77777777" w:rsidTr="0021619D">
        <w:trPr>
          <w:trHeight w:val="424"/>
        </w:trPr>
        <w:tc>
          <w:tcPr>
            <w:tcW w:w="2730" w:type="dxa"/>
            <w:shd w:val="clear" w:color="auto" w:fill="D9D9D9" w:themeFill="background1" w:themeFillShade="D9"/>
            <w:vAlign w:val="center"/>
          </w:tcPr>
          <w:p w14:paraId="0175494C" w14:textId="4636EABB" w:rsidR="00391BA6" w:rsidRPr="00FD5BFE" w:rsidRDefault="008309CB" w:rsidP="00391BA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Darba uzdevums</w:t>
            </w:r>
          </w:p>
        </w:tc>
        <w:tc>
          <w:tcPr>
            <w:tcW w:w="3507" w:type="dxa"/>
            <w:gridSpan w:val="2"/>
            <w:shd w:val="clear" w:color="auto" w:fill="D9D9D9" w:themeFill="background1" w:themeFillShade="D9"/>
            <w:vAlign w:val="center"/>
          </w:tcPr>
          <w:p w14:paraId="0B89A036" w14:textId="34B9A41D" w:rsidR="00391BA6" w:rsidRPr="00FD5BFE" w:rsidRDefault="008309CB" w:rsidP="00391BA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Eksperta vārds</w:t>
            </w:r>
            <w:r w:rsidR="00FF7C2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uzvārds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14:paraId="39D3E28E" w14:textId="30B5BA86" w:rsidR="00391BA6" w:rsidRPr="00FD5BFE" w:rsidRDefault="008309CB" w:rsidP="003462D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BFE">
              <w:rPr>
                <w:rFonts w:ascii="Times New Roman" w:hAnsi="Times New Roman"/>
                <w:b/>
                <w:sz w:val="24"/>
                <w:szCs w:val="24"/>
              </w:rPr>
              <w:t xml:space="preserve">Izpildes </w:t>
            </w:r>
            <w:r w:rsidR="003462DD">
              <w:rPr>
                <w:rFonts w:ascii="Times New Roman" w:hAnsi="Times New Roman"/>
                <w:b/>
                <w:sz w:val="24"/>
                <w:szCs w:val="24"/>
              </w:rPr>
              <w:t>laiks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0A723A3" w14:textId="29D42A08" w:rsidR="00391BA6" w:rsidRPr="00FD5BFE" w:rsidRDefault="008309CB" w:rsidP="00EA753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Nostrādātās d</w:t>
            </w:r>
            <w:r w:rsidR="00EE10A6">
              <w:rPr>
                <w:rFonts w:ascii="Times New Roman" w:hAnsi="Times New Roman"/>
                <w:b/>
                <w:sz w:val="24"/>
                <w:szCs w:val="24"/>
              </w:rPr>
              <w:t>arba stundas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366BBCF4" w14:textId="77777777" w:rsidR="003462DD" w:rsidRDefault="008309CB" w:rsidP="003A718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="00F4474F">
              <w:rPr>
                <w:rFonts w:ascii="Times New Roman" w:hAnsi="Times New Roman"/>
                <w:b/>
                <w:sz w:val="24"/>
                <w:szCs w:val="24"/>
              </w:rPr>
              <w:t>zdevumu izpildes rezultāti</w:t>
            </w:r>
          </w:p>
          <w:p w14:paraId="770EEF4A" w14:textId="5E3CBEA5" w:rsidR="00391BA6" w:rsidRPr="00FD5BFE" w:rsidRDefault="008309CB" w:rsidP="003A718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atskaites periodā</w:t>
            </w:r>
          </w:p>
        </w:tc>
      </w:tr>
      <w:tr w:rsidR="00E02A0D" w14:paraId="63C649CC" w14:textId="77777777" w:rsidTr="0021619D">
        <w:trPr>
          <w:trHeight w:val="1114"/>
        </w:trPr>
        <w:tc>
          <w:tcPr>
            <w:tcW w:w="14317" w:type="dxa"/>
            <w:gridSpan w:val="6"/>
            <w:shd w:val="clear" w:color="auto" w:fill="auto"/>
            <w:vAlign w:val="center"/>
          </w:tcPr>
          <w:p w14:paraId="586CDF7B" w14:textId="6EFF3E87" w:rsidR="00EE10A6" w:rsidRPr="00EE10A6" w:rsidRDefault="008309CB" w:rsidP="00EE10A6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061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6.aktivitāte </w:t>
            </w:r>
            <w:r w:rsidRPr="00A4007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"Pētījumu izstrāde ZIZIMM sektorā SEG inventarizācijas un nacionālās sistēmas uzlabošanai atbilstoši Parīzes nolīguma prasībām"</w:t>
            </w:r>
          </w:p>
        </w:tc>
      </w:tr>
      <w:tr w:rsidR="004963ED" w14:paraId="0AF4EF3E" w14:textId="77777777" w:rsidTr="0021619D">
        <w:trPr>
          <w:trHeight w:val="2067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111E84AD" w14:textId="77777777" w:rsidR="004963ED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6.1. Nacionālās SEG inventarizācijas sistēmas ZIZIMM sektorā pilnveidošana atbilstoši 2019. gada KPSP vadlīniju papildinājumam </w:t>
            </w:r>
            <w:r w:rsidRPr="004E3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2006. gada KPSP vadlīnijām</w:t>
            </w:r>
          </w:p>
          <w:p w14:paraId="5A4FB2C9" w14:textId="77777777" w:rsidR="004963ED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6.1.1.Iesaistīto ekspertu darbs datu analīzē un ziņošanā (izmaksas ietver atlīdzību)</w:t>
            </w:r>
          </w:p>
          <w:p w14:paraId="661E67F3" w14:textId="5E0E4BFB" w:rsidR="004963ED" w:rsidRPr="0043556F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3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6.1.2. Sadarbība ar Lietuvas un Igaunijas ZIZIMM ekspertiem</w:t>
            </w:r>
          </w:p>
        </w:tc>
        <w:tc>
          <w:tcPr>
            <w:tcW w:w="3507" w:type="dxa"/>
            <w:gridSpan w:val="2"/>
          </w:tcPr>
          <w:p w14:paraId="3786BC88" w14:textId="429D5190" w:rsidR="004963ED" w:rsidRDefault="004963ED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700" w:type="dxa"/>
          </w:tcPr>
          <w:p w14:paraId="46FB6C6C" w14:textId="654E354E" w:rsidR="004963ED" w:rsidRDefault="004963ED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1. un 2.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367B3BDC" w14:textId="77777777" w:rsidR="004963ED" w:rsidRPr="00FD5BFE" w:rsidRDefault="004963ED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0B42B7C" w14:textId="439559F8" w:rsidR="004963ED" w:rsidRPr="00EE10A6" w:rsidRDefault="004963ED" w:rsidP="004E3D7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4E3D7F" w14:paraId="1FB3BD9D" w14:textId="77777777" w:rsidTr="0021619D">
        <w:trPr>
          <w:trHeight w:val="975"/>
        </w:trPr>
        <w:tc>
          <w:tcPr>
            <w:tcW w:w="2730" w:type="dxa"/>
            <w:vMerge/>
            <w:shd w:val="clear" w:color="auto" w:fill="auto"/>
            <w:vAlign w:val="center"/>
          </w:tcPr>
          <w:p w14:paraId="3E69A27D" w14:textId="77777777" w:rsidR="004E3D7F" w:rsidRPr="0043556F" w:rsidRDefault="004E3D7F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5BA05080" w14:textId="77777777" w:rsidR="004E3D7F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  <w:p w14:paraId="758B667B" w14:textId="303D18DD" w:rsidR="004E3D7F" w:rsidRPr="004E3D7F" w:rsidRDefault="004E3D7F" w:rsidP="004E3D7F"/>
        </w:tc>
        <w:tc>
          <w:tcPr>
            <w:tcW w:w="1700" w:type="dxa"/>
          </w:tcPr>
          <w:p w14:paraId="7FE76B0D" w14:textId="7AE5ED43" w:rsidR="004E3D7F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3.</w:t>
            </w:r>
            <w:r w:rsidR="00E936ED">
              <w:rPr>
                <w:rFonts w:ascii="Times New Roman" w:hAnsi="Times New Roman"/>
                <w:sz w:val="24"/>
                <w:szCs w:val="24"/>
              </w:rPr>
              <w:t> 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6C02C0FD" w14:textId="77777777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0B2A013" w14:textId="71BF6CA5" w:rsidR="004E3D7F" w:rsidRPr="00EE10A6" w:rsidRDefault="004E3D7F" w:rsidP="004E3D7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E3D7F" w14:paraId="5F9E9356" w14:textId="77777777" w:rsidTr="0021619D">
        <w:trPr>
          <w:trHeight w:val="839"/>
        </w:trPr>
        <w:tc>
          <w:tcPr>
            <w:tcW w:w="2730" w:type="dxa"/>
            <w:vMerge/>
            <w:shd w:val="clear" w:color="auto" w:fill="auto"/>
            <w:vAlign w:val="center"/>
          </w:tcPr>
          <w:p w14:paraId="634130EB" w14:textId="77777777" w:rsidR="004E3D7F" w:rsidRPr="0043556F" w:rsidRDefault="004E3D7F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56FE9298" w14:textId="57B7F325" w:rsidR="004E3D7F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700" w:type="dxa"/>
          </w:tcPr>
          <w:p w14:paraId="7F4AA848" w14:textId="60C879EF" w:rsidR="004E3D7F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4.</w:t>
            </w:r>
            <w:r w:rsidR="00E936ED">
              <w:rPr>
                <w:rFonts w:ascii="Times New Roman" w:hAnsi="Times New Roman"/>
                <w:sz w:val="24"/>
                <w:szCs w:val="24"/>
              </w:rPr>
              <w:t> 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6E26D4E7" w14:textId="77777777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2C2A0C5" w14:textId="299B752C" w:rsidR="004E3D7F" w:rsidRPr="00EE10A6" w:rsidRDefault="004E3D7F" w:rsidP="004E3D7F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4963ED" w14:paraId="30F4C21A" w14:textId="77777777" w:rsidTr="00EF4B4F">
        <w:trPr>
          <w:trHeight w:val="916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0100BC3F" w14:textId="1A7164CF" w:rsidR="004963ED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556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6.2. Mitrāju apsaimniekošanas radīto SEG emisiju un CO2 piesaistes uzskaites sistēmas pilnveidošana. </w:t>
            </w:r>
          </w:p>
          <w:p w14:paraId="060CD9D3" w14:textId="431468AE" w:rsidR="004963ED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6.2.1. </w:t>
            </w:r>
            <w:r w:rsidRPr="008706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Iesaistīto ekspertu darbs datu analīzē un ziņošanā (izmaksas ietver atlīdzību)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411A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(ja ir vairāki nodarbinātie, jāatspoguļo katra eksperta darba uzdevumi un darba izpildei paredzētais apjoms (h))</w:t>
            </w:r>
          </w:p>
          <w:p w14:paraId="360D1F7D" w14:textId="77744CAE" w:rsidR="004963ED" w:rsidRPr="005411A8" w:rsidRDefault="004963ED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70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6.2.2. Sadarbība ar Lietuvas un Igaunijas </w:t>
            </w:r>
            <w:r w:rsidRPr="00D070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ZIZIMM sektora ekspertiem </w:t>
            </w:r>
          </w:p>
        </w:tc>
        <w:tc>
          <w:tcPr>
            <w:tcW w:w="3507" w:type="dxa"/>
            <w:gridSpan w:val="2"/>
          </w:tcPr>
          <w:p w14:paraId="1DB1E0DD" w14:textId="77777777" w:rsidR="004963ED" w:rsidRPr="00FD5BFE" w:rsidRDefault="004963ED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  <w:p w14:paraId="307DBBDA" w14:textId="76A245B0" w:rsidR="004963ED" w:rsidRPr="00FD5BFE" w:rsidRDefault="004963ED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1D3F729C" w14:textId="77777777" w:rsidR="004963ED" w:rsidRDefault="004963ED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2022.gada </w:t>
            </w:r>
          </w:p>
          <w:p w14:paraId="629C71EF" w14:textId="18054547" w:rsidR="004963ED" w:rsidRPr="00FD5BFE" w:rsidRDefault="004963ED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un 2. 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26CBD290" w14:textId="77777777" w:rsidR="004963ED" w:rsidRPr="00FD5BFE" w:rsidRDefault="004963ED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F19B027" w14:textId="77777777" w:rsidR="004963ED" w:rsidRPr="00FD5BFE" w:rsidRDefault="004963ED" w:rsidP="00AB7DB9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  <w:p w14:paraId="7459B800" w14:textId="2787A41C" w:rsidR="004963ED" w:rsidRPr="00FD5BFE" w:rsidRDefault="004963ED" w:rsidP="00AB7DB9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:rsidR="00E02A0D" w14:paraId="6EA91C9C" w14:textId="77777777" w:rsidTr="0021619D">
        <w:trPr>
          <w:trHeight w:val="460"/>
        </w:trPr>
        <w:tc>
          <w:tcPr>
            <w:tcW w:w="2730" w:type="dxa"/>
            <w:vMerge/>
            <w:shd w:val="clear" w:color="auto" w:fill="auto"/>
            <w:vAlign w:val="center"/>
          </w:tcPr>
          <w:p w14:paraId="5BB0913A" w14:textId="77777777" w:rsidR="00AB7DB9" w:rsidRPr="005411A8" w:rsidRDefault="00AB7DB9" w:rsidP="00AB7DB9">
            <w:pPr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1FC038A9" w14:textId="6CE76BBA" w:rsidR="00AB7DB9" w:rsidRPr="00FD5BFE" w:rsidRDefault="008309CB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700" w:type="dxa"/>
          </w:tcPr>
          <w:p w14:paraId="2C4A7606" w14:textId="6BD69350" w:rsidR="00AB7DB9" w:rsidRPr="00FD5BFE" w:rsidRDefault="008309CB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77CD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.gada 3.</w:t>
            </w:r>
            <w:r w:rsidR="00E936ED">
              <w:rPr>
                <w:rFonts w:ascii="Times New Roman" w:hAnsi="Times New Roman"/>
                <w:sz w:val="24"/>
                <w:szCs w:val="24"/>
              </w:rPr>
              <w:t> 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3F9E9AB9" w14:textId="77777777" w:rsidR="00AB7DB9" w:rsidRPr="00FD5BFE" w:rsidRDefault="00AB7DB9" w:rsidP="00AB7DB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2A27D2E" w14:textId="4A708CAF" w:rsidR="00AB7DB9" w:rsidRPr="00FD5BFE" w:rsidRDefault="008309CB" w:rsidP="00AB7DB9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E3D7F" w14:paraId="7D75921D" w14:textId="77777777" w:rsidTr="0021619D">
        <w:trPr>
          <w:trHeight w:val="380"/>
        </w:trPr>
        <w:tc>
          <w:tcPr>
            <w:tcW w:w="2730" w:type="dxa"/>
            <w:vMerge/>
            <w:shd w:val="clear" w:color="auto" w:fill="auto"/>
            <w:vAlign w:val="center"/>
          </w:tcPr>
          <w:p w14:paraId="68BB70C6" w14:textId="77777777" w:rsidR="004E3D7F" w:rsidRPr="005411A8" w:rsidRDefault="004E3D7F" w:rsidP="004E3D7F">
            <w:pPr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79E24F8A" w14:textId="79CC845B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700" w:type="dxa"/>
          </w:tcPr>
          <w:p w14:paraId="7A126BBF" w14:textId="68217FD5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4.</w:t>
            </w:r>
            <w:r w:rsidR="00E936ED">
              <w:rPr>
                <w:rFonts w:ascii="Times New Roman" w:hAnsi="Times New Roman"/>
                <w:sz w:val="24"/>
                <w:szCs w:val="24"/>
              </w:rPr>
              <w:t> 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2FBC8017" w14:textId="77777777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D8AB603" w14:textId="0CF4A2B1" w:rsidR="004E3D7F" w:rsidRPr="00FD5BFE" w:rsidRDefault="004E3D7F" w:rsidP="004E3D7F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1712CE" w14:paraId="2E7F100C" w14:textId="77777777" w:rsidTr="00EF4B4F">
        <w:trPr>
          <w:trHeight w:val="956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071C0D55" w14:textId="10A72648" w:rsidR="001712CE" w:rsidRDefault="001712CE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  <w:r w:rsidRPr="004F5D74">
              <w:rPr>
                <w:rFonts w:ascii="Times New Roman" w:hAnsi="Times New Roman"/>
                <w:sz w:val="24"/>
                <w:szCs w:val="24"/>
              </w:rPr>
              <w:t xml:space="preserve"> Uzlabojuma plāna sagatavošana SEG inventarizācijas nacionālās sistēmas ZIZIMM sektoram pilnveidošanai, tai skaitā ietverot mitrāju apsaimniekošanas radīto SEG emisiju un CO2 piesaistes uzskaiti 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76BCF9" w14:textId="5B592CE4" w:rsidR="001712CE" w:rsidRDefault="001712CE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F3E41">
              <w:rPr>
                <w:rFonts w:ascii="Times New Roman" w:hAnsi="Times New Roman"/>
                <w:sz w:val="24"/>
                <w:szCs w:val="24"/>
              </w:rPr>
              <w:t>6.3.1.  Iesaistīto ekspertu darbs datu analīzē un ziņošanā (izmaksas ietver atlīdzību)</w:t>
            </w:r>
          </w:p>
          <w:p w14:paraId="0CF51CA7" w14:textId="77777777" w:rsidR="001712CE" w:rsidRDefault="001712CE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70A4">
              <w:rPr>
                <w:rFonts w:ascii="Times New Roman" w:hAnsi="Times New Roman"/>
                <w:sz w:val="24"/>
                <w:szCs w:val="24"/>
              </w:rPr>
              <w:t xml:space="preserve">6.3.2.Sadarbība ar Lietuvas un Igaunijas </w:t>
            </w:r>
            <w:r w:rsidRPr="003465BA">
              <w:rPr>
                <w:rFonts w:ascii="Times New Roman" w:hAnsi="Times New Roman"/>
                <w:sz w:val="24"/>
                <w:szCs w:val="24"/>
              </w:rPr>
              <w:t xml:space="preserve">ZIZIMM sektora ekspertiem, t.sk. projekta </w:t>
            </w:r>
            <w:r w:rsidRPr="003465B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norises sanāksmes (10) ar iesaistītajiem ekspertiem Baltijas valstīs</w:t>
            </w:r>
          </w:p>
          <w:p w14:paraId="6F6D6548" w14:textId="313E83F2" w:rsidR="001712CE" w:rsidRPr="00FC62D1" w:rsidRDefault="001712CE" w:rsidP="00E936ED">
            <w:pPr>
              <w:spacing w:before="120" w:after="120" w:line="240" w:lineRule="auto"/>
              <w:outlineLvl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62D1">
              <w:rPr>
                <w:rFonts w:ascii="Times New Roman" w:hAnsi="Times New Roman"/>
                <w:i/>
                <w:iCs/>
                <w:color w:val="242424"/>
                <w:sz w:val="24"/>
                <w:szCs w:val="24"/>
                <w:shd w:val="clear" w:color="auto" w:fill="FFFFFF"/>
              </w:rPr>
              <w:t xml:space="preserve">ZIZIMM nozares ekspertu tiešsaistes sanāksme (plānots prezentēt pētījuma metodiku un </w:t>
            </w:r>
            <w:r w:rsidRPr="00FC62D1">
              <w:rPr>
                <w:rFonts w:ascii="Times New Roman" w:hAnsi="Times New Roman"/>
                <w:i/>
                <w:iCs/>
                <w:color w:val="242424"/>
                <w:sz w:val="24"/>
                <w:szCs w:val="24"/>
                <w:shd w:val="clear" w:color="auto" w:fill="FFFFFF"/>
              </w:rPr>
              <w:lastRenderedPageBreak/>
              <w:t>izstrādātos risinājumus tematiski saistīta LVMI "SILAVA" izpētes projekta sanāksmē)</w:t>
            </w:r>
          </w:p>
        </w:tc>
        <w:tc>
          <w:tcPr>
            <w:tcW w:w="3507" w:type="dxa"/>
            <w:gridSpan w:val="2"/>
          </w:tcPr>
          <w:p w14:paraId="52D36A59" w14:textId="5EA17282" w:rsidR="001712CE" w:rsidRPr="00FD5BFE" w:rsidRDefault="001712CE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…</w:t>
            </w:r>
          </w:p>
        </w:tc>
        <w:tc>
          <w:tcPr>
            <w:tcW w:w="1700" w:type="dxa"/>
          </w:tcPr>
          <w:p w14:paraId="6B0A1B0A" w14:textId="77777777" w:rsidR="001712CE" w:rsidRDefault="001712CE" w:rsidP="001712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</w:t>
            </w:r>
          </w:p>
          <w:p w14:paraId="13A3C774" w14:textId="52964CB8" w:rsidR="001712CE" w:rsidRPr="00FD5BFE" w:rsidRDefault="001712CE" w:rsidP="001712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 2.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</w:tcPr>
          <w:p w14:paraId="0D276EEE" w14:textId="77777777" w:rsidR="001712CE" w:rsidRPr="00FD5BFE" w:rsidRDefault="001712CE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CD7665F" w14:textId="09725B2B" w:rsidR="001712CE" w:rsidRPr="00FD5BFE" w:rsidRDefault="001712CE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4E3D7F" w14:paraId="42585AA7" w14:textId="77777777" w:rsidTr="0021619D">
        <w:trPr>
          <w:trHeight w:val="679"/>
        </w:trPr>
        <w:tc>
          <w:tcPr>
            <w:tcW w:w="2730" w:type="dxa"/>
            <w:vMerge/>
            <w:shd w:val="clear" w:color="auto" w:fill="auto"/>
            <w:vAlign w:val="center"/>
          </w:tcPr>
          <w:p w14:paraId="07FDE0A2" w14:textId="77777777" w:rsidR="004E3D7F" w:rsidRPr="00FD5BFE" w:rsidRDefault="004E3D7F" w:rsidP="004E3D7F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319F4DD1" w14:textId="46F630BA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</w:tcPr>
          <w:p w14:paraId="47790FC9" w14:textId="3E2B6EF0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3.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</w:tcPr>
          <w:p w14:paraId="0A5F6917" w14:textId="77777777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94F4D62" w14:textId="62626A16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E3D7F" w14:paraId="151E0344" w14:textId="77777777" w:rsidTr="0021619D">
        <w:trPr>
          <w:trHeight w:val="714"/>
        </w:trPr>
        <w:tc>
          <w:tcPr>
            <w:tcW w:w="2730" w:type="dxa"/>
            <w:vMerge/>
            <w:shd w:val="clear" w:color="auto" w:fill="auto"/>
            <w:vAlign w:val="center"/>
          </w:tcPr>
          <w:p w14:paraId="529A9F65" w14:textId="77777777" w:rsidR="004E3D7F" w:rsidRPr="00FD5BFE" w:rsidRDefault="004E3D7F" w:rsidP="004E3D7F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7" w:type="dxa"/>
            <w:gridSpan w:val="2"/>
          </w:tcPr>
          <w:p w14:paraId="10E1C0A8" w14:textId="09216559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</w:tcPr>
          <w:p w14:paraId="3FA8B423" w14:textId="2A592929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4.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</w:tcPr>
          <w:p w14:paraId="46138B04" w14:textId="77777777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6C8EC4B" w14:textId="6139CF7C" w:rsidR="004E3D7F" w:rsidRPr="00FD5BFE" w:rsidRDefault="004E3D7F" w:rsidP="004E3D7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70289A" w:rsidRPr="005411A8" w14:paraId="63553A44" w14:textId="77777777" w:rsidTr="0021619D">
        <w:trPr>
          <w:trHeight w:val="840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7CE84695" w14:textId="2D7A7B60" w:rsidR="0070289A" w:rsidRPr="007853C0" w:rsidRDefault="0070289A" w:rsidP="002D2CD2">
            <w:pPr>
              <w:pStyle w:val="NoSpacing"/>
              <w:spacing w:before="120" w:after="12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853C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7</w:t>
            </w:r>
            <w:r w:rsidRPr="007853C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</w:t>
            </w:r>
            <w:r w:rsidRPr="007853C0">
              <w:t xml:space="preserve"> </w:t>
            </w:r>
            <w:r w:rsidRPr="007853C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Kopīgas Baltijas ZIZIMM nozares ekspertu sanāksmes organizēšana Latvijā</w:t>
            </w:r>
          </w:p>
        </w:tc>
        <w:tc>
          <w:tcPr>
            <w:tcW w:w="3507" w:type="dxa"/>
            <w:gridSpan w:val="2"/>
            <w:shd w:val="clear" w:color="auto" w:fill="auto"/>
          </w:tcPr>
          <w:p w14:paraId="75E8C819" w14:textId="6B8D79DA" w:rsidR="0070289A" w:rsidRPr="005411A8" w:rsidRDefault="0070289A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7E515E97" w14:textId="56FD730A" w:rsidR="0070289A" w:rsidRPr="005411A8" w:rsidRDefault="0070289A" w:rsidP="0070289A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1.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  <w:shd w:val="clear" w:color="auto" w:fill="auto"/>
          </w:tcPr>
          <w:p w14:paraId="12A6BC45" w14:textId="77777777" w:rsidR="0070289A" w:rsidRPr="005411A8" w:rsidRDefault="0070289A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21916ED2" w14:textId="676BC663" w:rsidR="0070289A" w:rsidRPr="005411A8" w:rsidRDefault="0070289A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4963ED" w:rsidRPr="005411A8" w14:paraId="78A9C05C" w14:textId="77777777" w:rsidTr="0021619D">
        <w:trPr>
          <w:trHeight w:val="543"/>
        </w:trPr>
        <w:tc>
          <w:tcPr>
            <w:tcW w:w="2730" w:type="dxa"/>
            <w:vMerge/>
            <w:shd w:val="clear" w:color="auto" w:fill="auto"/>
            <w:vAlign w:val="center"/>
          </w:tcPr>
          <w:p w14:paraId="6C603035" w14:textId="77777777" w:rsidR="00FC62D1" w:rsidRPr="007853C0" w:rsidRDefault="00FC62D1" w:rsidP="002D2CD2">
            <w:pPr>
              <w:pStyle w:val="NoSpacing"/>
              <w:spacing w:before="120" w:after="120" w:line="276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shd w:val="clear" w:color="auto" w:fill="auto"/>
          </w:tcPr>
          <w:p w14:paraId="41265279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7636B11D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3.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  <w:shd w:val="clear" w:color="auto" w:fill="auto"/>
          </w:tcPr>
          <w:p w14:paraId="2B35987A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42274C5F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963ED" w:rsidRPr="005411A8" w14:paraId="24D9C74A" w14:textId="77777777" w:rsidTr="0021619D">
        <w:trPr>
          <w:trHeight w:val="536"/>
        </w:trPr>
        <w:tc>
          <w:tcPr>
            <w:tcW w:w="2730" w:type="dxa"/>
            <w:vMerge/>
            <w:shd w:val="clear" w:color="auto" w:fill="auto"/>
            <w:vAlign w:val="center"/>
          </w:tcPr>
          <w:p w14:paraId="2345802F" w14:textId="77777777" w:rsidR="00FC62D1" w:rsidRPr="007853C0" w:rsidRDefault="00FC62D1" w:rsidP="002D2CD2">
            <w:pPr>
              <w:pStyle w:val="NoSpacing"/>
              <w:spacing w:before="120" w:after="120" w:line="276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shd w:val="clear" w:color="auto" w:fill="auto"/>
          </w:tcPr>
          <w:p w14:paraId="3C53612B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65C37D25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4.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  <w:shd w:val="clear" w:color="auto" w:fill="auto"/>
          </w:tcPr>
          <w:p w14:paraId="17A4DC12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2A9B5A09" w14:textId="77777777" w:rsidR="00FC62D1" w:rsidRPr="005411A8" w:rsidRDefault="00FC62D1" w:rsidP="002D2CD2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A0669C" w14:paraId="36F4C9FA" w14:textId="0CC310D7" w:rsidTr="0021619D">
        <w:trPr>
          <w:trHeight w:val="971"/>
        </w:trPr>
        <w:tc>
          <w:tcPr>
            <w:tcW w:w="2730" w:type="dxa"/>
            <w:vMerge w:val="restart"/>
            <w:shd w:val="clear" w:color="auto" w:fill="auto"/>
            <w:vAlign w:val="center"/>
          </w:tcPr>
          <w:p w14:paraId="66507065" w14:textId="64D7C9B2" w:rsidR="00A0669C" w:rsidRPr="007853C0" w:rsidRDefault="00A0669C" w:rsidP="00E936ED">
            <w:pPr>
              <w:pStyle w:val="NoSpacing"/>
              <w:spacing w:before="120" w:after="12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7853C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8</w:t>
            </w:r>
            <w:r w:rsidRPr="007853C0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. Sagatavošanās darbi tiešsaistes pieredzes apmaiņas semināram par SEG inventarizācijas aprēķina uzlabošanu ZIZIMM sektorā ar Norvēģijas ekspertiem</w:t>
            </w:r>
          </w:p>
        </w:tc>
        <w:tc>
          <w:tcPr>
            <w:tcW w:w="3507" w:type="dxa"/>
            <w:gridSpan w:val="2"/>
            <w:shd w:val="clear" w:color="auto" w:fill="auto"/>
          </w:tcPr>
          <w:p w14:paraId="4B695E3A" w14:textId="2AEBA02D" w:rsidR="00A0669C" w:rsidRPr="005411A8" w:rsidRDefault="00A0669C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11F38B40" w14:textId="77777777" w:rsidR="00E32FD2" w:rsidRDefault="00A0669C" w:rsidP="00A0669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</w:t>
            </w:r>
          </w:p>
          <w:p w14:paraId="3359DC65" w14:textId="3AACCAF9" w:rsidR="00A0669C" w:rsidRPr="005411A8" w:rsidRDefault="00A0669C" w:rsidP="00A0669C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un 2.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>ceturksnis</w:t>
            </w:r>
          </w:p>
        </w:tc>
        <w:tc>
          <w:tcPr>
            <w:tcW w:w="1560" w:type="dxa"/>
            <w:shd w:val="clear" w:color="auto" w:fill="auto"/>
          </w:tcPr>
          <w:p w14:paraId="5793DDC2" w14:textId="77777777" w:rsidR="00A0669C" w:rsidRPr="005411A8" w:rsidRDefault="00A0669C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3269ADF2" w14:textId="0C649965" w:rsidR="00A0669C" w:rsidRPr="005411A8" w:rsidRDefault="00A0669C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i/>
                <w:sz w:val="24"/>
                <w:szCs w:val="24"/>
              </w:rPr>
              <w:t xml:space="preserve">Īss komentārs par atskaites periodā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paveikto</w:t>
            </w:r>
          </w:p>
        </w:tc>
      </w:tr>
      <w:tr w:rsidR="004E3D7F" w14:paraId="13C293EF" w14:textId="77777777" w:rsidTr="0021619D">
        <w:trPr>
          <w:trHeight w:val="627"/>
        </w:trPr>
        <w:tc>
          <w:tcPr>
            <w:tcW w:w="2730" w:type="dxa"/>
            <w:vMerge/>
            <w:shd w:val="clear" w:color="auto" w:fill="auto"/>
            <w:vAlign w:val="center"/>
          </w:tcPr>
          <w:p w14:paraId="2CF8133F" w14:textId="77777777" w:rsidR="004E3D7F" w:rsidRPr="007853C0" w:rsidRDefault="004E3D7F" w:rsidP="00E936ED">
            <w:pPr>
              <w:pStyle w:val="NoSpacing"/>
              <w:spacing w:before="120" w:after="12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shd w:val="clear" w:color="auto" w:fill="auto"/>
          </w:tcPr>
          <w:p w14:paraId="44071EEB" w14:textId="38032083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6039FEB4" w14:textId="6B0325D7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3.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  <w:shd w:val="clear" w:color="auto" w:fill="auto"/>
          </w:tcPr>
          <w:p w14:paraId="2BED175C" w14:textId="77777777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41A5E157" w14:textId="72CFAAA7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EE10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4E3D7F" w14:paraId="7D3F78CA" w14:textId="77777777" w:rsidTr="0021619D">
        <w:trPr>
          <w:trHeight w:val="577"/>
        </w:trPr>
        <w:tc>
          <w:tcPr>
            <w:tcW w:w="2730" w:type="dxa"/>
            <w:vMerge/>
            <w:shd w:val="clear" w:color="auto" w:fill="auto"/>
            <w:vAlign w:val="center"/>
          </w:tcPr>
          <w:p w14:paraId="568BD0FD" w14:textId="77777777" w:rsidR="004E3D7F" w:rsidRPr="007853C0" w:rsidRDefault="004E3D7F" w:rsidP="00E936ED">
            <w:pPr>
              <w:pStyle w:val="NoSpacing"/>
              <w:spacing w:before="120" w:after="12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507" w:type="dxa"/>
            <w:gridSpan w:val="2"/>
            <w:shd w:val="clear" w:color="auto" w:fill="auto"/>
          </w:tcPr>
          <w:p w14:paraId="4CDD5745" w14:textId="23D2CB1F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00" w:type="dxa"/>
            <w:shd w:val="clear" w:color="auto" w:fill="auto"/>
          </w:tcPr>
          <w:p w14:paraId="6269D857" w14:textId="68C720E0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2022.gada 4.</w:t>
            </w:r>
            <w:r w:rsidRPr="00FD5BFE">
              <w:rPr>
                <w:rFonts w:ascii="Times New Roman" w:hAnsi="Times New Roman"/>
                <w:sz w:val="24"/>
                <w:szCs w:val="24"/>
              </w:rPr>
              <w:t xml:space="preserve"> ceturksnis</w:t>
            </w:r>
          </w:p>
        </w:tc>
        <w:tc>
          <w:tcPr>
            <w:tcW w:w="1560" w:type="dxa"/>
            <w:shd w:val="clear" w:color="auto" w:fill="auto"/>
          </w:tcPr>
          <w:p w14:paraId="119D7F7D" w14:textId="77777777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14:paraId="623097E1" w14:textId="3A452F8E" w:rsidR="004E3D7F" w:rsidRPr="005411A8" w:rsidRDefault="004E3D7F" w:rsidP="004E3D7F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</w:tbl>
    <w:p w14:paraId="3B7011A8" w14:textId="3F87CE96" w:rsidR="00F6174A" w:rsidRDefault="00F6174A" w:rsidP="00B009D4">
      <w:pPr>
        <w:pStyle w:val="NoSpacing"/>
        <w:rPr>
          <w:rFonts w:ascii="Times New Roman" w:hAnsi="Times New Roman"/>
          <w:sz w:val="24"/>
          <w:szCs w:val="24"/>
        </w:rPr>
      </w:pPr>
    </w:p>
    <w:p w14:paraId="580D31F9" w14:textId="77777777" w:rsidR="00F46321" w:rsidRPr="00A1544A" w:rsidRDefault="00F46321" w:rsidP="00B009D4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-142" w:tblpY="52"/>
        <w:tblW w:w="20179" w:type="dxa"/>
        <w:tblLook w:val="04A0" w:firstRow="1" w:lastRow="0" w:firstColumn="1" w:lastColumn="0" w:noHBand="0" w:noVBand="1"/>
      </w:tblPr>
      <w:tblGrid>
        <w:gridCol w:w="10309"/>
        <w:gridCol w:w="40"/>
        <w:gridCol w:w="236"/>
        <w:gridCol w:w="2362"/>
        <w:gridCol w:w="2414"/>
        <w:gridCol w:w="140"/>
        <w:gridCol w:w="236"/>
        <w:gridCol w:w="866"/>
        <w:gridCol w:w="2414"/>
        <w:gridCol w:w="1162"/>
      </w:tblGrid>
      <w:tr w:rsidR="00E02A0D" w14:paraId="34F54BE2" w14:textId="77777777" w:rsidTr="004E3D7F">
        <w:trPr>
          <w:gridAfter w:val="2"/>
          <w:wAfter w:w="3576" w:type="dxa"/>
          <w:trHeight w:val="300"/>
        </w:trPr>
        <w:tc>
          <w:tcPr>
            <w:tcW w:w="103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E3EA8" w14:textId="77777777" w:rsidR="005618CC" w:rsidRPr="00151458" w:rsidRDefault="008309CB" w:rsidP="004E3D7F">
            <w:pPr>
              <w:suppressAutoHyphens/>
              <w:spacing w:after="12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zh-CN"/>
              </w:rPr>
            </w:pPr>
            <w:r w:rsidRPr="0015145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zh-CN"/>
              </w:rPr>
              <w:t>PUŠU PARAKSTI:</w:t>
            </w:r>
          </w:p>
          <w:tbl>
            <w:tblPr>
              <w:tblW w:w="9707" w:type="dxa"/>
              <w:tblInd w:w="284" w:type="dxa"/>
              <w:tblLook w:val="0000" w:firstRow="0" w:lastRow="0" w:firstColumn="0" w:lastColumn="0" w:noHBand="0" w:noVBand="0"/>
            </w:tblPr>
            <w:tblGrid>
              <w:gridCol w:w="4854"/>
              <w:gridCol w:w="4853"/>
            </w:tblGrid>
            <w:tr w:rsidR="00E02A0D" w14:paraId="4A81AA75" w14:textId="77777777" w:rsidTr="00BD2692">
              <w:tc>
                <w:tcPr>
                  <w:tcW w:w="4854" w:type="dxa"/>
                </w:tcPr>
                <w:p w14:paraId="6256A1A0" w14:textId="77777777" w:rsidR="005618CC" w:rsidRP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ind w:right="68"/>
                    <w:jc w:val="both"/>
                    <w:rPr>
                      <w:rFonts w:ascii="Times New Roman" w:eastAsia="Times New Roman" w:hAnsi="Times New Roman"/>
                      <w:b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Vides aizsardzības un reģionālās attīstības ministrija</w:t>
                  </w:r>
                </w:p>
                <w:p w14:paraId="308354DD" w14:textId="77777777" w:rsidR="005618CC" w:rsidRP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vienotais reģistrācijas Nr. 90000028508</w:t>
                  </w:r>
                </w:p>
                <w:p w14:paraId="03AA372B" w14:textId="77777777" w:rsidR="00B31DC8" w:rsidRPr="00FC13DD" w:rsidRDefault="008309CB" w:rsidP="00FC62D1">
                  <w:pPr>
                    <w:framePr w:hSpace="180" w:wrap="around" w:vAnchor="text" w:hAnchor="margin" w:x="-142" w:y="52"/>
                    <w:suppressAutoHyphens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Peldu ielā 25, Rīgā, LV–1494</w:t>
                  </w:r>
                </w:p>
                <w:p w14:paraId="0B477EB2" w14:textId="77777777" w:rsidR="00D14BA2" w:rsidRDefault="008309CB" w:rsidP="00FC62D1">
                  <w:pPr>
                    <w:framePr w:hSpace="180" w:wrap="around" w:vAnchor="text" w:hAnchor="margin" w:x="-142" w:y="52"/>
                    <w:suppressAutoHyphens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Valsts sekretāra </w:t>
                  </w:r>
                  <w:r w:rsidR="004A1E58"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vietnieks</w:t>
                  </w:r>
                  <w:r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="004A1E58"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 xml:space="preserve">klimata </w:t>
                  </w:r>
                </w:p>
                <w:p w14:paraId="762C828F" w14:textId="632B32C4" w:rsidR="00151458" w:rsidRPr="00FC13DD" w:rsidRDefault="004A1E58" w:rsidP="00FC62D1">
                  <w:pPr>
                    <w:framePr w:hSpace="180" w:wrap="around" w:vAnchor="text" w:hAnchor="margin" w:x="-142" w:y="52"/>
                    <w:suppressAutoHyphens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politikas</w:t>
                  </w:r>
                  <w:r w:rsidR="008309CB" w:rsidRPr="00FC13DD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 xml:space="preserve"> jautājumos</w:t>
                  </w:r>
                </w:p>
                <w:p w14:paraId="36137B2B" w14:textId="77777777" w:rsidR="004A1E58" w:rsidRDefault="004A1E58" w:rsidP="00FC62D1">
                  <w:pPr>
                    <w:framePr w:hSpace="180" w:wrap="around" w:vAnchor="text" w:hAnchor="margin" w:x="-142" w:y="52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kern w:val="2"/>
                      <w:sz w:val="24"/>
                      <w:szCs w:val="20"/>
                      <w:lang w:eastAsia="ar-SA"/>
                    </w:rPr>
                  </w:pPr>
                  <w:r w:rsidRPr="00FC13DD">
                    <w:rPr>
                      <w:rFonts w:ascii="Times New Roman" w:eastAsia="Times New Roman" w:hAnsi="Times New Roman"/>
                      <w:sz w:val="24"/>
                      <w:szCs w:val="24"/>
                      <w:lang w:eastAsia="zh-CN"/>
                    </w:rPr>
                    <w:t>Dagnis Dubrovskis</w:t>
                  </w:r>
                </w:p>
                <w:p w14:paraId="5B1412F8" w14:textId="58A7BD3C" w:rsidR="005618CC" w:rsidRPr="00151458" w:rsidRDefault="005618CC" w:rsidP="00FC62D1">
                  <w:pPr>
                    <w:framePr w:hSpace="180" w:wrap="around" w:vAnchor="text" w:hAnchor="margin" w:x="-142" w:y="52"/>
                    <w:suppressAutoHyphens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853" w:type="dxa"/>
                </w:tcPr>
                <w:p w14:paraId="2C28888A" w14:textId="77777777" w:rsidR="005618CC" w:rsidRP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Latvijas Valsts mežzinātnes institūts “Silava”</w:t>
                  </w:r>
                </w:p>
                <w:p w14:paraId="00B0749E" w14:textId="712FEADA" w:rsidR="005618CC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vienotais reģistrācijas Nr. 90002121030</w:t>
                  </w:r>
                </w:p>
                <w:p w14:paraId="5651A5AE" w14:textId="77777777" w:rsidR="00B31DC8" w:rsidRPr="00151458" w:rsidRDefault="00B31DC8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14:paraId="374AB447" w14:textId="0ACCB1F7" w:rsidR="005618CC" w:rsidRP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Rīgas ielā 111, Salaspilī, LV – 2169</w:t>
                  </w:r>
                </w:p>
                <w:p w14:paraId="77C55FF4" w14:textId="77777777" w:rsidR="00B31DC8" w:rsidRDefault="00B31DC8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14:paraId="4120D468" w14:textId="341313A9" w:rsid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Direktors</w:t>
                  </w:r>
                </w:p>
                <w:p w14:paraId="0516FDEA" w14:textId="77777777" w:rsidR="00151458" w:rsidRDefault="00151458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</w:p>
                <w:p w14:paraId="4DC8B655" w14:textId="3065815F" w:rsidR="005618CC" w:rsidRPr="00151458" w:rsidRDefault="008309CB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  <w:r w:rsidRPr="00151458"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  <w:t>Jurģis Jansons</w:t>
                  </w:r>
                </w:p>
                <w:p w14:paraId="2807B399" w14:textId="77777777" w:rsidR="005618CC" w:rsidRPr="00151458" w:rsidRDefault="005618CC" w:rsidP="00FC62D1">
                  <w:pPr>
                    <w:framePr w:hSpace="180" w:wrap="around" w:vAnchor="text" w:hAnchor="margin" w:x="-142" w:y="52"/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color w:val="000000" w:themeColor="text1"/>
                      <w:kern w:val="1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3C4F55D7" w14:textId="77777777" w:rsidR="00B009D4" w:rsidRPr="00151458" w:rsidRDefault="00B009D4" w:rsidP="004E3D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CF006" w14:textId="3AD071C2" w:rsidR="00B009D4" w:rsidRPr="00A1544A" w:rsidRDefault="005A2F3B" w:rsidP="004E3D7F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  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0860C8B" w14:textId="77777777" w:rsidR="00B009D4" w:rsidRDefault="00B009D4" w:rsidP="004E3D7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1CAC7B3E" w14:textId="77777777" w:rsidR="005618CC" w:rsidRDefault="005618CC" w:rsidP="004E3D7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1B0E4A2" w14:textId="419C1A5F" w:rsidR="005618CC" w:rsidRPr="00151458" w:rsidRDefault="005618CC" w:rsidP="004E3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D524" w14:textId="77777777" w:rsidR="00B009D4" w:rsidRPr="00A1544A" w:rsidRDefault="00B009D4" w:rsidP="004E3D7F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0D26B" w14:textId="77777777" w:rsidR="00B009D4" w:rsidRPr="00A1544A" w:rsidRDefault="00B009D4" w:rsidP="004E3D7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02A0D" w14:paraId="336F0835" w14:textId="77777777" w:rsidTr="004E3D7F">
        <w:trPr>
          <w:trHeight w:val="80"/>
        </w:trPr>
        <w:tc>
          <w:tcPr>
            <w:tcW w:w="10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9302" w14:textId="2332CEE9" w:rsidR="000A21BA" w:rsidRPr="00151458" w:rsidRDefault="000A21BA" w:rsidP="004E3D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A338" w14:textId="77777777" w:rsidR="000A21BA" w:rsidRPr="00151458" w:rsidRDefault="000A21BA" w:rsidP="004E3D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7FF9" w14:textId="77777777" w:rsidR="000A21BA" w:rsidRPr="00A1544A" w:rsidRDefault="000A21BA" w:rsidP="004E3D7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BC64B20" w14:textId="77777777" w:rsidR="000A21BA" w:rsidRPr="00A1544A" w:rsidRDefault="000A21BA" w:rsidP="004E3D7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209" w14:textId="77777777" w:rsidR="000A21BA" w:rsidRPr="00A1544A" w:rsidRDefault="000A21BA" w:rsidP="004E3D7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5AB8" w14:textId="77777777" w:rsidR="000A21BA" w:rsidRPr="00A1544A" w:rsidRDefault="000A21BA" w:rsidP="004E3D7F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14:paraId="33EF7FAB" w14:textId="58BADAB8" w:rsidR="00F46321" w:rsidRDefault="00F46321" w:rsidP="00F4632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C53235">
        <w:rPr>
          <w:rFonts w:ascii="Times New Roman" w:eastAsia="Times New Roman" w:hAnsi="Times New Roman"/>
          <w:sz w:val="24"/>
          <w:szCs w:val="24"/>
          <w:lang w:eastAsia="zh-CN"/>
        </w:rPr>
        <w:t>*Piezīme: “Dokumenta rekvizītus “paraksts” un “datums” neaizpilda, ja elektroniskais dokuments sagatavots atbilstoši normatīvajiem aktiem par elektronisko dokumentu noformēšanu.”</w:t>
      </w:r>
    </w:p>
    <w:p w14:paraId="1365B2C4" w14:textId="77777777" w:rsidR="00F46321" w:rsidRDefault="00F46321" w:rsidP="00F4632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60192D9" w14:textId="77777777" w:rsidR="00F46321" w:rsidRPr="00C53235" w:rsidRDefault="00F46321" w:rsidP="00F4632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56B4C80" w14:textId="77777777" w:rsidR="00F46321" w:rsidRPr="00657E66" w:rsidRDefault="00F46321" w:rsidP="00F4632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C53235">
        <w:rPr>
          <w:rFonts w:ascii="Times New Roman" w:eastAsia="Times New Roman" w:hAnsi="Times New Roman"/>
          <w:sz w:val="24"/>
          <w:szCs w:val="24"/>
          <w:lang w:eastAsia="zh-CN"/>
        </w:rPr>
        <w:t>ŠIS DOKUMENTS IR ELEKTRONISKI PARAKSTĪTS AR DROŠU ELEKTRONISKO PARAKSTU UN SATUR LAIKA ZĪMOGU</w:t>
      </w:r>
    </w:p>
    <w:p w14:paraId="55623E96" w14:textId="77777777" w:rsidR="00DF0259" w:rsidRPr="001D06B8" w:rsidRDefault="00DF0259" w:rsidP="00401143">
      <w:pPr>
        <w:jc w:val="both"/>
        <w:rPr>
          <w:rFonts w:ascii="Times New Roman" w:hAnsi="Times New Roman"/>
          <w:sz w:val="24"/>
          <w:szCs w:val="24"/>
        </w:rPr>
      </w:pPr>
    </w:p>
    <w:sectPr w:rsidR="00DF0259" w:rsidRPr="001D06B8" w:rsidSect="001D06B8">
      <w:headerReference w:type="default" r:id="rId8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CFA5A" w14:textId="77777777" w:rsidR="004371ED" w:rsidRDefault="004371ED">
      <w:pPr>
        <w:spacing w:after="0" w:line="240" w:lineRule="auto"/>
      </w:pPr>
      <w:r>
        <w:separator/>
      </w:r>
    </w:p>
  </w:endnote>
  <w:endnote w:type="continuationSeparator" w:id="0">
    <w:p w14:paraId="6D6AC267" w14:textId="77777777" w:rsidR="004371ED" w:rsidRDefault="00437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D49E" w14:textId="77777777" w:rsidR="004371ED" w:rsidRDefault="004371ED">
      <w:pPr>
        <w:spacing w:after="0" w:line="240" w:lineRule="auto"/>
      </w:pPr>
      <w:r>
        <w:separator/>
      </w:r>
    </w:p>
  </w:footnote>
  <w:footnote w:type="continuationSeparator" w:id="0">
    <w:p w14:paraId="1050612D" w14:textId="77777777" w:rsidR="004371ED" w:rsidRDefault="00437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665F3" w14:textId="77777777" w:rsidR="008D171E" w:rsidRPr="008D171E" w:rsidRDefault="008D171E" w:rsidP="008D171E">
    <w:pPr>
      <w:spacing w:after="0" w:line="0" w:lineRule="atLeast"/>
      <w:jc w:val="right"/>
      <w:rPr>
        <w:rFonts w:ascii="Times New Roman" w:eastAsia="Times New Roman" w:hAnsi="Times New Roman"/>
      </w:rPr>
    </w:pPr>
    <w:r w:rsidRPr="008D171E">
      <w:rPr>
        <w:rFonts w:ascii="Times New Roman" w:eastAsia="Times New Roman" w:hAnsi="Times New Roman"/>
        <w:b/>
        <w:bCs/>
      </w:rPr>
      <w:t xml:space="preserve">6. pielikums </w:t>
    </w:r>
    <w:r w:rsidRPr="008D171E">
      <w:rPr>
        <w:rFonts w:ascii="Times New Roman" w:eastAsia="Times New Roman" w:hAnsi="Times New Roman"/>
        <w:b/>
      </w:rPr>
      <w:t>līgumam Nr.</w:t>
    </w:r>
    <w:r w:rsidRPr="008D171E">
      <w:rPr>
        <w:rFonts w:ascii="Times New Roman" w:eastAsia="Times New Roman" w:hAnsi="Times New Roman"/>
        <w:b/>
        <w:caps/>
        <w:lang w:eastAsia="lv-LV"/>
      </w:rPr>
      <w:t xml:space="preserve"> </w:t>
    </w:r>
    <w:r w:rsidRPr="008D171E">
      <w:rPr>
        <w:rFonts w:ascii="Times New Roman" w:hAnsi="Times New Roman"/>
      </w:rPr>
      <w:t>{{DOKREGNUMURS}}</w:t>
    </w:r>
  </w:p>
  <w:p w14:paraId="0EC72144" w14:textId="77777777" w:rsidR="00596338" w:rsidRPr="008D171E" w:rsidRDefault="008309CB" w:rsidP="00596338">
    <w:pPr>
      <w:spacing w:after="0" w:line="0" w:lineRule="atLeast"/>
      <w:jc w:val="right"/>
      <w:rPr>
        <w:rFonts w:ascii="Times New Roman" w:hAnsi="Times New Roman"/>
      </w:rPr>
    </w:pPr>
    <w:r w:rsidRPr="008D171E">
      <w:rPr>
        <w:rFonts w:ascii="Times New Roman" w:hAnsi="Times New Roman"/>
      </w:rPr>
      <w:t xml:space="preserve">starp Vides aizsardzības un reģionālās attīstības ministriju </w:t>
    </w:r>
  </w:p>
  <w:p w14:paraId="0853F198" w14:textId="77777777" w:rsidR="00596338" w:rsidRPr="008D171E" w:rsidRDefault="008309CB" w:rsidP="00596338">
    <w:pPr>
      <w:spacing w:after="0" w:line="0" w:lineRule="atLeast"/>
      <w:jc w:val="right"/>
      <w:rPr>
        <w:rFonts w:ascii="Times New Roman" w:hAnsi="Times New Roman"/>
      </w:rPr>
    </w:pPr>
    <w:r w:rsidRPr="008D171E">
      <w:rPr>
        <w:rFonts w:ascii="Times New Roman" w:hAnsi="Times New Roman"/>
      </w:rPr>
      <w:t>turpmāk “Ministrija” un</w:t>
    </w:r>
  </w:p>
  <w:p w14:paraId="1767F710" w14:textId="77777777" w:rsidR="00596338" w:rsidRPr="008D171E" w:rsidRDefault="008309CB" w:rsidP="00596338">
    <w:pPr>
      <w:pStyle w:val="Footer"/>
      <w:spacing w:line="240" w:lineRule="atLeast"/>
      <w:jc w:val="right"/>
      <w:rPr>
        <w:rFonts w:ascii="Times New Roman" w:hAnsi="Times New Roman"/>
      </w:rPr>
    </w:pPr>
    <w:r w:rsidRPr="008D171E">
      <w:rPr>
        <w:rFonts w:ascii="Times New Roman" w:hAnsi="Times New Roman"/>
      </w:rPr>
      <w:t>Latvijas Valsts mežzinātnes institūtu “Silava”, turpmāk "SILAVA"</w:t>
    </w:r>
  </w:p>
  <w:p w14:paraId="64AFA881" w14:textId="33F21187" w:rsidR="001D06B8" w:rsidRPr="008D171E" w:rsidRDefault="001D06B8" w:rsidP="005963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7CE82BC7"/>
    <w:multiLevelType w:val="hybridMultilevel"/>
    <w:tmpl w:val="9C06FAF0"/>
    <w:lvl w:ilvl="0" w:tplc="09008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6C8C4E" w:tentative="1">
      <w:start w:val="1"/>
      <w:numFmt w:val="lowerLetter"/>
      <w:lvlText w:val="%2."/>
      <w:lvlJc w:val="left"/>
      <w:pPr>
        <w:ind w:left="1440" w:hanging="360"/>
      </w:pPr>
    </w:lvl>
    <w:lvl w:ilvl="2" w:tplc="226C1470" w:tentative="1">
      <w:start w:val="1"/>
      <w:numFmt w:val="lowerRoman"/>
      <w:lvlText w:val="%3."/>
      <w:lvlJc w:val="right"/>
      <w:pPr>
        <w:ind w:left="2160" w:hanging="180"/>
      </w:pPr>
    </w:lvl>
    <w:lvl w:ilvl="3" w:tplc="7BF01A72" w:tentative="1">
      <w:start w:val="1"/>
      <w:numFmt w:val="decimal"/>
      <w:lvlText w:val="%4."/>
      <w:lvlJc w:val="left"/>
      <w:pPr>
        <w:ind w:left="2880" w:hanging="360"/>
      </w:pPr>
    </w:lvl>
    <w:lvl w:ilvl="4" w:tplc="05282AA6" w:tentative="1">
      <w:start w:val="1"/>
      <w:numFmt w:val="lowerLetter"/>
      <w:lvlText w:val="%5."/>
      <w:lvlJc w:val="left"/>
      <w:pPr>
        <w:ind w:left="3600" w:hanging="360"/>
      </w:pPr>
    </w:lvl>
    <w:lvl w:ilvl="5" w:tplc="80EA2214" w:tentative="1">
      <w:start w:val="1"/>
      <w:numFmt w:val="lowerRoman"/>
      <w:lvlText w:val="%6."/>
      <w:lvlJc w:val="right"/>
      <w:pPr>
        <w:ind w:left="4320" w:hanging="180"/>
      </w:pPr>
    </w:lvl>
    <w:lvl w:ilvl="6" w:tplc="A234409C" w:tentative="1">
      <w:start w:val="1"/>
      <w:numFmt w:val="decimal"/>
      <w:lvlText w:val="%7."/>
      <w:lvlJc w:val="left"/>
      <w:pPr>
        <w:ind w:left="5040" w:hanging="360"/>
      </w:pPr>
    </w:lvl>
    <w:lvl w:ilvl="7" w:tplc="0CA45F98" w:tentative="1">
      <w:start w:val="1"/>
      <w:numFmt w:val="lowerLetter"/>
      <w:lvlText w:val="%8."/>
      <w:lvlJc w:val="left"/>
      <w:pPr>
        <w:ind w:left="5760" w:hanging="360"/>
      </w:pPr>
    </w:lvl>
    <w:lvl w:ilvl="8" w:tplc="D294010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DF"/>
    <w:rsid w:val="0000349D"/>
    <w:rsid w:val="00016522"/>
    <w:rsid w:val="00024064"/>
    <w:rsid w:val="00024EBE"/>
    <w:rsid w:val="000335D4"/>
    <w:rsid w:val="0005632E"/>
    <w:rsid w:val="00066F88"/>
    <w:rsid w:val="00067F35"/>
    <w:rsid w:val="00086629"/>
    <w:rsid w:val="000A21BA"/>
    <w:rsid w:val="000B19EC"/>
    <w:rsid w:val="000B36C1"/>
    <w:rsid w:val="000D7CD9"/>
    <w:rsid w:val="001203F1"/>
    <w:rsid w:val="00130157"/>
    <w:rsid w:val="00151458"/>
    <w:rsid w:val="001703CA"/>
    <w:rsid w:val="001712CE"/>
    <w:rsid w:val="001731A2"/>
    <w:rsid w:val="001B3C80"/>
    <w:rsid w:val="001D06B8"/>
    <w:rsid w:val="001F5211"/>
    <w:rsid w:val="0021619D"/>
    <w:rsid w:val="002775F4"/>
    <w:rsid w:val="00277AAC"/>
    <w:rsid w:val="0028309E"/>
    <w:rsid w:val="002A5D8B"/>
    <w:rsid w:val="002C3548"/>
    <w:rsid w:val="002D14C2"/>
    <w:rsid w:val="002E5EEB"/>
    <w:rsid w:val="00312A6B"/>
    <w:rsid w:val="003462DD"/>
    <w:rsid w:val="003465BA"/>
    <w:rsid w:val="00391BA6"/>
    <w:rsid w:val="003A1262"/>
    <w:rsid w:val="003A5775"/>
    <w:rsid w:val="003A718D"/>
    <w:rsid w:val="003B7EA3"/>
    <w:rsid w:val="003C1C7E"/>
    <w:rsid w:val="003C5529"/>
    <w:rsid w:val="003C555C"/>
    <w:rsid w:val="003D25AE"/>
    <w:rsid w:val="00401143"/>
    <w:rsid w:val="00431F9D"/>
    <w:rsid w:val="0043556F"/>
    <w:rsid w:val="004371ED"/>
    <w:rsid w:val="00484A9A"/>
    <w:rsid w:val="004963ED"/>
    <w:rsid w:val="004A1E58"/>
    <w:rsid w:val="004E3D7F"/>
    <w:rsid w:val="004F5D74"/>
    <w:rsid w:val="005411A8"/>
    <w:rsid w:val="005618CC"/>
    <w:rsid w:val="00594625"/>
    <w:rsid w:val="00596338"/>
    <w:rsid w:val="005A2F3B"/>
    <w:rsid w:val="005B6D9A"/>
    <w:rsid w:val="005D31C4"/>
    <w:rsid w:val="005E3A44"/>
    <w:rsid w:val="0060168C"/>
    <w:rsid w:val="00620181"/>
    <w:rsid w:val="00650097"/>
    <w:rsid w:val="006B0629"/>
    <w:rsid w:val="006B42FA"/>
    <w:rsid w:val="006F7F1E"/>
    <w:rsid w:val="0070289A"/>
    <w:rsid w:val="007138A3"/>
    <w:rsid w:val="007248A4"/>
    <w:rsid w:val="00760784"/>
    <w:rsid w:val="00783809"/>
    <w:rsid w:val="007853C0"/>
    <w:rsid w:val="00790B1A"/>
    <w:rsid w:val="007D1E1B"/>
    <w:rsid w:val="007F3E41"/>
    <w:rsid w:val="007F51F2"/>
    <w:rsid w:val="007F5622"/>
    <w:rsid w:val="00805E7F"/>
    <w:rsid w:val="00812944"/>
    <w:rsid w:val="008137D3"/>
    <w:rsid w:val="00827B3A"/>
    <w:rsid w:val="008309CB"/>
    <w:rsid w:val="00836315"/>
    <w:rsid w:val="008706BF"/>
    <w:rsid w:val="00875304"/>
    <w:rsid w:val="00876F5D"/>
    <w:rsid w:val="008800AD"/>
    <w:rsid w:val="008B1F8C"/>
    <w:rsid w:val="008D171E"/>
    <w:rsid w:val="008F4B5D"/>
    <w:rsid w:val="00900583"/>
    <w:rsid w:val="00950EE9"/>
    <w:rsid w:val="0095598A"/>
    <w:rsid w:val="00975B2F"/>
    <w:rsid w:val="00981D00"/>
    <w:rsid w:val="00987113"/>
    <w:rsid w:val="009977E9"/>
    <w:rsid w:val="009B78AE"/>
    <w:rsid w:val="009C3223"/>
    <w:rsid w:val="009D3F2E"/>
    <w:rsid w:val="009D67C2"/>
    <w:rsid w:val="009E0635"/>
    <w:rsid w:val="009F4376"/>
    <w:rsid w:val="00A00EA9"/>
    <w:rsid w:val="00A01F0A"/>
    <w:rsid w:val="00A0669C"/>
    <w:rsid w:val="00A1544A"/>
    <w:rsid w:val="00A241CD"/>
    <w:rsid w:val="00A2669C"/>
    <w:rsid w:val="00A40078"/>
    <w:rsid w:val="00A4050D"/>
    <w:rsid w:val="00A6728F"/>
    <w:rsid w:val="00AB7C5B"/>
    <w:rsid w:val="00AB7DB9"/>
    <w:rsid w:val="00AC7700"/>
    <w:rsid w:val="00AD191E"/>
    <w:rsid w:val="00AD3FC3"/>
    <w:rsid w:val="00AF06BF"/>
    <w:rsid w:val="00B009D4"/>
    <w:rsid w:val="00B101C3"/>
    <w:rsid w:val="00B20618"/>
    <w:rsid w:val="00B275D0"/>
    <w:rsid w:val="00B31DC8"/>
    <w:rsid w:val="00B51941"/>
    <w:rsid w:val="00B70BA6"/>
    <w:rsid w:val="00B714D9"/>
    <w:rsid w:val="00B723DA"/>
    <w:rsid w:val="00B77CD7"/>
    <w:rsid w:val="00BD72DB"/>
    <w:rsid w:val="00BF78B5"/>
    <w:rsid w:val="00C11F95"/>
    <w:rsid w:val="00C5759C"/>
    <w:rsid w:val="00C62339"/>
    <w:rsid w:val="00C92A48"/>
    <w:rsid w:val="00CB602D"/>
    <w:rsid w:val="00CC7008"/>
    <w:rsid w:val="00D070A4"/>
    <w:rsid w:val="00D14BA2"/>
    <w:rsid w:val="00D17C79"/>
    <w:rsid w:val="00D22058"/>
    <w:rsid w:val="00D6691D"/>
    <w:rsid w:val="00D83985"/>
    <w:rsid w:val="00D96AA8"/>
    <w:rsid w:val="00DB2C09"/>
    <w:rsid w:val="00DC4D56"/>
    <w:rsid w:val="00DD2753"/>
    <w:rsid w:val="00DF0259"/>
    <w:rsid w:val="00E02A0D"/>
    <w:rsid w:val="00E31BC3"/>
    <w:rsid w:val="00E32FD2"/>
    <w:rsid w:val="00E346CC"/>
    <w:rsid w:val="00E51336"/>
    <w:rsid w:val="00E53B37"/>
    <w:rsid w:val="00E62B93"/>
    <w:rsid w:val="00E66490"/>
    <w:rsid w:val="00E936ED"/>
    <w:rsid w:val="00EA2A7A"/>
    <w:rsid w:val="00EA6411"/>
    <w:rsid w:val="00EA753D"/>
    <w:rsid w:val="00EE10A6"/>
    <w:rsid w:val="00EF4B4F"/>
    <w:rsid w:val="00F14DB5"/>
    <w:rsid w:val="00F14F3A"/>
    <w:rsid w:val="00F418A6"/>
    <w:rsid w:val="00F4474F"/>
    <w:rsid w:val="00F448DF"/>
    <w:rsid w:val="00F453FF"/>
    <w:rsid w:val="00F46321"/>
    <w:rsid w:val="00F52A99"/>
    <w:rsid w:val="00F540C4"/>
    <w:rsid w:val="00F55054"/>
    <w:rsid w:val="00F6174A"/>
    <w:rsid w:val="00F94158"/>
    <w:rsid w:val="00F962BB"/>
    <w:rsid w:val="00FA778B"/>
    <w:rsid w:val="00FC13DD"/>
    <w:rsid w:val="00FC1D8B"/>
    <w:rsid w:val="00FC62D1"/>
    <w:rsid w:val="00FD5BFE"/>
    <w:rsid w:val="00FF46EB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D5BF29"/>
  <w15:docId w15:val="{1002BCDD-1D25-4CED-9BD6-BDECF59F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3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4D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2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8A4"/>
    <w:rPr>
      <w:lang w:eastAsia="en-US"/>
    </w:rPr>
  </w:style>
  <w:style w:type="paragraph" w:styleId="Footer">
    <w:name w:val="footer"/>
    <w:basedOn w:val="Normal"/>
    <w:link w:val="FooterChar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8A4"/>
    <w:rPr>
      <w:lang w:eastAsia="en-US"/>
    </w:rPr>
  </w:style>
  <w:style w:type="paragraph" w:styleId="NoSpacing">
    <w:name w:val="No Spacing"/>
    <w:uiPriority w:val="1"/>
    <w:qFormat/>
    <w:rsid w:val="002D14C2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6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29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29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83FC9-2FB7-401B-9151-57FA8A64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471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”Priekšlikumu izstrāde Nacionālajai klimata pārmaiņu pielāgošanās stratēģijai, identificējot zinātniskos datus un pasākumus pielāgošanās klimata pārmaiņām nodrošināšanai, kā arī veicot ietekmju un izmaksu novērtējumu” ietvaros:</vt:lpstr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”Priekšlikumu izstrāde Nacionālajai klimata pārmaiņu pielāgošanās stratēģijai, identificējot zinātniskos datus un pasākumus pielāgošanās klimata pārmaiņām nodrošināšanai, kā arī veicot ietekmju un izmaksu novērtējumu” ietvaros:</dc:title>
  <dc:creator>Sandra;Kristine</dc:creator>
  <cp:lastModifiedBy>Solvita Degaine</cp:lastModifiedBy>
  <cp:revision>10</cp:revision>
  <dcterms:created xsi:type="dcterms:W3CDTF">2022-04-07T09:55:00Z</dcterms:created>
  <dcterms:modified xsi:type="dcterms:W3CDTF">2022-04-07T09:59:00Z</dcterms:modified>
</cp:coreProperties>
</file>