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A2E12" w14:textId="7CF6905A" w:rsidR="008C42A2" w:rsidRPr="008C42A2" w:rsidRDefault="008C42A2" w:rsidP="00423200">
      <w:pPr>
        <w:widowControl w:val="0"/>
        <w:autoSpaceDE w:val="0"/>
        <w:autoSpaceDN w:val="0"/>
        <w:adjustRightInd w:val="0"/>
        <w:spacing w:after="0" w:line="240" w:lineRule="auto"/>
        <w:jc w:val="center"/>
        <w:rPr>
          <w:rFonts w:ascii="Times New Roman" w:eastAsia="Calibri" w:hAnsi="Times New Roman" w:cs="Times New Roman"/>
          <w:b/>
          <w:bCs/>
          <w:sz w:val="24"/>
          <w:szCs w:val="24"/>
          <w:lang w:val="en-US"/>
        </w:rPr>
      </w:pPr>
      <w:r w:rsidRPr="008C42A2">
        <w:rPr>
          <w:rFonts w:ascii="Times New Roman" w:eastAsia="Calibri" w:hAnsi="Times New Roman" w:cs="Times New Roman"/>
          <w:b/>
          <w:bCs/>
          <w:sz w:val="24"/>
          <w:szCs w:val="24"/>
          <w:lang w:val="en-US"/>
        </w:rPr>
        <w:t>PIEMINEKĻU, PIEMIŅAS ZĪMJU UN PIEMIŅAS VIETU IZVEIDES KONSULTATĪVĀS PADOMES ATZINUMS</w:t>
      </w:r>
    </w:p>
    <w:p w14:paraId="7D265C99" w14:textId="77777777" w:rsidR="008C42A2" w:rsidRPr="008C42A2" w:rsidRDefault="008C42A2" w:rsidP="008C42A2">
      <w:pPr>
        <w:widowControl w:val="0"/>
        <w:autoSpaceDE w:val="0"/>
        <w:autoSpaceDN w:val="0"/>
        <w:adjustRightInd w:val="0"/>
        <w:spacing w:after="0" w:line="240" w:lineRule="auto"/>
        <w:jc w:val="center"/>
        <w:rPr>
          <w:rFonts w:ascii="Times New Roman" w:eastAsia="Calibri" w:hAnsi="Times New Roman" w:cs="Times New Roman"/>
          <w:b/>
          <w:bCs/>
          <w:sz w:val="24"/>
          <w:szCs w:val="24"/>
          <w:lang w:val="en-US"/>
        </w:rPr>
      </w:pPr>
    </w:p>
    <w:p w14:paraId="43BB67B9" w14:textId="6CB37CDA" w:rsidR="008C42A2" w:rsidRPr="00441C1F" w:rsidRDefault="008C42A2" w:rsidP="008C42A2">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441C1F">
        <w:rPr>
          <w:rFonts w:ascii="Times New Roman" w:eastAsia="Calibri" w:hAnsi="Times New Roman" w:cs="Times New Roman"/>
          <w:sz w:val="24"/>
          <w:szCs w:val="24"/>
          <w:lang w:val="en-US"/>
        </w:rPr>
        <w:t>Rīgā</w:t>
      </w:r>
      <w:proofErr w:type="spellEnd"/>
      <w:r w:rsidR="00B903E5" w:rsidRPr="00441C1F">
        <w:rPr>
          <w:rFonts w:ascii="Times New Roman" w:eastAsia="Calibri" w:hAnsi="Times New Roman" w:cs="Times New Roman"/>
          <w:sz w:val="24"/>
          <w:szCs w:val="24"/>
          <w:lang w:val="en-US"/>
        </w:rPr>
        <w:t>, 202</w:t>
      </w:r>
      <w:r w:rsidR="00CC3332">
        <w:rPr>
          <w:rFonts w:ascii="Times New Roman" w:eastAsia="Calibri" w:hAnsi="Times New Roman" w:cs="Times New Roman"/>
          <w:sz w:val="24"/>
          <w:szCs w:val="24"/>
          <w:lang w:val="en-US"/>
        </w:rPr>
        <w:t>2</w:t>
      </w:r>
      <w:r w:rsidR="00B903E5" w:rsidRPr="00441C1F">
        <w:rPr>
          <w:rFonts w:ascii="Times New Roman" w:eastAsia="Calibri" w:hAnsi="Times New Roman" w:cs="Times New Roman"/>
          <w:sz w:val="24"/>
          <w:szCs w:val="24"/>
          <w:lang w:val="en-US"/>
        </w:rPr>
        <w:t>.</w:t>
      </w:r>
      <w:r w:rsidR="002738E6" w:rsidRPr="00441C1F">
        <w:rPr>
          <w:rFonts w:ascii="Times New Roman" w:eastAsia="Calibri" w:hAnsi="Times New Roman" w:cs="Times New Roman"/>
          <w:sz w:val="24"/>
          <w:szCs w:val="24"/>
          <w:lang w:val="en-US"/>
        </w:rPr>
        <w:t xml:space="preserve"> </w:t>
      </w:r>
      <w:proofErr w:type="spellStart"/>
      <w:r w:rsidR="00B903E5" w:rsidRPr="00441C1F">
        <w:rPr>
          <w:rFonts w:ascii="Times New Roman" w:eastAsia="Calibri" w:hAnsi="Times New Roman" w:cs="Times New Roman"/>
          <w:sz w:val="24"/>
          <w:szCs w:val="24"/>
          <w:lang w:val="en-US"/>
        </w:rPr>
        <w:t>gada</w:t>
      </w:r>
      <w:proofErr w:type="spellEnd"/>
      <w:r w:rsidR="00B903E5" w:rsidRPr="00441C1F">
        <w:rPr>
          <w:rFonts w:ascii="Times New Roman" w:eastAsia="Calibri" w:hAnsi="Times New Roman" w:cs="Times New Roman"/>
          <w:sz w:val="24"/>
          <w:szCs w:val="24"/>
          <w:lang w:val="en-US"/>
        </w:rPr>
        <w:t xml:space="preserve"> </w:t>
      </w:r>
      <w:r w:rsidR="00E50206">
        <w:rPr>
          <w:rFonts w:ascii="Times New Roman" w:eastAsia="Calibri" w:hAnsi="Times New Roman" w:cs="Times New Roman"/>
          <w:sz w:val="24"/>
          <w:szCs w:val="24"/>
          <w:lang w:val="en-US"/>
        </w:rPr>
        <w:t>30</w:t>
      </w:r>
      <w:r w:rsidR="00CC3332">
        <w:rPr>
          <w:rFonts w:ascii="Times New Roman" w:eastAsia="Calibri" w:hAnsi="Times New Roman" w:cs="Times New Roman"/>
          <w:sz w:val="24"/>
          <w:szCs w:val="24"/>
          <w:lang w:val="en-US"/>
        </w:rPr>
        <w:t>.</w:t>
      </w:r>
      <w:r w:rsidR="00035F09">
        <w:rPr>
          <w:rFonts w:ascii="Times New Roman" w:eastAsia="Calibri" w:hAnsi="Times New Roman" w:cs="Times New Roman"/>
          <w:sz w:val="24"/>
          <w:szCs w:val="24"/>
          <w:lang w:val="en-US"/>
        </w:rPr>
        <w:t xml:space="preserve"> </w:t>
      </w:r>
      <w:proofErr w:type="spellStart"/>
      <w:r w:rsidR="00E50206">
        <w:rPr>
          <w:rFonts w:ascii="Times New Roman" w:eastAsia="Calibri" w:hAnsi="Times New Roman" w:cs="Times New Roman"/>
          <w:sz w:val="24"/>
          <w:szCs w:val="24"/>
          <w:lang w:val="en-US"/>
        </w:rPr>
        <w:t>jūnijā</w:t>
      </w:r>
      <w:proofErr w:type="spellEnd"/>
    </w:p>
    <w:p w14:paraId="057A65C4" w14:textId="77777777" w:rsidR="00BC2E53" w:rsidRPr="00441C1F" w:rsidRDefault="00BC2E53" w:rsidP="008C42A2">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p>
    <w:p w14:paraId="0786EDB7" w14:textId="72B92523" w:rsidR="008C42A2" w:rsidRPr="00441C1F" w:rsidRDefault="008C42A2" w:rsidP="008C42A2">
      <w:pPr>
        <w:widowControl w:val="0"/>
        <w:autoSpaceDE w:val="0"/>
        <w:autoSpaceDN w:val="0"/>
        <w:adjustRightInd w:val="0"/>
        <w:spacing w:after="0" w:line="240" w:lineRule="auto"/>
        <w:jc w:val="both"/>
        <w:rPr>
          <w:rFonts w:ascii="Times New Roman" w:eastAsia="Calibri" w:hAnsi="Times New Roman" w:cs="Times New Roman"/>
          <w:sz w:val="16"/>
          <w:szCs w:val="16"/>
          <w:lang w:val="en-US"/>
        </w:rPr>
      </w:pPr>
    </w:p>
    <w:p w14:paraId="09A23AB9" w14:textId="2570666C" w:rsidR="00D30F8D" w:rsidRPr="00571A91" w:rsidRDefault="00D30F8D" w:rsidP="003A1A2A">
      <w:pPr>
        <w:widowControl w:val="0"/>
        <w:autoSpaceDN w:val="0"/>
        <w:spacing w:after="0" w:line="276" w:lineRule="auto"/>
        <w:ind w:right="13"/>
        <w:jc w:val="center"/>
        <w:rPr>
          <w:rFonts w:ascii="Times New Roman" w:eastAsia="Times New Roman" w:hAnsi="Times New Roman" w:cs="Times New Roman"/>
          <w:b/>
          <w:bCs/>
          <w:i/>
          <w:sz w:val="24"/>
          <w:szCs w:val="24"/>
        </w:rPr>
      </w:pPr>
      <w:r w:rsidRPr="00571A91">
        <w:rPr>
          <w:rFonts w:ascii="Times New Roman" w:eastAsia="Times New Roman" w:hAnsi="Times New Roman" w:cs="Times New Roman"/>
          <w:b/>
          <w:bCs/>
          <w:i/>
          <w:sz w:val="24"/>
          <w:szCs w:val="24"/>
        </w:rPr>
        <w:t>Par</w:t>
      </w:r>
      <w:r w:rsidR="00CC3332">
        <w:rPr>
          <w:rFonts w:ascii="Times New Roman" w:eastAsia="Times New Roman" w:hAnsi="Times New Roman" w:cs="Times New Roman"/>
          <w:b/>
          <w:bCs/>
          <w:i/>
          <w:sz w:val="24"/>
          <w:szCs w:val="24"/>
        </w:rPr>
        <w:t xml:space="preserve"> </w:t>
      </w:r>
      <w:bookmarkStart w:id="0" w:name="_Hlk100819243"/>
      <w:r w:rsidR="00E50206" w:rsidRPr="00E50206">
        <w:rPr>
          <w:rFonts w:ascii="Times New Roman" w:eastAsia="Times New Roman" w:hAnsi="Times New Roman" w:cs="Times New Roman"/>
          <w:b/>
          <w:bCs/>
          <w:i/>
          <w:sz w:val="24"/>
          <w:szCs w:val="24"/>
        </w:rPr>
        <w:t>ieceri izveidot pieminekli Aspazijai Rīgā, Teātra laukumā</w:t>
      </w:r>
    </w:p>
    <w:bookmarkEnd w:id="0"/>
    <w:p w14:paraId="08F8FC83" w14:textId="7C8770CE" w:rsidR="008C42A2" w:rsidRDefault="008C42A2" w:rsidP="008C42A2">
      <w:pPr>
        <w:widowControl w:val="0"/>
        <w:autoSpaceDN w:val="0"/>
        <w:spacing w:after="0" w:line="276" w:lineRule="auto"/>
        <w:ind w:right="13"/>
        <w:jc w:val="both"/>
        <w:rPr>
          <w:rFonts w:ascii="Times New Roman" w:eastAsia="Times New Roman" w:hAnsi="Times New Roman" w:cs="Times New Roman"/>
          <w:i/>
          <w:sz w:val="16"/>
          <w:szCs w:val="16"/>
        </w:rPr>
      </w:pPr>
    </w:p>
    <w:p w14:paraId="72FF91BC" w14:textId="77777777" w:rsidR="006F7B01" w:rsidRPr="008C42A2" w:rsidRDefault="006F7B01" w:rsidP="008C42A2">
      <w:pPr>
        <w:widowControl w:val="0"/>
        <w:autoSpaceDN w:val="0"/>
        <w:spacing w:after="0" w:line="276" w:lineRule="auto"/>
        <w:ind w:right="13"/>
        <w:jc w:val="both"/>
        <w:rPr>
          <w:rFonts w:ascii="Times New Roman" w:eastAsia="Times New Roman" w:hAnsi="Times New Roman" w:cs="Times New Roman"/>
          <w:i/>
          <w:sz w:val="16"/>
          <w:szCs w:val="16"/>
        </w:rPr>
      </w:pPr>
    </w:p>
    <w:p w14:paraId="33416720" w14:textId="77777777" w:rsidR="00C50A6D" w:rsidRDefault="008C42A2" w:rsidP="00D26EAC">
      <w:pPr>
        <w:widowControl w:val="0"/>
        <w:numPr>
          <w:ilvl w:val="0"/>
          <w:numId w:val="1"/>
        </w:numPr>
        <w:autoSpaceDN w:val="0"/>
        <w:spacing w:after="0" w:line="276" w:lineRule="auto"/>
        <w:ind w:left="284" w:hanging="284"/>
        <w:contextualSpacing/>
        <w:jc w:val="both"/>
        <w:rPr>
          <w:rFonts w:ascii="Times New Roman" w:eastAsia="Times New Roman" w:hAnsi="Times New Roman" w:cs="Times New Roman"/>
          <w:b/>
          <w:sz w:val="24"/>
          <w:szCs w:val="24"/>
        </w:rPr>
      </w:pPr>
      <w:r w:rsidRPr="008C42A2">
        <w:rPr>
          <w:rFonts w:ascii="Times New Roman" w:eastAsia="Times New Roman" w:hAnsi="Times New Roman" w:cs="Times New Roman"/>
          <w:b/>
          <w:sz w:val="24"/>
          <w:szCs w:val="24"/>
        </w:rPr>
        <w:t>Iesniedzējs</w:t>
      </w:r>
      <w:r w:rsidR="004433BF">
        <w:rPr>
          <w:rFonts w:ascii="Times New Roman" w:eastAsia="Times New Roman" w:hAnsi="Times New Roman" w:cs="Times New Roman"/>
          <w:b/>
          <w:sz w:val="24"/>
          <w:szCs w:val="24"/>
        </w:rPr>
        <w:t xml:space="preserve"> </w:t>
      </w:r>
      <w:r w:rsidR="004433BF" w:rsidRPr="005A42A3">
        <w:rPr>
          <w:rFonts w:ascii="Times New Roman" w:eastAsia="Times New Roman" w:hAnsi="Times New Roman" w:cs="Times New Roman"/>
          <w:bCs/>
          <w:i/>
          <w:iCs/>
          <w:sz w:val="16"/>
          <w:szCs w:val="16"/>
        </w:rPr>
        <w:t>(norāda atzinuma īsu būtību un objekta nosaukumu, par kuru atzinums sniegts)</w:t>
      </w:r>
      <w:r w:rsidRPr="008C42A2">
        <w:rPr>
          <w:rFonts w:ascii="Times New Roman" w:eastAsia="Times New Roman" w:hAnsi="Times New Roman" w:cs="Times New Roman"/>
          <w:b/>
          <w:sz w:val="24"/>
          <w:szCs w:val="24"/>
        </w:rPr>
        <w:t>:</w:t>
      </w:r>
      <w:r w:rsidR="003A1A2A">
        <w:rPr>
          <w:rFonts w:ascii="Times New Roman" w:eastAsia="Times New Roman" w:hAnsi="Times New Roman" w:cs="Times New Roman"/>
          <w:b/>
          <w:sz w:val="24"/>
          <w:szCs w:val="24"/>
        </w:rPr>
        <w:t xml:space="preserve"> </w:t>
      </w:r>
    </w:p>
    <w:p w14:paraId="5355305B" w14:textId="29CF7938" w:rsidR="00D30F8D" w:rsidRPr="003A1A2A" w:rsidRDefault="00D30F8D" w:rsidP="00C50A6D">
      <w:pPr>
        <w:widowControl w:val="0"/>
        <w:autoSpaceDN w:val="0"/>
        <w:spacing w:after="0" w:line="276" w:lineRule="auto"/>
        <w:ind w:left="284" w:firstLine="283"/>
        <w:contextualSpacing/>
        <w:jc w:val="both"/>
        <w:rPr>
          <w:rFonts w:ascii="Times New Roman" w:eastAsia="Times New Roman" w:hAnsi="Times New Roman" w:cs="Times New Roman"/>
          <w:b/>
          <w:sz w:val="24"/>
          <w:szCs w:val="24"/>
        </w:rPr>
      </w:pPr>
      <w:r w:rsidRPr="003A1A2A">
        <w:rPr>
          <w:rFonts w:ascii="Times New Roman" w:eastAsia="Times New Roman" w:hAnsi="Times New Roman" w:cs="Times New Roman"/>
          <w:bCs/>
          <w:sz w:val="24"/>
          <w:szCs w:val="24"/>
        </w:rPr>
        <w:t>Rīgas domes Pieminekļu padome</w:t>
      </w:r>
      <w:r w:rsidR="004433BF">
        <w:rPr>
          <w:rFonts w:ascii="Times New Roman" w:eastAsia="Times New Roman" w:hAnsi="Times New Roman" w:cs="Times New Roman"/>
          <w:bCs/>
          <w:sz w:val="24"/>
          <w:szCs w:val="24"/>
        </w:rPr>
        <w:t xml:space="preserve"> </w:t>
      </w:r>
      <w:r w:rsidR="004433BF" w:rsidRPr="004433BF">
        <w:rPr>
          <w:rFonts w:ascii="Times New Roman" w:eastAsia="Times New Roman" w:hAnsi="Times New Roman" w:cs="Times New Roman"/>
          <w:bCs/>
          <w:sz w:val="24"/>
          <w:szCs w:val="24"/>
        </w:rPr>
        <w:t>iesniedza izskatīšanai Pieminekļu, piemiņas zīmju un piemiņas vietu izveides konsultatīvajā padomē (turpmāk – padome</w:t>
      </w:r>
      <w:r w:rsidR="00875D3A">
        <w:rPr>
          <w:rFonts w:ascii="Times New Roman" w:eastAsia="Times New Roman" w:hAnsi="Times New Roman" w:cs="Times New Roman"/>
          <w:bCs/>
          <w:sz w:val="24"/>
          <w:szCs w:val="24"/>
        </w:rPr>
        <w:t>)</w:t>
      </w:r>
      <w:r w:rsidR="00875D3A" w:rsidRPr="00875D3A">
        <w:t xml:space="preserve"> </w:t>
      </w:r>
      <w:r w:rsidR="00875D3A" w:rsidRPr="00875D3A">
        <w:rPr>
          <w:rFonts w:ascii="Times New Roman" w:eastAsia="Times New Roman" w:hAnsi="Times New Roman" w:cs="Times New Roman"/>
          <w:bCs/>
          <w:sz w:val="24"/>
          <w:szCs w:val="24"/>
        </w:rPr>
        <w:t>priekšlikumu par</w:t>
      </w:r>
      <w:r w:rsidR="00E50206">
        <w:rPr>
          <w:rFonts w:ascii="Times New Roman" w:eastAsia="Times New Roman" w:hAnsi="Times New Roman" w:cs="Times New Roman"/>
          <w:bCs/>
          <w:sz w:val="24"/>
          <w:szCs w:val="24"/>
        </w:rPr>
        <w:t xml:space="preserve"> </w:t>
      </w:r>
      <w:r w:rsidR="00E50206" w:rsidRPr="00E50206">
        <w:rPr>
          <w:rFonts w:ascii="Times New Roman" w:eastAsia="Times New Roman" w:hAnsi="Times New Roman" w:cs="Times New Roman"/>
          <w:bCs/>
          <w:sz w:val="24"/>
          <w:szCs w:val="24"/>
        </w:rPr>
        <w:t>ieceri izveidot pieminekli Aspazijai Rīgā, Teātra laukumā</w:t>
      </w:r>
      <w:r w:rsidR="004A7889">
        <w:rPr>
          <w:rFonts w:ascii="Times New Roman" w:eastAsia="Times New Roman" w:hAnsi="Times New Roman" w:cs="Times New Roman"/>
          <w:bCs/>
          <w:sz w:val="24"/>
          <w:szCs w:val="24"/>
        </w:rPr>
        <w:t xml:space="preserve">, kas ietver </w:t>
      </w:r>
      <w:r w:rsidR="0084571A" w:rsidRPr="0084571A">
        <w:rPr>
          <w:rFonts w:ascii="Times New Roman" w:eastAsia="Times New Roman" w:hAnsi="Times New Roman" w:cs="Times New Roman"/>
          <w:bCs/>
          <w:sz w:val="24"/>
          <w:szCs w:val="24"/>
        </w:rPr>
        <w:t xml:space="preserve">sabiedriski un kultūrvēsturiski nozīmīgu personu piemiņas iemūžināšanu Rīgas pilsētas publiskajā </w:t>
      </w:r>
      <w:proofErr w:type="spellStart"/>
      <w:r w:rsidR="0084571A" w:rsidRPr="0084571A">
        <w:rPr>
          <w:rFonts w:ascii="Times New Roman" w:eastAsia="Times New Roman" w:hAnsi="Times New Roman" w:cs="Times New Roman"/>
          <w:bCs/>
          <w:sz w:val="24"/>
          <w:szCs w:val="24"/>
        </w:rPr>
        <w:t>ārtelpā</w:t>
      </w:r>
      <w:proofErr w:type="spellEnd"/>
      <w:r w:rsidR="0084571A">
        <w:rPr>
          <w:rFonts w:ascii="Times New Roman" w:eastAsia="Times New Roman" w:hAnsi="Times New Roman" w:cs="Times New Roman"/>
          <w:bCs/>
          <w:sz w:val="24"/>
          <w:szCs w:val="24"/>
        </w:rPr>
        <w:t xml:space="preserve"> – Teātra laukumā.</w:t>
      </w:r>
    </w:p>
    <w:p w14:paraId="183760E6" w14:textId="77777777" w:rsidR="008C42A2" w:rsidRPr="008C42A2" w:rsidRDefault="008C42A2" w:rsidP="008C42A2">
      <w:pPr>
        <w:widowControl w:val="0"/>
        <w:overflowPunct w:val="0"/>
        <w:autoSpaceDE w:val="0"/>
        <w:autoSpaceDN w:val="0"/>
        <w:adjustRightInd w:val="0"/>
        <w:spacing w:after="0" w:line="240" w:lineRule="auto"/>
        <w:jc w:val="both"/>
        <w:rPr>
          <w:rFonts w:ascii="Times New Roman" w:eastAsia="Times New Roman" w:hAnsi="Times New Roman" w:cs="Times New Roman"/>
          <w:sz w:val="16"/>
          <w:szCs w:val="16"/>
        </w:rPr>
      </w:pPr>
    </w:p>
    <w:p w14:paraId="1F8D166C" w14:textId="2FCAC34A" w:rsidR="008C42A2" w:rsidRPr="00D30F8D" w:rsidRDefault="008C42A2" w:rsidP="003A1A2A">
      <w:pPr>
        <w:pStyle w:val="ListParagraph"/>
        <w:widowControl w:val="0"/>
        <w:numPr>
          <w:ilvl w:val="0"/>
          <w:numId w:val="1"/>
        </w:numPr>
        <w:overflowPunct w:val="0"/>
        <w:autoSpaceDE w:val="0"/>
        <w:autoSpaceDN w:val="0"/>
        <w:adjustRightInd w:val="0"/>
        <w:spacing w:after="0" w:line="240" w:lineRule="auto"/>
        <w:ind w:left="284" w:hanging="284"/>
        <w:jc w:val="both"/>
        <w:rPr>
          <w:rFonts w:ascii="Times New Roman" w:eastAsia="Times New Roman" w:hAnsi="Times New Roman" w:cs="Times New Roman"/>
          <w:b/>
          <w:sz w:val="24"/>
          <w:szCs w:val="24"/>
        </w:rPr>
      </w:pPr>
      <w:r w:rsidRPr="00D30F8D">
        <w:rPr>
          <w:rFonts w:ascii="Times New Roman" w:eastAsia="Times New Roman" w:hAnsi="Times New Roman" w:cs="Times New Roman"/>
          <w:b/>
          <w:sz w:val="24"/>
          <w:szCs w:val="24"/>
        </w:rPr>
        <w:t>Paredzētā darbības vieta:</w:t>
      </w:r>
    </w:p>
    <w:p w14:paraId="5B964B11" w14:textId="614B67B7" w:rsidR="00D30F8D" w:rsidRPr="00754BF9" w:rsidRDefault="00117602" w:rsidP="00754BF9">
      <w:pPr>
        <w:pStyle w:val="ListParagraph"/>
        <w:widowControl w:val="0"/>
        <w:numPr>
          <w:ilvl w:val="1"/>
          <w:numId w:val="1"/>
        </w:numPr>
        <w:overflowPunct w:val="0"/>
        <w:autoSpaceDE w:val="0"/>
        <w:autoSpaceDN w:val="0"/>
        <w:adjustRightInd w:val="0"/>
        <w:spacing w:after="0" w:line="24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1A2A" w:rsidRPr="00D12669">
        <w:rPr>
          <w:rFonts w:ascii="Times New Roman" w:eastAsia="Times New Roman" w:hAnsi="Times New Roman" w:cs="Times New Roman"/>
          <w:b/>
          <w:bCs/>
          <w:sz w:val="24"/>
          <w:szCs w:val="24"/>
        </w:rPr>
        <w:t>Objekta veids un kadastra apzīmējums:</w:t>
      </w:r>
      <w:r w:rsidR="003A1A2A" w:rsidRPr="003A1A2A">
        <w:rPr>
          <w:rFonts w:ascii="Times New Roman" w:eastAsia="Times New Roman" w:hAnsi="Times New Roman" w:cs="Times New Roman"/>
          <w:sz w:val="24"/>
          <w:szCs w:val="24"/>
        </w:rPr>
        <w:t xml:space="preserve"> </w:t>
      </w:r>
      <w:r w:rsidR="000146D4" w:rsidRPr="000146D4">
        <w:rPr>
          <w:rFonts w:ascii="Times New Roman" w:eastAsia="Times New Roman" w:hAnsi="Times New Roman" w:cs="Times New Roman"/>
          <w:sz w:val="24"/>
          <w:szCs w:val="24"/>
        </w:rPr>
        <w:t xml:space="preserve">Teātra laukums ietver pašvaldības īpašumā esošu zemesgabalu ar kadastra numuru 0100 005 2022, kura kopējā platība ir 1213 m2. </w:t>
      </w:r>
      <w:r w:rsidR="000146D4">
        <w:rPr>
          <w:rFonts w:ascii="Times New Roman" w:eastAsia="Times New Roman" w:hAnsi="Times New Roman" w:cs="Times New Roman"/>
          <w:sz w:val="24"/>
          <w:szCs w:val="24"/>
        </w:rPr>
        <w:t>Teātra l</w:t>
      </w:r>
      <w:r w:rsidR="000146D4" w:rsidRPr="000146D4">
        <w:rPr>
          <w:rFonts w:ascii="Times New Roman" w:eastAsia="Times New Roman" w:hAnsi="Times New Roman" w:cs="Times New Roman"/>
          <w:sz w:val="24"/>
          <w:szCs w:val="24"/>
        </w:rPr>
        <w:t>aukumam piegulošie neapbūvētie zemesgabali ir Aspazijas bulvāris 0100 005 9015 un Vaļņu iela 0100 002 9010 (abi pašvaldības īpašumā).</w:t>
      </w:r>
    </w:p>
    <w:p w14:paraId="2EA33D7D" w14:textId="4FE757F4" w:rsidR="008C42A2" w:rsidRPr="00F31FFA" w:rsidRDefault="003A1A2A" w:rsidP="00916A26">
      <w:pPr>
        <w:widowControl w:val="0"/>
        <w:autoSpaceDN w:val="0"/>
        <w:spacing w:after="0" w:line="276" w:lineRule="auto"/>
        <w:ind w:left="709" w:hanging="425"/>
        <w:jc w:val="both"/>
        <w:rPr>
          <w:rFonts w:ascii="Times New Roman" w:eastAsia="Times New Roman" w:hAnsi="Times New Roman" w:cs="Times New Roman"/>
          <w:sz w:val="24"/>
          <w:szCs w:val="24"/>
        </w:rPr>
      </w:pPr>
      <w:r w:rsidRPr="00B8138F">
        <w:rPr>
          <w:rFonts w:ascii="Times New Roman" w:eastAsia="Times New Roman" w:hAnsi="Times New Roman" w:cs="Times New Roman"/>
          <w:b/>
          <w:bCs/>
          <w:sz w:val="24"/>
          <w:szCs w:val="24"/>
        </w:rPr>
        <w:t>2.2.</w:t>
      </w:r>
      <w:r w:rsidRPr="003A1A2A">
        <w:t xml:space="preserve"> </w:t>
      </w:r>
      <w:r w:rsidRPr="00D12669">
        <w:rPr>
          <w:rFonts w:ascii="Times New Roman" w:eastAsia="Times New Roman" w:hAnsi="Times New Roman" w:cs="Times New Roman"/>
          <w:b/>
          <w:bCs/>
          <w:sz w:val="24"/>
          <w:szCs w:val="24"/>
        </w:rPr>
        <w:t>Objekta atrašanās adrese:</w:t>
      </w:r>
      <w:r>
        <w:rPr>
          <w:rFonts w:ascii="Times New Roman" w:eastAsia="Times New Roman" w:hAnsi="Times New Roman" w:cs="Times New Roman"/>
          <w:sz w:val="24"/>
          <w:szCs w:val="24"/>
        </w:rPr>
        <w:t xml:space="preserve"> </w:t>
      </w:r>
      <w:r w:rsidR="0084571A" w:rsidRPr="0084571A">
        <w:rPr>
          <w:rFonts w:ascii="Times New Roman" w:eastAsia="Times New Roman" w:hAnsi="Times New Roman" w:cs="Times New Roman"/>
          <w:sz w:val="24"/>
          <w:szCs w:val="24"/>
        </w:rPr>
        <w:t xml:space="preserve">Teātra laukums atrodas Rīgas vēsturiskajā centrā, Vecpilsētas apkaimē. Tas izveidojies kā Teātra ielas paplašinājums pie Aspazijas bulvāra, iepretim Latvijas Nacionālajai operai. </w:t>
      </w:r>
    </w:p>
    <w:p w14:paraId="477AAFF0" w14:textId="77777777" w:rsidR="008C42A2" w:rsidRPr="008C42A2" w:rsidRDefault="008C42A2" w:rsidP="008C42A2">
      <w:pPr>
        <w:widowControl w:val="0"/>
        <w:autoSpaceDN w:val="0"/>
        <w:spacing w:after="0" w:line="276" w:lineRule="auto"/>
        <w:jc w:val="both"/>
        <w:rPr>
          <w:rFonts w:ascii="Times New Roman" w:eastAsia="Times New Roman" w:hAnsi="Times New Roman" w:cs="Times New Roman"/>
          <w:bCs/>
          <w:sz w:val="16"/>
          <w:szCs w:val="16"/>
        </w:rPr>
      </w:pPr>
    </w:p>
    <w:p w14:paraId="2E759149" w14:textId="00DA8438" w:rsidR="00B1560D" w:rsidRPr="00B1560D" w:rsidRDefault="008C42A2" w:rsidP="00C54779">
      <w:pPr>
        <w:pStyle w:val="ListParagraph"/>
        <w:widowControl w:val="0"/>
        <w:numPr>
          <w:ilvl w:val="0"/>
          <w:numId w:val="1"/>
        </w:numPr>
        <w:autoSpaceDN w:val="0"/>
        <w:spacing w:after="0" w:line="276" w:lineRule="auto"/>
        <w:ind w:left="284" w:hanging="284"/>
        <w:jc w:val="both"/>
        <w:rPr>
          <w:rFonts w:ascii="Times New Roman" w:eastAsia="Times New Roman" w:hAnsi="Times New Roman" w:cs="Times New Roman"/>
          <w:sz w:val="16"/>
          <w:szCs w:val="16"/>
        </w:rPr>
      </w:pPr>
      <w:r w:rsidRPr="0004434A">
        <w:rPr>
          <w:rFonts w:ascii="Times New Roman" w:eastAsia="Times New Roman" w:hAnsi="Times New Roman" w:cs="Times New Roman"/>
          <w:b/>
          <w:sz w:val="24"/>
          <w:szCs w:val="24"/>
        </w:rPr>
        <w:t>Iesniedzēja prasījums (iesniegums)</w:t>
      </w:r>
      <w:r w:rsidR="000A1FB0" w:rsidRPr="000A1FB0">
        <w:t xml:space="preserve"> </w:t>
      </w:r>
      <w:r w:rsidR="000A1FB0" w:rsidRPr="000A1FB0">
        <w:rPr>
          <w:rFonts w:ascii="Times New Roman" w:eastAsia="Times New Roman" w:hAnsi="Times New Roman" w:cs="Times New Roman"/>
          <w:bCs/>
          <w:i/>
          <w:iCs/>
          <w:sz w:val="16"/>
          <w:szCs w:val="16"/>
        </w:rPr>
        <w:t>(norāda informāciju atbilstoši saņemtajiem dokumentiem un MK noteikumiem Nr. 218)</w:t>
      </w:r>
      <w:r w:rsidRPr="0004434A">
        <w:rPr>
          <w:rFonts w:ascii="Times New Roman" w:eastAsia="Times New Roman" w:hAnsi="Times New Roman" w:cs="Times New Roman"/>
          <w:b/>
          <w:sz w:val="24"/>
          <w:szCs w:val="24"/>
        </w:rPr>
        <w:t>:</w:t>
      </w:r>
      <w:r w:rsidR="00B937C7" w:rsidRPr="0004434A">
        <w:rPr>
          <w:rFonts w:ascii="Times New Roman" w:eastAsia="Times New Roman" w:hAnsi="Times New Roman" w:cs="Times New Roman"/>
          <w:b/>
          <w:sz w:val="24"/>
          <w:szCs w:val="24"/>
        </w:rPr>
        <w:t xml:space="preserve"> </w:t>
      </w:r>
    </w:p>
    <w:p w14:paraId="57D8CD4E" w14:textId="7EBCB7C2" w:rsidR="00C213F9" w:rsidRDefault="00754BF9" w:rsidP="00754BF9">
      <w:pPr>
        <w:pStyle w:val="ListParagraph"/>
        <w:widowControl w:val="0"/>
        <w:autoSpaceDN w:val="0"/>
        <w:spacing w:after="0" w:line="276" w:lineRule="auto"/>
        <w:ind w:left="284" w:firstLine="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Izveidot </w:t>
      </w:r>
      <w:r w:rsidR="000146D4" w:rsidRPr="000146D4">
        <w:rPr>
          <w:rFonts w:ascii="Times New Roman" w:eastAsia="Times New Roman" w:hAnsi="Times New Roman" w:cs="Times New Roman"/>
          <w:bCs/>
          <w:sz w:val="24"/>
          <w:szCs w:val="24"/>
        </w:rPr>
        <w:t xml:space="preserve">pieminekli Aspazijai Rīgā, Teātra laukumā </w:t>
      </w:r>
      <w:r w:rsidR="00C01A63">
        <w:rPr>
          <w:rFonts w:ascii="Times New Roman" w:eastAsia="Times New Roman" w:hAnsi="Times New Roman" w:cs="Times New Roman"/>
          <w:bCs/>
          <w:sz w:val="24"/>
          <w:szCs w:val="24"/>
        </w:rPr>
        <w:t>(turpmāk – iecere).</w:t>
      </w:r>
    </w:p>
    <w:p w14:paraId="6D92F30F" w14:textId="77777777" w:rsidR="00B1560D" w:rsidRPr="0004434A" w:rsidRDefault="00B1560D" w:rsidP="00B1560D">
      <w:pPr>
        <w:pStyle w:val="ListParagraph"/>
        <w:widowControl w:val="0"/>
        <w:autoSpaceDN w:val="0"/>
        <w:spacing w:after="0" w:line="276" w:lineRule="auto"/>
        <w:ind w:left="284"/>
        <w:jc w:val="both"/>
        <w:rPr>
          <w:rFonts w:ascii="Times New Roman" w:eastAsia="Times New Roman" w:hAnsi="Times New Roman" w:cs="Times New Roman"/>
          <w:sz w:val="16"/>
          <w:szCs w:val="16"/>
        </w:rPr>
      </w:pPr>
    </w:p>
    <w:p w14:paraId="38EC0B12" w14:textId="77777777" w:rsidR="008C42A2" w:rsidRPr="008C42A2" w:rsidRDefault="008C42A2" w:rsidP="008C42A2">
      <w:pPr>
        <w:widowControl w:val="0"/>
        <w:autoSpaceDN w:val="0"/>
        <w:spacing w:after="0" w:line="276" w:lineRule="auto"/>
        <w:jc w:val="both"/>
        <w:rPr>
          <w:rFonts w:ascii="Times New Roman" w:eastAsia="Times New Roman" w:hAnsi="Times New Roman" w:cs="Times New Roman"/>
          <w:b/>
          <w:sz w:val="24"/>
          <w:szCs w:val="24"/>
        </w:rPr>
      </w:pPr>
      <w:r w:rsidRPr="008C42A2">
        <w:rPr>
          <w:rFonts w:ascii="Times New Roman" w:eastAsia="Times New Roman" w:hAnsi="Times New Roman" w:cs="Times New Roman"/>
          <w:b/>
          <w:sz w:val="24"/>
          <w:szCs w:val="24"/>
        </w:rPr>
        <w:t>4. Faktu konstatējums:</w:t>
      </w:r>
    </w:p>
    <w:p w14:paraId="42F5BF59" w14:textId="77777777" w:rsidR="004356C6" w:rsidRDefault="008C42A2" w:rsidP="00B1560D">
      <w:pPr>
        <w:widowControl w:val="0"/>
        <w:autoSpaceDN w:val="0"/>
        <w:spacing w:after="0" w:line="276" w:lineRule="auto"/>
        <w:ind w:left="567" w:hanging="567"/>
        <w:jc w:val="both"/>
        <w:rPr>
          <w:rFonts w:ascii="Times New Roman" w:eastAsia="Times New Roman" w:hAnsi="Times New Roman" w:cs="Times New Roman"/>
          <w:b/>
          <w:sz w:val="24"/>
          <w:szCs w:val="24"/>
        </w:rPr>
      </w:pPr>
      <w:r w:rsidRPr="00D340B9">
        <w:rPr>
          <w:rFonts w:ascii="Times New Roman" w:eastAsia="Times New Roman" w:hAnsi="Times New Roman" w:cs="Times New Roman"/>
          <w:b/>
          <w:sz w:val="24"/>
          <w:szCs w:val="24"/>
        </w:rPr>
        <w:t>4.1.</w:t>
      </w:r>
      <w:r w:rsidRPr="008C42A2">
        <w:rPr>
          <w:rFonts w:ascii="Times New Roman" w:eastAsia="Times New Roman" w:hAnsi="Times New Roman" w:cs="Times New Roman"/>
          <w:b/>
          <w:sz w:val="24"/>
          <w:szCs w:val="24"/>
        </w:rPr>
        <w:t xml:space="preserve"> </w:t>
      </w:r>
      <w:r w:rsidR="004356C6" w:rsidRPr="004356C6">
        <w:rPr>
          <w:rFonts w:ascii="Times New Roman" w:eastAsia="Times New Roman" w:hAnsi="Times New Roman" w:cs="Times New Roman"/>
          <w:b/>
          <w:sz w:val="24"/>
          <w:szCs w:val="24"/>
        </w:rPr>
        <w:t>Pēc iesniegtās dokumentācijas saņemšanas (norāda saņemšanas datumu) vispārīgi apraksta galvenos faktus un iesniegto dokumentāciju:</w:t>
      </w:r>
    </w:p>
    <w:p w14:paraId="289533CC" w14:textId="2694C792" w:rsidR="00287A50" w:rsidRDefault="00B1560D" w:rsidP="00F52403">
      <w:pPr>
        <w:spacing w:after="0" w:line="240" w:lineRule="auto"/>
        <w:ind w:left="284" w:firstLine="283"/>
        <w:jc w:val="both"/>
        <w:rPr>
          <w:rFonts w:ascii="Times New Roman" w:eastAsia="Times New Roman" w:hAnsi="Times New Roman" w:cs="Times New Roman"/>
          <w:bCs/>
          <w:sz w:val="24"/>
          <w:szCs w:val="24"/>
        </w:rPr>
      </w:pPr>
      <w:r w:rsidRPr="00B1560D">
        <w:rPr>
          <w:rFonts w:ascii="Times New Roman" w:eastAsia="Times New Roman" w:hAnsi="Times New Roman" w:cs="Times New Roman"/>
          <w:bCs/>
          <w:sz w:val="24"/>
          <w:szCs w:val="24"/>
        </w:rPr>
        <w:t>Vides aizsardzības un reģionālās attīstības ministrijā 202</w:t>
      </w:r>
      <w:r w:rsidR="0078158E">
        <w:rPr>
          <w:rFonts w:ascii="Times New Roman" w:eastAsia="Times New Roman" w:hAnsi="Times New Roman" w:cs="Times New Roman"/>
          <w:bCs/>
          <w:sz w:val="24"/>
          <w:szCs w:val="24"/>
        </w:rPr>
        <w:t>2</w:t>
      </w:r>
      <w:r w:rsidRPr="00B1560D">
        <w:rPr>
          <w:rFonts w:ascii="Times New Roman" w:eastAsia="Times New Roman" w:hAnsi="Times New Roman" w:cs="Times New Roman"/>
          <w:bCs/>
          <w:sz w:val="24"/>
          <w:szCs w:val="24"/>
        </w:rPr>
        <w:t xml:space="preserve">. gada </w:t>
      </w:r>
      <w:r w:rsidR="00287A50">
        <w:rPr>
          <w:rFonts w:ascii="Times New Roman" w:eastAsia="Times New Roman" w:hAnsi="Times New Roman" w:cs="Times New Roman"/>
          <w:bCs/>
          <w:sz w:val="24"/>
          <w:szCs w:val="24"/>
        </w:rPr>
        <w:t>2</w:t>
      </w:r>
      <w:r w:rsidR="00C2241E">
        <w:rPr>
          <w:rFonts w:ascii="Times New Roman" w:eastAsia="Times New Roman" w:hAnsi="Times New Roman" w:cs="Times New Roman"/>
          <w:bCs/>
          <w:sz w:val="24"/>
          <w:szCs w:val="24"/>
        </w:rPr>
        <w:t>0. maijā</w:t>
      </w:r>
      <w:r w:rsidR="00875D3A">
        <w:rPr>
          <w:rFonts w:ascii="Times New Roman" w:eastAsia="Times New Roman" w:hAnsi="Times New Roman" w:cs="Times New Roman"/>
          <w:bCs/>
          <w:sz w:val="24"/>
          <w:szCs w:val="24"/>
        </w:rPr>
        <w:t xml:space="preserve"> </w:t>
      </w:r>
      <w:r w:rsidRPr="00B1560D">
        <w:rPr>
          <w:rFonts w:ascii="Times New Roman" w:eastAsia="Times New Roman" w:hAnsi="Times New Roman" w:cs="Times New Roman"/>
          <w:bCs/>
          <w:sz w:val="24"/>
          <w:szCs w:val="24"/>
        </w:rPr>
        <w:t>saņemta Rīgas domes Pieminekļu padomes 202</w:t>
      </w:r>
      <w:r w:rsidR="0078158E">
        <w:rPr>
          <w:rFonts w:ascii="Times New Roman" w:eastAsia="Times New Roman" w:hAnsi="Times New Roman" w:cs="Times New Roman"/>
          <w:bCs/>
          <w:sz w:val="24"/>
          <w:szCs w:val="24"/>
        </w:rPr>
        <w:t>2</w:t>
      </w:r>
      <w:r w:rsidRPr="00B1560D">
        <w:rPr>
          <w:rFonts w:ascii="Times New Roman" w:eastAsia="Times New Roman" w:hAnsi="Times New Roman" w:cs="Times New Roman"/>
          <w:bCs/>
          <w:sz w:val="24"/>
          <w:szCs w:val="24"/>
        </w:rPr>
        <w:t xml:space="preserve">. gada </w:t>
      </w:r>
      <w:r w:rsidR="00287A50">
        <w:rPr>
          <w:rFonts w:ascii="Times New Roman" w:eastAsia="Times New Roman" w:hAnsi="Times New Roman" w:cs="Times New Roman"/>
          <w:bCs/>
          <w:sz w:val="24"/>
          <w:szCs w:val="24"/>
        </w:rPr>
        <w:t>2</w:t>
      </w:r>
      <w:r w:rsidR="00C2241E">
        <w:rPr>
          <w:rFonts w:ascii="Times New Roman" w:eastAsia="Times New Roman" w:hAnsi="Times New Roman" w:cs="Times New Roman"/>
          <w:bCs/>
          <w:sz w:val="24"/>
          <w:szCs w:val="24"/>
        </w:rPr>
        <w:t>0</w:t>
      </w:r>
      <w:r w:rsidR="00591970">
        <w:rPr>
          <w:rFonts w:ascii="Times New Roman" w:eastAsia="Times New Roman" w:hAnsi="Times New Roman" w:cs="Times New Roman"/>
          <w:bCs/>
          <w:sz w:val="24"/>
          <w:szCs w:val="24"/>
        </w:rPr>
        <w:t>. m</w:t>
      </w:r>
      <w:r w:rsidR="00C2241E">
        <w:rPr>
          <w:rFonts w:ascii="Times New Roman" w:eastAsia="Times New Roman" w:hAnsi="Times New Roman" w:cs="Times New Roman"/>
          <w:bCs/>
          <w:sz w:val="24"/>
          <w:szCs w:val="24"/>
        </w:rPr>
        <w:t>aija</w:t>
      </w:r>
      <w:r w:rsidR="00591970">
        <w:rPr>
          <w:rFonts w:ascii="Times New Roman" w:eastAsia="Times New Roman" w:hAnsi="Times New Roman" w:cs="Times New Roman"/>
          <w:bCs/>
          <w:sz w:val="24"/>
          <w:szCs w:val="24"/>
        </w:rPr>
        <w:t xml:space="preserve"> </w:t>
      </w:r>
      <w:r w:rsidRPr="00B1560D">
        <w:rPr>
          <w:rFonts w:ascii="Times New Roman" w:eastAsia="Times New Roman" w:hAnsi="Times New Roman" w:cs="Times New Roman"/>
          <w:bCs/>
          <w:sz w:val="24"/>
          <w:szCs w:val="24"/>
        </w:rPr>
        <w:t>vēstule Nr.</w:t>
      </w:r>
      <w:r w:rsidR="00591970" w:rsidRPr="00287A50">
        <w:rPr>
          <w:rFonts w:ascii="Times New Roman" w:eastAsia="Times New Roman" w:hAnsi="Times New Roman" w:cs="Times New Roman"/>
          <w:bCs/>
          <w:sz w:val="24"/>
          <w:szCs w:val="24"/>
        </w:rPr>
        <w:t xml:space="preserve"> </w:t>
      </w:r>
      <w:r w:rsidR="00287A50" w:rsidRPr="00287A50">
        <w:rPr>
          <w:rFonts w:ascii="Times New Roman" w:eastAsia="Times New Roman" w:hAnsi="Times New Roman" w:cs="Times New Roman"/>
          <w:bCs/>
          <w:sz w:val="24"/>
          <w:szCs w:val="24"/>
        </w:rPr>
        <w:t>PP-22-</w:t>
      </w:r>
      <w:r w:rsidR="00C2241E">
        <w:rPr>
          <w:rFonts w:ascii="Times New Roman" w:eastAsia="Times New Roman" w:hAnsi="Times New Roman" w:cs="Times New Roman"/>
          <w:bCs/>
          <w:sz w:val="24"/>
          <w:szCs w:val="24"/>
        </w:rPr>
        <w:t>3</w:t>
      </w:r>
      <w:r w:rsidR="00287A50" w:rsidRPr="00287A50">
        <w:rPr>
          <w:rFonts w:ascii="Times New Roman" w:eastAsia="Times New Roman" w:hAnsi="Times New Roman" w:cs="Times New Roman"/>
          <w:bCs/>
          <w:sz w:val="24"/>
          <w:szCs w:val="24"/>
        </w:rPr>
        <w:t xml:space="preserve">-nd </w:t>
      </w:r>
      <w:r w:rsidRPr="00B1560D">
        <w:rPr>
          <w:rFonts w:ascii="Times New Roman" w:eastAsia="Times New Roman" w:hAnsi="Times New Roman" w:cs="Times New Roman"/>
          <w:bCs/>
          <w:sz w:val="24"/>
          <w:szCs w:val="24"/>
        </w:rPr>
        <w:t>“</w:t>
      </w:r>
      <w:r w:rsidR="00C2241E" w:rsidRPr="00C2241E">
        <w:rPr>
          <w:rFonts w:ascii="Times New Roman" w:eastAsia="Times New Roman" w:hAnsi="Times New Roman" w:cs="Times New Roman"/>
          <w:bCs/>
          <w:sz w:val="24"/>
          <w:szCs w:val="24"/>
        </w:rPr>
        <w:t>Par ieceri izveidot pieminekli Aspazijai Rīgā, Teātra laukumā</w:t>
      </w:r>
      <w:r w:rsidRPr="00B1560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kurai pielikumā pievienots:</w:t>
      </w:r>
    </w:p>
    <w:p w14:paraId="7BBDCE24" w14:textId="77777777" w:rsidR="00DB3C71" w:rsidRPr="00DB3C71" w:rsidRDefault="00DB3C71" w:rsidP="00DB3C71">
      <w:pPr>
        <w:spacing w:after="0" w:line="240" w:lineRule="auto"/>
        <w:ind w:left="284" w:firstLine="283"/>
        <w:jc w:val="both"/>
        <w:rPr>
          <w:rFonts w:ascii="Times New Roman" w:eastAsia="Times New Roman" w:hAnsi="Times New Roman" w:cs="Times New Roman"/>
          <w:bCs/>
          <w:sz w:val="24"/>
          <w:szCs w:val="24"/>
        </w:rPr>
      </w:pPr>
      <w:r w:rsidRPr="00DB3C71">
        <w:rPr>
          <w:rFonts w:ascii="Times New Roman" w:eastAsia="Times New Roman" w:hAnsi="Times New Roman" w:cs="Times New Roman"/>
          <w:bCs/>
          <w:sz w:val="24"/>
          <w:szCs w:val="24"/>
        </w:rPr>
        <w:t>1.</w:t>
      </w:r>
      <w:r w:rsidRPr="00DB3C71">
        <w:rPr>
          <w:rFonts w:ascii="Times New Roman" w:eastAsia="Times New Roman" w:hAnsi="Times New Roman" w:cs="Times New Roman"/>
          <w:bCs/>
          <w:sz w:val="24"/>
          <w:szCs w:val="24"/>
        </w:rPr>
        <w:tab/>
        <w:t>Prezentācija par pieminekļa veidošanas ideju.</w:t>
      </w:r>
    </w:p>
    <w:p w14:paraId="3B9A3FB4" w14:textId="77777777" w:rsidR="00DB3C71" w:rsidRPr="00DB3C71" w:rsidRDefault="00DB3C71" w:rsidP="00DB3C71">
      <w:pPr>
        <w:spacing w:after="0" w:line="240" w:lineRule="auto"/>
        <w:ind w:left="284" w:firstLine="283"/>
        <w:jc w:val="both"/>
        <w:rPr>
          <w:rFonts w:ascii="Times New Roman" w:eastAsia="Times New Roman" w:hAnsi="Times New Roman" w:cs="Times New Roman"/>
          <w:bCs/>
          <w:sz w:val="24"/>
          <w:szCs w:val="24"/>
        </w:rPr>
      </w:pPr>
      <w:r w:rsidRPr="00DB3C71">
        <w:rPr>
          <w:rFonts w:ascii="Times New Roman" w:eastAsia="Times New Roman" w:hAnsi="Times New Roman" w:cs="Times New Roman"/>
          <w:bCs/>
          <w:sz w:val="24"/>
          <w:szCs w:val="24"/>
        </w:rPr>
        <w:t>2.</w:t>
      </w:r>
      <w:r w:rsidRPr="00DB3C71">
        <w:rPr>
          <w:rFonts w:ascii="Times New Roman" w:eastAsia="Times New Roman" w:hAnsi="Times New Roman" w:cs="Times New Roman"/>
          <w:bCs/>
          <w:sz w:val="24"/>
          <w:szCs w:val="24"/>
        </w:rPr>
        <w:tab/>
        <w:t xml:space="preserve">Konkursa projektēšanas programmas projekts uz 5 </w:t>
      </w:r>
      <w:proofErr w:type="spellStart"/>
      <w:r w:rsidRPr="00DB3C71">
        <w:rPr>
          <w:rFonts w:ascii="Times New Roman" w:eastAsia="Times New Roman" w:hAnsi="Times New Roman" w:cs="Times New Roman"/>
          <w:bCs/>
          <w:sz w:val="24"/>
          <w:szCs w:val="24"/>
        </w:rPr>
        <w:t>lp</w:t>
      </w:r>
      <w:proofErr w:type="spellEnd"/>
      <w:r w:rsidRPr="00DB3C71">
        <w:rPr>
          <w:rFonts w:ascii="Times New Roman" w:eastAsia="Times New Roman" w:hAnsi="Times New Roman" w:cs="Times New Roman"/>
          <w:bCs/>
          <w:sz w:val="24"/>
          <w:szCs w:val="24"/>
        </w:rPr>
        <w:t>.</w:t>
      </w:r>
    </w:p>
    <w:p w14:paraId="34B8FAF1" w14:textId="278AA359" w:rsidR="00DB3C71" w:rsidRDefault="00DB3C71" w:rsidP="00DB3C71">
      <w:pPr>
        <w:spacing w:after="0" w:line="240" w:lineRule="auto"/>
        <w:ind w:left="284" w:firstLine="283"/>
        <w:jc w:val="both"/>
        <w:rPr>
          <w:rFonts w:ascii="Times New Roman" w:eastAsia="Times New Roman" w:hAnsi="Times New Roman" w:cs="Times New Roman"/>
          <w:bCs/>
          <w:sz w:val="24"/>
          <w:szCs w:val="24"/>
        </w:rPr>
      </w:pPr>
      <w:r w:rsidRPr="00DB3C71">
        <w:rPr>
          <w:rFonts w:ascii="Times New Roman" w:eastAsia="Times New Roman" w:hAnsi="Times New Roman" w:cs="Times New Roman"/>
          <w:bCs/>
          <w:sz w:val="24"/>
          <w:szCs w:val="24"/>
        </w:rPr>
        <w:t>3.</w:t>
      </w:r>
      <w:r w:rsidRPr="00DB3C71">
        <w:rPr>
          <w:rFonts w:ascii="Times New Roman" w:eastAsia="Times New Roman" w:hAnsi="Times New Roman" w:cs="Times New Roman"/>
          <w:bCs/>
          <w:sz w:val="24"/>
          <w:szCs w:val="24"/>
        </w:rPr>
        <w:tab/>
        <w:t xml:space="preserve">Padomes 25.02.2022.sēdes protokola izraksts Nr. 8§1  uz 3 </w:t>
      </w:r>
      <w:proofErr w:type="spellStart"/>
      <w:r w:rsidRPr="00DB3C71">
        <w:rPr>
          <w:rFonts w:ascii="Times New Roman" w:eastAsia="Times New Roman" w:hAnsi="Times New Roman" w:cs="Times New Roman"/>
          <w:bCs/>
          <w:sz w:val="24"/>
          <w:szCs w:val="24"/>
        </w:rPr>
        <w:t>lp</w:t>
      </w:r>
      <w:proofErr w:type="spellEnd"/>
      <w:r w:rsidRPr="00DB3C71">
        <w:rPr>
          <w:rFonts w:ascii="Times New Roman" w:eastAsia="Times New Roman" w:hAnsi="Times New Roman" w:cs="Times New Roman"/>
          <w:bCs/>
          <w:sz w:val="24"/>
          <w:szCs w:val="24"/>
        </w:rPr>
        <w:t>.</w:t>
      </w:r>
    </w:p>
    <w:p w14:paraId="674C0C67" w14:textId="0125BAF0" w:rsidR="006823BA" w:rsidRDefault="008C42A2" w:rsidP="00F52403">
      <w:pPr>
        <w:widowControl w:val="0"/>
        <w:autoSpaceDN w:val="0"/>
        <w:spacing w:after="0" w:line="240" w:lineRule="auto"/>
        <w:ind w:left="426" w:hanging="426"/>
        <w:jc w:val="both"/>
        <w:rPr>
          <w:rFonts w:ascii="Times New Roman" w:eastAsia="Times New Roman" w:hAnsi="Times New Roman" w:cs="Times New Roman"/>
          <w:b/>
          <w:sz w:val="24"/>
          <w:szCs w:val="24"/>
        </w:rPr>
      </w:pPr>
      <w:r w:rsidRPr="00D10F19">
        <w:rPr>
          <w:rFonts w:ascii="Times New Roman" w:eastAsia="Times New Roman" w:hAnsi="Times New Roman" w:cs="Times New Roman"/>
          <w:b/>
          <w:sz w:val="24"/>
          <w:szCs w:val="24"/>
        </w:rPr>
        <w:t>4.2.</w:t>
      </w:r>
      <w:r w:rsidRPr="008C42A2">
        <w:rPr>
          <w:rFonts w:ascii="Times New Roman" w:eastAsia="Times New Roman" w:hAnsi="Times New Roman" w:cs="Times New Roman"/>
          <w:bCs/>
          <w:sz w:val="24"/>
          <w:szCs w:val="24"/>
        </w:rPr>
        <w:t xml:space="preserve"> </w:t>
      </w:r>
      <w:r w:rsidR="00D10F19" w:rsidRPr="00880F9E">
        <w:rPr>
          <w:rFonts w:ascii="Times New Roman" w:eastAsia="Times New Roman" w:hAnsi="Times New Roman" w:cs="Times New Roman"/>
          <w:b/>
          <w:sz w:val="24"/>
          <w:szCs w:val="24"/>
        </w:rPr>
        <w:t>Konstatē un apraksta vēsturiskā notikuma faktu vai personas vēsturisko nozīmīgumu un ietvertās ieceres atbilstību normatīvajiem aktiem:</w:t>
      </w:r>
    </w:p>
    <w:p w14:paraId="1F812D61" w14:textId="69C985E0" w:rsidR="00880081" w:rsidRDefault="00263CC3" w:rsidP="00263CC3">
      <w:pPr>
        <w:widowControl w:val="0"/>
        <w:autoSpaceDN w:val="0"/>
        <w:spacing w:after="0" w:line="240" w:lineRule="auto"/>
        <w:ind w:left="284" w:firstLine="283"/>
        <w:jc w:val="both"/>
        <w:rPr>
          <w:rFonts w:ascii="Times New Roman" w:eastAsia="Times New Roman" w:hAnsi="Times New Roman" w:cs="Times New Roman"/>
          <w:bCs/>
          <w:sz w:val="24"/>
          <w:szCs w:val="24"/>
        </w:rPr>
      </w:pPr>
      <w:r w:rsidRPr="00263CC3">
        <w:rPr>
          <w:rFonts w:ascii="Times New Roman" w:eastAsia="Times New Roman" w:hAnsi="Times New Roman" w:cs="Times New Roman"/>
          <w:bCs/>
          <w:sz w:val="24"/>
          <w:szCs w:val="24"/>
        </w:rPr>
        <w:t xml:space="preserve">Aspazija (1865–1943) — talantīga, spilgta, spēcīga, daudzšķautņaina personība, latviešu modernās dzejas un dramaturģijas aizsācēja, kas jau ar savu pirmo laikrakstā «Dienas Lapa» publicēto dzejoli meta izaicinājumu sabiedrībai, parakstot to ar sengrieķu feministes un valdnieka </w:t>
      </w:r>
      <w:proofErr w:type="spellStart"/>
      <w:r w:rsidRPr="00263CC3">
        <w:rPr>
          <w:rFonts w:ascii="Times New Roman" w:eastAsia="Times New Roman" w:hAnsi="Times New Roman" w:cs="Times New Roman"/>
          <w:bCs/>
          <w:sz w:val="24"/>
          <w:szCs w:val="24"/>
        </w:rPr>
        <w:t>Perikla</w:t>
      </w:r>
      <w:proofErr w:type="spellEnd"/>
      <w:r w:rsidRPr="00263CC3">
        <w:rPr>
          <w:rFonts w:ascii="Times New Roman" w:eastAsia="Times New Roman" w:hAnsi="Times New Roman" w:cs="Times New Roman"/>
          <w:bCs/>
          <w:sz w:val="24"/>
          <w:szCs w:val="24"/>
        </w:rPr>
        <w:t xml:space="preserve"> mīļotās sievietes Aspazijas vārdu. Viņas darbiem bija būtiska loma intelektuālās diskusijas rosināšanā par sieviešu emancipāciju un modernās sabiedrības vērtībām, par cilvēciskās esības un dzīves jēgas, nācijas un valsts radīšanas un pastāvēšanas pamatnosacījumiem.</w:t>
      </w:r>
    </w:p>
    <w:p w14:paraId="7321C2E1" w14:textId="6A5EBDD7" w:rsidR="00116C91" w:rsidRDefault="00116C91" w:rsidP="00263CC3">
      <w:pPr>
        <w:widowControl w:val="0"/>
        <w:autoSpaceDN w:val="0"/>
        <w:spacing w:after="0" w:line="240" w:lineRule="auto"/>
        <w:ind w:left="284" w:firstLine="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Kultūras ministrija norāda, ka atbalsta </w:t>
      </w:r>
      <w:r w:rsidRPr="00116C91">
        <w:rPr>
          <w:rFonts w:ascii="Times New Roman" w:eastAsia="Times New Roman" w:hAnsi="Times New Roman" w:cs="Times New Roman"/>
          <w:bCs/>
          <w:sz w:val="24"/>
          <w:szCs w:val="24"/>
        </w:rPr>
        <w:t xml:space="preserve">Memoriālo muzeju apvienības </w:t>
      </w:r>
      <w:r>
        <w:rPr>
          <w:rFonts w:ascii="Times New Roman" w:eastAsia="Times New Roman" w:hAnsi="Times New Roman" w:cs="Times New Roman"/>
          <w:bCs/>
          <w:sz w:val="24"/>
          <w:szCs w:val="24"/>
        </w:rPr>
        <w:t xml:space="preserve">2022. gada 20. aprīļa </w:t>
      </w:r>
      <w:r w:rsidRPr="00116C91">
        <w:rPr>
          <w:rFonts w:ascii="Times New Roman" w:eastAsia="Times New Roman" w:hAnsi="Times New Roman" w:cs="Times New Roman"/>
          <w:bCs/>
          <w:sz w:val="24"/>
          <w:szCs w:val="24"/>
        </w:rPr>
        <w:t>vēstulē Nr. 1–4/32</w:t>
      </w:r>
      <w:r w:rsidR="00ED2110">
        <w:rPr>
          <w:rFonts w:ascii="Times New Roman" w:eastAsia="Times New Roman" w:hAnsi="Times New Roman" w:cs="Times New Roman"/>
          <w:bCs/>
          <w:sz w:val="24"/>
          <w:szCs w:val="24"/>
        </w:rPr>
        <w:t xml:space="preserve"> “Par Aspazijai</w:t>
      </w:r>
      <w:r w:rsidRPr="00116C91">
        <w:rPr>
          <w:rFonts w:ascii="Times New Roman" w:eastAsia="Times New Roman" w:hAnsi="Times New Roman" w:cs="Times New Roman"/>
          <w:bCs/>
          <w:sz w:val="24"/>
          <w:szCs w:val="24"/>
        </w:rPr>
        <w:t xml:space="preserve"> </w:t>
      </w:r>
      <w:r w:rsidR="00ED2110">
        <w:rPr>
          <w:rFonts w:ascii="Times New Roman" w:eastAsia="Times New Roman" w:hAnsi="Times New Roman" w:cs="Times New Roman"/>
          <w:bCs/>
          <w:sz w:val="24"/>
          <w:szCs w:val="24"/>
        </w:rPr>
        <w:t xml:space="preserve">veltīta pieminekļa izveidi Rīgā” </w:t>
      </w:r>
      <w:r w:rsidRPr="00116C91">
        <w:rPr>
          <w:rFonts w:ascii="Times New Roman" w:eastAsia="Times New Roman" w:hAnsi="Times New Roman" w:cs="Times New Roman"/>
          <w:bCs/>
          <w:sz w:val="24"/>
          <w:szCs w:val="24"/>
        </w:rPr>
        <w:t xml:space="preserve">Rīgas domes </w:t>
      </w:r>
      <w:r w:rsidRPr="00116C91">
        <w:rPr>
          <w:rFonts w:ascii="Times New Roman" w:eastAsia="Times New Roman" w:hAnsi="Times New Roman" w:cs="Times New Roman"/>
          <w:bCs/>
          <w:sz w:val="24"/>
          <w:szCs w:val="24"/>
        </w:rPr>
        <w:lastRenderedPageBreak/>
        <w:t xml:space="preserve">Pieminekļu padomei pausto aicinājumu pieminekli veidot nosacītu, netiecoties uz </w:t>
      </w:r>
      <w:proofErr w:type="spellStart"/>
      <w:r w:rsidRPr="00116C91">
        <w:rPr>
          <w:rFonts w:ascii="Times New Roman" w:eastAsia="Times New Roman" w:hAnsi="Times New Roman" w:cs="Times New Roman"/>
          <w:bCs/>
          <w:sz w:val="24"/>
          <w:szCs w:val="24"/>
        </w:rPr>
        <w:t>portretiskumu</w:t>
      </w:r>
      <w:proofErr w:type="spellEnd"/>
      <w:r w:rsidRPr="00116C91">
        <w:rPr>
          <w:rFonts w:ascii="Times New Roman" w:eastAsia="Times New Roman" w:hAnsi="Times New Roman" w:cs="Times New Roman"/>
          <w:bCs/>
          <w:sz w:val="24"/>
          <w:szCs w:val="24"/>
        </w:rPr>
        <w:t>, bet paužot Aspazijas romantisko, drosmīgo un neordināro garu.</w:t>
      </w:r>
    </w:p>
    <w:p w14:paraId="4FA5C356" w14:textId="77777777" w:rsidR="00ED2110" w:rsidRPr="00263CC3" w:rsidRDefault="00ED2110" w:rsidP="00263CC3">
      <w:pPr>
        <w:widowControl w:val="0"/>
        <w:autoSpaceDN w:val="0"/>
        <w:spacing w:after="0" w:line="240" w:lineRule="auto"/>
        <w:ind w:left="284" w:firstLine="283"/>
        <w:jc w:val="both"/>
        <w:rPr>
          <w:rFonts w:ascii="Times New Roman" w:eastAsia="Times New Roman" w:hAnsi="Times New Roman" w:cs="Times New Roman"/>
          <w:bCs/>
          <w:sz w:val="24"/>
          <w:szCs w:val="24"/>
        </w:rPr>
      </w:pPr>
    </w:p>
    <w:p w14:paraId="47FBA910" w14:textId="7E4F4A7B" w:rsidR="00A17D24" w:rsidRPr="000C7632" w:rsidRDefault="00A17D24" w:rsidP="000C7632">
      <w:pPr>
        <w:widowControl w:val="0"/>
        <w:autoSpaceDN w:val="0"/>
        <w:spacing w:after="0" w:line="240" w:lineRule="auto"/>
        <w:ind w:left="284" w:firstLine="283"/>
        <w:jc w:val="both"/>
        <w:rPr>
          <w:rFonts w:ascii="Times New Roman" w:eastAsia="Times New Roman" w:hAnsi="Times New Roman" w:cs="Times New Roman"/>
          <w:bCs/>
          <w:sz w:val="24"/>
          <w:szCs w:val="24"/>
        </w:rPr>
      </w:pPr>
      <w:r w:rsidRPr="00A17D24">
        <w:rPr>
          <w:rFonts w:ascii="Times New Roman" w:eastAsia="Times New Roman" w:hAnsi="Times New Roman" w:cs="Times New Roman"/>
          <w:bCs/>
          <w:sz w:val="24"/>
          <w:szCs w:val="24"/>
        </w:rPr>
        <w:t>Kopumā iecere atbilst normatīvo aktu prasībām attiecīgajā jomā.</w:t>
      </w:r>
    </w:p>
    <w:p w14:paraId="4E5A9F4E" w14:textId="77777777" w:rsidR="008C42A2" w:rsidRPr="008C42A2" w:rsidRDefault="008C42A2" w:rsidP="008C42A2">
      <w:pPr>
        <w:widowControl w:val="0"/>
        <w:autoSpaceDN w:val="0"/>
        <w:spacing w:after="0" w:line="276" w:lineRule="auto"/>
        <w:jc w:val="both"/>
        <w:rPr>
          <w:rFonts w:ascii="Times New Roman" w:eastAsia="Times New Roman" w:hAnsi="Times New Roman" w:cs="Times New Roman"/>
          <w:bCs/>
          <w:sz w:val="16"/>
          <w:szCs w:val="16"/>
        </w:rPr>
      </w:pPr>
    </w:p>
    <w:p w14:paraId="2143E57E" w14:textId="7A26A3A2" w:rsidR="00536733" w:rsidRPr="00536733" w:rsidRDefault="008C42A2" w:rsidP="00536733">
      <w:pPr>
        <w:pStyle w:val="ListParagraph"/>
        <w:widowControl w:val="0"/>
        <w:numPr>
          <w:ilvl w:val="0"/>
          <w:numId w:val="4"/>
        </w:numPr>
        <w:autoSpaceDN w:val="0"/>
        <w:spacing w:after="0" w:line="276" w:lineRule="auto"/>
        <w:ind w:left="284" w:hanging="284"/>
        <w:jc w:val="both"/>
        <w:rPr>
          <w:rFonts w:ascii="Times New Roman" w:eastAsia="Times New Roman" w:hAnsi="Times New Roman" w:cs="Times New Roman"/>
          <w:sz w:val="24"/>
          <w:szCs w:val="24"/>
        </w:rPr>
      </w:pPr>
      <w:r w:rsidRPr="00536733">
        <w:rPr>
          <w:rFonts w:ascii="Times New Roman" w:eastAsia="Times New Roman" w:hAnsi="Times New Roman" w:cs="Times New Roman"/>
          <w:b/>
          <w:sz w:val="24"/>
          <w:szCs w:val="24"/>
        </w:rPr>
        <w:t>Atzinuma pamatojums</w:t>
      </w:r>
      <w:r w:rsidR="00536733">
        <w:rPr>
          <w:rFonts w:ascii="Times New Roman" w:eastAsia="Times New Roman" w:hAnsi="Times New Roman" w:cs="Times New Roman"/>
          <w:b/>
          <w:sz w:val="24"/>
          <w:szCs w:val="24"/>
        </w:rPr>
        <w:t xml:space="preserve"> </w:t>
      </w:r>
      <w:r w:rsidR="00536733" w:rsidRPr="00C574A9">
        <w:rPr>
          <w:rFonts w:ascii="Times New Roman" w:hAnsi="Times New Roman" w:cs="Times New Roman"/>
          <w:i/>
          <w:iCs/>
          <w:sz w:val="16"/>
          <w:szCs w:val="16"/>
        </w:rPr>
        <w:t>(</w:t>
      </w:r>
      <w:r w:rsidR="00536733" w:rsidRPr="00C574A9">
        <w:rPr>
          <w:rFonts w:ascii="Times New Roman" w:eastAsia="Times New Roman" w:hAnsi="Times New Roman" w:cs="Times New Roman"/>
          <w:i/>
          <w:iCs/>
          <w:sz w:val="16"/>
          <w:szCs w:val="16"/>
        </w:rPr>
        <w:t>norāda atzinuma un pieņemtā lēmuma pamatojumu)</w:t>
      </w:r>
      <w:r w:rsidRPr="00536733">
        <w:rPr>
          <w:rFonts w:ascii="Times New Roman" w:eastAsia="Times New Roman" w:hAnsi="Times New Roman" w:cs="Times New Roman"/>
          <w:b/>
          <w:sz w:val="24"/>
          <w:szCs w:val="24"/>
        </w:rPr>
        <w:t>:</w:t>
      </w:r>
      <w:r w:rsidR="007325B2" w:rsidRPr="00536733">
        <w:rPr>
          <w:rFonts w:ascii="Times New Roman" w:eastAsia="Times New Roman" w:hAnsi="Times New Roman" w:cs="Times New Roman"/>
          <w:sz w:val="24"/>
          <w:szCs w:val="24"/>
        </w:rPr>
        <w:t xml:space="preserve"> </w:t>
      </w:r>
    </w:p>
    <w:p w14:paraId="26F4D2A6" w14:textId="4CB35A16" w:rsidR="008C42A2" w:rsidRPr="00536733" w:rsidRDefault="00A76BC8" w:rsidP="00536733">
      <w:pPr>
        <w:widowControl w:val="0"/>
        <w:autoSpaceDN w:val="0"/>
        <w:spacing w:after="0" w:line="276" w:lineRule="auto"/>
        <w:ind w:left="284" w:firstLine="283"/>
        <w:jc w:val="both"/>
        <w:rPr>
          <w:rFonts w:ascii="Times New Roman" w:eastAsia="Times New Roman" w:hAnsi="Times New Roman" w:cs="Times New Roman"/>
          <w:sz w:val="24"/>
          <w:szCs w:val="24"/>
        </w:rPr>
      </w:pPr>
      <w:r w:rsidRPr="00536733">
        <w:rPr>
          <w:rFonts w:ascii="Times New Roman" w:eastAsia="Times New Roman" w:hAnsi="Times New Roman" w:cs="Times New Roman"/>
          <w:bCs/>
          <w:sz w:val="24"/>
          <w:szCs w:val="24"/>
        </w:rPr>
        <w:t xml:space="preserve">Atzinumu un pieņemto lēmumu pamato </w:t>
      </w:r>
      <w:r w:rsidR="000B3668" w:rsidRPr="000B3668">
        <w:rPr>
          <w:rFonts w:ascii="Times New Roman" w:eastAsia="Times New Roman" w:hAnsi="Times New Roman" w:cs="Times New Roman"/>
          <w:bCs/>
          <w:sz w:val="24"/>
          <w:szCs w:val="24"/>
        </w:rPr>
        <w:t>personas sabiedriskais un kultūrvēsturiskais</w:t>
      </w:r>
      <w:r w:rsidR="000B3668">
        <w:rPr>
          <w:rFonts w:ascii="Times New Roman" w:eastAsia="Times New Roman" w:hAnsi="Times New Roman" w:cs="Times New Roman"/>
          <w:bCs/>
          <w:sz w:val="24"/>
          <w:szCs w:val="24"/>
        </w:rPr>
        <w:t xml:space="preserve"> </w:t>
      </w:r>
      <w:r w:rsidRPr="00536733">
        <w:rPr>
          <w:rFonts w:ascii="Times New Roman" w:eastAsia="Times New Roman" w:hAnsi="Times New Roman" w:cs="Times New Roman"/>
          <w:bCs/>
          <w:sz w:val="24"/>
          <w:szCs w:val="24"/>
        </w:rPr>
        <w:t>nozīmīgums, ieceres atbilstība normatīvo aktu prasībām attiecīgajā jomā</w:t>
      </w:r>
      <w:r w:rsidR="005A4283">
        <w:rPr>
          <w:rFonts w:ascii="Times New Roman" w:eastAsia="Times New Roman" w:hAnsi="Times New Roman" w:cs="Times New Roman"/>
          <w:bCs/>
          <w:sz w:val="24"/>
          <w:szCs w:val="24"/>
        </w:rPr>
        <w:t xml:space="preserve">. </w:t>
      </w:r>
    </w:p>
    <w:p w14:paraId="11391890" w14:textId="77777777" w:rsidR="008C42A2" w:rsidRPr="008C42A2" w:rsidRDefault="008C42A2" w:rsidP="008C42A2">
      <w:pPr>
        <w:widowControl w:val="0"/>
        <w:overflowPunct w:val="0"/>
        <w:autoSpaceDE w:val="0"/>
        <w:autoSpaceDN w:val="0"/>
        <w:adjustRightInd w:val="0"/>
        <w:spacing w:after="0" w:line="276" w:lineRule="auto"/>
        <w:jc w:val="both"/>
        <w:rPr>
          <w:rFonts w:ascii="Times New Roman" w:eastAsia="Times New Roman" w:hAnsi="Times New Roman" w:cs="Times New Roman"/>
          <w:sz w:val="16"/>
          <w:szCs w:val="16"/>
        </w:rPr>
      </w:pPr>
    </w:p>
    <w:p w14:paraId="5AD4FEE2" w14:textId="2DEB8E48" w:rsidR="00262E39" w:rsidRDefault="008C42A2" w:rsidP="00690FC8">
      <w:pPr>
        <w:widowControl w:val="0"/>
        <w:autoSpaceDN w:val="0"/>
        <w:spacing w:after="0" w:line="276" w:lineRule="auto"/>
        <w:ind w:left="284" w:hanging="284"/>
        <w:jc w:val="both"/>
        <w:rPr>
          <w:rFonts w:ascii="Times New Roman" w:eastAsia="Times New Roman" w:hAnsi="Times New Roman" w:cs="Times New Roman"/>
          <w:bCs/>
          <w:sz w:val="24"/>
          <w:szCs w:val="24"/>
        </w:rPr>
      </w:pPr>
      <w:r w:rsidRPr="008C42A2">
        <w:rPr>
          <w:rFonts w:ascii="Times New Roman" w:eastAsia="Times New Roman" w:hAnsi="Times New Roman" w:cs="Times New Roman"/>
          <w:b/>
          <w:sz w:val="24"/>
          <w:szCs w:val="24"/>
        </w:rPr>
        <w:t>6. Atzinums</w:t>
      </w:r>
      <w:r w:rsidR="00EC680D">
        <w:rPr>
          <w:rFonts w:ascii="Times New Roman" w:eastAsia="Times New Roman" w:hAnsi="Times New Roman" w:cs="Times New Roman"/>
          <w:b/>
          <w:sz w:val="24"/>
          <w:szCs w:val="24"/>
        </w:rPr>
        <w:t>:</w:t>
      </w:r>
      <w:r w:rsidR="00690FC8">
        <w:rPr>
          <w:rFonts w:ascii="Times New Roman" w:eastAsia="Times New Roman" w:hAnsi="Times New Roman" w:cs="Times New Roman"/>
          <w:bCs/>
          <w:sz w:val="24"/>
          <w:szCs w:val="24"/>
        </w:rPr>
        <w:t xml:space="preserve"> </w:t>
      </w:r>
      <w:r w:rsidR="00262E39" w:rsidRPr="00262E39">
        <w:rPr>
          <w:rFonts w:ascii="Times New Roman" w:eastAsia="Times New Roman" w:hAnsi="Times New Roman" w:cs="Times New Roman"/>
          <w:b/>
          <w:sz w:val="24"/>
          <w:szCs w:val="24"/>
        </w:rPr>
        <w:t>Norāda padomes sēdes datumu un pieņemto lēmumu</w:t>
      </w:r>
      <w:r w:rsidR="00262E39" w:rsidRPr="00262E39">
        <w:rPr>
          <w:rFonts w:ascii="Times New Roman" w:eastAsia="Times New Roman" w:hAnsi="Times New Roman" w:cs="Times New Roman"/>
          <w:bCs/>
          <w:sz w:val="24"/>
          <w:szCs w:val="24"/>
        </w:rPr>
        <w:t xml:space="preserve"> </w:t>
      </w:r>
      <w:r w:rsidR="00262E39" w:rsidRPr="00262E39">
        <w:rPr>
          <w:rFonts w:ascii="Times New Roman" w:eastAsia="Times New Roman" w:hAnsi="Times New Roman" w:cs="Times New Roman"/>
          <w:bCs/>
          <w:i/>
          <w:iCs/>
          <w:sz w:val="16"/>
          <w:szCs w:val="16"/>
        </w:rPr>
        <w:t>(atbalstīt ieceri; neatbalstīt ieceri; atlikt ieceres vērtēšanu konstatēto trūkumu dēļ, nosakot termiņu to novēršanai)</w:t>
      </w:r>
      <w:r w:rsidR="00262E39" w:rsidRPr="00262E39">
        <w:rPr>
          <w:rFonts w:ascii="Times New Roman" w:eastAsia="Times New Roman" w:hAnsi="Times New Roman" w:cs="Times New Roman"/>
          <w:b/>
          <w:sz w:val="24"/>
          <w:szCs w:val="24"/>
        </w:rPr>
        <w:t>:</w:t>
      </w:r>
    </w:p>
    <w:p w14:paraId="76373BDB" w14:textId="58EEA3D7" w:rsidR="00CF4717" w:rsidRDefault="00A76BC8" w:rsidP="00CF4717">
      <w:pPr>
        <w:widowControl w:val="0"/>
        <w:autoSpaceDN w:val="0"/>
        <w:spacing w:after="0" w:line="276" w:lineRule="auto"/>
        <w:ind w:left="426" w:firstLine="425"/>
        <w:jc w:val="both"/>
        <w:rPr>
          <w:rFonts w:ascii="Times New Roman" w:eastAsia="Times New Roman" w:hAnsi="Times New Roman" w:cs="Times New Roman"/>
          <w:bCs/>
          <w:sz w:val="24"/>
          <w:szCs w:val="24"/>
        </w:rPr>
      </w:pPr>
      <w:r w:rsidRPr="00A76BC8">
        <w:rPr>
          <w:rFonts w:ascii="Times New Roman" w:eastAsia="Times New Roman" w:hAnsi="Times New Roman" w:cs="Times New Roman"/>
          <w:bCs/>
          <w:sz w:val="24"/>
          <w:szCs w:val="24"/>
        </w:rPr>
        <w:t>Pieminekļu, piemiņas zīmju un piemiņas vietu izveides konsultatīvās padomes 202</w:t>
      </w:r>
      <w:r w:rsidR="00C01A63">
        <w:rPr>
          <w:rFonts w:ascii="Times New Roman" w:eastAsia="Times New Roman" w:hAnsi="Times New Roman" w:cs="Times New Roman"/>
          <w:bCs/>
          <w:sz w:val="24"/>
          <w:szCs w:val="24"/>
        </w:rPr>
        <w:t>2</w:t>
      </w:r>
      <w:r w:rsidRPr="00A76BC8">
        <w:rPr>
          <w:rFonts w:ascii="Times New Roman" w:eastAsia="Times New Roman" w:hAnsi="Times New Roman" w:cs="Times New Roman"/>
          <w:bCs/>
          <w:sz w:val="24"/>
          <w:szCs w:val="24"/>
        </w:rPr>
        <w:t xml:space="preserve">. gada </w:t>
      </w:r>
      <w:r w:rsidR="00880081">
        <w:rPr>
          <w:rFonts w:ascii="Times New Roman" w:eastAsia="Times New Roman" w:hAnsi="Times New Roman" w:cs="Times New Roman"/>
          <w:bCs/>
          <w:sz w:val="24"/>
          <w:szCs w:val="24"/>
        </w:rPr>
        <w:t>30. jūnija</w:t>
      </w:r>
      <w:r w:rsidRPr="00A76BC8">
        <w:rPr>
          <w:rFonts w:ascii="Times New Roman" w:eastAsia="Times New Roman" w:hAnsi="Times New Roman" w:cs="Times New Roman"/>
          <w:bCs/>
          <w:sz w:val="24"/>
          <w:szCs w:val="24"/>
        </w:rPr>
        <w:t xml:space="preserve"> sēdes</w:t>
      </w:r>
      <w:r w:rsidR="00F7389E">
        <w:rPr>
          <w:rFonts w:ascii="Times New Roman" w:eastAsia="Times New Roman" w:hAnsi="Times New Roman" w:cs="Times New Roman"/>
          <w:bCs/>
          <w:sz w:val="24"/>
          <w:szCs w:val="24"/>
        </w:rPr>
        <w:t xml:space="preserve"> </w:t>
      </w:r>
      <w:r w:rsidRPr="00A76BC8">
        <w:rPr>
          <w:rFonts w:ascii="Times New Roman" w:eastAsia="Times New Roman" w:hAnsi="Times New Roman" w:cs="Times New Roman"/>
          <w:bCs/>
          <w:sz w:val="24"/>
          <w:szCs w:val="24"/>
        </w:rPr>
        <w:t>protokola Nr.</w:t>
      </w:r>
      <w:r w:rsidR="00F7389E">
        <w:rPr>
          <w:rFonts w:ascii="Times New Roman" w:eastAsia="Times New Roman" w:hAnsi="Times New Roman" w:cs="Times New Roman"/>
          <w:bCs/>
          <w:sz w:val="24"/>
          <w:szCs w:val="24"/>
        </w:rPr>
        <w:t xml:space="preserve"> </w:t>
      </w:r>
      <w:r w:rsidR="00880081">
        <w:rPr>
          <w:rFonts w:ascii="Times New Roman" w:eastAsia="Times New Roman" w:hAnsi="Times New Roman" w:cs="Times New Roman"/>
          <w:bCs/>
          <w:sz w:val="24"/>
          <w:szCs w:val="24"/>
        </w:rPr>
        <w:t>9</w:t>
      </w:r>
      <w:r w:rsidRPr="00A76BC8">
        <w:rPr>
          <w:rFonts w:ascii="Times New Roman" w:eastAsia="Times New Roman" w:hAnsi="Times New Roman" w:cs="Times New Roman"/>
          <w:bCs/>
          <w:sz w:val="24"/>
          <w:szCs w:val="24"/>
        </w:rPr>
        <w:t xml:space="preserve"> lēmums</w:t>
      </w:r>
      <w:r w:rsidR="00F7389E">
        <w:rPr>
          <w:rFonts w:ascii="Times New Roman" w:eastAsia="Times New Roman" w:hAnsi="Times New Roman" w:cs="Times New Roman"/>
          <w:bCs/>
          <w:sz w:val="24"/>
          <w:szCs w:val="24"/>
        </w:rPr>
        <w:t>:</w:t>
      </w:r>
    </w:p>
    <w:p w14:paraId="56105741" w14:textId="77777777" w:rsidR="00263CC3" w:rsidRDefault="00263CC3" w:rsidP="00CF4717">
      <w:pPr>
        <w:widowControl w:val="0"/>
        <w:autoSpaceDN w:val="0"/>
        <w:spacing w:after="0" w:line="276" w:lineRule="auto"/>
        <w:ind w:left="426" w:firstLine="425"/>
        <w:jc w:val="both"/>
        <w:rPr>
          <w:rFonts w:ascii="Times New Roman" w:eastAsia="Times New Roman" w:hAnsi="Times New Roman" w:cs="Times New Roman"/>
          <w:bCs/>
          <w:sz w:val="24"/>
          <w:szCs w:val="24"/>
        </w:rPr>
      </w:pPr>
    </w:p>
    <w:p w14:paraId="5D77C9C4" w14:textId="03CCE447" w:rsidR="008C42A2" w:rsidRPr="00423200" w:rsidRDefault="00CF4717" w:rsidP="003533BD">
      <w:pPr>
        <w:widowControl w:val="0"/>
        <w:autoSpaceDN w:val="0"/>
        <w:spacing w:after="0" w:line="276"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A76BC8" w:rsidRPr="00EC680D">
        <w:rPr>
          <w:rFonts w:ascii="Times New Roman" w:eastAsia="Times New Roman" w:hAnsi="Times New Roman" w:cs="Times New Roman"/>
          <w:b/>
          <w:sz w:val="24"/>
          <w:szCs w:val="24"/>
        </w:rPr>
        <w:t>a</w:t>
      </w:r>
      <w:r w:rsidR="00EC680D" w:rsidRPr="00EC680D">
        <w:rPr>
          <w:rFonts w:ascii="Times New Roman" w:eastAsia="Times New Roman" w:hAnsi="Times New Roman" w:cs="Times New Roman"/>
          <w:b/>
          <w:sz w:val="24"/>
          <w:szCs w:val="24"/>
        </w:rPr>
        <w:t>tbalstīt ieceri</w:t>
      </w:r>
      <w:r w:rsidR="00EC680D" w:rsidRPr="00762EF2">
        <w:rPr>
          <w:rFonts w:ascii="Times New Roman" w:eastAsia="Times New Roman" w:hAnsi="Times New Roman" w:cs="Times New Roman"/>
          <w:bCs/>
          <w:sz w:val="24"/>
          <w:szCs w:val="24"/>
        </w:rPr>
        <w:t>.</w:t>
      </w:r>
    </w:p>
    <w:p w14:paraId="02552128" w14:textId="789FD219" w:rsidR="00BC2E53" w:rsidRDefault="00BC2E53" w:rsidP="008C42A2">
      <w:pPr>
        <w:widowControl w:val="0"/>
        <w:autoSpaceDN w:val="0"/>
        <w:spacing w:after="0" w:line="276" w:lineRule="auto"/>
        <w:jc w:val="both"/>
        <w:rPr>
          <w:rFonts w:ascii="Times New Roman" w:eastAsia="Times New Roman" w:hAnsi="Times New Roman" w:cs="Times New Roman"/>
          <w:bCs/>
          <w:sz w:val="24"/>
          <w:szCs w:val="24"/>
        </w:rPr>
      </w:pPr>
    </w:p>
    <w:p w14:paraId="264BFDE6" w14:textId="77777777" w:rsidR="00CD3CF8" w:rsidRPr="00C344E2" w:rsidRDefault="00CD3CF8" w:rsidP="008C42A2">
      <w:pPr>
        <w:widowControl w:val="0"/>
        <w:autoSpaceDN w:val="0"/>
        <w:spacing w:after="0" w:line="276" w:lineRule="auto"/>
        <w:jc w:val="both"/>
        <w:rPr>
          <w:rFonts w:ascii="Times New Roman" w:eastAsia="Times New Roman" w:hAnsi="Times New Roman" w:cs="Times New Roman"/>
          <w:bCs/>
          <w:sz w:val="24"/>
          <w:szCs w:val="24"/>
        </w:rPr>
      </w:pPr>
    </w:p>
    <w:p w14:paraId="3079EF51" w14:textId="37028D03" w:rsidR="00E605DB" w:rsidRDefault="008C42A2" w:rsidP="00423200">
      <w:pPr>
        <w:widowControl w:val="0"/>
        <w:autoSpaceDN w:val="0"/>
        <w:spacing w:after="0" w:line="276" w:lineRule="auto"/>
        <w:jc w:val="both"/>
        <w:rPr>
          <w:rFonts w:ascii="Times New Roman" w:eastAsia="Times New Roman" w:hAnsi="Times New Roman" w:cs="Times New Roman"/>
          <w:sz w:val="24"/>
          <w:szCs w:val="24"/>
        </w:rPr>
      </w:pPr>
      <w:r w:rsidRPr="008C42A2">
        <w:rPr>
          <w:rFonts w:ascii="Times New Roman" w:eastAsia="Times New Roman" w:hAnsi="Times New Roman" w:cs="Times New Roman"/>
          <w:sz w:val="24"/>
          <w:szCs w:val="24"/>
        </w:rPr>
        <w:t>Padomes priekšsēdētāj</w:t>
      </w:r>
      <w:r w:rsidR="00E605DB">
        <w:rPr>
          <w:rFonts w:ascii="Times New Roman" w:eastAsia="Times New Roman" w:hAnsi="Times New Roman" w:cs="Times New Roman"/>
          <w:sz w:val="24"/>
          <w:szCs w:val="24"/>
        </w:rPr>
        <w:t xml:space="preserve">a                                                                                  </w:t>
      </w:r>
      <w:r w:rsidR="00962537">
        <w:rPr>
          <w:rFonts w:ascii="Times New Roman" w:eastAsia="Times New Roman" w:hAnsi="Times New Roman" w:cs="Times New Roman"/>
          <w:sz w:val="24"/>
          <w:szCs w:val="24"/>
        </w:rPr>
        <w:t xml:space="preserve">              </w:t>
      </w:r>
      <w:r w:rsidR="00E605DB">
        <w:rPr>
          <w:rFonts w:ascii="Times New Roman" w:eastAsia="Times New Roman" w:hAnsi="Times New Roman" w:cs="Times New Roman"/>
          <w:sz w:val="24"/>
          <w:szCs w:val="24"/>
        </w:rPr>
        <w:t>Elita Turk</w:t>
      </w:r>
      <w:r w:rsidR="00423200">
        <w:rPr>
          <w:rFonts w:ascii="Times New Roman" w:eastAsia="Times New Roman" w:hAnsi="Times New Roman" w:cs="Times New Roman"/>
          <w:sz w:val="24"/>
          <w:szCs w:val="24"/>
        </w:rPr>
        <w:t>a</w:t>
      </w:r>
    </w:p>
    <w:p w14:paraId="3590B27D" w14:textId="0B1C270D" w:rsidR="00CD3CF8" w:rsidRDefault="00CD3CF8" w:rsidP="00423200">
      <w:pPr>
        <w:widowControl w:val="0"/>
        <w:autoSpaceDN w:val="0"/>
        <w:spacing w:after="0" w:line="276" w:lineRule="auto"/>
        <w:jc w:val="both"/>
        <w:rPr>
          <w:rFonts w:ascii="Times New Roman" w:eastAsia="Times New Roman" w:hAnsi="Times New Roman" w:cs="Times New Roman"/>
          <w:sz w:val="24"/>
          <w:szCs w:val="24"/>
        </w:rPr>
      </w:pPr>
    </w:p>
    <w:p w14:paraId="5212D5B1" w14:textId="4BF044E2" w:rsidR="00CD3CF8" w:rsidRDefault="00CD3CF8" w:rsidP="00423200">
      <w:pPr>
        <w:widowControl w:val="0"/>
        <w:autoSpaceDN w:val="0"/>
        <w:spacing w:after="0" w:line="276" w:lineRule="auto"/>
        <w:jc w:val="both"/>
        <w:rPr>
          <w:rFonts w:ascii="Times New Roman" w:eastAsia="Times New Roman" w:hAnsi="Times New Roman" w:cs="Times New Roman"/>
          <w:sz w:val="24"/>
          <w:szCs w:val="24"/>
        </w:rPr>
      </w:pPr>
    </w:p>
    <w:p w14:paraId="5B8F7DFF" w14:textId="2AE18F0F" w:rsidR="00263CC3" w:rsidRDefault="00263CC3" w:rsidP="00423200">
      <w:pPr>
        <w:widowControl w:val="0"/>
        <w:autoSpaceDN w:val="0"/>
        <w:spacing w:after="0" w:line="276" w:lineRule="auto"/>
        <w:jc w:val="both"/>
        <w:rPr>
          <w:rFonts w:ascii="Times New Roman" w:eastAsia="Times New Roman" w:hAnsi="Times New Roman" w:cs="Times New Roman"/>
          <w:sz w:val="24"/>
          <w:szCs w:val="24"/>
        </w:rPr>
      </w:pPr>
    </w:p>
    <w:p w14:paraId="2A39E9BF" w14:textId="77777777" w:rsidR="00263CC3" w:rsidRDefault="00263CC3" w:rsidP="00423200">
      <w:pPr>
        <w:widowControl w:val="0"/>
        <w:autoSpaceDN w:val="0"/>
        <w:spacing w:after="0" w:line="276" w:lineRule="auto"/>
        <w:jc w:val="both"/>
        <w:rPr>
          <w:rFonts w:ascii="Times New Roman" w:eastAsia="Times New Roman" w:hAnsi="Times New Roman" w:cs="Times New Roman"/>
          <w:sz w:val="24"/>
          <w:szCs w:val="24"/>
        </w:rPr>
      </w:pPr>
    </w:p>
    <w:p w14:paraId="447E1572" w14:textId="77777777" w:rsidR="00423200" w:rsidRPr="00423200" w:rsidRDefault="00423200" w:rsidP="00423200">
      <w:pPr>
        <w:widowControl w:val="0"/>
        <w:autoSpaceDN w:val="0"/>
        <w:spacing w:after="0" w:line="276" w:lineRule="auto"/>
        <w:jc w:val="both"/>
        <w:rPr>
          <w:rFonts w:ascii="Times New Roman" w:eastAsia="Times New Roman" w:hAnsi="Times New Roman" w:cs="Times New Roman"/>
          <w:sz w:val="16"/>
          <w:szCs w:val="16"/>
        </w:rPr>
      </w:pPr>
    </w:p>
    <w:p w14:paraId="0D1CA712" w14:textId="2D3EB57E" w:rsidR="00E605DB" w:rsidRDefault="00C344E2" w:rsidP="00C344E2">
      <w:pPr>
        <w:widowControl w:val="0"/>
        <w:tabs>
          <w:tab w:val="left" w:pos="720"/>
          <w:tab w:val="center" w:pos="4320"/>
          <w:tab w:val="right" w:pos="8640"/>
        </w:tabs>
        <w:spacing w:after="0" w:line="240" w:lineRule="auto"/>
        <w:jc w:val="center"/>
        <w:rPr>
          <w:rFonts w:ascii="Times New Roman" w:eastAsia="Calibri" w:hAnsi="Times New Roman" w:cs="Times New Roman"/>
          <w:iCs/>
          <w:sz w:val="16"/>
          <w:szCs w:val="16"/>
        </w:rPr>
      </w:pPr>
      <w:r w:rsidRPr="00C344E2">
        <w:rPr>
          <w:rFonts w:ascii="Times New Roman" w:eastAsia="Calibri" w:hAnsi="Times New Roman" w:cs="Times New Roman"/>
          <w:iCs/>
          <w:sz w:val="16"/>
          <w:szCs w:val="16"/>
        </w:rPr>
        <w:t>ŠIS DOKUMENTS IR ELEKTRONISKI PARAKSTĪTS AR DROŠU ELEKTRONISKO PARAKSTU UN SATUR LAIKA ZĪMOGU</w:t>
      </w:r>
    </w:p>
    <w:p w14:paraId="45964C7C" w14:textId="3201172D" w:rsidR="00E605DB" w:rsidRDefault="00E605DB" w:rsidP="008C42A2">
      <w:pPr>
        <w:widowControl w:val="0"/>
        <w:tabs>
          <w:tab w:val="left" w:pos="720"/>
          <w:tab w:val="center" w:pos="4320"/>
          <w:tab w:val="right" w:pos="8640"/>
        </w:tabs>
        <w:spacing w:after="0" w:line="240" w:lineRule="auto"/>
        <w:rPr>
          <w:rFonts w:ascii="Times New Roman" w:eastAsia="Calibri" w:hAnsi="Times New Roman" w:cs="Times New Roman"/>
          <w:iCs/>
          <w:sz w:val="16"/>
          <w:szCs w:val="16"/>
        </w:rPr>
      </w:pPr>
    </w:p>
    <w:p w14:paraId="6EE2E2ED" w14:textId="1128862D" w:rsidR="00E605DB" w:rsidRDefault="00E605DB" w:rsidP="008C42A2">
      <w:pPr>
        <w:widowControl w:val="0"/>
        <w:tabs>
          <w:tab w:val="left" w:pos="720"/>
          <w:tab w:val="center" w:pos="4320"/>
          <w:tab w:val="right" w:pos="8640"/>
        </w:tabs>
        <w:spacing w:after="0" w:line="240" w:lineRule="auto"/>
        <w:rPr>
          <w:rFonts w:ascii="Times New Roman" w:eastAsia="Calibri" w:hAnsi="Times New Roman" w:cs="Times New Roman"/>
          <w:iCs/>
          <w:sz w:val="16"/>
          <w:szCs w:val="16"/>
        </w:rPr>
      </w:pPr>
    </w:p>
    <w:p w14:paraId="5EB1FC63" w14:textId="77777777" w:rsidR="008C42A2" w:rsidRPr="008C42A2" w:rsidRDefault="008C42A2" w:rsidP="008C42A2">
      <w:pPr>
        <w:shd w:val="clear" w:color="auto" w:fill="FFFFFF"/>
        <w:spacing w:after="0" w:line="240" w:lineRule="auto"/>
        <w:jc w:val="both"/>
        <w:rPr>
          <w:rFonts w:ascii="Times New Roman" w:eastAsia="Calibri" w:hAnsi="Times New Roman" w:cs="Times New Roman"/>
          <w:iCs/>
          <w:sz w:val="20"/>
          <w:szCs w:val="20"/>
        </w:rPr>
      </w:pPr>
    </w:p>
    <w:p w14:paraId="40E6409B" w14:textId="77777777" w:rsidR="00404014" w:rsidRDefault="00404014"/>
    <w:sectPr w:rsidR="00404014" w:rsidSect="00423200">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C6D28" w14:textId="77777777" w:rsidR="00050E11" w:rsidRDefault="00050E11" w:rsidP="00462E72">
      <w:pPr>
        <w:spacing w:after="0" w:line="240" w:lineRule="auto"/>
      </w:pPr>
      <w:r>
        <w:separator/>
      </w:r>
    </w:p>
  </w:endnote>
  <w:endnote w:type="continuationSeparator" w:id="0">
    <w:p w14:paraId="6507EF9D" w14:textId="77777777" w:rsidR="00050E11" w:rsidRDefault="00050E11" w:rsidP="00462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EE3A1" w14:textId="77777777" w:rsidR="00050E11" w:rsidRDefault="00050E11" w:rsidP="00462E72">
      <w:pPr>
        <w:spacing w:after="0" w:line="240" w:lineRule="auto"/>
      </w:pPr>
      <w:r>
        <w:separator/>
      </w:r>
    </w:p>
  </w:footnote>
  <w:footnote w:type="continuationSeparator" w:id="0">
    <w:p w14:paraId="7D533B3F" w14:textId="77777777" w:rsidR="00050E11" w:rsidRDefault="00050E11" w:rsidP="00462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75D0"/>
    <w:multiLevelType w:val="hybridMultilevel"/>
    <w:tmpl w:val="00EE258C"/>
    <w:lvl w:ilvl="0" w:tplc="36D8451E">
      <w:start w:val="1"/>
      <w:numFmt w:val="decimal"/>
      <w:lvlText w:val="%1."/>
      <w:lvlJc w:val="left"/>
      <w:pPr>
        <w:ind w:left="5400" w:hanging="360"/>
      </w:pPr>
    </w:lvl>
    <w:lvl w:ilvl="1" w:tplc="04260019">
      <w:start w:val="1"/>
      <w:numFmt w:val="lowerLetter"/>
      <w:lvlText w:val="%2."/>
      <w:lvlJc w:val="left"/>
      <w:pPr>
        <w:ind w:left="6120" w:hanging="360"/>
      </w:pPr>
    </w:lvl>
    <w:lvl w:ilvl="2" w:tplc="0426001B">
      <w:start w:val="1"/>
      <w:numFmt w:val="lowerRoman"/>
      <w:lvlText w:val="%3."/>
      <w:lvlJc w:val="right"/>
      <w:pPr>
        <w:ind w:left="6840" w:hanging="180"/>
      </w:pPr>
    </w:lvl>
    <w:lvl w:ilvl="3" w:tplc="0426000F">
      <w:start w:val="1"/>
      <w:numFmt w:val="decimal"/>
      <w:lvlText w:val="%4."/>
      <w:lvlJc w:val="left"/>
      <w:pPr>
        <w:ind w:left="7560" w:hanging="360"/>
      </w:pPr>
    </w:lvl>
    <w:lvl w:ilvl="4" w:tplc="04260019">
      <w:start w:val="1"/>
      <w:numFmt w:val="lowerLetter"/>
      <w:lvlText w:val="%5."/>
      <w:lvlJc w:val="left"/>
      <w:pPr>
        <w:ind w:left="8280" w:hanging="360"/>
      </w:pPr>
    </w:lvl>
    <w:lvl w:ilvl="5" w:tplc="0426001B">
      <w:start w:val="1"/>
      <w:numFmt w:val="lowerRoman"/>
      <w:lvlText w:val="%6."/>
      <w:lvlJc w:val="right"/>
      <w:pPr>
        <w:ind w:left="9000" w:hanging="180"/>
      </w:pPr>
    </w:lvl>
    <w:lvl w:ilvl="6" w:tplc="0426000F">
      <w:start w:val="1"/>
      <w:numFmt w:val="decimal"/>
      <w:lvlText w:val="%7."/>
      <w:lvlJc w:val="left"/>
      <w:pPr>
        <w:ind w:left="9720" w:hanging="360"/>
      </w:pPr>
    </w:lvl>
    <w:lvl w:ilvl="7" w:tplc="04260019">
      <w:start w:val="1"/>
      <w:numFmt w:val="lowerLetter"/>
      <w:lvlText w:val="%8."/>
      <w:lvlJc w:val="left"/>
      <w:pPr>
        <w:ind w:left="10440" w:hanging="360"/>
      </w:pPr>
    </w:lvl>
    <w:lvl w:ilvl="8" w:tplc="0426001B">
      <w:start w:val="1"/>
      <w:numFmt w:val="lowerRoman"/>
      <w:lvlText w:val="%9."/>
      <w:lvlJc w:val="right"/>
      <w:pPr>
        <w:ind w:left="11160" w:hanging="180"/>
      </w:pPr>
    </w:lvl>
  </w:abstractNum>
  <w:abstractNum w:abstractNumId="1" w15:restartNumberingAfterBreak="0">
    <w:nsid w:val="4EB53432"/>
    <w:multiLevelType w:val="hybridMultilevel"/>
    <w:tmpl w:val="720A4D8A"/>
    <w:lvl w:ilvl="0" w:tplc="554842D6">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0C721A3"/>
    <w:multiLevelType w:val="multilevel"/>
    <w:tmpl w:val="83C0DCCA"/>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D054501"/>
    <w:multiLevelType w:val="hybridMultilevel"/>
    <w:tmpl w:val="322C0C3E"/>
    <w:lvl w:ilvl="0" w:tplc="F1422622">
      <w:start w:val="2"/>
      <w:numFmt w:val="decimal"/>
      <w:lvlText w:val="%1."/>
      <w:lvlJc w:val="left"/>
      <w:pPr>
        <w:ind w:left="5400" w:hanging="360"/>
      </w:pPr>
      <w:rPr>
        <w:rFonts w:hint="default"/>
      </w:rPr>
    </w:lvl>
    <w:lvl w:ilvl="1" w:tplc="04260019" w:tentative="1">
      <w:start w:val="1"/>
      <w:numFmt w:val="lowerLetter"/>
      <w:lvlText w:val="%2."/>
      <w:lvlJc w:val="left"/>
      <w:pPr>
        <w:ind w:left="6120" w:hanging="360"/>
      </w:pPr>
    </w:lvl>
    <w:lvl w:ilvl="2" w:tplc="0426001B" w:tentative="1">
      <w:start w:val="1"/>
      <w:numFmt w:val="lowerRoman"/>
      <w:lvlText w:val="%3."/>
      <w:lvlJc w:val="right"/>
      <w:pPr>
        <w:ind w:left="6840" w:hanging="180"/>
      </w:pPr>
    </w:lvl>
    <w:lvl w:ilvl="3" w:tplc="0426000F" w:tentative="1">
      <w:start w:val="1"/>
      <w:numFmt w:val="decimal"/>
      <w:lvlText w:val="%4."/>
      <w:lvlJc w:val="left"/>
      <w:pPr>
        <w:ind w:left="7560" w:hanging="360"/>
      </w:pPr>
    </w:lvl>
    <w:lvl w:ilvl="4" w:tplc="04260019" w:tentative="1">
      <w:start w:val="1"/>
      <w:numFmt w:val="lowerLetter"/>
      <w:lvlText w:val="%5."/>
      <w:lvlJc w:val="left"/>
      <w:pPr>
        <w:ind w:left="8280" w:hanging="360"/>
      </w:pPr>
    </w:lvl>
    <w:lvl w:ilvl="5" w:tplc="0426001B" w:tentative="1">
      <w:start w:val="1"/>
      <w:numFmt w:val="lowerRoman"/>
      <w:lvlText w:val="%6."/>
      <w:lvlJc w:val="right"/>
      <w:pPr>
        <w:ind w:left="9000" w:hanging="180"/>
      </w:pPr>
    </w:lvl>
    <w:lvl w:ilvl="6" w:tplc="0426000F" w:tentative="1">
      <w:start w:val="1"/>
      <w:numFmt w:val="decimal"/>
      <w:lvlText w:val="%7."/>
      <w:lvlJc w:val="left"/>
      <w:pPr>
        <w:ind w:left="9720" w:hanging="360"/>
      </w:pPr>
    </w:lvl>
    <w:lvl w:ilvl="7" w:tplc="04260019" w:tentative="1">
      <w:start w:val="1"/>
      <w:numFmt w:val="lowerLetter"/>
      <w:lvlText w:val="%8."/>
      <w:lvlJc w:val="left"/>
      <w:pPr>
        <w:ind w:left="10440" w:hanging="360"/>
      </w:pPr>
    </w:lvl>
    <w:lvl w:ilvl="8" w:tplc="0426001B" w:tentative="1">
      <w:start w:val="1"/>
      <w:numFmt w:val="lowerRoman"/>
      <w:lvlText w:val="%9."/>
      <w:lvlJc w:val="right"/>
      <w:pPr>
        <w:ind w:left="11160" w:hanging="180"/>
      </w:pPr>
    </w:lvl>
  </w:abstractNum>
  <w:num w:numId="1" w16cid:durableId="1703435337">
    <w:abstractNumId w:val="2"/>
  </w:num>
  <w:num w:numId="2" w16cid:durableId="1447076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7580991">
    <w:abstractNumId w:val="3"/>
  </w:num>
  <w:num w:numId="4" w16cid:durableId="1473400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A2"/>
    <w:rsid w:val="000146D4"/>
    <w:rsid w:val="00035F09"/>
    <w:rsid w:val="0004434A"/>
    <w:rsid w:val="00050E11"/>
    <w:rsid w:val="00071DB6"/>
    <w:rsid w:val="000A1FB0"/>
    <w:rsid w:val="000B2E0E"/>
    <w:rsid w:val="000B3668"/>
    <w:rsid w:val="000C7632"/>
    <w:rsid w:val="0010499A"/>
    <w:rsid w:val="00116965"/>
    <w:rsid w:val="00116C91"/>
    <w:rsid w:val="00117602"/>
    <w:rsid w:val="00144C94"/>
    <w:rsid w:val="0015364D"/>
    <w:rsid w:val="00153CE2"/>
    <w:rsid w:val="001747DA"/>
    <w:rsid w:val="00176936"/>
    <w:rsid w:val="001D3270"/>
    <w:rsid w:val="001D59EB"/>
    <w:rsid w:val="001D768D"/>
    <w:rsid w:val="001E1E00"/>
    <w:rsid w:val="002256EA"/>
    <w:rsid w:val="00231598"/>
    <w:rsid w:val="00231EEE"/>
    <w:rsid w:val="00262E39"/>
    <w:rsid w:val="00263CC3"/>
    <w:rsid w:val="002738E6"/>
    <w:rsid w:val="00287A50"/>
    <w:rsid w:val="002B5B0A"/>
    <w:rsid w:val="002B65E8"/>
    <w:rsid w:val="002C1AC8"/>
    <w:rsid w:val="00307CE2"/>
    <w:rsid w:val="00315B48"/>
    <w:rsid w:val="0033526C"/>
    <w:rsid w:val="003420D7"/>
    <w:rsid w:val="003533BD"/>
    <w:rsid w:val="00355499"/>
    <w:rsid w:val="00365B3E"/>
    <w:rsid w:val="0037259F"/>
    <w:rsid w:val="00393E8D"/>
    <w:rsid w:val="003A1A2A"/>
    <w:rsid w:val="003A2DB0"/>
    <w:rsid w:val="003E1971"/>
    <w:rsid w:val="003E3C8E"/>
    <w:rsid w:val="00404014"/>
    <w:rsid w:val="00404C2C"/>
    <w:rsid w:val="00416D2B"/>
    <w:rsid w:val="00423041"/>
    <w:rsid w:val="00423200"/>
    <w:rsid w:val="004356C6"/>
    <w:rsid w:val="00441C1F"/>
    <w:rsid w:val="004433BF"/>
    <w:rsid w:val="00462E72"/>
    <w:rsid w:val="00493B96"/>
    <w:rsid w:val="004A4701"/>
    <w:rsid w:val="004A7889"/>
    <w:rsid w:val="004F7535"/>
    <w:rsid w:val="00501D6A"/>
    <w:rsid w:val="00527FA0"/>
    <w:rsid w:val="00536733"/>
    <w:rsid w:val="0054634D"/>
    <w:rsid w:val="00554B3C"/>
    <w:rsid w:val="00571A91"/>
    <w:rsid w:val="00591970"/>
    <w:rsid w:val="005A4283"/>
    <w:rsid w:val="005A42A3"/>
    <w:rsid w:val="005F6D7B"/>
    <w:rsid w:val="00604CCD"/>
    <w:rsid w:val="006313D6"/>
    <w:rsid w:val="006444ED"/>
    <w:rsid w:val="006823BA"/>
    <w:rsid w:val="00684BF1"/>
    <w:rsid w:val="00690FC8"/>
    <w:rsid w:val="006938D1"/>
    <w:rsid w:val="00696964"/>
    <w:rsid w:val="006B7A78"/>
    <w:rsid w:val="006C4F61"/>
    <w:rsid w:val="006F45A9"/>
    <w:rsid w:val="006F7B01"/>
    <w:rsid w:val="007206A3"/>
    <w:rsid w:val="00724B60"/>
    <w:rsid w:val="007325B2"/>
    <w:rsid w:val="0073710F"/>
    <w:rsid w:val="00751C3A"/>
    <w:rsid w:val="00754BF9"/>
    <w:rsid w:val="007608F0"/>
    <w:rsid w:val="00762EF2"/>
    <w:rsid w:val="0078158E"/>
    <w:rsid w:val="007B330F"/>
    <w:rsid w:val="007C0704"/>
    <w:rsid w:val="008003E3"/>
    <w:rsid w:val="00806B92"/>
    <w:rsid w:val="00836323"/>
    <w:rsid w:val="00840ED4"/>
    <w:rsid w:val="0084571A"/>
    <w:rsid w:val="00857DA1"/>
    <w:rsid w:val="00866F05"/>
    <w:rsid w:val="00875D3A"/>
    <w:rsid w:val="00877EA2"/>
    <w:rsid w:val="00880081"/>
    <w:rsid w:val="00882ED1"/>
    <w:rsid w:val="00885274"/>
    <w:rsid w:val="008C1692"/>
    <w:rsid w:val="008C42A2"/>
    <w:rsid w:val="008F781D"/>
    <w:rsid w:val="00916A26"/>
    <w:rsid w:val="00920AB7"/>
    <w:rsid w:val="00921950"/>
    <w:rsid w:val="009274F9"/>
    <w:rsid w:val="00950C35"/>
    <w:rsid w:val="00962537"/>
    <w:rsid w:val="00962E20"/>
    <w:rsid w:val="00982B75"/>
    <w:rsid w:val="009A1DA5"/>
    <w:rsid w:val="009A38E2"/>
    <w:rsid w:val="009B2DB7"/>
    <w:rsid w:val="009F2668"/>
    <w:rsid w:val="00A03654"/>
    <w:rsid w:val="00A160FD"/>
    <w:rsid w:val="00A17D24"/>
    <w:rsid w:val="00A41838"/>
    <w:rsid w:val="00A620A5"/>
    <w:rsid w:val="00A75520"/>
    <w:rsid w:val="00A76BC8"/>
    <w:rsid w:val="00A856B3"/>
    <w:rsid w:val="00AA18BF"/>
    <w:rsid w:val="00AA5561"/>
    <w:rsid w:val="00AB4528"/>
    <w:rsid w:val="00AC391E"/>
    <w:rsid w:val="00AC4206"/>
    <w:rsid w:val="00AD7E04"/>
    <w:rsid w:val="00B049F2"/>
    <w:rsid w:val="00B1560D"/>
    <w:rsid w:val="00B77176"/>
    <w:rsid w:val="00B8138F"/>
    <w:rsid w:val="00B856D8"/>
    <w:rsid w:val="00B903E5"/>
    <w:rsid w:val="00B937C7"/>
    <w:rsid w:val="00B9625C"/>
    <w:rsid w:val="00BC2E53"/>
    <w:rsid w:val="00BD187B"/>
    <w:rsid w:val="00BE1D35"/>
    <w:rsid w:val="00C01A63"/>
    <w:rsid w:val="00C05738"/>
    <w:rsid w:val="00C06D17"/>
    <w:rsid w:val="00C213F9"/>
    <w:rsid w:val="00C2241E"/>
    <w:rsid w:val="00C344E2"/>
    <w:rsid w:val="00C50A6D"/>
    <w:rsid w:val="00C62E5A"/>
    <w:rsid w:val="00C926B1"/>
    <w:rsid w:val="00C97036"/>
    <w:rsid w:val="00CB263B"/>
    <w:rsid w:val="00CC3332"/>
    <w:rsid w:val="00CD3CF8"/>
    <w:rsid w:val="00CD64C3"/>
    <w:rsid w:val="00CF4717"/>
    <w:rsid w:val="00D10F19"/>
    <w:rsid w:val="00D12669"/>
    <w:rsid w:val="00D13B62"/>
    <w:rsid w:val="00D14146"/>
    <w:rsid w:val="00D16C1B"/>
    <w:rsid w:val="00D26EAC"/>
    <w:rsid w:val="00D30F8D"/>
    <w:rsid w:val="00D340B9"/>
    <w:rsid w:val="00D447E5"/>
    <w:rsid w:val="00D51D43"/>
    <w:rsid w:val="00D6096D"/>
    <w:rsid w:val="00DB3C71"/>
    <w:rsid w:val="00DE2F32"/>
    <w:rsid w:val="00DE7437"/>
    <w:rsid w:val="00E439FA"/>
    <w:rsid w:val="00E50206"/>
    <w:rsid w:val="00E605DB"/>
    <w:rsid w:val="00E742DF"/>
    <w:rsid w:val="00EA1551"/>
    <w:rsid w:val="00EC680D"/>
    <w:rsid w:val="00ED2110"/>
    <w:rsid w:val="00ED232A"/>
    <w:rsid w:val="00F11859"/>
    <w:rsid w:val="00F31FFA"/>
    <w:rsid w:val="00F36D8B"/>
    <w:rsid w:val="00F52403"/>
    <w:rsid w:val="00F53CDC"/>
    <w:rsid w:val="00F55479"/>
    <w:rsid w:val="00F7389E"/>
    <w:rsid w:val="00F92294"/>
    <w:rsid w:val="00FA5D4D"/>
    <w:rsid w:val="00FB67AE"/>
    <w:rsid w:val="00FE39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0BA5"/>
  <w15:chartTrackingRefBased/>
  <w15:docId w15:val="{0BB5C8CF-DC56-421D-A511-C9AF8282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535"/>
    <w:pPr>
      <w:ind w:left="720"/>
      <w:contextualSpacing/>
    </w:pPr>
  </w:style>
  <w:style w:type="character" w:styleId="Hyperlink">
    <w:name w:val="Hyperlink"/>
    <w:basedOn w:val="DefaultParagraphFont"/>
    <w:uiPriority w:val="99"/>
    <w:semiHidden/>
    <w:unhideWhenUsed/>
    <w:rsid w:val="00FE3972"/>
    <w:rPr>
      <w:color w:val="0000FF"/>
      <w:u w:val="single"/>
    </w:rPr>
  </w:style>
  <w:style w:type="paragraph" w:customStyle="1" w:styleId="Default">
    <w:name w:val="Default"/>
    <w:rsid w:val="0069696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462E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2E72"/>
    <w:rPr>
      <w:sz w:val="20"/>
      <w:szCs w:val="20"/>
    </w:rPr>
  </w:style>
  <w:style w:type="character" w:styleId="FootnoteReference">
    <w:name w:val="footnote reference"/>
    <w:basedOn w:val="DefaultParagraphFont"/>
    <w:uiPriority w:val="99"/>
    <w:semiHidden/>
    <w:unhideWhenUsed/>
    <w:rsid w:val="00462E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12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5A490-2D9D-4765-8D9B-59A77D0D0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2433</Words>
  <Characters>1387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Drozde</dc:creator>
  <cp:keywords/>
  <dc:description/>
  <cp:lastModifiedBy>Agita Drozde</cp:lastModifiedBy>
  <cp:revision>11</cp:revision>
  <cp:lastPrinted>2021-09-24T11:39:00Z</cp:lastPrinted>
  <dcterms:created xsi:type="dcterms:W3CDTF">2022-06-14T11:21:00Z</dcterms:created>
  <dcterms:modified xsi:type="dcterms:W3CDTF">2022-06-30T10:28:00Z</dcterms:modified>
</cp:coreProperties>
</file>