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2E12" w14:textId="7CF6905A" w:rsidR="008C42A2" w:rsidRPr="008C42A2" w:rsidRDefault="008C42A2" w:rsidP="00423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8C42A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PIEMINEKĻU, PIEMIŅAS ZĪMJU UN PIEMIŅAS VIETU IZVEIDES KONSULTATĪVĀS PADOMES ATZINUMS</w:t>
      </w:r>
    </w:p>
    <w:p w14:paraId="7D265C99" w14:textId="77777777" w:rsidR="008C42A2" w:rsidRPr="008C42A2" w:rsidRDefault="008C42A2" w:rsidP="008C4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43BB67B9" w14:textId="4FE6804C" w:rsidR="008C42A2" w:rsidRPr="00441C1F" w:rsidRDefault="008C42A2" w:rsidP="008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Rīgā</w:t>
      </w:r>
      <w:proofErr w:type="spellEnd"/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, 202</w:t>
      </w:r>
      <w:r w:rsidR="00CC3332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2738E6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gada</w:t>
      </w:r>
      <w:proofErr w:type="spellEnd"/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35F09">
        <w:rPr>
          <w:rFonts w:ascii="Times New Roman" w:eastAsia="Calibri" w:hAnsi="Times New Roman" w:cs="Times New Roman"/>
          <w:sz w:val="24"/>
          <w:szCs w:val="24"/>
          <w:lang w:val="en-US"/>
        </w:rPr>
        <w:t>28</w:t>
      </w:r>
      <w:r w:rsidR="00CC333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035F0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5F09">
        <w:rPr>
          <w:rFonts w:ascii="Times New Roman" w:eastAsia="Calibri" w:hAnsi="Times New Roman" w:cs="Times New Roman"/>
          <w:sz w:val="24"/>
          <w:szCs w:val="24"/>
          <w:lang w:val="en-US"/>
        </w:rPr>
        <w:t>aprīlī</w:t>
      </w:r>
      <w:proofErr w:type="spellEnd"/>
    </w:p>
    <w:p w14:paraId="057A65C4" w14:textId="77777777" w:rsidR="00BC2E53" w:rsidRPr="00441C1F" w:rsidRDefault="00BC2E53" w:rsidP="008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786EDB7" w14:textId="72B92523" w:rsidR="008C42A2" w:rsidRPr="00441C1F" w:rsidRDefault="008C42A2" w:rsidP="008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14:paraId="09A23AB9" w14:textId="2068F983" w:rsidR="00D30F8D" w:rsidRPr="00571A91" w:rsidRDefault="00D30F8D" w:rsidP="003A1A2A">
      <w:pPr>
        <w:widowControl w:val="0"/>
        <w:autoSpaceDN w:val="0"/>
        <w:spacing w:after="0" w:line="276" w:lineRule="auto"/>
        <w:ind w:right="1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71A9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Par</w:t>
      </w:r>
      <w:r w:rsidR="00CC333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bookmarkStart w:id="0" w:name="_Hlk100819243"/>
      <w:r w:rsidR="00035F0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Zolitūdes traģēdijas upuru piemiņas vietas izveidi Rīgā </w:t>
      </w:r>
    </w:p>
    <w:bookmarkEnd w:id="0"/>
    <w:p w14:paraId="08F8FC83" w14:textId="7C8770CE" w:rsidR="008C42A2" w:rsidRDefault="008C42A2" w:rsidP="008C42A2">
      <w:pPr>
        <w:widowControl w:val="0"/>
        <w:autoSpaceDN w:val="0"/>
        <w:spacing w:after="0" w:line="276" w:lineRule="auto"/>
        <w:ind w:right="13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72FF91BC" w14:textId="77777777" w:rsidR="006F7B01" w:rsidRPr="008C42A2" w:rsidRDefault="006F7B01" w:rsidP="008C42A2">
      <w:pPr>
        <w:widowControl w:val="0"/>
        <w:autoSpaceDN w:val="0"/>
        <w:spacing w:after="0" w:line="276" w:lineRule="auto"/>
        <w:ind w:right="13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33416720" w14:textId="77777777" w:rsidR="00C50A6D" w:rsidRDefault="008C42A2" w:rsidP="00D26EAC">
      <w:pPr>
        <w:widowControl w:val="0"/>
        <w:numPr>
          <w:ilvl w:val="0"/>
          <w:numId w:val="1"/>
        </w:numPr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Iesniedzējs</w:t>
      </w:r>
      <w:r w:rsidR="004433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33BF" w:rsidRPr="005A42A3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(norāda atzinuma īsu būtību un objekta nosaukumu, par kuru atzinums sniegts)</w:t>
      </w: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A1A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355305B" w14:textId="087AA9DE" w:rsidR="00D30F8D" w:rsidRPr="003A1A2A" w:rsidRDefault="00D30F8D" w:rsidP="00C50A6D">
      <w:pPr>
        <w:widowControl w:val="0"/>
        <w:autoSpaceDN w:val="0"/>
        <w:spacing w:after="0" w:line="276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A2A">
        <w:rPr>
          <w:rFonts w:ascii="Times New Roman" w:eastAsia="Times New Roman" w:hAnsi="Times New Roman" w:cs="Times New Roman"/>
          <w:bCs/>
          <w:sz w:val="24"/>
          <w:szCs w:val="24"/>
        </w:rPr>
        <w:t>Rīgas domes Pieminekļu padome</w:t>
      </w:r>
      <w:r w:rsidR="004433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433BF" w:rsidRPr="004433BF">
        <w:rPr>
          <w:rFonts w:ascii="Times New Roman" w:eastAsia="Times New Roman" w:hAnsi="Times New Roman" w:cs="Times New Roman"/>
          <w:bCs/>
          <w:sz w:val="24"/>
          <w:szCs w:val="24"/>
        </w:rPr>
        <w:t>iesniedza izskatīšanai Pieminekļu, piemiņas zīmju un piemiņas vietu izveides konsultatīvajā padomē (turpmāk – padome</w:t>
      </w:r>
      <w:r w:rsidR="00875D3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875D3A" w:rsidRPr="00875D3A">
        <w:t xml:space="preserve"> </w:t>
      </w:r>
      <w:r w:rsidR="00875D3A" w:rsidRPr="00875D3A">
        <w:rPr>
          <w:rFonts w:ascii="Times New Roman" w:eastAsia="Times New Roman" w:hAnsi="Times New Roman" w:cs="Times New Roman"/>
          <w:bCs/>
          <w:sz w:val="24"/>
          <w:szCs w:val="24"/>
        </w:rPr>
        <w:t xml:space="preserve">priekšlikumus par </w:t>
      </w:r>
      <w:r w:rsidR="004A7889" w:rsidRPr="004A7889">
        <w:rPr>
          <w:rFonts w:ascii="Times New Roman" w:eastAsia="Times New Roman" w:hAnsi="Times New Roman" w:cs="Times New Roman"/>
          <w:bCs/>
          <w:sz w:val="24"/>
          <w:szCs w:val="24"/>
        </w:rPr>
        <w:t>Zolitūdes traģēdijas upuru piemiņas vietas izveidi Rīgā</w:t>
      </w:r>
      <w:r w:rsidR="004A7889">
        <w:rPr>
          <w:rFonts w:ascii="Times New Roman" w:eastAsia="Times New Roman" w:hAnsi="Times New Roman" w:cs="Times New Roman"/>
          <w:bCs/>
          <w:sz w:val="24"/>
          <w:szCs w:val="24"/>
        </w:rPr>
        <w:t xml:space="preserve">, kas ietver </w:t>
      </w:r>
      <w:r w:rsidR="004A7889" w:rsidRPr="004A7889">
        <w:rPr>
          <w:rFonts w:ascii="Times New Roman" w:eastAsia="Times New Roman" w:hAnsi="Times New Roman" w:cs="Times New Roman"/>
          <w:bCs/>
          <w:sz w:val="24"/>
          <w:szCs w:val="24"/>
        </w:rPr>
        <w:t>piemiņas dārza izveidi Priedaines ielā 20</w:t>
      </w:r>
      <w:r w:rsidR="00840ED4">
        <w:rPr>
          <w:rFonts w:ascii="Times New Roman" w:eastAsia="Times New Roman" w:hAnsi="Times New Roman" w:cs="Times New Roman"/>
          <w:bCs/>
          <w:sz w:val="24"/>
          <w:szCs w:val="24"/>
        </w:rPr>
        <w:t>, Rīgā</w:t>
      </w:r>
      <w:r w:rsidR="004A7889" w:rsidRPr="004A7889">
        <w:rPr>
          <w:rFonts w:ascii="Times New Roman" w:eastAsia="Times New Roman" w:hAnsi="Times New Roman" w:cs="Times New Roman"/>
          <w:bCs/>
          <w:sz w:val="24"/>
          <w:szCs w:val="24"/>
        </w:rPr>
        <w:t xml:space="preserve"> un plašākas teritorijas – labiekārtota lineārā parka – konceptuālās idejas izstrād</w:t>
      </w:r>
      <w:r w:rsidR="004A7889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4A7889" w:rsidRPr="004A7889">
        <w:rPr>
          <w:rFonts w:ascii="Times New Roman" w:eastAsia="Times New Roman" w:hAnsi="Times New Roman" w:cs="Times New Roman"/>
          <w:bCs/>
          <w:sz w:val="24"/>
          <w:szCs w:val="24"/>
        </w:rPr>
        <w:t xml:space="preserve"> Anniņmuižas ielas teritorijā</w:t>
      </w:r>
      <w:r w:rsidR="004A788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A7889" w:rsidRPr="004A7889">
        <w:rPr>
          <w:rFonts w:ascii="Times New Roman" w:eastAsia="Times New Roman" w:hAnsi="Times New Roman" w:cs="Times New Roman"/>
          <w:bCs/>
          <w:sz w:val="24"/>
          <w:szCs w:val="24"/>
        </w:rPr>
        <w:t xml:space="preserve"> posmā starp Paula Lejiņa ielu ziemeļos un </w:t>
      </w:r>
      <w:proofErr w:type="spellStart"/>
      <w:r w:rsidR="004A7889" w:rsidRPr="004A7889">
        <w:rPr>
          <w:rFonts w:ascii="Times New Roman" w:eastAsia="Times New Roman" w:hAnsi="Times New Roman" w:cs="Times New Roman"/>
          <w:bCs/>
          <w:sz w:val="24"/>
          <w:szCs w:val="24"/>
        </w:rPr>
        <w:t>Ap</w:t>
      </w:r>
      <w:r w:rsidR="004A7889">
        <w:rPr>
          <w:rFonts w:ascii="Times New Roman" w:eastAsia="Times New Roman" w:hAnsi="Times New Roman" w:cs="Times New Roman"/>
          <w:bCs/>
          <w:sz w:val="24"/>
          <w:szCs w:val="24"/>
        </w:rPr>
        <w:t>ū</w:t>
      </w:r>
      <w:r w:rsidR="004A7889" w:rsidRPr="004A7889">
        <w:rPr>
          <w:rFonts w:ascii="Times New Roman" w:eastAsia="Times New Roman" w:hAnsi="Times New Roman" w:cs="Times New Roman"/>
          <w:bCs/>
          <w:sz w:val="24"/>
          <w:szCs w:val="24"/>
        </w:rPr>
        <w:t>zes</w:t>
      </w:r>
      <w:proofErr w:type="spellEnd"/>
      <w:r w:rsidR="004A7889" w:rsidRPr="004A7889">
        <w:rPr>
          <w:rFonts w:ascii="Times New Roman" w:eastAsia="Times New Roman" w:hAnsi="Times New Roman" w:cs="Times New Roman"/>
          <w:bCs/>
          <w:sz w:val="24"/>
          <w:szCs w:val="24"/>
        </w:rPr>
        <w:t xml:space="preserve"> ielu dienvidaustrumos</w:t>
      </w:r>
      <w:r w:rsidR="004A788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83760E6" w14:textId="77777777" w:rsidR="008C42A2" w:rsidRPr="008C42A2" w:rsidRDefault="008C42A2" w:rsidP="008C42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F8D166C" w14:textId="2FCAC34A" w:rsidR="008C42A2" w:rsidRPr="00D30F8D" w:rsidRDefault="008C42A2" w:rsidP="003A1A2A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8D">
        <w:rPr>
          <w:rFonts w:ascii="Times New Roman" w:eastAsia="Times New Roman" w:hAnsi="Times New Roman" w:cs="Times New Roman"/>
          <w:b/>
          <w:sz w:val="24"/>
          <w:szCs w:val="24"/>
        </w:rPr>
        <w:t>Paredzētā darbības vieta:</w:t>
      </w:r>
    </w:p>
    <w:p w14:paraId="5B964B11" w14:textId="4491A5DB" w:rsidR="00D30F8D" w:rsidRPr="00754BF9" w:rsidRDefault="00117602" w:rsidP="00754BF9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A2A" w:rsidRPr="00D12669">
        <w:rPr>
          <w:rFonts w:ascii="Times New Roman" w:eastAsia="Times New Roman" w:hAnsi="Times New Roman" w:cs="Times New Roman"/>
          <w:b/>
          <w:bCs/>
          <w:sz w:val="24"/>
          <w:szCs w:val="24"/>
        </w:rPr>
        <w:t>Objekta veids un kadastra apzīmējums:</w:t>
      </w:r>
      <w:r w:rsidR="003A1A2A" w:rsidRPr="003A1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3CE2" w:rsidRPr="00153CE2">
        <w:rPr>
          <w:rFonts w:ascii="Times New Roman" w:eastAsia="Times New Roman" w:hAnsi="Times New Roman" w:cs="Times New Roman"/>
          <w:sz w:val="24"/>
          <w:szCs w:val="24"/>
        </w:rPr>
        <w:t>zemesgabal</w:t>
      </w:r>
      <w:r w:rsidR="00153CE2">
        <w:rPr>
          <w:rFonts w:ascii="Times New Roman" w:eastAsia="Times New Roman" w:hAnsi="Times New Roman" w:cs="Times New Roman"/>
          <w:sz w:val="24"/>
          <w:szCs w:val="24"/>
        </w:rPr>
        <w:t>s</w:t>
      </w:r>
      <w:r w:rsidR="00153CE2" w:rsidRPr="00153CE2">
        <w:rPr>
          <w:rFonts w:ascii="Times New Roman" w:eastAsia="Times New Roman" w:hAnsi="Times New Roman" w:cs="Times New Roman"/>
          <w:sz w:val="24"/>
          <w:szCs w:val="24"/>
        </w:rPr>
        <w:t xml:space="preserve"> ar kadastra numuru 01000990414 (no Priedaines ielas 20</w:t>
      </w:r>
      <w:r w:rsidR="004A4701">
        <w:rPr>
          <w:rFonts w:ascii="Times New Roman" w:eastAsia="Times New Roman" w:hAnsi="Times New Roman" w:cs="Times New Roman"/>
          <w:sz w:val="24"/>
          <w:szCs w:val="24"/>
        </w:rPr>
        <w:t>, Rīgā</w:t>
      </w:r>
      <w:r w:rsidR="00153CE2" w:rsidRPr="00153CE2">
        <w:rPr>
          <w:rFonts w:ascii="Times New Roman" w:eastAsia="Times New Roman" w:hAnsi="Times New Roman" w:cs="Times New Roman"/>
          <w:sz w:val="24"/>
          <w:szCs w:val="24"/>
        </w:rPr>
        <w:t xml:space="preserve"> kopējā zemesgabala atdalāma daļa ar kopējo platību 5782 m², kas turpmāk piederēs Rīgas pilsētas pašvaldībai) un zemesgabal</w:t>
      </w:r>
      <w:r w:rsidR="00153CE2">
        <w:rPr>
          <w:rFonts w:ascii="Times New Roman" w:eastAsia="Times New Roman" w:hAnsi="Times New Roman" w:cs="Times New Roman"/>
          <w:sz w:val="24"/>
          <w:szCs w:val="24"/>
        </w:rPr>
        <w:t>s</w:t>
      </w:r>
      <w:r w:rsidR="00153CE2" w:rsidRPr="00153CE2">
        <w:rPr>
          <w:rFonts w:ascii="Times New Roman" w:eastAsia="Times New Roman" w:hAnsi="Times New Roman" w:cs="Times New Roman"/>
          <w:sz w:val="24"/>
          <w:szCs w:val="24"/>
        </w:rPr>
        <w:t xml:space="preserve"> ar kadastra numuru 01000990027, kas atrodas starp galveno projekta zemesgabalu un Anniņmuižas ielu</w:t>
      </w:r>
      <w:r w:rsidR="00153CE2">
        <w:rPr>
          <w:rFonts w:ascii="Times New Roman" w:eastAsia="Times New Roman" w:hAnsi="Times New Roman" w:cs="Times New Roman"/>
          <w:sz w:val="24"/>
          <w:szCs w:val="24"/>
        </w:rPr>
        <w:t>, Rīgā</w:t>
      </w:r>
      <w:r w:rsidR="00153CE2" w:rsidRPr="00153CE2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14:paraId="2EA33D7D" w14:textId="38629C9F" w:rsidR="008C42A2" w:rsidRPr="00F31FFA" w:rsidRDefault="003A1A2A" w:rsidP="00916A26">
      <w:pPr>
        <w:widowControl w:val="0"/>
        <w:autoSpaceDN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38F">
        <w:rPr>
          <w:rFonts w:ascii="Times New Roman" w:eastAsia="Times New Roman" w:hAnsi="Times New Roman" w:cs="Times New Roman"/>
          <w:b/>
          <w:bCs/>
          <w:sz w:val="24"/>
          <w:szCs w:val="24"/>
        </w:rPr>
        <w:t>2.2.</w:t>
      </w:r>
      <w:r w:rsidRPr="003A1A2A">
        <w:t xml:space="preserve"> </w:t>
      </w:r>
      <w:r w:rsidRPr="00D12669">
        <w:rPr>
          <w:rFonts w:ascii="Times New Roman" w:eastAsia="Times New Roman" w:hAnsi="Times New Roman" w:cs="Times New Roman"/>
          <w:b/>
          <w:bCs/>
          <w:sz w:val="24"/>
          <w:szCs w:val="24"/>
        </w:rPr>
        <w:t>Objekta atrašanās adrese: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ED4">
        <w:rPr>
          <w:rFonts w:ascii="Times New Roman" w:eastAsia="Times New Roman" w:hAnsi="Times New Roman" w:cs="Times New Roman"/>
          <w:sz w:val="24"/>
          <w:szCs w:val="24"/>
        </w:rPr>
        <w:t xml:space="preserve">Priedaines iela 20, Rīgā un </w:t>
      </w:r>
      <w:r w:rsidR="00840ED4" w:rsidRPr="00840ED4">
        <w:rPr>
          <w:rFonts w:ascii="Times New Roman" w:eastAsia="Times New Roman" w:hAnsi="Times New Roman" w:cs="Times New Roman"/>
          <w:sz w:val="24"/>
          <w:szCs w:val="24"/>
        </w:rPr>
        <w:t>plašākas teritorijas – labiekārtot</w:t>
      </w:r>
      <w:r w:rsidR="00840ED4">
        <w:rPr>
          <w:rFonts w:ascii="Times New Roman" w:eastAsia="Times New Roman" w:hAnsi="Times New Roman" w:cs="Times New Roman"/>
          <w:sz w:val="24"/>
          <w:szCs w:val="24"/>
        </w:rPr>
        <w:t>s</w:t>
      </w:r>
      <w:r w:rsidR="00840ED4" w:rsidRPr="00840ED4">
        <w:rPr>
          <w:rFonts w:ascii="Times New Roman" w:eastAsia="Times New Roman" w:hAnsi="Times New Roman" w:cs="Times New Roman"/>
          <w:sz w:val="24"/>
          <w:szCs w:val="24"/>
        </w:rPr>
        <w:t xml:space="preserve"> lineār</w:t>
      </w:r>
      <w:r w:rsidR="00840ED4">
        <w:rPr>
          <w:rFonts w:ascii="Times New Roman" w:eastAsia="Times New Roman" w:hAnsi="Times New Roman" w:cs="Times New Roman"/>
          <w:sz w:val="24"/>
          <w:szCs w:val="24"/>
        </w:rPr>
        <w:t>s</w:t>
      </w:r>
      <w:r w:rsidR="00840ED4" w:rsidRPr="00840ED4">
        <w:rPr>
          <w:rFonts w:ascii="Times New Roman" w:eastAsia="Times New Roman" w:hAnsi="Times New Roman" w:cs="Times New Roman"/>
          <w:sz w:val="24"/>
          <w:szCs w:val="24"/>
        </w:rPr>
        <w:t xml:space="preserve"> park</w:t>
      </w:r>
      <w:r w:rsidR="00840ED4">
        <w:rPr>
          <w:rFonts w:ascii="Times New Roman" w:eastAsia="Times New Roman" w:hAnsi="Times New Roman" w:cs="Times New Roman"/>
          <w:sz w:val="24"/>
          <w:szCs w:val="24"/>
        </w:rPr>
        <w:t>s</w:t>
      </w:r>
      <w:r w:rsidR="00840ED4" w:rsidRPr="00840ED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840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ED4" w:rsidRPr="00840ED4">
        <w:rPr>
          <w:rFonts w:ascii="Times New Roman" w:eastAsia="Times New Roman" w:hAnsi="Times New Roman" w:cs="Times New Roman"/>
          <w:sz w:val="24"/>
          <w:szCs w:val="24"/>
        </w:rPr>
        <w:t xml:space="preserve">Anniņmuižas ielas teritorijā, posmā starp Paula Lejiņa ielu ziemeļos un </w:t>
      </w:r>
      <w:proofErr w:type="spellStart"/>
      <w:r w:rsidR="00840ED4" w:rsidRPr="00840ED4">
        <w:rPr>
          <w:rFonts w:ascii="Times New Roman" w:eastAsia="Times New Roman" w:hAnsi="Times New Roman" w:cs="Times New Roman"/>
          <w:sz w:val="24"/>
          <w:szCs w:val="24"/>
        </w:rPr>
        <w:t>Apūzes</w:t>
      </w:r>
      <w:proofErr w:type="spellEnd"/>
      <w:r w:rsidR="00840ED4" w:rsidRPr="00840ED4">
        <w:rPr>
          <w:rFonts w:ascii="Times New Roman" w:eastAsia="Times New Roman" w:hAnsi="Times New Roman" w:cs="Times New Roman"/>
          <w:sz w:val="24"/>
          <w:szCs w:val="24"/>
        </w:rPr>
        <w:t xml:space="preserve"> ielu dienvidaustrumos</w:t>
      </w:r>
      <w:r w:rsidR="00840ED4">
        <w:rPr>
          <w:rFonts w:ascii="Times New Roman" w:eastAsia="Times New Roman" w:hAnsi="Times New Roman" w:cs="Times New Roman"/>
          <w:sz w:val="24"/>
          <w:szCs w:val="24"/>
        </w:rPr>
        <w:t xml:space="preserve"> Rīgā.</w:t>
      </w:r>
    </w:p>
    <w:p w14:paraId="477AAFF0" w14:textId="77777777" w:rsidR="008C42A2" w:rsidRPr="008C42A2" w:rsidRDefault="008C42A2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2E759149" w14:textId="00DA8438" w:rsidR="00B1560D" w:rsidRPr="00B1560D" w:rsidRDefault="008C42A2" w:rsidP="00C54779">
      <w:pPr>
        <w:pStyle w:val="ListParagraph"/>
        <w:widowControl w:val="0"/>
        <w:numPr>
          <w:ilvl w:val="0"/>
          <w:numId w:val="1"/>
        </w:numPr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4434A">
        <w:rPr>
          <w:rFonts w:ascii="Times New Roman" w:eastAsia="Times New Roman" w:hAnsi="Times New Roman" w:cs="Times New Roman"/>
          <w:b/>
          <w:sz w:val="24"/>
          <w:szCs w:val="24"/>
        </w:rPr>
        <w:t>Iesniedzēja prasījums (iesniegums)</w:t>
      </w:r>
      <w:r w:rsidR="000A1FB0" w:rsidRPr="000A1FB0">
        <w:t xml:space="preserve"> </w:t>
      </w:r>
      <w:r w:rsidR="000A1FB0" w:rsidRPr="000A1FB0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(norāda informāciju atbilstoši saņemtajiem dokumentiem un MK noteikumiem Nr. 218)</w:t>
      </w:r>
      <w:r w:rsidRPr="0004434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937C7" w:rsidRPr="000443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7D8CD4E" w14:textId="58067EDD" w:rsidR="00C213F9" w:rsidRDefault="00754BF9" w:rsidP="00754BF9">
      <w:pPr>
        <w:pStyle w:val="ListParagraph"/>
        <w:widowControl w:val="0"/>
        <w:autoSpaceDN w:val="0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Izveidot </w:t>
      </w:r>
      <w:r w:rsidR="009F2668" w:rsidRPr="009F2668">
        <w:rPr>
          <w:rFonts w:ascii="Times New Roman" w:eastAsia="Times New Roman" w:hAnsi="Times New Roman" w:cs="Times New Roman"/>
          <w:bCs/>
          <w:sz w:val="24"/>
          <w:szCs w:val="24"/>
        </w:rPr>
        <w:t>Zolitūdes traģēdijas upuru piemiņas viet</w:t>
      </w:r>
      <w:r w:rsidR="009F2668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9F2668" w:rsidRPr="009F2668">
        <w:rPr>
          <w:rFonts w:ascii="Times New Roman" w:eastAsia="Times New Roman" w:hAnsi="Times New Roman" w:cs="Times New Roman"/>
          <w:bCs/>
          <w:sz w:val="24"/>
          <w:szCs w:val="24"/>
        </w:rPr>
        <w:t xml:space="preserve"> Rīgā, kas ietver piemiņas dārza izveidi Priedaines ielā 20, Rīgā un plašākas teritorijas – labiekārtota lineārā parka – konceptuālās idejas izstrādi Anniņmuižas ielas teritorijā, posmā starp Paula Lejiņa ielu ziemeļos un </w:t>
      </w:r>
      <w:proofErr w:type="spellStart"/>
      <w:r w:rsidR="009F2668" w:rsidRPr="009F2668">
        <w:rPr>
          <w:rFonts w:ascii="Times New Roman" w:eastAsia="Times New Roman" w:hAnsi="Times New Roman" w:cs="Times New Roman"/>
          <w:bCs/>
          <w:sz w:val="24"/>
          <w:szCs w:val="24"/>
        </w:rPr>
        <w:t>Apūzes</w:t>
      </w:r>
      <w:proofErr w:type="spellEnd"/>
      <w:r w:rsidR="009F2668" w:rsidRPr="009F2668">
        <w:rPr>
          <w:rFonts w:ascii="Times New Roman" w:eastAsia="Times New Roman" w:hAnsi="Times New Roman" w:cs="Times New Roman"/>
          <w:bCs/>
          <w:sz w:val="24"/>
          <w:szCs w:val="24"/>
        </w:rPr>
        <w:t xml:space="preserve"> ielu dienvidaustrumos </w:t>
      </w:r>
      <w:r w:rsidR="00C01A63">
        <w:rPr>
          <w:rFonts w:ascii="Times New Roman" w:eastAsia="Times New Roman" w:hAnsi="Times New Roman" w:cs="Times New Roman"/>
          <w:bCs/>
          <w:sz w:val="24"/>
          <w:szCs w:val="24"/>
        </w:rPr>
        <w:t>(turpmāk – iecere).</w:t>
      </w:r>
    </w:p>
    <w:p w14:paraId="6D92F30F" w14:textId="77777777" w:rsidR="00B1560D" w:rsidRPr="0004434A" w:rsidRDefault="00B1560D" w:rsidP="00B1560D">
      <w:pPr>
        <w:pStyle w:val="ListParagraph"/>
        <w:widowControl w:val="0"/>
        <w:autoSpaceDN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8EC0B12" w14:textId="77777777" w:rsidR="008C42A2" w:rsidRPr="008C42A2" w:rsidRDefault="008C42A2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4. Faktu konstatējums:</w:t>
      </w:r>
    </w:p>
    <w:p w14:paraId="42F5BF59" w14:textId="77777777" w:rsidR="004356C6" w:rsidRDefault="008C42A2" w:rsidP="00B1560D">
      <w:pPr>
        <w:widowControl w:val="0"/>
        <w:autoSpaceDN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0B9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56C6" w:rsidRPr="004356C6">
        <w:rPr>
          <w:rFonts w:ascii="Times New Roman" w:eastAsia="Times New Roman" w:hAnsi="Times New Roman" w:cs="Times New Roman"/>
          <w:b/>
          <w:sz w:val="24"/>
          <w:szCs w:val="24"/>
        </w:rPr>
        <w:t>Pēc iesniegtās dokumentācijas saņemšanas (norāda saņemšanas datumu) vispārīgi apraksta galvenos faktus un iesniegto dokumentāciju:</w:t>
      </w:r>
    </w:p>
    <w:p w14:paraId="289533CC" w14:textId="51D782A7" w:rsidR="00287A50" w:rsidRDefault="00B1560D" w:rsidP="00F52403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560D">
        <w:rPr>
          <w:rFonts w:ascii="Times New Roman" w:eastAsia="Times New Roman" w:hAnsi="Times New Roman" w:cs="Times New Roman"/>
          <w:bCs/>
          <w:sz w:val="24"/>
          <w:szCs w:val="24"/>
        </w:rPr>
        <w:t>Vides aizsardzības un reģionālās attīstības ministrijā 202</w:t>
      </w:r>
      <w:r w:rsidR="0078158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B1560D">
        <w:rPr>
          <w:rFonts w:ascii="Times New Roman" w:eastAsia="Times New Roman" w:hAnsi="Times New Roman" w:cs="Times New Roman"/>
          <w:bCs/>
          <w:sz w:val="24"/>
          <w:szCs w:val="24"/>
        </w:rPr>
        <w:t xml:space="preserve">. gada </w:t>
      </w:r>
      <w:r w:rsidR="00287A5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A092A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875D3A">
        <w:rPr>
          <w:rFonts w:ascii="Times New Roman" w:eastAsia="Times New Roman" w:hAnsi="Times New Roman" w:cs="Times New Roman"/>
          <w:bCs/>
          <w:sz w:val="24"/>
          <w:szCs w:val="24"/>
        </w:rPr>
        <w:t xml:space="preserve">. martā </w:t>
      </w:r>
      <w:r w:rsidRPr="00B1560D">
        <w:rPr>
          <w:rFonts w:ascii="Times New Roman" w:eastAsia="Times New Roman" w:hAnsi="Times New Roman" w:cs="Times New Roman"/>
          <w:bCs/>
          <w:sz w:val="24"/>
          <w:szCs w:val="24"/>
        </w:rPr>
        <w:t>saņemta Rīgas domes Pieminekļu padomes 202</w:t>
      </w:r>
      <w:r w:rsidR="0078158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B1560D">
        <w:rPr>
          <w:rFonts w:ascii="Times New Roman" w:eastAsia="Times New Roman" w:hAnsi="Times New Roman" w:cs="Times New Roman"/>
          <w:bCs/>
          <w:sz w:val="24"/>
          <w:szCs w:val="24"/>
        </w:rPr>
        <w:t xml:space="preserve">. gada </w:t>
      </w:r>
      <w:r w:rsidR="00287A5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91970">
        <w:rPr>
          <w:rFonts w:ascii="Times New Roman" w:eastAsia="Times New Roman" w:hAnsi="Times New Roman" w:cs="Times New Roman"/>
          <w:bCs/>
          <w:sz w:val="24"/>
          <w:szCs w:val="24"/>
        </w:rPr>
        <w:t xml:space="preserve">5. marta </w:t>
      </w:r>
      <w:r w:rsidRPr="00B1560D">
        <w:rPr>
          <w:rFonts w:ascii="Times New Roman" w:eastAsia="Times New Roman" w:hAnsi="Times New Roman" w:cs="Times New Roman"/>
          <w:bCs/>
          <w:sz w:val="24"/>
          <w:szCs w:val="24"/>
        </w:rPr>
        <w:t>vēstule Nr.</w:t>
      </w:r>
      <w:r w:rsidR="00591970" w:rsidRPr="00287A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87A50" w:rsidRPr="00287A50">
        <w:rPr>
          <w:rFonts w:ascii="Times New Roman" w:eastAsia="Times New Roman" w:hAnsi="Times New Roman" w:cs="Times New Roman"/>
          <w:bCs/>
          <w:sz w:val="24"/>
          <w:szCs w:val="24"/>
        </w:rPr>
        <w:t xml:space="preserve">PP-22-2-nd </w:t>
      </w:r>
      <w:r w:rsidRPr="00B1560D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287A50" w:rsidRPr="00287A50">
        <w:rPr>
          <w:rFonts w:ascii="Times New Roman" w:eastAsia="Times New Roman" w:hAnsi="Times New Roman" w:cs="Times New Roman"/>
          <w:bCs/>
          <w:sz w:val="24"/>
          <w:szCs w:val="24"/>
        </w:rPr>
        <w:t>Par ieceri izveidot piemiņas vietu traģēdijas upuriem Zolitūdē</w:t>
      </w:r>
      <w:r w:rsidRPr="00B1560D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kurai pielikumā pievienots:</w:t>
      </w:r>
    </w:p>
    <w:p w14:paraId="4582CAF9" w14:textId="77777777" w:rsidR="00287A50" w:rsidRDefault="00287A50" w:rsidP="00F52403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4.1.1. </w:t>
      </w:r>
      <w:r w:rsidRPr="00287A50">
        <w:rPr>
          <w:rFonts w:ascii="Times New Roman" w:eastAsia="Times New Roman" w:hAnsi="Times New Roman" w:cs="Times New Roman"/>
          <w:bCs/>
          <w:sz w:val="24"/>
          <w:szCs w:val="24"/>
        </w:rPr>
        <w:t xml:space="preserve">Konkursa noteikumu projekts uz 13 </w:t>
      </w:r>
      <w:proofErr w:type="spellStart"/>
      <w:r w:rsidRPr="00287A50">
        <w:rPr>
          <w:rFonts w:ascii="Times New Roman" w:eastAsia="Times New Roman" w:hAnsi="Times New Roman" w:cs="Times New Roman"/>
          <w:bCs/>
          <w:sz w:val="24"/>
          <w:szCs w:val="24"/>
        </w:rPr>
        <w:t>lp</w:t>
      </w:r>
      <w:proofErr w:type="spellEnd"/>
      <w:r w:rsidRPr="00287A5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3B0BF72" w14:textId="77777777" w:rsidR="00287A50" w:rsidRDefault="00287A50" w:rsidP="00F52403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4.1.2. </w:t>
      </w:r>
      <w:r w:rsidRPr="00287A50">
        <w:rPr>
          <w:rFonts w:ascii="Times New Roman" w:eastAsia="Times New Roman" w:hAnsi="Times New Roman" w:cs="Times New Roman"/>
          <w:bCs/>
          <w:sz w:val="24"/>
          <w:szCs w:val="24"/>
        </w:rPr>
        <w:t xml:space="preserve">Konkursa projektēšanas programmas projekts uz 9 </w:t>
      </w:r>
      <w:proofErr w:type="spellStart"/>
      <w:r w:rsidRPr="00287A50">
        <w:rPr>
          <w:rFonts w:ascii="Times New Roman" w:eastAsia="Times New Roman" w:hAnsi="Times New Roman" w:cs="Times New Roman"/>
          <w:bCs/>
          <w:sz w:val="24"/>
          <w:szCs w:val="24"/>
        </w:rPr>
        <w:t>lp</w:t>
      </w:r>
      <w:proofErr w:type="spellEnd"/>
      <w:r w:rsidRPr="00287A5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D137F5C" w14:textId="6848C3A9" w:rsidR="00287A50" w:rsidRPr="00287A50" w:rsidRDefault="00287A50" w:rsidP="00F52403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4.1.3. </w:t>
      </w:r>
      <w:r w:rsidR="00F52403">
        <w:rPr>
          <w:rFonts w:ascii="Times New Roman" w:eastAsia="Times New Roman" w:hAnsi="Times New Roman" w:cs="Times New Roman"/>
          <w:bCs/>
          <w:sz w:val="24"/>
          <w:szCs w:val="24"/>
        </w:rPr>
        <w:t>Rīgas domes Pieminekļu p</w:t>
      </w:r>
      <w:r w:rsidRPr="00287A50">
        <w:rPr>
          <w:rFonts w:ascii="Times New Roman" w:eastAsia="Times New Roman" w:hAnsi="Times New Roman" w:cs="Times New Roman"/>
          <w:bCs/>
          <w:sz w:val="24"/>
          <w:szCs w:val="24"/>
        </w:rPr>
        <w:t>adomes</w:t>
      </w:r>
      <w:r w:rsidR="00F52403">
        <w:rPr>
          <w:rFonts w:ascii="Times New Roman" w:eastAsia="Times New Roman" w:hAnsi="Times New Roman" w:cs="Times New Roman"/>
          <w:bCs/>
          <w:sz w:val="24"/>
          <w:szCs w:val="24"/>
        </w:rPr>
        <w:t xml:space="preserve"> 2021. gada 18. jūnija </w:t>
      </w:r>
      <w:r w:rsidRPr="00287A50">
        <w:rPr>
          <w:rFonts w:ascii="Times New Roman" w:eastAsia="Times New Roman" w:hAnsi="Times New Roman" w:cs="Times New Roman"/>
          <w:bCs/>
          <w:sz w:val="24"/>
          <w:szCs w:val="24"/>
        </w:rPr>
        <w:t xml:space="preserve">sēdes protokola izraksts Nr. 3§2  uz 2 </w:t>
      </w:r>
      <w:proofErr w:type="spellStart"/>
      <w:r w:rsidRPr="00287A50">
        <w:rPr>
          <w:rFonts w:ascii="Times New Roman" w:eastAsia="Times New Roman" w:hAnsi="Times New Roman" w:cs="Times New Roman"/>
          <w:bCs/>
          <w:sz w:val="24"/>
          <w:szCs w:val="24"/>
        </w:rPr>
        <w:t>lp</w:t>
      </w:r>
      <w:proofErr w:type="spellEnd"/>
      <w:r w:rsidRPr="00287A5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74C0C67" w14:textId="2E8E9A7A" w:rsidR="006823BA" w:rsidRDefault="008C42A2" w:rsidP="00F52403">
      <w:pPr>
        <w:widowControl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F19">
        <w:rPr>
          <w:rFonts w:ascii="Times New Roman" w:eastAsia="Times New Roman" w:hAnsi="Times New Roman" w:cs="Times New Roman"/>
          <w:b/>
          <w:sz w:val="24"/>
          <w:szCs w:val="24"/>
        </w:rPr>
        <w:t>4.2.</w:t>
      </w:r>
      <w:r w:rsidRPr="008C42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10F19" w:rsidRPr="00880F9E">
        <w:rPr>
          <w:rFonts w:ascii="Times New Roman" w:eastAsia="Times New Roman" w:hAnsi="Times New Roman" w:cs="Times New Roman"/>
          <w:b/>
          <w:sz w:val="24"/>
          <w:szCs w:val="24"/>
        </w:rPr>
        <w:t>Konstatē un apraksta vēsturiskā notikuma faktu vai personas vēsturisko nozīmīgumu un ietvertās ieceres atbilstību normatīvajiem aktiem:</w:t>
      </w:r>
    </w:p>
    <w:p w14:paraId="2FC90912" w14:textId="2573010A" w:rsidR="00BE1D35" w:rsidRDefault="000C7632" w:rsidP="000C7632">
      <w:pPr>
        <w:widowControl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Latvijā </w:t>
      </w:r>
      <w:r w:rsidRPr="000C7632">
        <w:rPr>
          <w:rFonts w:ascii="Times New Roman" w:eastAsia="Times New Roman" w:hAnsi="Times New Roman" w:cs="Times New Roman"/>
          <w:bCs/>
          <w:sz w:val="24"/>
          <w:szCs w:val="24"/>
        </w:rPr>
        <w:t xml:space="preserve">2013. gada 21. novembra vakarā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valsts </w:t>
      </w:r>
      <w:r w:rsidRPr="000C7632">
        <w:rPr>
          <w:rFonts w:ascii="Times New Roman" w:eastAsia="Times New Roman" w:hAnsi="Times New Roman" w:cs="Times New Roman"/>
          <w:bCs/>
          <w:sz w:val="24"/>
          <w:szCs w:val="24"/>
        </w:rPr>
        <w:t xml:space="preserve">piedzīvoja lielāko traģēdiju kopš neatkarības atjaunošanas – sabrūkot Zolitūdes lielveikalam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proofErr w:type="spellStart"/>
      <w:r w:rsidRPr="000C7632">
        <w:rPr>
          <w:rFonts w:ascii="Times New Roman" w:eastAsia="Times New Roman" w:hAnsi="Times New Roman" w:cs="Times New Roman"/>
          <w:bCs/>
          <w:sz w:val="24"/>
          <w:szCs w:val="24"/>
        </w:rPr>
        <w:t>Maxima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Pr="000C7632">
        <w:rPr>
          <w:rFonts w:ascii="Times New Roman" w:eastAsia="Times New Roman" w:hAnsi="Times New Roman" w:cs="Times New Roman"/>
          <w:bCs/>
          <w:sz w:val="24"/>
          <w:szCs w:val="24"/>
        </w:rPr>
        <w:t>, Priedaines ielā 20,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Rīgā.</w:t>
      </w:r>
      <w:r w:rsidRPr="000C76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Pr="000C7632">
        <w:rPr>
          <w:rFonts w:ascii="Times New Roman" w:eastAsia="Times New Roman" w:hAnsi="Times New Roman" w:cs="Times New Roman"/>
          <w:bCs/>
          <w:sz w:val="24"/>
          <w:szCs w:val="24"/>
        </w:rPr>
        <w:t xml:space="preserve">em gruvešiem dzīvību zaudēja 54 cilvēki – veikala apmeklētāji un darbinieki, arī </w:t>
      </w:r>
      <w:r w:rsidRPr="000C763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trīs glābēji. Vairāki desmiti cilvēku guva ievainojumus. Kopējā nogruvuma platība bija aptuveni 1500 kvadrātmetru. </w:t>
      </w:r>
    </w:p>
    <w:p w14:paraId="47FBA910" w14:textId="7E4F4A7B" w:rsidR="00A17D24" w:rsidRPr="000C7632" w:rsidRDefault="00A17D24" w:rsidP="000C7632">
      <w:pPr>
        <w:widowControl w:val="0"/>
        <w:autoSpaceDN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7D24">
        <w:rPr>
          <w:rFonts w:ascii="Times New Roman" w:eastAsia="Times New Roman" w:hAnsi="Times New Roman" w:cs="Times New Roman"/>
          <w:bCs/>
          <w:sz w:val="24"/>
          <w:szCs w:val="24"/>
        </w:rPr>
        <w:t>Kopumā iecere atbilst normatīvo aktu prasībām attiecīgajā jomā.</w:t>
      </w:r>
    </w:p>
    <w:p w14:paraId="0929CFB8" w14:textId="07E81DF9" w:rsidR="00950C35" w:rsidRDefault="008C42A2" w:rsidP="00950C35">
      <w:pPr>
        <w:widowControl w:val="0"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C35">
        <w:rPr>
          <w:rFonts w:ascii="Times New Roman" w:eastAsia="Times New Roman" w:hAnsi="Times New Roman" w:cs="Times New Roman"/>
          <w:b/>
          <w:sz w:val="24"/>
          <w:szCs w:val="24"/>
        </w:rPr>
        <w:t>4.3.</w:t>
      </w:r>
      <w:r w:rsidR="00FB67A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50C35" w:rsidRPr="00C9700A">
        <w:rPr>
          <w:rFonts w:ascii="Times New Roman" w:eastAsia="Times New Roman" w:hAnsi="Times New Roman" w:cs="Times New Roman"/>
          <w:b/>
          <w:sz w:val="24"/>
          <w:szCs w:val="24"/>
        </w:rPr>
        <w:t>Vērtē ieceres arhitektonisko, māksliniecisko un dizaina kvalitāti:</w:t>
      </w:r>
    </w:p>
    <w:p w14:paraId="6ED292A0" w14:textId="26BFCB80" w:rsidR="009A38E2" w:rsidRPr="009A38E2" w:rsidRDefault="009A38E2" w:rsidP="009A38E2">
      <w:pPr>
        <w:widowControl w:val="0"/>
        <w:autoSpaceDN w:val="0"/>
        <w:spacing w:after="0" w:line="276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38E2">
        <w:rPr>
          <w:rFonts w:ascii="Times New Roman" w:eastAsia="Times New Roman" w:hAnsi="Times New Roman" w:cs="Times New Roman"/>
          <w:bCs/>
          <w:sz w:val="24"/>
          <w:szCs w:val="24"/>
        </w:rPr>
        <w:t>Pagaidām nav attiecināms.</w:t>
      </w:r>
    </w:p>
    <w:p w14:paraId="062FDC5D" w14:textId="77777777" w:rsidR="00C97036" w:rsidRDefault="008C42A2" w:rsidP="00B9625C">
      <w:pPr>
        <w:widowControl w:val="0"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036">
        <w:rPr>
          <w:rFonts w:ascii="Times New Roman" w:eastAsia="Times New Roman" w:hAnsi="Times New Roman" w:cs="Times New Roman"/>
          <w:b/>
          <w:sz w:val="24"/>
          <w:szCs w:val="24"/>
        </w:rPr>
        <w:t>4.4.</w:t>
      </w:r>
      <w:r w:rsidR="00A76BC8" w:rsidRPr="00B9625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97036" w:rsidRPr="00971BD6">
        <w:rPr>
          <w:rFonts w:ascii="Times New Roman" w:eastAsia="Times New Roman" w:hAnsi="Times New Roman" w:cs="Times New Roman"/>
          <w:b/>
          <w:sz w:val="24"/>
          <w:szCs w:val="24"/>
        </w:rPr>
        <w:t>Norāda iesniegtās dokumentācijas izvērtēšanas padomes sēdē datumu un pieņemto konceptuālo lēmumu:</w:t>
      </w:r>
    </w:p>
    <w:p w14:paraId="5B8A4F75" w14:textId="5010FDA0" w:rsidR="00B9625C" w:rsidRPr="00B9625C" w:rsidRDefault="00A76BC8" w:rsidP="00C97036">
      <w:pPr>
        <w:widowControl w:val="0"/>
        <w:autoSpaceDN w:val="0"/>
        <w:spacing w:after="0" w:line="276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625C">
        <w:rPr>
          <w:rFonts w:ascii="Times New Roman" w:eastAsia="Times New Roman" w:hAnsi="Times New Roman" w:cs="Times New Roman"/>
          <w:bCs/>
          <w:sz w:val="24"/>
          <w:szCs w:val="24"/>
        </w:rPr>
        <w:t>Iesniegtā dokumentācija ir izvērtēta Pieminekļu, piemiņas zīmju un piemiņas vietu izveides konsultatīvās padomes sēdē 202</w:t>
      </w:r>
      <w:r w:rsidR="00C01A6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B9625C">
        <w:rPr>
          <w:rFonts w:ascii="Times New Roman" w:eastAsia="Times New Roman" w:hAnsi="Times New Roman" w:cs="Times New Roman"/>
          <w:bCs/>
          <w:sz w:val="24"/>
          <w:szCs w:val="24"/>
        </w:rPr>
        <w:t xml:space="preserve">. gada </w:t>
      </w:r>
      <w:r w:rsidR="0015364D">
        <w:rPr>
          <w:rFonts w:ascii="Times New Roman" w:eastAsia="Times New Roman" w:hAnsi="Times New Roman" w:cs="Times New Roman"/>
          <w:bCs/>
          <w:sz w:val="24"/>
          <w:szCs w:val="24"/>
        </w:rPr>
        <w:t>28</w:t>
      </w:r>
      <w:r w:rsidRPr="00B9625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5364D">
        <w:rPr>
          <w:rFonts w:ascii="Times New Roman" w:eastAsia="Times New Roman" w:hAnsi="Times New Roman" w:cs="Times New Roman"/>
          <w:bCs/>
          <w:sz w:val="24"/>
          <w:szCs w:val="24"/>
        </w:rPr>
        <w:t>aprīlī</w:t>
      </w:r>
      <w:r w:rsidR="00CD3CF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BB72F50" w14:textId="3664BB31" w:rsidR="008C42A2" w:rsidRPr="00B9625C" w:rsidRDefault="00B9625C" w:rsidP="00B9625C">
      <w:pPr>
        <w:widowControl w:val="0"/>
        <w:autoSpaceDN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2E5A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A76BC8" w:rsidRPr="00C62E5A">
        <w:rPr>
          <w:rFonts w:ascii="Times New Roman" w:eastAsia="Times New Roman" w:hAnsi="Times New Roman" w:cs="Times New Roman"/>
          <w:b/>
          <w:sz w:val="24"/>
          <w:szCs w:val="24"/>
        </w:rPr>
        <w:t>onceptuālais lēmums</w:t>
      </w:r>
      <w:r w:rsidRPr="00C62E5A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A76BC8" w:rsidRPr="00C62E5A">
        <w:rPr>
          <w:rFonts w:ascii="Times New Roman" w:eastAsia="Times New Roman" w:hAnsi="Times New Roman" w:cs="Times New Roman"/>
          <w:bCs/>
          <w:sz w:val="24"/>
          <w:szCs w:val="24"/>
        </w:rPr>
        <w:t>atbalstīt ieceri</w:t>
      </w:r>
      <w:r w:rsidR="0010499A" w:rsidRPr="00C62E5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E5A9F4E" w14:textId="77777777" w:rsidR="008C42A2" w:rsidRPr="008C42A2" w:rsidRDefault="008C42A2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2143E57E" w14:textId="7A26A3A2" w:rsidR="00536733" w:rsidRPr="00536733" w:rsidRDefault="008C42A2" w:rsidP="00536733">
      <w:pPr>
        <w:pStyle w:val="ListParagraph"/>
        <w:widowControl w:val="0"/>
        <w:numPr>
          <w:ilvl w:val="0"/>
          <w:numId w:val="4"/>
        </w:numPr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733">
        <w:rPr>
          <w:rFonts w:ascii="Times New Roman" w:eastAsia="Times New Roman" w:hAnsi="Times New Roman" w:cs="Times New Roman"/>
          <w:b/>
          <w:sz w:val="24"/>
          <w:szCs w:val="24"/>
        </w:rPr>
        <w:t>Atzinuma pamatojums</w:t>
      </w:r>
      <w:r w:rsidR="005367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6733" w:rsidRPr="00C574A9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536733" w:rsidRPr="00C574A9">
        <w:rPr>
          <w:rFonts w:ascii="Times New Roman" w:eastAsia="Times New Roman" w:hAnsi="Times New Roman" w:cs="Times New Roman"/>
          <w:i/>
          <w:iCs/>
          <w:sz w:val="16"/>
          <w:szCs w:val="16"/>
        </w:rPr>
        <w:t>norāda atzinuma un pieņemtā lēmuma pamatojumu)</w:t>
      </w:r>
      <w:r w:rsidRPr="0053673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325B2" w:rsidRPr="00536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F4D2A6" w14:textId="005B8308" w:rsidR="008C42A2" w:rsidRPr="00536733" w:rsidRDefault="00A76BC8" w:rsidP="00536733">
      <w:pPr>
        <w:widowControl w:val="0"/>
        <w:autoSpaceDN w:val="0"/>
        <w:spacing w:after="0" w:line="276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733">
        <w:rPr>
          <w:rFonts w:ascii="Times New Roman" w:eastAsia="Times New Roman" w:hAnsi="Times New Roman" w:cs="Times New Roman"/>
          <w:bCs/>
          <w:sz w:val="24"/>
          <w:szCs w:val="24"/>
        </w:rPr>
        <w:t>Atzinumu un pieņemto lēmumu pamato sabiedriskais un vēsturiskais nozīmīgums, ieceres atbilstība normatīvo aktu prasībām attiecīgajā jomā</w:t>
      </w:r>
      <w:r w:rsidR="005A428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11391890" w14:textId="77777777" w:rsidR="008C42A2" w:rsidRPr="008C42A2" w:rsidRDefault="008C42A2" w:rsidP="008C42A2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AD4FEE2" w14:textId="2DEB8E48" w:rsidR="00262E39" w:rsidRDefault="008C42A2" w:rsidP="00690FC8">
      <w:pPr>
        <w:widowControl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6. Atzinums</w:t>
      </w:r>
      <w:r w:rsidR="00EC680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9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2E39" w:rsidRPr="00262E39">
        <w:rPr>
          <w:rFonts w:ascii="Times New Roman" w:eastAsia="Times New Roman" w:hAnsi="Times New Roman" w:cs="Times New Roman"/>
          <w:b/>
          <w:sz w:val="24"/>
          <w:szCs w:val="24"/>
        </w:rPr>
        <w:t>Norāda padomes sēdes datumu un pieņemto lēmumu</w:t>
      </w:r>
      <w:r w:rsidR="00262E39" w:rsidRPr="00262E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2E39" w:rsidRPr="00262E39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(atbalstīt ieceri; neatbalstīt ieceri; atlikt ieceres vērtēšanu konstatēto trūkumu dēļ, nosakot termiņu to novēršanai)</w:t>
      </w:r>
      <w:r w:rsidR="00262E39" w:rsidRPr="00262E3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6373BDB" w14:textId="2B10CC35" w:rsidR="00CF4717" w:rsidRDefault="00A76BC8" w:rsidP="00CF4717">
      <w:pPr>
        <w:widowControl w:val="0"/>
        <w:autoSpaceDN w:val="0"/>
        <w:spacing w:after="0" w:line="276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>Pieminekļu, piemiņas zīmju un piemiņas vietu izveides konsultatīvās padomes 202</w:t>
      </w:r>
      <w:r w:rsidR="00C01A6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 xml:space="preserve">. gada </w:t>
      </w:r>
      <w:r w:rsidR="0015364D">
        <w:rPr>
          <w:rFonts w:ascii="Times New Roman" w:eastAsia="Times New Roman" w:hAnsi="Times New Roman" w:cs="Times New Roman"/>
          <w:bCs/>
          <w:sz w:val="24"/>
          <w:szCs w:val="24"/>
        </w:rPr>
        <w:t>28. aprīļa</w:t>
      </w: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 xml:space="preserve"> sēdes</w:t>
      </w:r>
      <w:r w:rsidR="00F738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>protokola Nr.</w:t>
      </w:r>
      <w:r w:rsidR="00F738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5364D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A76BC8">
        <w:rPr>
          <w:rFonts w:ascii="Times New Roman" w:eastAsia="Times New Roman" w:hAnsi="Times New Roman" w:cs="Times New Roman"/>
          <w:bCs/>
          <w:sz w:val="24"/>
          <w:szCs w:val="24"/>
        </w:rPr>
        <w:t xml:space="preserve"> lēmums</w:t>
      </w:r>
      <w:r w:rsidR="00F7389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5D77C9C4" w14:textId="03CCE447" w:rsidR="008C42A2" w:rsidRPr="00423200" w:rsidRDefault="00CF4717" w:rsidP="003533BD">
      <w:pPr>
        <w:widowControl w:val="0"/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A76BC8" w:rsidRPr="00EC680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EC680D" w:rsidRPr="00EC680D">
        <w:rPr>
          <w:rFonts w:ascii="Times New Roman" w:eastAsia="Times New Roman" w:hAnsi="Times New Roman" w:cs="Times New Roman"/>
          <w:b/>
          <w:sz w:val="24"/>
          <w:szCs w:val="24"/>
        </w:rPr>
        <w:t>tbalstīt ieceri</w:t>
      </w:r>
      <w:r w:rsidR="00EC680D" w:rsidRPr="00762EF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2552128" w14:textId="789FD219" w:rsidR="00BC2E53" w:rsidRDefault="00BC2E53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4BFDE6" w14:textId="77777777" w:rsidR="00CD3CF8" w:rsidRPr="00C344E2" w:rsidRDefault="00CD3CF8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79EF51" w14:textId="37028D03" w:rsidR="00E605DB" w:rsidRDefault="008C42A2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sz w:val="24"/>
          <w:szCs w:val="24"/>
        </w:rPr>
        <w:t>Padomes priekšsēdētāj</w:t>
      </w:r>
      <w:r w:rsidR="00E605DB">
        <w:rPr>
          <w:rFonts w:ascii="Times New Roman" w:eastAsia="Times New Roman" w:hAnsi="Times New Roman" w:cs="Times New Roman"/>
          <w:sz w:val="24"/>
          <w:szCs w:val="24"/>
        </w:rPr>
        <w:t xml:space="preserve">a                                                                                  </w:t>
      </w:r>
      <w:r w:rsidR="0096253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E605DB">
        <w:rPr>
          <w:rFonts w:ascii="Times New Roman" w:eastAsia="Times New Roman" w:hAnsi="Times New Roman" w:cs="Times New Roman"/>
          <w:sz w:val="24"/>
          <w:szCs w:val="24"/>
        </w:rPr>
        <w:t>Elita Turk</w:t>
      </w:r>
      <w:r w:rsidR="00423200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3590B27D" w14:textId="0B1C270D" w:rsidR="00CD3CF8" w:rsidRDefault="00CD3CF8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12D5B1" w14:textId="77777777" w:rsidR="00CD3CF8" w:rsidRDefault="00CD3CF8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7E1572" w14:textId="77777777" w:rsidR="00423200" w:rsidRPr="00423200" w:rsidRDefault="00423200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D1CA712" w14:textId="2D3EB57E" w:rsidR="00E605DB" w:rsidRDefault="00C344E2" w:rsidP="00C344E2">
      <w:pPr>
        <w:widowControl w:val="0"/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16"/>
          <w:szCs w:val="16"/>
        </w:rPr>
      </w:pPr>
      <w:r w:rsidRPr="00C344E2">
        <w:rPr>
          <w:rFonts w:ascii="Times New Roman" w:eastAsia="Calibri" w:hAnsi="Times New Roman" w:cs="Times New Roman"/>
          <w:iCs/>
          <w:sz w:val="16"/>
          <w:szCs w:val="16"/>
        </w:rPr>
        <w:t>ŠIS DOKUMENTS IR ELEKTRONISKI PARAKSTĪTS AR DROŠU ELEKTRONISKO PARAKSTU UN SATUR LAIKA ZĪMOGU</w:t>
      </w:r>
    </w:p>
    <w:p w14:paraId="45964C7C" w14:textId="3201172D" w:rsidR="00E605DB" w:rsidRDefault="00E605DB" w:rsidP="008C42A2">
      <w:pPr>
        <w:widowControl w:val="0"/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6EE2E2ED" w14:textId="1128862D" w:rsidR="00E605DB" w:rsidRDefault="00E605DB" w:rsidP="008C42A2">
      <w:pPr>
        <w:widowControl w:val="0"/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5EB1FC63" w14:textId="77777777" w:rsidR="008C42A2" w:rsidRPr="008C42A2" w:rsidRDefault="008C42A2" w:rsidP="008C42A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40E6409B" w14:textId="77777777" w:rsidR="00404014" w:rsidRDefault="00404014"/>
    <w:sectPr w:rsidR="00404014" w:rsidSect="00423200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68DA1" w14:textId="77777777" w:rsidR="00A3473E" w:rsidRDefault="00A3473E" w:rsidP="00462E72">
      <w:pPr>
        <w:spacing w:after="0" w:line="240" w:lineRule="auto"/>
      </w:pPr>
      <w:r>
        <w:separator/>
      </w:r>
    </w:p>
  </w:endnote>
  <w:endnote w:type="continuationSeparator" w:id="0">
    <w:p w14:paraId="46958180" w14:textId="77777777" w:rsidR="00A3473E" w:rsidRDefault="00A3473E" w:rsidP="0046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53DDC" w14:textId="77777777" w:rsidR="00A3473E" w:rsidRDefault="00A3473E" w:rsidP="00462E72">
      <w:pPr>
        <w:spacing w:after="0" w:line="240" w:lineRule="auto"/>
      </w:pPr>
      <w:r>
        <w:separator/>
      </w:r>
    </w:p>
  </w:footnote>
  <w:footnote w:type="continuationSeparator" w:id="0">
    <w:p w14:paraId="55510E3A" w14:textId="77777777" w:rsidR="00A3473E" w:rsidRDefault="00A3473E" w:rsidP="0046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5D0"/>
    <w:multiLevelType w:val="hybridMultilevel"/>
    <w:tmpl w:val="00EE258C"/>
    <w:lvl w:ilvl="0" w:tplc="36D8451E">
      <w:start w:val="1"/>
      <w:numFmt w:val="decimal"/>
      <w:lvlText w:val="%1."/>
      <w:lvlJc w:val="left"/>
      <w:pPr>
        <w:ind w:left="5400" w:hanging="360"/>
      </w:pPr>
    </w:lvl>
    <w:lvl w:ilvl="1" w:tplc="04260019">
      <w:start w:val="1"/>
      <w:numFmt w:val="lowerLetter"/>
      <w:lvlText w:val="%2."/>
      <w:lvlJc w:val="left"/>
      <w:pPr>
        <w:ind w:left="6120" w:hanging="360"/>
      </w:pPr>
    </w:lvl>
    <w:lvl w:ilvl="2" w:tplc="0426001B">
      <w:start w:val="1"/>
      <w:numFmt w:val="lowerRoman"/>
      <w:lvlText w:val="%3."/>
      <w:lvlJc w:val="right"/>
      <w:pPr>
        <w:ind w:left="6840" w:hanging="180"/>
      </w:pPr>
    </w:lvl>
    <w:lvl w:ilvl="3" w:tplc="0426000F">
      <w:start w:val="1"/>
      <w:numFmt w:val="decimal"/>
      <w:lvlText w:val="%4."/>
      <w:lvlJc w:val="left"/>
      <w:pPr>
        <w:ind w:left="7560" w:hanging="360"/>
      </w:pPr>
    </w:lvl>
    <w:lvl w:ilvl="4" w:tplc="04260019">
      <w:start w:val="1"/>
      <w:numFmt w:val="lowerLetter"/>
      <w:lvlText w:val="%5."/>
      <w:lvlJc w:val="left"/>
      <w:pPr>
        <w:ind w:left="8280" w:hanging="360"/>
      </w:pPr>
    </w:lvl>
    <w:lvl w:ilvl="5" w:tplc="0426001B">
      <w:start w:val="1"/>
      <w:numFmt w:val="lowerRoman"/>
      <w:lvlText w:val="%6."/>
      <w:lvlJc w:val="right"/>
      <w:pPr>
        <w:ind w:left="9000" w:hanging="180"/>
      </w:pPr>
    </w:lvl>
    <w:lvl w:ilvl="6" w:tplc="0426000F">
      <w:start w:val="1"/>
      <w:numFmt w:val="decimal"/>
      <w:lvlText w:val="%7."/>
      <w:lvlJc w:val="left"/>
      <w:pPr>
        <w:ind w:left="9720" w:hanging="360"/>
      </w:pPr>
    </w:lvl>
    <w:lvl w:ilvl="7" w:tplc="04260019">
      <w:start w:val="1"/>
      <w:numFmt w:val="lowerLetter"/>
      <w:lvlText w:val="%8."/>
      <w:lvlJc w:val="left"/>
      <w:pPr>
        <w:ind w:left="10440" w:hanging="360"/>
      </w:pPr>
    </w:lvl>
    <w:lvl w:ilvl="8" w:tplc="0426001B">
      <w:start w:val="1"/>
      <w:numFmt w:val="lowerRoman"/>
      <w:lvlText w:val="%9."/>
      <w:lvlJc w:val="right"/>
      <w:pPr>
        <w:ind w:left="11160" w:hanging="180"/>
      </w:pPr>
    </w:lvl>
  </w:abstractNum>
  <w:abstractNum w:abstractNumId="1" w15:restartNumberingAfterBreak="0">
    <w:nsid w:val="4EB53432"/>
    <w:multiLevelType w:val="hybridMultilevel"/>
    <w:tmpl w:val="720A4D8A"/>
    <w:lvl w:ilvl="0" w:tplc="554842D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721A3"/>
    <w:multiLevelType w:val="multilevel"/>
    <w:tmpl w:val="83C0D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D054501"/>
    <w:multiLevelType w:val="hybridMultilevel"/>
    <w:tmpl w:val="322C0C3E"/>
    <w:lvl w:ilvl="0" w:tplc="F1422622">
      <w:start w:val="2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120" w:hanging="360"/>
      </w:pPr>
    </w:lvl>
    <w:lvl w:ilvl="2" w:tplc="0426001B" w:tentative="1">
      <w:start w:val="1"/>
      <w:numFmt w:val="lowerRoman"/>
      <w:lvlText w:val="%3."/>
      <w:lvlJc w:val="right"/>
      <w:pPr>
        <w:ind w:left="6840" w:hanging="180"/>
      </w:pPr>
    </w:lvl>
    <w:lvl w:ilvl="3" w:tplc="0426000F" w:tentative="1">
      <w:start w:val="1"/>
      <w:numFmt w:val="decimal"/>
      <w:lvlText w:val="%4."/>
      <w:lvlJc w:val="left"/>
      <w:pPr>
        <w:ind w:left="7560" w:hanging="360"/>
      </w:pPr>
    </w:lvl>
    <w:lvl w:ilvl="4" w:tplc="04260019" w:tentative="1">
      <w:start w:val="1"/>
      <w:numFmt w:val="lowerLetter"/>
      <w:lvlText w:val="%5."/>
      <w:lvlJc w:val="left"/>
      <w:pPr>
        <w:ind w:left="8280" w:hanging="360"/>
      </w:pPr>
    </w:lvl>
    <w:lvl w:ilvl="5" w:tplc="0426001B" w:tentative="1">
      <w:start w:val="1"/>
      <w:numFmt w:val="lowerRoman"/>
      <w:lvlText w:val="%6."/>
      <w:lvlJc w:val="right"/>
      <w:pPr>
        <w:ind w:left="9000" w:hanging="180"/>
      </w:pPr>
    </w:lvl>
    <w:lvl w:ilvl="6" w:tplc="0426000F" w:tentative="1">
      <w:start w:val="1"/>
      <w:numFmt w:val="decimal"/>
      <w:lvlText w:val="%7."/>
      <w:lvlJc w:val="left"/>
      <w:pPr>
        <w:ind w:left="9720" w:hanging="360"/>
      </w:pPr>
    </w:lvl>
    <w:lvl w:ilvl="7" w:tplc="04260019" w:tentative="1">
      <w:start w:val="1"/>
      <w:numFmt w:val="lowerLetter"/>
      <w:lvlText w:val="%8."/>
      <w:lvlJc w:val="left"/>
      <w:pPr>
        <w:ind w:left="10440" w:hanging="360"/>
      </w:pPr>
    </w:lvl>
    <w:lvl w:ilvl="8" w:tplc="0426001B" w:tentative="1">
      <w:start w:val="1"/>
      <w:numFmt w:val="lowerRoman"/>
      <w:lvlText w:val="%9."/>
      <w:lvlJc w:val="right"/>
      <w:pPr>
        <w:ind w:left="11160" w:hanging="180"/>
      </w:pPr>
    </w:lvl>
  </w:abstractNum>
  <w:num w:numId="1" w16cid:durableId="1703435337">
    <w:abstractNumId w:val="2"/>
  </w:num>
  <w:num w:numId="2" w16cid:durableId="144707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7580991">
    <w:abstractNumId w:val="3"/>
  </w:num>
  <w:num w:numId="4" w16cid:durableId="1473400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A2"/>
    <w:rsid w:val="00035F09"/>
    <w:rsid w:val="0004434A"/>
    <w:rsid w:val="00071DB6"/>
    <w:rsid w:val="000A1FB0"/>
    <w:rsid w:val="000C7632"/>
    <w:rsid w:val="0010499A"/>
    <w:rsid w:val="00116965"/>
    <w:rsid w:val="00117602"/>
    <w:rsid w:val="00144C94"/>
    <w:rsid w:val="0015364D"/>
    <w:rsid w:val="00153CE2"/>
    <w:rsid w:val="001747DA"/>
    <w:rsid w:val="00176936"/>
    <w:rsid w:val="001D3270"/>
    <w:rsid w:val="001D59EB"/>
    <w:rsid w:val="001D768D"/>
    <w:rsid w:val="002256EA"/>
    <w:rsid w:val="00231598"/>
    <w:rsid w:val="00231EEE"/>
    <w:rsid w:val="00262E39"/>
    <w:rsid w:val="002738E6"/>
    <w:rsid w:val="00287A50"/>
    <w:rsid w:val="002B5B0A"/>
    <w:rsid w:val="002B65E8"/>
    <w:rsid w:val="002C1AC8"/>
    <w:rsid w:val="00307CE2"/>
    <w:rsid w:val="00315B48"/>
    <w:rsid w:val="0033526C"/>
    <w:rsid w:val="003420D7"/>
    <w:rsid w:val="003533BD"/>
    <w:rsid w:val="00355499"/>
    <w:rsid w:val="00365B3E"/>
    <w:rsid w:val="0037259F"/>
    <w:rsid w:val="003A092A"/>
    <w:rsid w:val="003A1A2A"/>
    <w:rsid w:val="003A2DB0"/>
    <w:rsid w:val="003E1971"/>
    <w:rsid w:val="003E3C8E"/>
    <w:rsid w:val="00404014"/>
    <w:rsid w:val="00404C2C"/>
    <w:rsid w:val="00423041"/>
    <w:rsid w:val="00423200"/>
    <w:rsid w:val="004356C6"/>
    <w:rsid w:val="00441C1F"/>
    <w:rsid w:val="004433BF"/>
    <w:rsid w:val="00462E72"/>
    <w:rsid w:val="00493B96"/>
    <w:rsid w:val="004A4701"/>
    <w:rsid w:val="004A7889"/>
    <w:rsid w:val="004F7535"/>
    <w:rsid w:val="00501D6A"/>
    <w:rsid w:val="00527FA0"/>
    <w:rsid w:val="00536733"/>
    <w:rsid w:val="0054634D"/>
    <w:rsid w:val="00554B3C"/>
    <w:rsid w:val="00571A91"/>
    <w:rsid w:val="00591970"/>
    <w:rsid w:val="005A4283"/>
    <w:rsid w:val="005A42A3"/>
    <w:rsid w:val="005F6D7B"/>
    <w:rsid w:val="00604CCD"/>
    <w:rsid w:val="006313D6"/>
    <w:rsid w:val="006444ED"/>
    <w:rsid w:val="006823BA"/>
    <w:rsid w:val="00684BF1"/>
    <w:rsid w:val="00690FC8"/>
    <w:rsid w:val="006938D1"/>
    <w:rsid w:val="00696964"/>
    <w:rsid w:val="006B7A78"/>
    <w:rsid w:val="006C4F61"/>
    <w:rsid w:val="006F45A9"/>
    <w:rsid w:val="006F7B01"/>
    <w:rsid w:val="007206A3"/>
    <w:rsid w:val="00724B60"/>
    <w:rsid w:val="007325B2"/>
    <w:rsid w:val="0073710F"/>
    <w:rsid w:val="00751C3A"/>
    <w:rsid w:val="00754BF9"/>
    <w:rsid w:val="007608F0"/>
    <w:rsid w:val="00762EF2"/>
    <w:rsid w:val="0078158E"/>
    <w:rsid w:val="007B330F"/>
    <w:rsid w:val="008003E3"/>
    <w:rsid w:val="00806B92"/>
    <w:rsid w:val="00836323"/>
    <w:rsid w:val="00840ED4"/>
    <w:rsid w:val="00857DA1"/>
    <w:rsid w:val="00866F05"/>
    <w:rsid w:val="00875D3A"/>
    <w:rsid w:val="0087683D"/>
    <w:rsid w:val="00877EA2"/>
    <w:rsid w:val="00882ED1"/>
    <w:rsid w:val="00885274"/>
    <w:rsid w:val="008C1692"/>
    <w:rsid w:val="008C42A2"/>
    <w:rsid w:val="008F781D"/>
    <w:rsid w:val="00916A26"/>
    <w:rsid w:val="00920AB7"/>
    <w:rsid w:val="00921950"/>
    <w:rsid w:val="009274F9"/>
    <w:rsid w:val="00950C35"/>
    <w:rsid w:val="00962537"/>
    <w:rsid w:val="00962E20"/>
    <w:rsid w:val="00982B75"/>
    <w:rsid w:val="009A1DA5"/>
    <w:rsid w:val="009A38E2"/>
    <w:rsid w:val="009B2DB7"/>
    <w:rsid w:val="009F2668"/>
    <w:rsid w:val="00A03654"/>
    <w:rsid w:val="00A160FD"/>
    <w:rsid w:val="00A17D24"/>
    <w:rsid w:val="00A3473E"/>
    <w:rsid w:val="00A41838"/>
    <w:rsid w:val="00A620A5"/>
    <w:rsid w:val="00A75520"/>
    <w:rsid w:val="00A76BC8"/>
    <w:rsid w:val="00A856B3"/>
    <w:rsid w:val="00AA18BF"/>
    <w:rsid w:val="00AA5561"/>
    <w:rsid w:val="00AB4528"/>
    <w:rsid w:val="00AC391E"/>
    <w:rsid w:val="00AC4206"/>
    <w:rsid w:val="00AD7E04"/>
    <w:rsid w:val="00B049F2"/>
    <w:rsid w:val="00B1560D"/>
    <w:rsid w:val="00B77176"/>
    <w:rsid w:val="00B8138F"/>
    <w:rsid w:val="00B856D8"/>
    <w:rsid w:val="00B903E5"/>
    <w:rsid w:val="00B937C7"/>
    <w:rsid w:val="00B9625C"/>
    <w:rsid w:val="00BC2E53"/>
    <w:rsid w:val="00BD187B"/>
    <w:rsid w:val="00BE1D35"/>
    <w:rsid w:val="00C01A63"/>
    <w:rsid w:val="00C05738"/>
    <w:rsid w:val="00C06D17"/>
    <w:rsid w:val="00C213F9"/>
    <w:rsid w:val="00C344E2"/>
    <w:rsid w:val="00C50A6D"/>
    <w:rsid w:val="00C62E5A"/>
    <w:rsid w:val="00C926B1"/>
    <w:rsid w:val="00C97036"/>
    <w:rsid w:val="00CB263B"/>
    <w:rsid w:val="00CC3332"/>
    <w:rsid w:val="00CD3CF8"/>
    <w:rsid w:val="00CD64C3"/>
    <w:rsid w:val="00CF4717"/>
    <w:rsid w:val="00D10F19"/>
    <w:rsid w:val="00D12669"/>
    <w:rsid w:val="00D13B62"/>
    <w:rsid w:val="00D14146"/>
    <w:rsid w:val="00D16C1B"/>
    <w:rsid w:val="00D26EAC"/>
    <w:rsid w:val="00D30F8D"/>
    <w:rsid w:val="00D340B9"/>
    <w:rsid w:val="00D447E5"/>
    <w:rsid w:val="00D51D43"/>
    <w:rsid w:val="00D6096D"/>
    <w:rsid w:val="00DE2F32"/>
    <w:rsid w:val="00E439FA"/>
    <w:rsid w:val="00E605DB"/>
    <w:rsid w:val="00E742DF"/>
    <w:rsid w:val="00EA1551"/>
    <w:rsid w:val="00EC680D"/>
    <w:rsid w:val="00ED232A"/>
    <w:rsid w:val="00F11859"/>
    <w:rsid w:val="00F31FFA"/>
    <w:rsid w:val="00F52403"/>
    <w:rsid w:val="00F53CDC"/>
    <w:rsid w:val="00F55479"/>
    <w:rsid w:val="00F7389E"/>
    <w:rsid w:val="00F92294"/>
    <w:rsid w:val="00FA5D4D"/>
    <w:rsid w:val="00FB67AE"/>
    <w:rsid w:val="00FE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0BA5"/>
  <w15:chartTrackingRefBased/>
  <w15:docId w15:val="{0BB5C8CF-DC56-421D-A511-C9AF8282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53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3972"/>
    <w:rPr>
      <w:color w:val="0000FF"/>
      <w:u w:val="single"/>
    </w:rPr>
  </w:style>
  <w:style w:type="paragraph" w:customStyle="1" w:styleId="Default">
    <w:name w:val="Default"/>
    <w:rsid w:val="006969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2E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2E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2E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1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A490-2D9D-4765-8D9B-59A77D0D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2624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Drozde</dc:creator>
  <cp:keywords/>
  <dc:description/>
  <cp:lastModifiedBy>Lita Trakina</cp:lastModifiedBy>
  <cp:revision>2</cp:revision>
  <cp:lastPrinted>2021-09-24T11:39:00Z</cp:lastPrinted>
  <dcterms:created xsi:type="dcterms:W3CDTF">2022-04-28T12:07:00Z</dcterms:created>
  <dcterms:modified xsi:type="dcterms:W3CDTF">2022-04-28T12:07:00Z</dcterms:modified>
</cp:coreProperties>
</file>