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6C5E" w14:textId="77777777" w:rsidR="00522EEA" w:rsidRPr="00166A83" w:rsidRDefault="00522EEA" w:rsidP="00B25E8B">
      <w:pPr>
        <w:pStyle w:val="Subtitle"/>
        <w:outlineLvl w:val="0"/>
        <w:rPr>
          <w:szCs w:val="48"/>
        </w:rPr>
      </w:pPr>
      <w:r w:rsidRPr="00166A83">
        <w:rPr>
          <w:szCs w:val="48"/>
        </w:rPr>
        <w:t>VIDES KONSULTATĪVĀ PADOME</w:t>
      </w:r>
    </w:p>
    <w:p w14:paraId="142E1EF4" w14:textId="77777777" w:rsidR="00522EEA" w:rsidRPr="00166A83" w:rsidRDefault="00522EEA" w:rsidP="005F7523">
      <w:pPr>
        <w:ind w:firstLine="720"/>
        <w:jc w:val="both"/>
        <w:rPr>
          <w:sz w:val="20"/>
          <w:lang w:val="lv-LV"/>
        </w:rPr>
      </w:pPr>
      <w:proofErr w:type="spellStart"/>
      <w:r w:rsidRPr="00166A83">
        <w:rPr>
          <w:sz w:val="20"/>
        </w:rPr>
        <w:t>biedrība</w:t>
      </w:r>
      <w:proofErr w:type="spellEnd"/>
      <w:r w:rsidRPr="00166A83">
        <w:rPr>
          <w:sz w:val="20"/>
        </w:rPr>
        <w:t xml:space="preserve"> „</w:t>
      </w:r>
      <w:proofErr w:type="spellStart"/>
      <w:r w:rsidRPr="00166A83">
        <w:rPr>
          <w:sz w:val="20"/>
        </w:rPr>
        <w:t>Baltijas</w:t>
      </w:r>
      <w:proofErr w:type="spellEnd"/>
      <w:r w:rsidRPr="00166A83">
        <w:rPr>
          <w:sz w:val="20"/>
        </w:rPr>
        <w:t xml:space="preserve"> Vides forums”, </w:t>
      </w:r>
      <w:proofErr w:type="spellStart"/>
      <w:r w:rsidRPr="00166A83">
        <w:rPr>
          <w:sz w:val="20"/>
        </w:rPr>
        <w:t>nodibinājums</w:t>
      </w:r>
      <w:proofErr w:type="spellEnd"/>
      <w:r w:rsidRPr="00166A83">
        <w:rPr>
          <w:sz w:val="20"/>
        </w:rPr>
        <w:t xml:space="preserve"> „</w:t>
      </w:r>
      <w:proofErr w:type="spellStart"/>
      <w:r w:rsidRPr="00166A83">
        <w:rPr>
          <w:sz w:val="20"/>
        </w:rPr>
        <w:t>LatvijasDabas</w:t>
      </w:r>
      <w:proofErr w:type="spellEnd"/>
      <w:r w:rsidRPr="00166A83">
        <w:rPr>
          <w:sz w:val="20"/>
        </w:rPr>
        <w:t xml:space="preserve"> fonds”, </w:t>
      </w:r>
      <w:proofErr w:type="spellStart"/>
      <w:r w:rsidRPr="00166A83">
        <w:rPr>
          <w:sz w:val="20"/>
        </w:rPr>
        <w:t>nodibinājums</w:t>
      </w:r>
      <w:proofErr w:type="spellEnd"/>
      <w:r w:rsidRPr="00166A83">
        <w:rPr>
          <w:sz w:val="20"/>
        </w:rPr>
        <w:t xml:space="preserve"> „Vides </w:t>
      </w:r>
      <w:proofErr w:type="spellStart"/>
      <w:r w:rsidRPr="00166A83">
        <w:rPr>
          <w:sz w:val="20"/>
        </w:rPr>
        <w:t>Izglītības</w:t>
      </w:r>
      <w:proofErr w:type="spellEnd"/>
      <w:r w:rsidRPr="00166A83">
        <w:rPr>
          <w:sz w:val="20"/>
        </w:rPr>
        <w:t xml:space="preserve"> fonds”, </w:t>
      </w:r>
      <w:r w:rsidRPr="00166A83">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w:t>
      </w:r>
      <w:proofErr w:type="spellStart"/>
      <w:r w:rsidRPr="00166A83">
        <w:rPr>
          <w:sz w:val="20"/>
          <w:lang w:val="lv-LV"/>
        </w:rPr>
        <w:t>Ekodizaina</w:t>
      </w:r>
      <w:proofErr w:type="spellEnd"/>
      <w:r w:rsidRPr="00166A83">
        <w:rPr>
          <w:sz w:val="20"/>
          <w:lang w:val="lv-LV"/>
        </w:rPr>
        <w:t xml:space="preserve"> kompetences centrs”, biedrība „Vides vārds” , biedrība „Latvijas Botāniķu biedrība, biedrība „</w:t>
      </w:r>
      <w:r w:rsidR="00181A55" w:rsidRPr="00166A83">
        <w:rPr>
          <w:sz w:val="20"/>
          <w:lang w:val="lv-LV"/>
        </w:rPr>
        <w:t>Latvijas Bišk</w:t>
      </w:r>
      <w:r w:rsidR="00D1168C" w:rsidRPr="00166A83">
        <w:rPr>
          <w:sz w:val="20"/>
          <w:lang w:val="lv-LV"/>
        </w:rPr>
        <w:t>opības biedrība</w:t>
      </w:r>
      <w:r w:rsidRPr="00166A83">
        <w:rPr>
          <w:sz w:val="20"/>
          <w:lang w:val="lv-LV"/>
        </w:rPr>
        <w:t xml:space="preserve">”, </w:t>
      </w:r>
      <w:r w:rsidR="00D1168C" w:rsidRPr="00166A83">
        <w:rPr>
          <w:sz w:val="20"/>
          <w:lang w:val="lv-LV"/>
        </w:rPr>
        <w:t xml:space="preserve">,Purvu un ezeru izpētes centrs, </w:t>
      </w:r>
      <w:r w:rsidRPr="00166A83">
        <w:rPr>
          <w:sz w:val="20"/>
          <w:lang w:val="lv-LV"/>
        </w:rPr>
        <w:t>biedrība „Latvijas Atkritumu saimniecības asociācija”, biedrība „</w:t>
      </w:r>
      <w:r w:rsidR="00633DDF" w:rsidRPr="00166A83">
        <w:rPr>
          <w:sz w:val="20"/>
          <w:lang w:val="lv-LV"/>
        </w:rPr>
        <w:t>Baltijas krasti”, biedrība „</w:t>
      </w:r>
      <w:proofErr w:type="spellStart"/>
      <w:r w:rsidR="00633DDF" w:rsidRPr="00166A83">
        <w:rPr>
          <w:sz w:val="20"/>
          <w:lang w:val="lv-LV"/>
        </w:rPr>
        <w:t>Zero</w:t>
      </w:r>
      <w:proofErr w:type="spellEnd"/>
      <w:r w:rsidR="00633DDF" w:rsidRPr="00166A83">
        <w:rPr>
          <w:sz w:val="20"/>
          <w:lang w:val="lv-LV"/>
        </w:rPr>
        <w:t xml:space="preserve"> </w:t>
      </w:r>
      <w:proofErr w:type="spellStart"/>
      <w:r w:rsidR="00633DDF" w:rsidRPr="00166A83">
        <w:rPr>
          <w:sz w:val="20"/>
          <w:lang w:val="lv-LV"/>
        </w:rPr>
        <w:t>Waste</w:t>
      </w:r>
      <w:proofErr w:type="spellEnd"/>
      <w:r w:rsidR="00633DDF" w:rsidRPr="00166A83">
        <w:rPr>
          <w:sz w:val="20"/>
          <w:lang w:val="lv-LV"/>
        </w:rPr>
        <w:t xml:space="preserve"> Latvija</w:t>
      </w:r>
      <w:r w:rsidRPr="00166A83">
        <w:rPr>
          <w:sz w:val="20"/>
          <w:lang w:val="lv-LV"/>
        </w:rPr>
        <w:t>”, biedrība „Latvijas</w:t>
      </w:r>
      <w:r w:rsidR="00700040" w:rsidRPr="00166A83">
        <w:rPr>
          <w:sz w:val="20"/>
          <w:lang w:val="lv-LV"/>
        </w:rPr>
        <w:t xml:space="preserve"> Vides pārvaldības asociācija”., nodibinājums “Teiču dabas fonds”.</w:t>
      </w:r>
    </w:p>
    <w:p w14:paraId="48663116" w14:textId="77777777" w:rsidR="00522EEA" w:rsidRPr="00166A83" w:rsidRDefault="00522EEA" w:rsidP="005F7523">
      <w:pPr>
        <w:jc w:val="both"/>
        <w:rPr>
          <w:sz w:val="22"/>
          <w:szCs w:val="22"/>
          <w:lang w:val="lv-LV"/>
        </w:rPr>
      </w:pPr>
    </w:p>
    <w:p w14:paraId="1375E68C" w14:textId="77777777" w:rsidR="00522EEA" w:rsidRPr="00166A83" w:rsidRDefault="00522EEA" w:rsidP="005F7523">
      <w:pPr>
        <w:pBdr>
          <w:bottom w:val="single" w:sz="12" w:space="1" w:color="00000A"/>
        </w:pBdr>
        <w:jc w:val="both"/>
        <w:outlineLvl w:val="0"/>
        <w:rPr>
          <w:b/>
          <w:sz w:val="22"/>
          <w:szCs w:val="22"/>
          <w:lang w:val="lv-LV"/>
        </w:rPr>
      </w:pPr>
      <w:r w:rsidRPr="00166A83">
        <w:rPr>
          <w:b/>
          <w:sz w:val="22"/>
          <w:szCs w:val="22"/>
          <w:lang w:val="lv-LV"/>
        </w:rPr>
        <w:t>Rīga, Peldu iela 26/28, LV-1494</w:t>
      </w:r>
    </w:p>
    <w:p w14:paraId="2D1A3C43" w14:textId="5E248A27" w:rsidR="008F0C62" w:rsidRPr="002B31D5" w:rsidRDefault="00555AF3" w:rsidP="005F7523">
      <w:pPr>
        <w:pStyle w:val="NormalWeb"/>
        <w:spacing w:before="0" w:beforeAutospacing="0" w:after="0" w:afterAutospacing="0"/>
        <w:ind w:left="-142"/>
        <w:jc w:val="both"/>
      </w:pPr>
      <w:r w:rsidRPr="002B31D5">
        <w:t>1</w:t>
      </w:r>
      <w:r w:rsidR="002B31D5">
        <w:t>8</w:t>
      </w:r>
      <w:r w:rsidR="008F0C62" w:rsidRPr="002B31D5">
        <w:t>.</w:t>
      </w:r>
      <w:r w:rsidRPr="002B31D5">
        <w:t>01</w:t>
      </w:r>
      <w:r w:rsidR="008F0C62" w:rsidRPr="002B31D5">
        <w:t>.202</w:t>
      </w:r>
      <w:r w:rsidRPr="002B31D5">
        <w:t>2</w:t>
      </w:r>
      <w:r w:rsidR="008F0C62" w:rsidRPr="002B31D5">
        <w:t>.</w:t>
      </w:r>
    </w:p>
    <w:p w14:paraId="6286A10B" w14:textId="364D019D" w:rsidR="008F0C62" w:rsidRPr="00166A83" w:rsidRDefault="008F0C62" w:rsidP="005F7523">
      <w:pPr>
        <w:pStyle w:val="NormalWeb"/>
        <w:spacing w:before="0" w:beforeAutospacing="0" w:after="0" w:afterAutospacing="0"/>
        <w:ind w:left="-142"/>
        <w:jc w:val="both"/>
      </w:pPr>
      <w:r w:rsidRPr="002B31D5">
        <w:t>Nr</w:t>
      </w:r>
      <w:r w:rsidR="002B31D5">
        <w:t>.1-3</w:t>
      </w:r>
    </w:p>
    <w:p w14:paraId="7302B5DD" w14:textId="77777777" w:rsidR="00B25E8B" w:rsidRDefault="00B25E8B" w:rsidP="00555AF3">
      <w:pPr>
        <w:jc w:val="right"/>
        <w:rPr>
          <w:b/>
          <w:szCs w:val="24"/>
          <w:lang w:val="lv-LV"/>
        </w:rPr>
      </w:pPr>
    </w:p>
    <w:p w14:paraId="2832D178" w14:textId="670DFDC2" w:rsidR="00662EEE" w:rsidRPr="003A2BA9" w:rsidRDefault="001D6E51" w:rsidP="003A2BA9">
      <w:pPr>
        <w:jc w:val="right"/>
        <w:rPr>
          <w:b/>
          <w:szCs w:val="24"/>
          <w:lang w:val="lv-LV"/>
        </w:rPr>
      </w:pPr>
      <w:r w:rsidRPr="001D6E51">
        <w:rPr>
          <w:b/>
          <w:szCs w:val="24"/>
          <w:lang w:val="lv-LV"/>
        </w:rPr>
        <w:t>Vides aizsardzības un reģionālās attīstības ministrija</w:t>
      </w:r>
      <w:r w:rsidR="003A2BA9">
        <w:rPr>
          <w:b/>
          <w:szCs w:val="24"/>
          <w:lang w:val="lv-LV"/>
        </w:rPr>
        <w:t xml:space="preserve">i: </w:t>
      </w:r>
      <w:hyperlink r:id="rId8" w:history="1">
        <w:r w:rsidR="003A2BA9" w:rsidRPr="003149E5">
          <w:rPr>
            <w:rStyle w:val="Hyperlink"/>
          </w:rPr>
          <w:t>pasts@varam.gov.lv</w:t>
        </w:r>
      </w:hyperlink>
      <w:r w:rsidR="00662EEE" w:rsidRPr="00662EEE">
        <w:rPr>
          <w:b/>
          <w:bCs/>
          <w:color w:val="000000"/>
          <w:sz w:val="22"/>
          <w:szCs w:val="22"/>
        </w:rPr>
        <w:t xml:space="preserve"> </w:t>
      </w:r>
    </w:p>
    <w:p w14:paraId="2FC7D541" w14:textId="664E5B35" w:rsidR="003A2BA9" w:rsidRDefault="003A2BA9" w:rsidP="00662EEE">
      <w:pPr>
        <w:pStyle w:val="NormalWeb"/>
        <w:spacing w:before="0" w:beforeAutospacing="0" w:after="0" w:afterAutospacing="0"/>
        <w:jc w:val="right"/>
        <w:rPr>
          <w:b/>
          <w:bCs/>
          <w:color w:val="000000"/>
          <w:sz w:val="22"/>
          <w:szCs w:val="22"/>
        </w:rPr>
      </w:pPr>
      <w:r>
        <w:rPr>
          <w:b/>
          <w:bCs/>
          <w:color w:val="000000"/>
          <w:sz w:val="22"/>
          <w:szCs w:val="22"/>
        </w:rPr>
        <w:t xml:space="preserve">Zemkopības ministrijai: </w:t>
      </w:r>
      <w:hyperlink r:id="rId9" w:history="1">
        <w:r w:rsidRPr="003149E5">
          <w:rPr>
            <w:rStyle w:val="Hyperlink"/>
            <w:b/>
            <w:bCs/>
            <w:sz w:val="22"/>
            <w:szCs w:val="22"/>
          </w:rPr>
          <w:t>pasts@zm.gov.lv</w:t>
        </w:r>
      </w:hyperlink>
    </w:p>
    <w:p w14:paraId="5D294B10" w14:textId="77777777" w:rsidR="003A2BA9" w:rsidRDefault="003A2BA9" w:rsidP="00662EEE">
      <w:pPr>
        <w:pStyle w:val="NormalWeb"/>
        <w:spacing w:before="0" w:beforeAutospacing="0" w:after="0" w:afterAutospacing="0"/>
        <w:jc w:val="right"/>
        <w:rPr>
          <w:b/>
          <w:bCs/>
          <w:color w:val="000000"/>
          <w:sz w:val="22"/>
          <w:szCs w:val="22"/>
        </w:rPr>
      </w:pPr>
    </w:p>
    <w:p w14:paraId="31542B83" w14:textId="77777777" w:rsidR="001D6E51" w:rsidRPr="001D6E51" w:rsidRDefault="001D6E51" w:rsidP="00555AF3">
      <w:pPr>
        <w:jc w:val="right"/>
        <w:rPr>
          <w:szCs w:val="24"/>
          <w:lang w:val="lv-LV"/>
        </w:rPr>
      </w:pPr>
    </w:p>
    <w:p w14:paraId="397A083C" w14:textId="68CBAC1B" w:rsidR="00555AF3" w:rsidRDefault="00BE1647" w:rsidP="00555AF3">
      <w:pPr>
        <w:pStyle w:val="NormalWeb"/>
        <w:spacing w:before="0" w:beforeAutospacing="0" w:after="0" w:afterAutospacing="0"/>
        <w:jc w:val="both"/>
        <w:rPr>
          <w:bCs/>
          <w:i/>
          <w:color w:val="525252"/>
          <w:shd w:val="clear" w:color="auto" w:fill="FFFFFF"/>
        </w:rPr>
      </w:pPr>
      <w:r w:rsidRPr="005F7523">
        <w:rPr>
          <w:i/>
          <w:iCs/>
          <w:color w:val="000000"/>
        </w:rPr>
        <w:t> </w:t>
      </w:r>
      <w:r w:rsidRPr="00555AF3">
        <w:rPr>
          <w:i/>
          <w:iCs/>
          <w:color w:val="000000"/>
        </w:rPr>
        <w:t xml:space="preserve">Par </w:t>
      </w:r>
      <w:r w:rsidR="00555AF3">
        <w:rPr>
          <w:bCs/>
          <w:i/>
          <w:color w:val="525252"/>
          <w:shd w:val="clear" w:color="auto" w:fill="FFFFFF"/>
        </w:rPr>
        <w:t>Grozījumiem</w:t>
      </w:r>
      <w:r w:rsidR="00555AF3" w:rsidRPr="00555AF3">
        <w:rPr>
          <w:bCs/>
          <w:i/>
          <w:color w:val="525252"/>
          <w:shd w:val="clear" w:color="auto" w:fill="FFFFFF"/>
        </w:rPr>
        <w:t xml:space="preserve"> Ministru kabineta 20</w:t>
      </w:r>
      <w:r w:rsidR="00662EEE">
        <w:rPr>
          <w:bCs/>
          <w:i/>
          <w:color w:val="525252"/>
          <w:shd w:val="clear" w:color="auto" w:fill="FFFFFF"/>
        </w:rPr>
        <w:t>00</w:t>
      </w:r>
      <w:r w:rsidR="00555AF3" w:rsidRPr="00555AF3">
        <w:rPr>
          <w:bCs/>
          <w:i/>
          <w:color w:val="525252"/>
          <w:shd w:val="clear" w:color="auto" w:fill="FFFFFF"/>
        </w:rPr>
        <w:t xml:space="preserve">. gada </w:t>
      </w:r>
      <w:r w:rsidR="00662EEE">
        <w:rPr>
          <w:bCs/>
          <w:i/>
          <w:color w:val="525252"/>
          <w:shd w:val="clear" w:color="auto" w:fill="FFFFFF"/>
        </w:rPr>
        <w:t>14</w:t>
      </w:r>
      <w:r w:rsidR="00555AF3" w:rsidRPr="00555AF3">
        <w:rPr>
          <w:bCs/>
          <w:i/>
          <w:color w:val="525252"/>
          <w:shd w:val="clear" w:color="auto" w:fill="FFFFFF"/>
        </w:rPr>
        <w:t xml:space="preserve">. </w:t>
      </w:r>
      <w:r w:rsidR="00662EEE">
        <w:rPr>
          <w:bCs/>
          <w:i/>
          <w:color w:val="525252"/>
          <w:shd w:val="clear" w:color="auto" w:fill="FFFFFF"/>
        </w:rPr>
        <w:t>novembra</w:t>
      </w:r>
      <w:r w:rsidR="00555AF3" w:rsidRPr="00555AF3">
        <w:rPr>
          <w:bCs/>
          <w:i/>
          <w:color w:val="525252"/>
          <w:shd w:val="clear" w:color="auto" w:fill="FFFFFF"/>
        </w:rPr>
        <w:t xml:space="preserve"> noteikumos</w:t>
      </w:r>
    </w:p>
    <w:p w14:paraId="199AADFE" w14:textId="77777777" w:rsidR="00BE1647" w:rsidRPr="00555AF3" w:rsidRDefault="00555AF3" w:rsidP="00555AF3">
      <w:pPr>
        <w:pStyle w:val="NormalWeb"/>
        <w:spacing w:before="0" w:beforeAutospacing="0" w:after="0" w:afterAutospacing="0"/>
        <w:jc w:val="both"/>
        <w:rPr>
          <w:i/>
          <w:iCs/>
        </w:rPr>
      </w:pPr>
      <w:r w:rsidRPr="00555AF3">
        <w:rPr>
          <w:bCs/>
          <w:i/>
          <w:color w:val="525252"/>
          <w:shd w:val="clear" w:color="auto" w:fill="FFFFFF"/>
        </w:rPr>
        <w:t xml:space="preserve"> Nr. </w:t>
      </w:r>
      <w:r w:rsidR="00662EEE">
        <w:rPr>
          <w:bCs/>
          <w:i/>
          <w:color w:val="525252"/>
          <w:shd w:val="clear" w:color="auto" w:fill="FFFFFF"/>
        </w:rPr>
        <w:t>396</w:t>
      </w:r>
      <w:r w:rsidRPr="00555AF3">
        <w:rPr>
          <w:bCs/>
          <w:i/>
          <w:color w:val="525252"/>
          <w:shd w:val="clear" w:color="auto" w:fill="FFFFFF"/>
        </w:rPr>
        <w:t xml:space="preserve"> "</w:t>
      </w:r>
      <w:r w:rsidR="00662EEE">
        <w:rPr>
          <w:bCs/>
          <w:i/>
          <w:color w:val="525252"/>
          <w:shd w:val="clear" w:color="auto" w:fill="FFFFFF"/>
        </w:rPr>
        <w:t>N</w:t>
      </w:r>
      <w:r w:rsidRPr="00555AF3">
        <w:rPr>
          <w:bCs/>
          <w:i/>
          <w:color w:val="525252"/>
          <w:shd w:val="clear" w:color="auto" w:fill="FFFFFF"/>
        </w:rPr>
        <w:t>oteikumi</w:t>
      </w:r>
      <w:r w:rsidR="00662EEE">
        <w:rPr>
          <w:bCs/>
          <w:i/>
          <w:color w:val="525252"/>
          <w:shd w:val="clear" w:color="auto" w:fill="FFFFFF"/>
        </w:rPr>
        <w:t xml:space="preserve"> par īpaši aizsargājamo sugu un ierobežoti izmantojamo īpaši aizsargājamo sugu sarakstu</w:t>
      </w:r>
      <w:r w:rsidRPr="00555AF3">
        <w:rPr>
          <w:bCs/>
          <w:i/>
          <w:color w:val="525252"/>
          <w:shd w:val="clear" w:color="auto" w:fill="FFFFFF"/>
        </w:rPr>
        <w:t>"</w:t>
      </w:r>
    </w:p>
    <w:p w14:paraId="5E11B04E" w14:textId="77777777" w:rsidR="005F7523" w:rsidRDefault="005F7523" w:rsidP="005F7523">
      <w:pPr>
        <w:pStyle w:val="NormalWeb"/>
        <w:spacing w:before="0" w:beforeAutospacing="0" w:after="0" w:afterAutospacing="0"/>
        <w:ind w:firstLine="720"/>
        <w:jc w:val="both"/>
        <w:rPr>
          <w:color w:val="000000"/>
        </w:rPr>
      </w:pPr>
    </w:p>
    <w:p w14:paraId="67A581AA" w14:textId="77777777" w:rsidR="00662EEE" w:rsidRPr="00702E14" w:rsidRDefault="00BE1647" w:rsidP="00E24AB5">
      <w:pPr>
        <w:pStyle w:val="NormalWeb"/>
        <w:spacing w:before="0" w:beforeAutospacing="0" w:after="0" w:afterAutospacing="0"/>
        <w:ind w:firstLine="720"/>
        <w:jc w:val="both"/>
      </w:pPr>
      <w:r w:rsidRPr="00702E14">
        <w:t xml:space="preserve">Vides konsultatīvās padomes (turpmāk – VKP) organizācijas attiecīgās jomas eksperti ir izskatījuši </w:t>
      </w:r>
      <w:r w:rsidR="00662EEE" w:rsidRPr="00702E14">
        <w:t xml:space="preserve">Vides un reģionālās attīstības ministrijas sagatavoto </w:t>
      </w:r>
      <w:r w:rsidR="00662EEE" w:rsidRPr="00702E14">
        <w:rPr>
          <w:bCs/>
          <w:shd w:val="clear" w:color="auto" w:fill="FFFFFF"/>
        </w:rPr>
        <w:t>grozījumu projektu Ministru kabineta 2000. gada 14. novembra noteikumos Nr. 396 "Noteikumi par īpaši aizsargājamo sugu un ierobežoti izmantojamo īpaši aizsargājamo sugu sarakstu" (</w:t>
      </w:r>
      <w:hyperlink r:id="rId10" w:history="1">
        <w:r w:rsidR="00662EEE" w:rsidRPr="00702E14">
          <w:rPr>
            <w:rStyle w:val="Hyperlink"/>
            <w:bCs/>
            <w:color w:val="auto"/>
            <w:shd w:val="clear" w:color="auto" w:fill="FFFFFF"/>
          </w:rPr>
          <w:t>https://tapportals.mk.gov.lv/structuralizer/data/nodes/53244582-1243-4dc6-aab7-00fd628c444f/preview</w:t>
        </w:r>
      </w:hyperlink>
      <w:r w:rsidR="00662EEE" w:rsidRPr="00702E14">
        <w:rPr>
          <w:bCs/>
          <w:shd w:val="clear" w:color="auto" w:fill="FFFFFF"/>
        </w:rPr>
        <w:t xml:space="preserve"> )</w:t>
      </w:r>
      <w:r w:rsidR="00263F1C" w:rsidRPr="00702E14">
        <w:rPr>
          <w:bCs/>
          <w:shd w:val="clear" w:color="auto" w:fill="FFFFFF"/>
        </w:rPr>
        <w:t xml:space="preserve"> (turpmāk - Projekts)</w:t>
      </w:r>
      <w:r w:rsidR="00662EEE" w:rsidRPr="00702E14">
        <w:rPr>
          <w:bCs/>
          <w:shd w:val="clear" w:color="auto" w:fill="FFFFFF"/>
        </w:rPr>
        <w:t>.</w:t>
      </w:r>
    </w:p>
    <w:p w14:paraId="27BC963D" w14:textId="450599AC" w:rsidR="00B25E8B" w:rsidRPr="00702E14" w:rsidRDefault="00263F1C" w:rsidP="00865C44">
      <w:pPr>
        <w:pStyle w:val="NormalWeb"/>
        <w:spacing w:before="0" w:beforeAutospacing="0" w:after="0" w:afterAutospacing="0"/>
        <w:ind w:firstLine="720"/>
        <w:jc w:val="both"/>
        <w:rPr>
          <w:i/>
          <w:iCs/>
          <w:shd w:val="clear" w:color="auto" w:fill="FFFFFF"/>
        </w:rPr>
      </w:pPr>
      <w:r w:rsidRPr="00702E14">
        <w:t xml:space="preserve">VKP pozitīvi vērtē un atbalsta sagatavoto Projektu un rosina Projekta 1.punktā minēto 1.pielikumu (Īpaši aizsargājamo sugu sarakstu) papildināt ar </w:t>
      </w:r>
      <w:r w:rsidR="00DE30F1" w:rsidRPr="00702E14">
        <w:t xml:space="preserve">ierakstu </w:t>
      </w:r>
      <w:r w:rsidRPr="00702E14">
        <w:t>„</w:t>
      </w:r>
      <w:r w:rsidRPr="00702E14">
        <w:rPr>
          <w:shd w:val="clear" w:color="auto" w:fill="FFFFFF"/>
        </w:rPr>
        <w:t>1.2</w:t>
      </w:r>
      <w:r w:rsidR="00DE30F1" w:rsidRPr="00702E14">
        <w:rPr>
          <w:shd w:val="clear" w:color="auto" w:fill="FFFFFF"/>
        </w:rPr>
        <w:t>8</w:t>
      </w:r>
      <w:r w:rsidRPr="00702E14">
        <w:rPr>
          <w:shd w:val="clear" w:color="auto" w:fill="FFFFFF"/>
        </w:rPr>
        <w:t xml:space="preserve">. </w:t>
      </w:r>
      <w:r w:rsidR="00DE30F1" w:rsidRPr="00702E14">
        <w:rPr>
          <w:shd w:val="clear" w:color="auto" w:fill="FFFFFF"/>
        </w:rPr>
        <w:t>Zeltainais šakālis</w:t>
      </w:r>
      <w:r w:rsidRPr="00702E14">
        <w:rPr>
          <w:shd w:val="clear" w:color="auto" w:fill="FFFFFF"/>
        </w:rPr>
        <w:t xml:space="preserve"> / </w:t>
      </w:r>
      <w:proofErr w:type="spellStart"/>
      <w:r w:rsidR="00DE30F1" w:rsidRPr="00702E14">
        <w:rPr>
          <w:rStyle w:val="Emphasis"/>
          <w:shd w:val="clear" w:color="auto" w:fill="FFFFFF"/>
        </w:rPr>
        <w:t>Canis</w:t>
      </w:r>
      <w:proofErr w:type="spellEnd"/>
      <w:r w:rsidR="00DE30F1" w:rsidRPr="00702E14">
        <w:rPr>
          <w:rStyle w:val="Emphasis"/>
          <w:shd w:val="clear" w:color="auto" w:fill="FFFFFF"/>
        </w:rPr>
        <w:t xml:space="preserve"> </w:t>
      </w:r>
      <w:proofErr w:type="spellStart"/>
      <w:r w:rsidR="00DE30F1" w:rsidRPr="00702E14">
        <w:rPr>
          <w:rStyle w:val="Emphasis"/>
          <w:shd w:val="clear" w:color="auto" w:fill="FFFFFF"/>
        </w:rPr>
        <w:t>aureus</w:t>
      </w:r>
      <w:proofErr w:type="spellEnd"/>
      <w:r w:rsidR="00DE30F1" w:rsidRPr="00702E14">
        <w:rPr>
          <w:rStyle w:val="Emphasis"/>
          <w:shd w:val="clear" w:color="auto" w:fill="FFFFFF"/>
        </w:rPr>
        <w:t>”.</w:t>
      </w:r>
      <w:r w:rsidR="00865C44" w:rsidRPr="00702E14">
        <w:rPr>
          <w:rStyle w:val="Emphasis"/>
          <w:shd w:val="clear" w:color="auto" w:fill="FFFFFF"/>
        </w:rPr>
        <w:t xml:space="preserve"> </w:t>
      </w:r>
      <w:r w:rsidR="00B25E8B" w:rsidRPr="00702E14">
        <w:t>VKP norāda, ka vienlaicīgi ir veicamas izmaiņas</w:t>
      </w:r>
      <w:r w:rsidR="00691556" w:rsidRPr="00702E14">
        <w:t xml:space="preserve"> arī</w:t>
      </w:r>
      <w:r w:rsidR="00DE30F1" w:rsidRPr="00702E14">
        <w:t xml:space="preserve"> </w:t>
      </w:r>
      <w:r w:rsidR="00555AF3" w:rsidRPr="00702E14">
        <w:rPr>
          <w:bCs/>
          <w:shd w:val="clear" w:color="auto" w:fill="FFFFFF"/>
        </w:rPr>
        <w:t>Ministru kabineta 2014. gada 22. jūlija noteikumos Nr. 421 "Medību noteikumi</w:t>
      </w:r>
      <w:r w:rsidR="00DE30F1" w:rsidRPr="00702E14">
        <w:rPr>
          <w:bCs/>
          <w:shd w:val="clear" w:color="auto" w:fill="FFFFFF"/>
        </w:rPr>
        <w:t xml:space="preserve">” </w:t>
      </w:r>
      <w:r w:rsidR="00DE30F1" w:rsidRPr="00702E14">
        <w:t>svītro</w:t>
      </w:r>
      <w:r w:rsidR="00B25E8B" w:rsidRPr="00702E14">
        <w:t>jo</w:t>
      </w:r>
      <w:r w:rsidR="00DE30F1" w:rsidRPr="00702E14">
        <w:t>t 3.1.5. apakšpunktu</w:t>
      </w:r>
      <w:r w:rsidR="00865C44" w:rsidRPr="00702E14">
        <w:t>, jo z</w:t>
      </w:r>
      <w:r w:rsidR="00B25E8B" w:rsidRPr="00702E14">
        <w:t>eltainais šakālis (</w:t>
      </w:r>
      <w:proofErr w:type="spellStart"/>
      <w:r w:rsidR="00B25E8B" w:rsidRPr="00702E14">
        <w:rPr>
          <w:i/>
        </w:rPr>
        <w:t>Canis</w:t>
      </w:r>
      <w:proofErr w:type="spellEnd"/>
      <w:r w:rsidR="00B25E8B" w:rsidRPr="00702E14">
        <w:rPr>
          <w:i/>
        </w:rPr>
        <w:t xml:space="preserve"> </w:t>
      </w:r>
      <w:proofErr w:type="spellStart"/>
      <w:r w:rsidR="00B25E8B" w:rsidRPr="00702E14">
        <w:rPr>
          <w:i/>
        </w:rPr>
        <w:t>aureus</w:t>
      </w:r>
      <w:proofErr w:type="spellEnd"/>
      <w:r w:rsidR="00B25E8B" w:rsidRPr="00702E14">
        <w:t xml:space="preserve">) ir Eiropas nozīmes īpaši aizsargājama suga, kas </w:t>
      </w:r>
      <w:r w:rsidR="00DD4CD9" w:rsidRPr="00702E14">
        <w:t>ierakstīta</w:t>
      </w:r>
      <w:r w:rsidR="00B25E8B" w:rsidRPr="00702E14">
        <w:t xml:space="preserve"> ES Sugu un biotopu direktīvas Nr.92/43/EEK 5.pielikum</w:t>
      </w:r>
      <w:r w:rsidR="00DD4CD9" w:rsidRPr="00702E14">
        <w:t>ā.</w:t>
      </w:r>
      <w:r w:rsidR="00B25E8B" w:rsidRPr="00702E14">
        <w:t xml:space="preserve"> </w:t>
      </w:r>
      <w:r w:rsidR="00865C44" w:rsidRPr="00702E14">
        <w:t xml:space="preserve">Šāds </w:t>
      </w:r>
      <w:r w:rsidR="00DD4CD9" w:rsidRPr="00702E14">
        <w:t>status</w:t>
      </w:r>
      <w:r w:rsidR="00865C44" w:rsidRPr="00702E14">
        <w:t>s</w:t>
      </w:r>
      <w:r w:rsidR="00DD4CD9" w:rsidRPr="00702E14">
        <w:t xml:space="preserve"> paredz </w:t>
      </w:r>
      <w:r w:rsidR="00B25E8B" w:rsidRPr="00702E14">
        <w:t>ierobežojum</w:t>
      </w:r>
      <w:r w:rsidR="00DD4CD9" w:rsidRPr="00702E14">
        <w:t>us</w:t>
      </w:r>
      <w:r w:rsidR="00B25E8B" w:rsidRPr="00702E14">
        <w:t xml:space="preserve"> dzīvnieku izmantošanā (11., 14. un 15.pants)</w:t>
      </w:r>
      <w:r w:rsidR="00DD4CD9" w:rsidRPr="00702E14">
        <w:t xml:space="preserve"> nosakot, ka</w:t>
      </w:r>
      <w:r w:rsidR="00B25E8B" w:rsidRPr="00702E14">
        <w:t xml:space="preserve"> dzīvnieku ieguv</w:t>
      </w:r>
      <w:r w:rsidR="00DD4CD9" w:rsidRPr="00702E14">
        <w:t>e ir atļauta</w:t>
      </w:r>
      <w:r w:rsidR="00B25E8B" w:rsidRPr="00702E14">
        <w:t xml:space="preserve"> tikai pie nosacījuma, ja ir nodrošināts sugas</w:t>
      </w:r>
      <w:r w:rsidR="00DD4CD9" w:rsidRPr="00702E14">
        <w:t xml:space="preserve"> populācijas</w:t>
      </w:r>
      <w:r w:rsidR="00B25E8B" w:rsidRPr="00702E14">
        <w:t xml:space="preserve"> labvēlīgs st</w:t>
      </w:r>
      <w:r w:rsidR="00865C44" w:rsidRPr="00702E14">
        <w:t>āvoklis</w:t>
      </w:r>
      <w:r w:rsidR="00B25E8B" w:rsidRPr="00702E14">
        <w:t xml:space="preserve"> valstī.</w:t>
      </w:r>
    </w:p>
    <w:p w14:paraId="08DC6227" w14:textId="10306E5C" w:rsidR="00B25E8B" w:rsidRPr="00702E14" w:rsidRDefault="00B25E8B" w:rsidP="00B25E8B">
      <w:pPr>
        <w:shd w:val="clear" w:color="auto" w:fill="FFFFFF"/>
        <w:ind w:firstLine="720"/>
        <w:jc w:val="both"/>
        <w:rPr>
          <w:szCs w:val="24"/>
          <w:lang w:val="lv-LV"/>
        </w:rPr>
      </w:pPr>
      <w:r w:rsidRPr="00702E14">
        <w:rPr>
          <w:szCs w:val="24"/>
          <w:lang w:val="lv-LV"/>
        </w:rPr>
        <w:t>Tā kā zeltainais šakālis Latvijā (u.c. Baltijas valstīs) ienāk paplašinot savas izplatības areālu</w:t>
      </w:r>
      <w:r w:rsidR="00DD4CD9" w:rsidRPr="00702E14">
        <w:rPr>
          <w:szCs w:val="24"/>
          <w:lang w:val="lv-LV"/>
        </w:rPr>
        <w:t>,</w:t>
      </w:r>
      <w:r w:rsidR="002B31D5" w:rsidRPr="00702E14">
        <w:rPr>
          <w:szCs w:val="24"/>
          <w:lang w:val="lv-LV"/>
        </w:rPr>
        <w:t xml:space="preserve"> klimata izmaiņu un citu faktoru ietekmē –</w:t>
      </w:r>
      <w:r w:rsidRPr="00702E14">
        <w:rPr>
          <w:szCs w:val="24"/>
          <w:lang w:val="lv-LV"/>
        </w:rPr>
        <w:t xml:space="preserve"> </w:t>
      </w:r>
      <w:r w:rsidR="002B31D5" w:rsidRPr="00702E14">
        <w:rPr>
          <w:szCs w:val="24"/>
          <w:lang w:val="lv-LV"/>
        </w:rPr>
        <w:t>šobrīd nav pietiekama pamata</w:t>
      </w:r>
      <w:r w:rsidRPr="00702E14">
        <w:rPr>
          <w:szCs w:val="24"/>
          <w:lang w:val="lv-LV"/>
        </w:rPr>
        <w:t xml:space="preserve"> </w:t>
      </w:r>
      <w:r w:rsidR="002B31D5" w:rsidRPr="00702E14">
        <w:rPr>
          <w:szCs w:val="24"/>
          <w:lang w:val="lv-LV"/>
        </w:rPr>
        <w:t>pieņēmumam, ka tā ir</w:t>
      </w:r>
      <w:r w:rsidRPr="00702E14">
        <w:rPr>
          <w:szCs w:val="24"/>
          <w:lang w:val="lv-LV"/>
        </w:rPr>
        <w:t xml:space="preserve"> </w:t>
      </w:r>
      <w:proofErr w:type="spellStart"/>
      <w:r w:rsidRPr="00702E14">
        <w:rPr>
          <w:szCs w:val="24"/>
          <w:lang w:val="lv-LV"/>
        </w:rPr>
        <w:t>invazīva</w:t>
      </w:r>
      <w:proofErr w:type="spellEnd"/>
      <w:r w:rsidRPr="00702E14">
        <w:rPr>
          <w:szCs w:val="24"/>
          <w:lang w:val="lv-LV"/>
        </w:rPr>
        <w:t xml:space="preserve"> suga</w:t>
      </w:r>
      <w:r w:rsidR="00DD4CD9" w:rsidRPr="00702E14">
        <w:rPr>
          <w:szCs w:val="24"/>
          <w:lang w:val="lv-LV"/>
        </w:rPr>
        <w:t>.</w:t>
      </w:r>
      <w:r w:rsidRPr="00702E14">
        <w:rPr>
          <w:szCs w:val="24"/>
          <w:lang w:val="lv-LV"/>
        </w:rPr>
        <w:t xml:space="preserve"> </w:t>
      </w:r>
      <w:r w:rsidR="00DD4CD9" w:rsidRPr="00702E14">
        <w:rPr>
          <w:szCs w:val="24"/>
          <w:lang w:val="lv-LV"/>
        </w:rPr>
        <w:t>Š</w:t>
      </w:r>
      <w:r w:rsidRPr="00702E14">
        <w:rPr>
          <w:szCs w:val="24"/>
          <w:lang w:val="lv-LV"/>
        </w:rPr>
        <w:t xml:space="preserve">īs sugas īpatņu ieguvei saskaņā ar Direktīvas 14.pantu ir nepieciešama </w:t>
      </w:r>
      <w:proofErr w:type="spellStart"/>
      <w:r w:rsidRPr="00702E14">
        <w:rPr>
          <w:szCs w:val="24"/>
          <w:lang w:val="lv-LV"/>
        </w:rPr>
        <w:t>priekšizpēte</w:t>
      </w:r>
      <w:proofErr w:type="spellEnd"/>
      <w:r w:rsidRPr="00702E14">
        <w:rPr>
          <w:szCs w:val="24"/>
          <w:lang w:val="lv-LV"/>
        </w:rPr>
        <w:t xml:space="preserve"> un sugas aizsardzības/apsaimniekošanas plāns. Līdz minēto prasību izpildei un sugas labvēlīga aizsardzības statusa pierādīšanai, zeltainais šakālis no Medību noteikumiem (3.2.15. apakšpunkta) </w:t>
      </w:r>
      <w:r w:rsidR="00304984">
        <w:rPr>
          <w:szCs w:val="24"/>
          <w:lang w:val="lv-LV"/>
        </w:rPr>
        <w:t>būtu</w:t>
      </w:r>
      <w:r w:rsidRPr="00702E14">
        <w:rPr>
          <w:szCs w:val="24"/>
          <w:lang w:val="lv-LV"/>
        </w:rPr>
        <w:t xml:space="preserve"> svītrojams.</w:t>
      </w:r>
    </w:p>
    <w:p w14:paraId="79993498" w14:textId="51B1058C" w:rsidR="00BE1647" w:rsidRPr="00702E14" w:rsidRDefault="00865C44" w:rsidP="00C149F7">
      <w:pPr>
        <w:shd w:val="clear" w:color="auto" w:fill="FFFFFF"/>
        <w:ind w:firstLine="720"/>
        <w:jc w:val="both"/>
        <w:rPr>
          <w:szCs w:val="24"/>
          <w:lang w:val="lv-LV"/>
        </w:rPr>
      </w:pPr>
      <w:r w:rsidRPr="00702E14">
        <w:rPr>
          <w:szCs w:val="24"/>
          <w:lang w:val="lv-LV"/>
        </w:rPr>
        <w:t>Suga iekļaujam</w:t>
      </w:r>
      <w:r w:rsidR="00C149F7" w:rsidRPr="00702E14">
        <w:rPr>
          <w:szCs w:val="24"/>
          <w:lang w:val="lv-LV"/>
        </w:rPr>
        <w:t>a</w:t>
      </w:r>
      <w:r w:rsidR="00DD4CD9" w:rsidRPr="00702E14">
        <w:rPr>
          <w:szCs w:val="24"/>
          <w:lang w:val="lv-LV"/>
        </w:rPr>
        <w:t xml:space="preserve"> Latvijas sugu sarakstā un </w:t>
      </w:r>
      <w:r w:rsidR="00C149F7" w:rsidRPr="00702E14">
        <w:rPr>
          <w:szCs w:val="24"/>
          <w:lang w:val="lv-LV"/>
        </w:rPr>
        <w:t xml:space="preserve">tai </w:t>
      </w:r>
      <w:r w:rsidR="00DD4CD9" w:rsidRPr="00702E14">
        <w:rPr>
          <w:szCs w:val="24"/>
          <w:lang w:val="lv-LV"/>
        </w:rPr>
        <w:t>jābūt uzrādīta</w:t>
      </w:r>
      <w:r w:rsidR="00C149F7" w:rsidRPr="00702E14">
        <w:rPr>
          <w:szCs w:val="24"/>
          <w:lang w:val="lv-LV"/>
        </w:rPr>
        <w:t>i</w:t>
      </w:r>
      <w:r w:rsidR="00DD4CD9" w:rsidRPr="00702E14">
        <w:rPr>
          <w:szCs w:val="24"/>
          <w:lang w:val="lv-LV"/>
        </w:rPr>
        <w:t xml:space="preserve"> </w:t>
      </w:r>
      <w:r w:rsidR="00BC0004" w:rsidRPr="00702E14">
        <w:rPr>
          <w:szCs w:val="24"/>
          <w:lang w:val="lv-LV"/>
        </w:rPr>
        <w:t xml:space="preserve">grozījumos </w:t>
      </w:r>
      <w:r w:rsidR="00DD4CD9" w:rsidRPr="00702E14">
        <w:rPr>
          <w:bCs/>
          <w:szCs w:val="24"/>
          <w:shd w:val="clear" w:color="auto" w:fill="FFFFFF"/>
          <w:lang w:val="lv-LV"/>
        </w:rPr>
        <w:t>Ministru kabineta 2000. gada 14. novembra noteikumos Nr. 396 "Noteikumi par īpaši aizsargājamo sugu un ierobežoti izmantojamo īpaši aizsargājamo sugu sarakst</w:t>
      </w:r>
      <w:r w:rsidR="00BC0004" w:rsidRPr="00702E14">
        <w:rPr>
          <w:bCs/>
          <w:szCs w:val="24"/>
          <w:shd w:val="clear" w:color="auto" w:fill="FFFFFF"/>
          <w:lang w:val="lv-LV"/>
        </w:rPr>
        <w:t>u</w:t>
      </w:r>
      <w:r w:rsidR="00DD4CD9" w:rsidRPr="00702E14">
        <w:rPr>
          <w:bCs/>
          <w:szCs w:val="24"/>
          <w:shd w:val="clear" w:color="auto" w:fill="FFFFFF"/>
          <w:lang w:val="lv-LV"/>
        </w:rPr>
        <w:t>"</w:t>
      </w:r>
      <w:r w:rsidR="00BC0004" w:rsidRPr="00702E14">
        <w:rPr>
          <w:bCs/>
          <w:szCs w:val="24"/>
          <w:shd w:val="clear" w:color="auto" w:fill="FFFFFF"/>
          <w:lang w:val="lv-LV"/>
        </w:rPr>
        <w:t>.</w:t>
      </w:r>
    </w:p>
    <w:p w14:paraId="058391A6" w14:textId="77777777" w:rsidR="00BE1647" w:rsidRDefault="00907940" w:rsidP="00B25E8B">
      <w:pPr>
        <w:pStyle w:val="NormalWeb"/>
        <w:spacing w:before="0" w:beforeAutospacing="0" w:after="0" w:afterAutospacing="0"/>
        <w:jc w:val="both"/>
      </w:pPr>
      <w:r>
        <w:t xml:space="preserve"> </w:t>
      </w:r>
      <w:r w:rsidR="00BE1647">
        <w:rPr>
          <w:color w:val="000000"/>
          <w:sz w:val="22"/>
          <w:szCs w:val="22"/>
        </w:rPr>
        <w:t> </w:t>
      </w:r>
    </w:p>
    <w:p w14:paraId="23774C79" w14:textId="77777777" w:rsidR="00BE1647" w:rsidRDefault="00BE1647" w:rsidP="005F7523">
      <w:pPr>
        <w:pStyle w:val="NormalWeb"/>
        <w:spacing w:before="0" w:beforeAutospacing="0" w:after="0" w:afterAutospacing="0"/>
        <w:jc w:val="both"/>
      </w:pPr>
      <w:r>
        <w:rPr>
          <w:color w:val="000000"/>
          <w:sz w:val="22"/>
          <w:szCs w:val="22"/>
        </w:rPr>
        <w:t>Ar cieņu,                                                          Juris Jātnieks,</w:t>
      </w:r>
    </w:p>
    <w:p w14:paraId="32BD7628" w14:textId="77777777" w:rsidR="00BE1647" w:rsidRDefault="00BE1647" w:rsidP="00377626">
      <w:pPr>
        <w:pStyle w:val="NormalWeb"/>
        <w:spacing w:before="0" w:beforeAutospacing="0" w:after="0" w:afterAutospacing="0"/>
        <w:ind w:left="3600"/>
        <w:jc w:val="both"/>
      </w:pPr>
      <w:r>
        <w:rPr>
          <w:color w:val="000000"/>
          <w:sz w:val="22"/>
          <w:szCs w:val="22"/>
        </w:rPr>
        <w:t>Vides konsultatīvās padomes priekšsēdētājs </w:t>
      </w:r>
    </w:p>
    <w:p w14:paraId="79769F23" w14:textId="01327250" w:rsidR="00BE1647" w:rsidRDefault="00BE1647" w:rsidP="005F7523">
      <w:pPr>
        <w:pStyle w:val="NormalWeb"/>
        <w:spacing w:before="0" w:beforeAutospacing="0" w:after="0" w:afterAutospacing="0"/>
        <w:jc w:val="both"/>
      </w:pPr>
      <w:r>
        <w:rPr>
          <w:color w:val="000000"/>
          <w:sz w:val="22"/>
          <w:szCs w:val="22"/>
        </w:rPr>
        <w:t> Sagatavoja: </w:t>
      </w:r>
    </w:p>
    <w:p w14:paraId="56C3E78B" w14:textId="77777777" w:rsidR="00BE1647" w:rsidRDefault="00907940" w:rsidP="005F7523">
      <w:pPr>
        <w:pStyle w:val="NormalWeb"/>
        <w:spacing w:before="0" w:beforeAutospacing="0" w:after="0" w:afterAutospacing="0"/>
        <w:jc w:val="both"/>
      </w:pPr>
      <w:r>
        <w:rPr>
          <w:color w:val="000000"/>
          <w:sz w:val="22"/>
          <w:szCs w:val="22"/>
        </w:rPr>
        <w:t xml:space="preserve">Andis Liepa </w:t>
      </w:r>
      <w:hyperlink r:id="rId11" w:history="1">
        <w:r w:rsidRPr="00E732A3">
          <w:rPr>
            <w:rStyle w:val="Hyperlink"/>
            <w:sz w:val="22"/>
            <w:szCs w:val="22"/>
          </w:rPr>
          <w:t>andis@kemerunacionalaisparks.lv</w:t>
        </w:r>
      </w:hyperlink>
      <w:r>
        <w:rPr>
          <w:color w:val="000000"/>
          <w:sz w:val="22"/>
          <w:szCs w:val="22"/>
        </w:rPr>
        <w:t xml:space="preserve"> </w:t>
      </w:r>
    </w:p>
    <w:p w14:paraId="349693A4" w14:textId="77777777" w:rsidR="00BE1647" w:rsidRDefault="00BE1647" w:rsidP="005F7523">
      <w:pPr>
        <w:pStyle w:val="NormalWeb"/>
        <w:spacing w:before="0" w:beforeAutospacing="0" w:after="0" w:afterAutospacing="0"/>
        <w:jc w:val="both"/>
      </w:pPr>
      <w:r>
        <w:rPr>
          <w:color w:val="000000"/>
        </w:rPr>
        <w:t> </w:t>
      </w:r>
    </w:p>
    <w:p w14:paraId="74239ADE" w14:textId="43FC1F98" w:rsidR="00BE1647" w:rsidRDefault="00865C44" w:rsidP="00865C44">
      <w:pPr>
        <w:pStyle w:val="NormalWeb"/>
        <w:spacing w:before="0" w:beforeAutospacing="0" w:after="0" w:afterAutospacing="0"/>
        <w:jc w:val="center"/>
      </w:pPr>
      <w:r>
        <w:rPr>
          <w:color w:val="000000"/>
        </w:rPr>
        <w:t>Š</w:t>
      </w:r>
      <w:r w:rsidR="00BE1647">
        <w:rPr>
          <w:color w:val="000000"/>
          <w:sz w:val="20"/>
          <w:szCs w:val="20"/>
        </w:rPr>
        <w:t>IS DOKUMENTS IR ELEKTRONISKI PARAKSTĪTS AR DROŠU ELEKTRONISKO PARAKSTU UN SATUR LAIKA ZĪMOGU</w:t>
      </w:r>
    </w:p>
    <w:sectPr w:rsidR="00BE1647" w:rsidSect="00B25E8B">
      <w:footerReference w:type="default" r:id="rId12"/>
      <w:pgSz w:w="11906" w:h="16838"/>
      <w:pgMar w:top="1134" w:right="1556" w:bottom="44" w:left="1800" w:header="0" w:footer="8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0470" w14:textId="77777777" w:rsidR="002D5719" w:rsidRDefault="002D5719">
      <w:r>
        <w:separator/>
      </w:r>
    </w:p>
  </w:endnote>
  <w:endnote w:type="continuationSeparator" w:id="0">
    <w:p w14:paraId="57B7A43F" w14:textId="77777777" w:rsidR="002D5719" w:rsidRDefault="002D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957"/>
      <w:docPartObj>
        <w:docPartGallery w:val="Page Numbers (Bottom of Page)"/>
        <w:docPartUnique/>
      </w:docPartObj>
    </w:sdtPr>
    <w:sdtEndPr/>
    <w:sdtContent>
      <w:p w14:paraId="01E2B3D7" w14:textId="77777777" w:rsidR="005B7DE6" w:rsidRDefault="00FD034B">
        <w:pPr>
          <w:pStyle w:val="Footer"/>
          <w:jc w:val="center"/>
        </w:pPr>
        <w:r>
          <w:fldChar w:fldCharType="begin"/>
        </w:r>
        <w:r w:rsidR="00ED3CE1">
          <w:instrText xml:space="preserve"> PAGE   \* MERGEFORMAT </w:instrText>
        </w:r>
        <w:r>
          <w:fldChar w:fldCharType="separate"/>
        </w:r>
        <w:r w:rsidR="00691556">
          <w:rPr>
            <w:noProof/>
          </w:rPr>
          <w:t>1</w:t>
        </w:r>
        <w:r>
          <w:rPr>
            <w:noProof/>
          </w:rPr>
          <w:fldChar w:fldCharType="end"/>
        </w:r>
      </w:p>
    </w:sdtContent>
  </w:sdt>
  <w:p w14:paraId="7119FB7F"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0E2D" w14:textId="77777777" w:rsidR="002D5719" w:rsidRDefault="002D5719">
      <w:r>
        <w:separator/>
      </w:r>
    </w:p>
  </w:footnote>
  <w:footnote w:type="continuationSeparator" w:id="0">
    <w:p w14:paraId="10755F56" w14:textId="77777777" w:rsidR="002D5719" w:rsidRDefault="002D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4995E4B"/>
    <w:multiLevelType w:val="multilevel"/>
    <w:tmpl w:val="4B0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F46F8"/>
    <w:multiLevelType w:val="multilevel"/>
    <w:tmpl w:val="BF6C20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44742"/>
    <w:multiLevelType w:val="multilevel"/>
    <w:tmpl w:val="15B084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E4288"/>
    <w:multiLevelType w:val="multilevel"/>
    <w:tmpl w:val="15B084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03CB7"/>
    <w:multiLevelType w:val="hybridMultilevel"/>
    <w:tmpl w:val="76BA516C"/>
    <w:lvl w:ilvl="0" w:tplc="23B8BBC2">
      <w:start w:val="3"/>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4F1328E"/>
    <w:multiLevelType w:val="multilevel"/>
    <w:tmpl w:val="7026BF4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5" w15:restartNumberingAfterBreak="0">
    <w:nsid w:val="6C147FD6"/>
    <w:multiLevelType w:val="hybridMultilevel"/>
    <w:tmpl w:val="363866A8"/>
    <w:lvl w:ilvl="0" w:tplc="BF849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E0620"/>
    <w:multiLevelType w:val="multilevel"/>
    <w:tmpl w:val="397E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016D13"/>
    <w:multiLevelType w:val="hybridMultilevel"/>
    <w:tmpl w:val="E5C2D1C6"/>
    <w:lvl w:ilvl="0" w:tplc="614E54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7D04968"/>
    <w:multiLevelType w:val="hybridMultilevel"/>
    <w:tmpl w:val="363866A8"/>
    <w:lvl w:ilvl="0" w:tplc="BF849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4B010A"/>
    <w:multiLevelType w:val="hybridMultilevel"/>
    <w:tmpl w:val="8F9C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4"/>
  </w:num>
  <w:num w:numId="5">
    <w:abstractNumId w:val="19"/>
  </w:num>
  <w:num w:numId="6">
    <w:abstractNumId w:val="1"/>
  </w:num>
  <w:num w:numId="7">
    <w:abstractNumId w:val="8"/>
  </w:num>
  <w:num w:numId="8">
    <w:abstractNumId w:val="2"/>
  </w:num>
  <w:num w:numId="9">
    <w:abstractNumId w:val="11"/>
  </w:num>
  <w:num w:numId="10">
    <w:abstractNumId w:val="0"/>
  </w:num>
  <w:num w:numId="11">
    <w:abstractNumId w:val="20"/>
  </w:num>
  <w:num w:numId="12">
    <w:abstractNumId w:val="16"/>
  </w:num>
  <w:num w:numId="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5"/>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5"/>
    <w:lvlOverride w:ilvl="0">
      <w:lvl w:ilvl="0">
        <w:numFmt w:val="decimal"/>
        <w:lvlText w:val="%1."/>
        <w:lvlJc w:val="left"/>
      </w:lvl>
    </w:lvlOverride>
    <w:lvlOverride w:ilvl="1">
      <w:lvl w:ilvl="1">
        <w:numFmt w:val="lowerLetter"/>
        <w:lvlText w:val="%2."/>
        <w:lvlJc w:val="left"/>
      </w:lvl>
    </w:lvlOverride>
  </w:num>
  <w:num w:numId="23">
    <w:abstractNumId w:val="5"/>
    <w:lvlOverride w:ilvl="0">
      <w:lvl w:ilvl="0">
        <w:numFmt w:val="decimal"/>
        <w:lvlText w:val="%1."/>
        <w:lvlJc w:val="left"/>
      </w:lvl>
    </w:lvlOverride>
    <w:lvlOverride w:ilvl="1">
      <w:lvl w:ilvl="1">
        <w:numFmt w:val="lowerLetter"/>
        <w:lvlText w:val="%2."/>
        <w:lvlJc w:val="left"/>
      </w:lvl>
    </w:lvlOverride>
  </w:num>
  <w:num w:numId="24">
    <w:abstractNumId w:val="5"/>
    <w:lvlOverride w:ilvl="0">
      <w:lvl w:ilvl="0">
        <w:numFmt w:val="decimal"/>
        <w:lvlText w:val="%1."/>
        <w:lvlJc w:val="left"/>
      </w:lvl>
    </w:lvlOverride>
    <w:lvlOverride w:ilvl="1">
      <w:lvl w:ilvl="1">
        <w:numFmt w:val="lowerLetter"/>
        <w:lvlText w:val="%2."/>
        <w:lvlJc w:val="left"/>
      </w:lvl>
    </w:lvlOverride>
  </w:num>
  <w:num w:numId="25">
    <w:abstractNumId w:val="5"/>
    <w:lvlOverride w:ilvl="0">
      <w:lvl w:ilvl="0">
        <w:numFmt w:val="decimal"/>
        <w:lvlText w:val="%1."/>
        <w:lvlJc w:val="left"/>
      </w:lvl>
    </w:lvlOverride>
    <w:lvlOverride w:ilvl="1">
      <w:lvl w:ilvl="1">
        <w:numFmt w:val="lowerLetter"/>
        <w:lvlText w:val="%2."/>
        <w:lvlJc w:val="left"/>
      </w:lvl>
    </w:lvlOverride>
  </w:num>
  <w:num w:numId="26">
    <w:abstractNumId w:val="5"/>
    <w:lvlOverride w:ilvl="0">
      <w:lvl w:ilvl="0">
        <w:numFmt w:val="decimal"/>
        <w:lvlText w:val="%1."/>
        <w:lvlJc w:val="left"/>
      </w:lvl>
    </w:lvlOverride>
    <w:lvlOverride w:ilvl="1">
      <w:lvl w:ilvl="1">
        <w:numFmt w:val="lowerLetter"/>
        <w:lvlText w:val="%2."/>
        <w:lvlJc w:val="left"/>
      </w:lvl>
    </w:lvlOverride>
  </w:num>
  <w:num w:numId="27">
    <w:abstractNumId w:val="5"/>
    <w:lvlOverride w:ilvl="0">
      <w:lvl w:ilvl="0">
        <w:numFmt w:val="decimal"/>
        <w:lvlText w:val="%1."/>
        <w:lvlJc w:val="left"/>
      </w:lvl>
    </w:lvlOverride>
    <w:lvlOverride w:ilvl="1">
      <w:lvl w:ilvl="1">
        <w:numFmt w:val="lowerLetter"/>
        <w:lvlText w:val="%2."/>
        <w:lvlJc w:val="left"/>
      </w:lvl>
    </w:lvlOverride>
  </w:num>
  <w:num w:numId="28">
    <w:abstractNumId w:val="5"/>
    <w:lvlOverride w:ilvl="0">
      <w:lvl w:ilvl="0">
        <w:numFmt w:val="decimal"/>
        <w:lvlText w:val="%1."/>
        <w:lvlJc w:val="left"/>
      </w:lvl>
    </w:lvlOverride>
    <w:lvlOverride w:ilvl="1">
      <w:lvl w:ilvl="1">
        <w:numFmt w:val="lowerLetter"/>
        <w:lvlText w:val="%2."/>
        <w:lvlJc w:val="left"/>
      </w:lvl>
    </w:lvlOverride>
  </w:num>
  <w:num w:numId="29">
    <w:abstractNumId w:val="5"/>
    <w:lvlOverride w:ilvl="0">
      <w:lvl w:ilvl="0">
        <w:numFmt w:val="decimal"/>
        <w:lvlText w:val="%1."/>
        <w:lvlJc w:val="left"/>
      </w:lvl>
    </w:lvlOverride>
    <w:lvlOverride w:ilvl="1">
      <w:lvl w:ilvl="1">
        <w:numFmt w:val="lowerLetter"/>
        <w:lvlText w:val="%2."/>
        <w:lvlJc w:val="left"/>
      </w:lvl>
    </w:lvlOverride>
  </w:num>
  <w:num w:numId="30">
    <w:abstractNumId w:val="5"/>
    <w:lvlOverride w:ilvl="0">
      <w:lvl w:ilvl="0">
        <w:numFmt w:val="decimal"/>
        <w:lvlText w:val="%1."/>
        <w:lvlJc w:val="left"/>
      </w:lvl>
    </w:lvlOverride>
    <w:lvlOverride w:ilvl="1">
      <w:lvl w:ilvl="1">
        <w:numFmt w:val="lowerLetter"/>
        <w:lvlText w:val="%2."/>
        <w:lvlJc w:val="left"/>
      </w:lvl>
    </w:lvlOverride>
  </w:num>
  <w:num w:numId="31">
    <w:abstractNumId w:val="5"/>
    <w:lvlOverride w:ilvl="0">
      <w:lvl w:ilvl="0">
        <w:numFmt w:val="decimal"/>
        <w:lvlText w:val="%1."/>
        <w:lvlJc w:val="left"/>
      </w:lvl>
    </w:lvlOverride>
    <w:lvlOverride w:ilvl="1">
      <w:lvl w:ilvl="1">
        <w:numFmt w:val="lowerLetter"/>
        <w:lvlText w:val="%2."/>
        <w:lvlJc w:val="left"/>
      </w:lvl>
    </w:lvlOverride>
  </w:num>
  <w:num w:numId="32">
    <w:abstractNumId w:val="5"/>
    <w:lvlOverride w:ilvl="0">
      <w:lvl w:ilvl="0">
        <w:numFmt w:val="decimal"/>
        <w:lvlText w:val="%1."/>
        <w:lvlJc w:val="left"/>
      </w:lvl>
    </w:lvlOverride>
    <w:lvlOverride w:ilvl="1">
      <w:lvl w:ilvl="1">
        <w:numFmt w:val="lowerLetter"/>
        <w:lvlText w:val="%2."/>
        <w:lvlJc w:val="left"/>
      </w:lvl>
    </w:lvlOverride>
  </w:num>
  <w:num w:numId="33">
    <w:abstractNumId w:val="5"/>
    <w:lvlOverride w:ilvl="0">
      <w:lvl w:ilvl="0">
        <w:numFmt w:val="decimal"/>
        <w:lvlText w:val="%1."/>
        <w:lvlJc w:val="left"/>
      </w:lvl>
    </w:lvlOverride>
    <w:lvlOverride w:ilvl="1">
      <w:lvl w:ilvl="1">
        <w:numFmt w:val="lowerLetter"/>
        <w:lvlText w:val="%2."/>
        <w:lvlJc w:val="left"/>
      </w:lvl>
    </w:lvlOverride>
  </w:num>
  <w:num w:numId="34">
    <w:abstractNumId w:val="7"/>
  </w:num>
  <w:num w:numId="35">
    <w:abstractNumId w:val="6"/>
  </w:num>
  <w:num w:numId="36">
    <w:abstractNumId w:val="13"/>
  </w:num>
  <w:num w:numId="37">
    <w:abstractNumId w:val="18"/>
  </w:num>
  <w:num w:numId="38">
    <w:abstractNumId w:val="21"/>
  </w:num>
  <w:num w:numId="39">
    <w:abstractNumId w:val="17"/>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0D85"/>
    <w:rsid w:val="000264DF"/>
    <w:rsid w:val="00027E22"/>
    <w:rsid w:val="00037EAC"/>
    <w:rsid w:val="000447C9"/>
    <w:rsid w:val="00046BAD"/>
    <w:rsid w:val="0005580D"/>
    <w:rsid w:val="0006128F"/>
    <w:rsid w:val="000617CA"/>
    <w:rsid w:val="000628CB"/>
    <w:rsid w:val="00080BE9"/>
    <w:rsid w:val="00086868"/>
    <w:rsid w:val="00093EAB"/>
    <w:rsid w:val="000A1081"/>
    <w:rsid w:val="000A5ABC"/>
    <w:rsid w:val="000B100A"/>
    <w:rsid w:val="000C6238"/>
    <w:rsid w:val="00105FED"/>
    <w:rsid w:val="00106EFC"/>
    <w:rsid w:val="00107365"/>
    <w:rsid w:val="0011203B"/>
    <w:rsid w:val="00137077"/>
    <w:rsid w:val="0014040F"/>
    <w:rsid w:val="001426D7"/>
    <w:rsid w:val="00166A83"/>
    <w:rsid w:val="00174CFD"/>
    <w:rsid w:val="00181A55"/>
    <w:rsid w:val="00181BD9"/>
    <w:rsid w:val="00183094"/>
    <w:rsid w:val="00184387"/>
    <w:rsid w:val="00187360"/>
    <w:rsid w:val="001A00C0"/>
    <w:rsid w:val="001A708E"/>
    <w:rsid w:val="001B4129"/>
    <w:rsid w:val="001B61E9"/>
    <w:rsid w:val="001C594C"/>
    <w:rsid w:val="001C6539"/>
    <w:rsid w:val="001D0A3A"/>
    <w:rsid w:val="001D6E51"/>
    <w:rsid w:val="001E4061"/>
    <w:rsid w:val="001E4152"/>
    <w:rsid w:val="00206EB7"/>
    <w:rsid w:val="002128AF"/>
    <w:rsid w:val="00213B61"/>
    <w:rsid w:val="002152FB"/>
    <w:rsid w:val="002227AC"/>
    <w:rsid w:val="00227334"/>
    <w:rsid w:val="00231C48"/>
    <w:rsid w:val="002343C2"/>
    <w:rsid w:val="00235405"/>
    <w:rsid w:val="0025223F"/>
    <w:rsid w:val="00253751"/>
    <w:rsid w:val="002549C5"/>
    <w:rsid w:val="0025630E"/>
    <w:rsid w:val="00261E34"/>
    <w:rsid w:val="00263F1C"/>
    <w:rsid w:val="00267F47"/>
    <w:rsid w:val="002818C0"/>
    <w:rsid w:val="00282F95"/>
    <w:rsid w:val="0028603C"/>
    <w:rsid w:val="002A21B9"/>
    <w:rsid w:val="002A68FF"/>
    <w:rsid w:val="002B02D0"/>
    <w:rsid w:val="002B31D5"/>
    <w:rsid w:val="002C7CB6"/>
    <w:rsid w:val="002D5719"/>
    <w:rsid w:val="002D5E98"/>
    <w:rsid w:val="002F77E2"/>
    <w:rsid w:val="002F780A"/>
    <w:rsid w:val="002F7B70"/>
    <w:rsid w:val="00304984"/>
    <w:rsid w:val="00307A21"/>
    <w:rsid w:val="003131EB"/>
    <w:rsid w:val="0032070D"/>
    <w:rsid w:val="00324401"/>
    <w:rsid w:val="00336986"/>
    <w:rsid w:val="003551B4"/>
    <w:rsid w:val="0036023B"/>
    <w:rsid w:val="00363BB0"/>
    <w:rsid w:val="0036480A"/>
    <w:rsid w:val="00377626"/>
    <w:rsid w:val="003778D2"/>
    <w:rsid w:val="00386207"/>
    <w:rsid w:val="0039534A"/>
    <w:rsid w:val="003964D8"/>
    <w:rsid w:val="003A2BA9"/>
    <w:rsid w:val="003A6695"/>
    <w:rsid w:val="003B1282"/>
    <w:rsid w:val="003B4E15"/>
    <w:rsid w:val="003B5C80"/>
    <w:rsid w:val="003C443B"/>
    <w:rsid w:val="003D028D"/>
    <w:rsid w:val="003D441E"/>
    <w:rsid w:val="003D4876"/>
    <w:rsid w:val="003D7979"/>
    <w:rsid w:val="003E38C5"/>
    <w:rsid w:val="003F01BC"/>
    <w:rsid w:val="003F4AB3"/>
    <w:rsid w:val="004206F7"/>
    <w:rsid w:val="0042261B"/>
    <w:rsid w:val="00422943"/>
    <w:rsid w:val="0042673B"/>
    <w:rsid w:val="00426CB5"/>
    <w:rsid w:val="00442D9D"/>
    <w:rsid w:val="00451E20"/>
    <w:rsid w:val="00460B7C"/>
    <w:rsid w:val="004633D2"/>
    <w:rsid w:val="0046454F"/>
    <w:rsid w:val="00466FA7"/>
    <w:rsid w:val="004B0881"/>
    <w:rsid w:val="004B2969"/>
    <w:rsid w:val="004B38DD"/>
    <w:rsid w:val="004C2EDA"/>
    <w:rsid w:val="004D0D48"/>
    <w:rsid w:val="004E4375"/>
    <w:rsid w:val="004E7D99"/>
    <w:rsid w:val="00503B45"/>
    <w:rsid w:val="00505589"/>
    <w:rsid w:val="00514597"/>
    <w:rsid w:val="005202DA"/>
    <w:rsid w:val="00520483"/>
    <w:rsid w:val="00522EEA"/>
    <w:rsid w:val="00536423"/>
    <w:rsid w:val="005368A2"/>
    <w:rsid w:val="0054191F"/>
    <w:rsid w:val="0054458A"/>
    <w:rsid w:val="00547E02"/>
    <w:rsid w:val="005517DA"/>
    <w:rsid w:val="00555AF3"/>
    <w:rsid w:val="00557F92"/>
    <w:rsid w:val="00564513"/>
    <w:rsid w:val="0058294D"/>
    <w:rsid w:val="0058639E"/>
    <w:rsid w:val="00591DCE"/>
    <w:rsid w:val="005A5255"/>
    <w:rsid w:val="005B0D21"/>
    <w:rsid w:val="005B27B1"/>
    <w:rsid w:val="005B35F4"/>
    <w:rsid w:val="005B45B2"/>
    <w:rsid w:val="005B7DE6"/>
    <w:rsid w:val="005C5B1A"/>
    <w:rsid w:val="005C7F09"/>
    <w:rsid w:val="005D5E83"/>
    <w:rsid w:val="005F3018"/>
    <w:rsid w:val="005F7523"/>
    <w:rsid w:val="0060275F"/>
    <w:rsid w:val="00623B12"/>
    <w:rsid w:val="00627169"/>
    <w:rsid w:val="006334E2"/>
    <w:rsid w:val="00633DDF"/>
    <w:rsid w:val="00636D9B"/>
    <w:rsid w:val="006443A8"/>
    <w:rsid w:val="00654DA9"/>
    <w:rsid w:val="00660BC9"/>
    <w:rsid w:val="00662EEE"/>
    <w:rsid w:val="006653D9"/>
    <w:rsid w:val="006655AF"/>
    <w:rsid w:val="006707F6"/>
    <w:rsid w:val="00685C79"/>
    <w:rsid w:val="00691556"/>
    <w:rsid w:val="00696023"/>
    <w:rsid w:val="006A6E68"/>
    <w:rsid w:val="006B2DC3"/>
    <w:rsid w:val="006B63DB"/>
    <w:rsid w:val="006C2A6D"/>
    <w:rsid w:val="006C5281"/>
    <w:rsid w:val="006D45B9"/>
    <w:rsid w:val="006E1E84"/>
    <w:rsid w:val="006E45BB"/>
    <w:rsid w:val="006F0F1A"/>
    <w:rsid w:val="006F34C6"/>
    <w:rsid w:val="006F629E"/>
    <w:rsid w:val="00700040"/>
    <w:rsid w:val="00702E14"/>
    <w:rsid w:val="00715FCD"/>
    <w:rsid w:val="007325E2"/>
    <w:rsid w:val="007469ED"/>
    <w:rsid w:val="0075010E"/>
    <w:rsid w:val="00754BB6"/>
    <w:rsid w:val="007603AD"/>
    <w:rsid w:val="0076208A"/>
    <w:rsid w:val="00782F67"/>
    <w:rsid w:val="00785770"/>
    <w:rsid w:val="00797911"/>
    <w:rsid w:val="007A01DE"/>
    <w:rsid w:val="007A4442"/>
    <w:rsid w:val="007B188D"/>
    <w:rsid w:val="007E66BE"/>
    <w:rsid w:val="00803051"/>
    <w:rsid w:val="00813FE6"/>
    <w:rsid w:val="00836CC0"/>
    <w:rsid w:val="0084235D"/>
    <w:rsid w:val="00843BB2"/>
    <w:rsid w:val="00854097"/>
    <w:rsid w:val="0085724C"/>
    <w:rsid w:val="00857E99"/>
    <w:rsid w:val="00860323"/>
    <w:rsid w:val="00860992"/>
    <w:rsid w:val="00865C44"/>
    <w:rsid w:val="008758B7"/>
    <w:rsid w:val="00885B53"/>
    <w:rsid w:val="00890465"/>
    <w:rsid w:val="008907AA"/>
    <w:rsid w:val="0089452E"/>
    <w:rsid w:val="008952C9"/>
    <w:rsid w:val="008F0A6E"/>
    <w:rsid w:val="008F0C62"/>
    <w:rsid w:val="008F31F9"/>
    <w:rsid w:val="00900829"/>
    <w:rsid w:val="009010D8"/>
    <w:rsid w:val="00907940"/>
    <w:rsid w:val="009132B4"/>
    <w:rsid w:val="00913A50"/>
    <w:rsid w:val="0092634E"/>
    <w:rsid w:val="00927262"/>
    <w:rsid w:val="00934214"/>
    <w:rsid w:val="0094161B"/>
    <w:rsid w:val="009425F0"/>
    <w:rsid w:val="00947F69"/>
    <w:rsid w:val="00960086"/>
    <w:rsid w:val="0096035B"/>
    <w:rsid w:val="00963DB3"/>
    <w:rsid w:val="009646CC"/>
    <w:rsid w:val="009839AD"/>
    <w:rsid w:val="009918A6"/>
    <w:rsid w:val="00991C16"/>
    <w:rsid w:val="009950CF"/>
    <w:rsid w:val="009A0533"/>
    <w:rsid w:val="009A137C"/>
    <w:rsid w:val="009A3B1B"/>
    <w:rsid w:val="009C0626"/>
    <w:rsid w:val="009D1B50"/>
    <w:rsid w:val="009E02C6"/>
    <w:rsid w:val="009E02D9"/>
    <w:rsid w:val="009E59CB"/>
    <w:rsid w:val="009F31AA"/>
    <w:rsid w:val="009F3B33"/>
    <w:rsid w:val="00A0379C"/>
    <w:rsid w:val="00A13455"/>
    <w:rsid w:val="00A13838"/>
    <w:rsid w:val="00A16B4A"/>
    <w:rsid w:val="00A338C0"/>
    <w:rsid w:val="00A410D6"/>
    <w:rsid w:val="00A43DCD"/>
    <w:rsid w:val="00A46AD8"/>
    <w:rsid w:val="00A5033F"/>
    <w:rsid w:val="00A6343B"/>
    <w:rsid w:val="00A64C57"/>
    <w:rsid w:val="00A70573"/>
    <w:rsid w:val="00A82AC3"/>
    <w:rsid w:val="00A85F7A"/>
    <w:rsid w:val="00A86918"/>
    <w:rsid w:val="00A90427"/>
    <w:rsid w:val="00A92F95"/>
    <w:rsid w:val="00A977C6"/>
    <w:rsid w:val="00AA7F2F"/>
    <w:rsid w:val="00AD39FE"/>
    <w:rsid w:val="00AE2111"/>
    <w:rsid w:val="00AF224E"/>
    <w:rsid w:val="00AF25A1"/>
    <w:rsid w:val="00AF2C6F"/>
    <w:rsid w:val="00B01B0D"/>
    <w:rsid w:val="00B10C76"/>
    <w:rsid w:val="00B14018"/>
    <w:rsid w:val="00B203FC"/>
    <w:rsid w:val="00B25E8B"/>
    <w:rsid w:val="00B275E1"/>
    <w:rsid w:val="00B312AB"/>
    <w:rsid w:val="00B40719"/>
    <w:rsid w:val="00B443BC"/>
    <w:rsid w:val="00B54292"/>
    <w:rsid w:val="00B54999"/>
    <w:rsid w:val="00B56259"/>
    <w:rsid w:val="00B57A1A"/>
    <w:rsid w:val="00B67414"/>
    <w:rsid w:val="00B741DD"/>
    <w:rsid w:val="00B74E9B"/>
    <w:rsid w:val="00B76454"/>
    <w:rsid w:val="00B775E2"/>
    <w:rsid w:val="00B95A96"/>
    <w:rsid w:val="00B95C4E"/>
    <w:rsid w:val="00BA5F7B"/>
    <w:rsid w:val="00BB19C8"/>
    <w:rsid w:val="00BB1B9D"/>
    <w:rsid w:val="00BB45FB"/>
    <w:rsid w:val="00BB478A"/>
    <w:rsid w:val="00BB5352"/>
    <w:rsid w:val="00BC0004"/>
    <w:rsid w:val="00BD1D31"/>
    <w:rsid w:val="00BE1647"/>
    <w:rsid w:val="00C00C6C"/>
    <w:rsid w:val="00C04FD4"/>
    <w:rsid w:val="00C149F7"/>
    <w:rsid w:val="00C160C6"/>
    <w:rsid w:val="00C35D07"/>
    <w:rsid w:val="00C5694A"/>
    <w:rsid w:val="00C66C43"/>
    <w:rsid w:val="00C76146"/>
    <w:rsid w:val="00C837AD"/>
    <w:rsid w:val="00C91F9E"/>
    <w:rsid w:val="00C92C4B"/>
    <w:rsid w:val="00C946FF"/>
    <w:rsid w:val="00CA1145"/>
    <w:rsid w:val="00CB04A5"/>
    <w:rsid w:val="00CB4F30"/>
    <w:rsid w:val="00CB5FC7"/>
    <w:rsid w:val="00CC12B1"/>
    <w:rsid w:val="00CE421B"/>
    <w:rsid w:val="00D05CF2"/>
    <w:rsid w:val="00D06258"/>
    <w:rsid w:val="00D1168C"/>
    <w:rsid w:val="00D20E4E"/>
    <w:rsid w:val="00D23F35"/>
    <w:rsid w:val="00D31DC9"/>
    <w:rsid w:val="00D41FF2"/>
    <w:rsid w:val="00D46C19"/>
    <w:rsid w:val="00D522D3"/>
    <w:rsid w:val="00D577B9"/>
    <w:rsid w:val="00D642B0"/>
    <w:rsid w:val="00D6693E"/>
    <w:rsid w:val="00D70682"/>
    <w:rsid w:val="00D72E38"/>
    <w:rsid w:val="00D74217"/>
    <w:rsid w:val="00D77F80"/>
    <w:rsid w:val="00D810F0"/>
    <w:rsid w:val="00D856B4"/>
    <w:rsid w:val="00D93497"/>
    <w:rsid w:val="00D95E30"/>
    <w:rsid w:val="00D971C2"/>
    <w:rsid w:val="00DA5DDA"/>
    <w:rsid w:val="00DB2B8E"/>
    <w:rsid w:val="00DB4653"/>
    <w:rsid w:val="00DC376F"/>
    <w:rsid w:val="00DD4CD9"/>
    <w:rsid w:val="00DE30F1"/>
    <w:rsid w:val="00DE552B"/>
    <w:rsid w:val="00DE5E82"/>
    <w:rsid w:val="00DF25ED"/>
    <w:rsid w:val="00DF4078"/>
    <w:rsid w:val="00E056DB"/>
    <w:rsid w:val="00E110EF"/>
    <w:rsid w:val="00E20CAE"/>
    <w:rsid w:val="00E22972"/>
    <w:rsid w:val="00E24AB5"/>
    <w:rsid w:val="00E251FF"/>
    <w:rsid w:val="00E26543"/>
    <w:rsid w:val="00E64287"/>
    <w:rsid w:val="00E645C3"/>
    <w:rsid w:val="00E726CF"/>
    <w:rsid w:val="00E74637"/>
    <w:rsid w:val="00E75B69"/>
    <w:rsid w:val="00E76FF0"/>
    <w:rsid w:val="00E96049"/>
    <w:rsid w:val="00EA61AE"/>
    <w:rsid w:val="00EB378B"/>
    <w:rsid w:val="00EB3B2E"/>
    <w:rsid w:val="00EB5381"/>
    <w:rsid w:val="00ED3CE1"/>
    <w:rsid w:val="00EE1AB1"/>
    <w:rsid w:val="00EE762F"/>
    <w:rsid w:val="00EF6A8B"/>
    <w:rsid w:val="00F0330B"/>
    <w:rsid w:val="00F11EAC"/>
    <w:rsid w:val="00F163E6"/>
    <w:rsid w:val="00F5123C"/>
    <w:rsid w:val="00F745FB"/>
    <w:rsid w:val="00F87901"/>
    <w:rsid w:val="00F91E30"/>
    <w:rsid w:val="00F93C28"/>
    <w:rsid w:val="00FA1F6A"/>
    <w:rsid w:val="00FB1CC9"/>
    <w:rsid w:val="00FB382D"/>
    <w:rsid w:val="00FB7C4F"/>
    <w:rsid w:val="00FC38CE"/>
    <w:rsid w:val="00FD034B"/>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66D6"/>
  <w15:docId w15:val="{D47B3D31-DCEA-4CA7-BCB5-1AB131BD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paragraph" w:styleId="Heading3">
    <w:name w:val="heading 3"/>
    <w:basedOn w:val="Normal"/>
    <w:link w:val="Heading3Char"/>
    <w:uiPriority w:val="9"/>
    <w:qFormat/>
    <w:rsid w:val="006B63DB"/>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customStyle="1" w:styleId="UnresolvedMention3">
    <w:name w:val="Unresolved Mention3"/>
    <w:basedOn w:val="DefaultParagraphFont"/>
    <w:uiPriority w:val="99"/>
    <w:semiHidden/>
    <w:unhideWhenUsed/>
    <w:rsid w:val="00BD1D31"/>
    <w:rPr>
      <w:color w:val="605E5C"/>
      <w:shd w:val="clear" w:color="auto" w:fill="E1DFDD"/>
    </w:rPr>
  </w:style>
  <w:style w:type="character" w:customStyle="1" w:styleId="Heading3Char">
    <w:name w:val="Heading 3 Char"/>
    <w:basedOn w:val="DefaultParagraphFont"/>
    <w:link w:val="Heading3"/>
    <w:uiPriority w:val="9"/>
    <w:rsid w:val="006B63DB"/>
    <w:rPr>
      <w:rFonts w:ascii="Times New Roman" w:eastAsia="Times New Roman" w:hAnsi="Times New Roman" w:cs="Times New Roman"/>
      <w:b/>
      <w:bCs/>
      <w:sz w:val="27"/>
      <w:szCs w:val="27"/>
      <w:lang w:val="en-US"/>
    </w:rPr>
  </w:style>
  <w:style w:type="character" w:customStyle="1" w:styleId="apple-tab-span">
    <w:name w:val="apple-tab-span"/>
    <w:basedOn w:val="DefaultParagraphFont"/>
    <w:rsid w:val="00E74637"/>
  </w:style>
  <w:style w:type="character" w:styleId="FollowedHyperlink">
    <w:name w:val="FollowedHyperlink"/>
    <w:basedOn w:val="DefaultParagraphFont"/>
    <w:uiPriority w:val="99"/>
    <w:semiHidden/>
    <w:unhideWhenUsed/>
    <w:rsid w:val="00E74637"/>
    <w:rPr>
      <w:color w:val="800080" w:themeColor="followedHyperlink"/>
      <w:u w:val="single"/>
    </w:rPr>
  </w:style>
  <w:style w:type="character" w:customStyle="1" w:styleId="UnresolvedMention4">
    <w:name w:val="Unresolved Mention4"/>
    <w:basedOn w:val="DefaultParagraphFont"/>
    <w:uiPriority w:val="99"/>
    <w:semiHidden/>
    <w:unhideWhenUsed/>
    <w:rsid w:val="00C04FD4"/>
    <w:rPr>
      <w:color w:val="605E5C"/>
      <w:shd w:val="clear" w:color="auto" w:fill="E1DFDD"/>
    </w:rPr>
  </w:style>
  <w:style w:type="character" w:styleId="Emphasis">
    <w:name w:val="Emphasis"/>
    <w:basedOn w:val="DefaultParagraphFont"/>
    <w:uiPriority w:val="20"/>
    <w:qFormat/>
    <w:rsid w:val="00263F1C"/>
    <w:rPr>
      <w:i/>
      <w:iCs/>
    </w:rPr>
  </w:style>
  <w:style w:type="character" w:styleId="UnresolvedMention">
    <w:name w:val="Unresolved Mention"/>
    <w:basedOn w:val="DefaultParagraphFont"/>
    <w:uiPriority w:val="99"/>
    <w:semiHidden/>
    <w:unhideWhenUsed/>
    <w:rsid w:val="003A2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623266499">
      <w:bodyDiv w:val="1"/>
      <w:marLeft w:val="0"/>
      <w:marRight w:val="0"/>
      <w:marTop w:val="0"/>
      <w:marBottom w:val="0"/>
      <w:divBdr>
        <w:top w:val="none" w:sz="0" w:space="0" w:color="auto"/>
        <w:left w:val="none" w:sz="0" w:space="0" w:color="auto"/>
        <w:bottom w:val="none" w:sz="0" w:space="0" w:color="auto"/>
        <w:right w:val="none" w:sz="0" w:space="0" w:color="auto"/>
      </w:divBdr>
    </w:div>
    <w:div w:id="688026440">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723873489">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96297">
      <w:bodyDiv w:val="1"/>
      <w:marLeft w:val="0"/>
      <w:marRight w:val="0"/>
      <w:marTop w:val="0"/>
      <w:marBottom w:val="0"/>
      <w:divBdr>
        <w:top w:val="none" w:sz="0" w:space="0" w:color="auto"/>
        <w:left w:val="none" w:sz="0" w:space="0" w:color="auto"/>
        <w:bottom w:val="none" w:sz="0" w:space="0" w:color="auto"/>
        <w:right w:val="none" w:sz="0" w:space="0" w:color="auto"/>
      </w:divBdr>
    </w:div>
    <w:div w:id="150165478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178572671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 w:id="21339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is@kemerunacionalaisparks.lv" TargetMode="External"/><Relationship Id="rId5" Type="http://schemas.openxmlformats.org/officeDocument/2006/relationships/webSettings" Target="webSettings.xml"/><Relationship Id="rId10" Type="http://schemas.openxmlformats.org/officeDocument/2006/relationships/hyperlink" Target="https://tapportals.mk.gov.lv/structuralizer/data/nodes/53244582-1243-4dc6-aab7-00fd628c444f/preview" TargetMode="External"/><Relationship Id="rId4" Type="http://schemas.openxmlformats.org/officeDocument/2006/relationships/settings" Target="settings.xml"/><Relationship Id="rId9" Type="http://schemas.openxmlformats.org/officeDocument/2006/relationships/hyperlink" Target="mailto:pasts@z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F1B3-0E34-48A4-8A01-A4411BE9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2288</Words>
  <Characters>1305</Characters>
  <Application>Microsoft Office Word</Application>
  <DocSecurity>4</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Anda Zaļepska</cp:lastModifiedBy>
  <cp:revision>2</cp:revision>
  <cp:lastPrinted>2021-09-22T16:05:00Z</cp:lastPrinted>
  <dcterms:created xsi:type="dcterms:W3CDTF">2022-01-19T12:57:00Z</dcterms:created>
  <dcterms:modified xsi:type="dcterms:W3CDTF">2022-01-19T12:57:00Z</dcterms:modified>
</cp:coreProperties>
</file>