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2E12" w14:textId="6ED7576B" w:rsidR="008C42A2" w:rsidRPr="008C42A2" w:rsidRDefault="008C42A2" w:rsidP="001840B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7D265C99"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p>
    <w:p w14:paraId="43BB67B9" w14:textId="04292B3B" w:rsidR="008C42A2" w:rsidRPr="009566F3"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9566F3">
        <w:rPr>
          <w:rFonts w:ascii="Times New Roman" w:eastAsia="Calibri" w:hAnsi="Times New Roman" w:cs="Times New Roman"/>
          <w:sz w:val="24"/>
          <w:szCs w:val="24"/>
          <w:lang w:val="en-US"/>
        </w:rPr>
        <w:t>Rīgā</w:t>
      </w:r>
      <w:proofErr w:type="spellEnd"/>
      <w:r w:rsidR="00B903E5" w:rsidRPr="009566F3">
        <w:rPr>
          <w:rFonts w:ascii="Times New Roman" w:eastAsia="Calibri" w:hAnsi="Times New Roman" w:cs="Times New Roman"/>
          <w:sz w:val="24"/>
          <w:szCs w:val="24"/>
          <w:lang w:val="en-US"/>
        </w:rPr>
        <w:t>, 2021.</w:t>
      </w:r>
      <w:r w:rsidR="0024306C" w:rsidRPr="009566F3">
        <w:rPr>
          <w:rFonts w:ascii="Times New Roman" w:eastAsia="Calibri" w:hAnsi="Times New Roman" w:cs="Times New Roman"/>
          <w:sz w:val="24"/>
          <w:szCs w:val="24"/>
          <w:lang w:val="en-US"/>
        </w:rPr>
        <w:t xml:space="preserve"> </w:t>
      </w:r>
      <w:proofErr w:type="spellStart"/>
      <w:r w:rsidR="00B903E5" w:rsidRPr="009566F3">
        <w:rPr>
          <w:rFonts w:ascii="Times New Roman" w:eastAsia="Calibri" w:hAnsi="Times New Roman" w:cs="Times New Roman"/>
          <w:sz w:val="24"/>
          <w:szCs w:val="24"/>
          <w:lang w:val="en-US"/>
        </w:rPr>
        <w:t>gada</w:t>
      </w:r>
      <w:proofErr w:type="spellEnd"/>
      <w:r w:rsidR="00B903E5" w:rsidRPr="009566F3">
        <w:rPr>
          <w:rFonts w:ascii="Times New Roman" w:eastAsia="Calibri" w:hAnsi="Times New Roman" w:cs="Times New Roman"/>
          <w:sz w:val="24"/>
          <w:szCs w:val="24"/>
          <w:lang w:val="en-US"/>
        </w:rPr>
        <w:t xml:space="preserve"> </w:t>
      </w:r>
      <w:r w:rsidR="006B4DC5">
        <w:rPr>
          <w:rFonts w:ascii="Times New Roman" w:eastAsia="Calibri" w:hAnsi="Times New Roman" w:cs="Times New Roman"/>
          <w:sz w:val="24"/>
          <w:szCs w:val="24"/>
          <w:lang w:val="en-US"/>
        </w:rPr>
        <w:t xml:space="preserve">25. </w:t>
      </w:r>
      <w:proofErr w:type="spellStart"/>
      <w:r w:rsidR="006B4DC5">
        <w:rPr>
          <w:rFonts w:ascii="Times New Roman" w:eastAsia="Calibri" w:hAnsi="Times New Roman" w:cs="Times New Roman"/>
          <w:sz w:val="24"/>
          <w:szCs w:val="24"/>
          <w:lang w:val="en-US"/>
        </w:rPr>
        <w:t>novembrī</w:t>
      </w:r>
      <w:proofErr w:type="spellEnd"/>
    </w:p>
    <w:p w14:paraId="15E17C4C" w14:textId="77777777" w:rsidR="00D30F8D" w:rsidRPr="009566F3" w:rsidRDefault="00D30F8D"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
    <w:p w14:paraId="3AA01E46" w14:textId="4A02D822" w:rsidR="00047C4F" w:rsidRDefault="006B4DC5" w:rsidP="006B4DC5">
      <w:pPr>
        <w:widowControl w:val="0"/>
        <w:autoSpaceDN w:val="0"/>
        <w:spacing w:after="0" w:line="276" w:lineRule="auto"/>
        <w:ind w:right="13"/>
        <w:jc w:val="center"/>
        <w:rPr>
          <w:rFonts w:ascii="Times New Roman" w:eastAsia="Times New Roman" w:hAnsi="Times New Roman"/>
          <w:b/>
          <w:bCs/>
          <w:i/>
          <w:iCs/>
          <w:sz w:val="24"/>
          <w:szCs w:val="24"/>
        </w:rPr>
      </w:pPr>
      <w:r w:rsidRPr="006B4DC5">
        <w:rPr>
          <w:rFonts w:ascii="Times New Roman" w:eastAsia="Times New Roman" w:hAnsi="Times New Roman"/>
          <w:b/>
          <w:bCs/>
          <w:i/>
          <w:iCs/>
          <w:sz w:val="24"/>
          <w:szCs w:val="24"/>
        </w:rPr>
        <w:t>Par piemiņas akmens uzstādīšanu Rīgā, Citadeles ielā (pie Zemkopības ministrijas ēkas), kas veltīts 1991.</w:t>
      </w:r>
      <w:r w:rsidR="008311D8">
        <w:rPr>
          <w:rFonts w:ascii="Times New Roman" w:eastAsia="Times New Roman" w:hAnsi="Times New Roman"/>
          <w:b/>
          <w:bCs/>
          <w:i/>
          <w:iCs/>
          <w:sz w:val="24"/>
          <w:szCs w:val="24"/>
        </w:rPr>
        <w:t xml:space="preserve"> </w:t>
      </w:r>
      <w:r w:rsidRPr="006B4DC5">
        <w:rPr>
          <w:rFonts w:ascii="Times New Roman" w:eastAsia="Times New Roman" w:hAnsi="Times New Roman"/>
          <w:b/>
          <w:bCs/>
          <w:i/>
          <w:iCs/>
          <w:sz w:val="24"/>
          <w:szCs w:val="24"/>
        </w:rPr>
        <w:t>gada barikāžu dalībniekiem</w:t>
      </w:r>
    </w:p>
    <w:p w14:paraId="34F427BB" w14:textId="77777777" w:rsidR="006B4DC5" w:rsidRPr="006B4DC5" w:rsidRDefault="006B4DC5" w:rsidP="006B4DC5">
      <w:pPr>
        <w:widowControl w:val="0"/>
        <w:autoSpaceDN w:val="0"/>
        <w:spacing w:after="0" w:line="276" w:lineRule="auto"/>
        <w:ind w:right="13"/>
        <w:jc w:val="center"/>
        <w:rPr>
          <w:rFonts w:ascii="Times New Roman" w:eastAsia="Times New Roman" w:hAnsi="Times New Roman" w:cs="Times New Roman"/>
          <w:b/>
          <w:bCs/>
          <w:i/>
          <w:iCs/>
          <w:sz w:val="16"/>
          <w:szCs w:val="16"/>
        </w:rPr>
      </w:pPr>
    </w:p>
    <w:p w14:paraId="671F867A" w14:textId="77777777" w:rsidR="00E97AE1" w:rsidRPr="00E97AE1" w:rsidRDefault="008C42A2" w:rsidP="009B25C5">
      <w:pPr>
        <w:widowControl w:val="0"/>
        <w:numPr>
          <w:ilvl w:val="0"/>
          <w:numId w:val="1"/>
        </w:numPr>
        <w:autoSpaceDN w:val="0"/>
        <w:spacing w:after="0" w:line="240" w:lineRule="auto"/>
        <w:ind w:left="284" w:hanging="284"/>
        <w:contextualSpacing/>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Iesniedzējs</w:t>
      </w:r>
      <w:r w:rsidR="00185575" w:rsidRPr="00185575">
        <w:rPr>
          <w:rFonts w:ascii="Times New Roman" w:eastAsia="Times New Roman" w:hAnsi="Times New Roman" w:cs="Times New Roman"/>
          <w:bCs/>
          <w:i/>
          <w:iCs/>
          <w:sz w:val="24"/>
          <w:szCs w:val="24"/>
        </w:rPr>
        <w:t xml:space="preserve"> (</w:t>
      </w:r>
      <w:r w:rsidR="00185575" w:rsidRPr="00185575">
        <w:rPr>
          <w:rFonts w:ascii="Times New Roman" w:eastAsia="Times New Roman" w:hAnsi="Times New Roman" w:cs="Times New Roman"/>
          <w:bCs/>
          <w:i/>
          <w:iCs/>
          <w:sz w:val="16"/>
          <w:szCs w:val="16"/>
        </w:rPr>
        <w:t>norāda atzinuma īsu būtību un objekta nosaukumu, par kuru atzinums sniegts)</w:t>
      </w:r>
      <w:r w:rsidRPr="00185575">
        <w:rPr>
          <w:rFonts w:ascii="Times New Roman" w:eastAsia="Times New Roman" w:hAnsi="Times New Roman" w:cs="Times New Roman"/>
          <w:b/>
          <w:sz w:val="24"/>
          <w:szCs w:val="24"/>
        </w:rPr>
        <w:t>:</w:t>
      </w:r>
      <w:r w:rsidR="003A1A2A" w:rsidRPr="00185575">
        <w:rPr>
          <w:rFonts w:ascii="Times New Roman" w:eastAsia="Times New Roman" w:hAnsi="Times New Roman" w:cs="Times New Roman"/>
          <w:bCs/>
          <w:i/>
          <w:iCs/>
          <w:sz w:val="24"/>
          <w:szCs w:val="24"/>
        </w:rPr>
        <w:t xml:space="preserve"> </w:t>
      </w:r>
    </w:p>
    <w:p w14:paraId="1BB37E9B" w14:textId="152B0538" w:rsidR="009A30A3" w:rsidRDefault="0064194D" w:rsidP="009B25C5">
      <w:pPr>
        <w:widowControl w:val="0"/>
        <w:autoSpaceDN w:val="0"/>
        <w:spacing w:after="0" w:line="240" w:lineRule="auto"/>
        <w:ind w:left="284" w:firstLine="283"/>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Rīgas domes Pieminekļu padome </w:t>
      </w:r>
      <w:r w:rsidR="00E97AE1">
        <w:rPr>
          <w:rFonts w:ascii="Times New Roman" w:eastAsia="Times New Roman" w:hAnsi="Times New Roman" w:cs="Times New Roman"/>
          <w:bCs/>
          <w:sz w:val="24"/>
          <w:szCs w:val="24"/>
        </w:rPr>
        <w:t>iesnie</w:t>
      </w:r>
      <w:r w:rsidR="00317B91">
        <w:rPr>
          <w:rFonts w:ascii="Times New Roman" w:eastAsia="Times New Roman" w:hAnsi="Times New Roman" w:cs="Times New Roman"/>
          <w:bCs/>
          <w:sz w:val="24"/>
          <w:szCs w:val="24"/>
        </w:rPr>
        <w:t>dza</w:t>
      </w:r>
      <w:r w:rsidR="00E97AE1">
        <w:rPr>
          <w:rFonts w:ascii="Times New Roman" w:eastAsia="Times New Roman" w:hAnsi="Times New Roman" w:cs="Times New Roman"/>
          <w:bCs/>
          <w:sz w:val="24"/>
          <w:szCs w:val="24"/>
        </w:rPr>
        <w:t xml:space="preserve"> izskatīšanai Pieminekļu, piemiņas zīmju un piemiņas vietu izveides konsultatīvajā padomē (turpmāk – padome) </w:t>
      </w:r>
      <w:r w:rsidRPr="0064194D">
        <w:rPr>
          <w:rFonts w:ascii="Times New Roman" w:eastAsia="Times New Roman" w:hAnsi="Times New Roman" w:cs="Times New Roman"/>
          <w:bCs/>
          <w:sz w:val="24"/>
          <w:szCs w:val="24"/>
        </w:rPr>
        <w:t>Zemkopības ministrijas priekšlikumu par piemiņas akmens uzstādīšanu Rīgā, Citadeles ielā (pie Zemkopības ministrijas ēkas), kas veltīts 1991.</w:t>
      </w:r>
      <w:r w:rsidR="00070373">
        <w:rPr>
          <w:rFonts w:ascii="Times New Roman" w:eastAsia="Times New Roman" w:hAnsi="Times New Roman" w:cs="Times New Roman"/>
          <w:bCs/>
          <w:sz w:val="24"/>
          <w:szCs w:val="24"/>
        </w:rPr>
        <w:t xml:space="preserve"> </w:t>
      </w:r>
      <w:r w:rsidRPr="0064194D">
        <w:rPr>
          <w:rFonts w:ascii="Times New Roman" w:eastAsia="Times New Roman" w:hAnsi="Times New Roman" w:cs="Times New Roman"/>
          <w:bCs/>
          <w:sz w:val="24"/>
          <w:szCs w:val="24"/>
        </w:rPr>
        <w:t>gada barikāžu dalībniekiem</w:t>
      </w:r>
      <w:r>
        <w:rPr>
          <w:rFonts w:ascii="Times New Roman" w:eastAsia="Times New Roman" w:hAnsi="Times New Roman" w:cs="Times New Roman"/>
          <w:bCs/>
          <w:sz w:val="24"/>
          <w:szCs w:val="24"/>
        </w:rPr>
        <w:t xml:space="preserve"> </w:t>
      </w:r>
      <w:r w:rsidR="0030761A">
        <w:rPr>
          <w:rFonts w:ascii="Times New Roman" w:eastAsia="Times New Roman" w:hAnsi="Times New Roman" w:cs="Times New Roman"/>
          <w:bCs/>
          <w:sz w:val="24"/>
          <w:szCs w:val="24"/>
        </w:rPr>
        <w:t>(turpmāk – iecere)</w:t>
      </w:r>
      <w:r w:rsidR="00A14116" w:rsidRPr="00A14116">
        <w:rPr>
          <w:rFonts w:ascii="Times New Roman" w:eastAsia="Times New Roman" w:hAnsi="Times New Roman" w:cs="Times New Roman"/>
          <w:bCs/>
          <w:sz w:val="24"/>
          <w:szCs w:val="24"/>
        </w:rPr>
        <w:t>.</w:t>
      </w:r>
    </w:p>
    <w:p w14:paraId="183760E6" w14:textId="77777777" w:rsidR="008C42A2" w:rsidRPr="008C42A2" w:rsidRDefault="008C42A2" w:rsidP="008C42A2">
      <w:pPr>
        <w:widowControl w:val="0"/>
        <w:overflowPunct w:val="0"/>
        <w:autoSpaceDE w:val="0"/>
        <w:autoSpaceDN w:val="0"/>
        <w:adjustRightInd w:val="0"/>
        <w:spacing w:after="0" w:line="240" w:lineRule="auto"/>
        <w:jc w:val="both"/>
        <w:rPr>
          <w:rFonts w:ascii="Times New Roman" w:eastAsia="Times New Roman" w:hAnsi="Times New Roman" w:cs="Times New Roman"/>
          <w:sz w:val="16"/>
          <w:szCs w:val="16"/>
        </w:rPr>
      </w:pPr>
    </w:p>
    <w:p w14:paraId="1F8D166C" w14:textId="2FCAC34A" w:rsidR="008C42A2" w:rsidRPr="00D30F8D"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D30F8D">
        <w:rPr>
          <w:rFonts w:ascii="Times New Roman" w:eastAsia="Times New Roman" w:hAnsi="Times New Roman" w:cs="Times New Roman"/>
          <w:b/>
          <w:sz w:val="24"/>
          <w:szCs w:val="24"/>
        </w:rPr>
        <w:t>Paredzētā darbības vieta:</w:t>
      </w:r>
    </w:p>
    <w:p w14:paraId="286B8F4F" w14:textId="7E42874A" w:rsidR="00D33AB7" w:rsidRPr="008105E9" w:rsidRDefault="00570AB2" w:rsidP="008105E9">
      <w:pPr>
        <w:pStyle w:val="ListParagraph"/>
        <w:widowControl w:val="0"/>
        <w:numPr>
          <w:ilvl w:val="1"/>
          <w:numId w:val="1"/>
        </w:numPr>
        <w:overflowPunct w:val="0"/>
        <w:autoSpaceDE w:val="0"/>
        <w:autoSpaceDN w:val="0"/>
        <w:adjustRightInd w:val="0"/>
        <w:spacing w:after="0" w:line="276" w:lineRule="auto"/>
        <w:ind w:left="426" w:hanging="426"/>
        <w:jc w:val="both"/>
        <w:rPr>
          <w:rFonts w:ascii="Times New Roman" w:eastAsia="Times New Roman" w:hAnsi="Times New Roman" w:cs="Times New Roman"/>
          <w:bCs/>
          <w:sz w:val="16"/>
          <w:szCs w:val="16"/>
        </w:rPr>
      </w:pPr>
      <w:r w:rsidRPr="008105E9">
        <w:rPr>
          <w:rFonts w:ascii="Times New Roman" w:eastAsia="Times New Roman" w:hAnsi="Times New Roman" w:cs="Times New Roman"/>
          <w:b/>
          <w:bCs/>
          <w:sz w:val="24"/>
          <w:szCs w:val="24"/>
        </w:rPr>
        <w:t>Objekta veids un kadastra apzīmējums:</w:t>
      </w:r>
      <w:r w:rsidR="002E5F1E">
        <w:rPr>
          <w:rFonts w:ascii="Times New Roman" w:eastAsia="Times New Roman" w:hAnsi="Times New Roman" w:cs="Times New Roman"/>
          <w:b/>
          <w:bCs/>
          <w:sz w:val="24"/>
          <w:szCs w:val="24"/>
        </w:rPr>
        <w:t xml:space="preserve"> </w:t>
      </w:r>
      <w:r w:rsidR="002E5F1E" w:rsidRPr="002E5F1E">
        <w:rPr>
          <w:rFonts w:ascii="Times New Roman" w:eastAsia="Times New Roman" w:hAnsi="Times New Roman" w:cs="Times New Roman"/>
          <w:sz w:val="24"/>
          <w:szCs w:val="24"/>
        </w:rPr>
        <w:t xml:space="preserve">piemiņas akmens </w:t>
      </w:r>
      <w:r w:rsidR="00D146B0">
        <w:rPr>
          <w:rFonts w:ascii="Times New Roman" w:eastAsia="Times New Roman" w:hAnsi="Times New Roman" w:cs="Times New Roman"/>
          <w:sz w:val="24"/>
          <w:szCs w:val="24"/>
        </w:rPr>
        <w:t>un kadastra Nr. 01000100144</w:t>
      </w:r>
      <w:r w:rsidR="002E5F1E" w:rsidRPr="002E5F1E">
        <w:t xml:space="preserve"> </w:t>
      </w:r>
      <w:r w:rsidR="002E5F1E">
        <w:t>(</w:t>
      </w:r>
      <w:r w:rsidR="002E5F1E" w:rsidRPr="002E5F1E">
        <w:rPr>
          <w:rFonts w:ascii="Times New Roman" w:eastAsia="Times New Roman" w:hAnsi="Times New Roman" w:cs="Times New Roman"/>
          <w:sz w:val="24"/>
          <w:szCs w:val="24"/>
        </w:rPr>
        <w:t>Zemkopības ministrijas īpašumā esoša zeme</w:t>
      </w:r>
      <w:r w:rsidR="002E5F1E">
        <w:rPr>
          <w:rFonts w:ascii="Times New Roman" w:eastAsia="Times New Roman" w:hAnsi="Times New Roman" w:cs="Times New Roman"/>
          <w:sz w:val="24"/>
          <w:szCs w:val="24"/>
        </w:rPr>
        <w:t>)</w:t>
      </w:r>
      <w:r w:rsidR="00D146B0">
        <w:rPr>
          <w:rFonts w:ascii="Times New Roman" w:eastAsia="Times New Roman" w:hAnsi="Times New Roman" w:cs="Times New Roman"/>
          <w:sz w:val="24"/>
          <w:szCs w:val="24"/>
        </w:rPr>
        <w:t>.</w:t>
      </w:r>
    </w:p>
    <w:p w14:paraId="2EA33D7D" w14:textId="427D91AE" w:rsidR="008C42A2" w:rsidRPr="00D33AB7" w:rsidRDefault="003A1A2A" w:rsidP="008105E9">
      <w:pPr>
        <w:pStyle w:val="ListParagraph"/>
        <w:widowControl w:val="0"/>
        <w:numPr>
          <w:ilvl w:val="1"/>
          <w:numId w:val="1"/>
        </w:numPr>
        <w:overflowPunct w:val="0"/>
        <w:autoSpaceDE w:val="0"/>
        <w:autoSpaceDN w:val="0"/>
        <w:adjustRightInd w:val="0"/>
        <w:spacing w:after="0" w:line="276" w:lineRule="auto"/>
        <w:ind w:left="426" w:hanging="426"/>
        <w:jc w:val="both"/>
        <w:rPr>
          <w:rFonts w:ascii="Times New Roman" w:eastAsia="Times New Roman" w:hAnsi="Times New Roman" w:cs="Times New Roman"/>
          <w:bCs/>
          <w:sz w:val="16"/>
          <w:szCs w:val="16"/>
        </w:rPr>
      </w:pPr>
      <w:r w:rsidRPr="00D33AB7">
        <w:rPr>
          <w:rFonts w:ascii="Times New Roman" w:eastAsia="Times New Roman" w:hAnsi="Times New Roman" w:cs="Times New Roman"/>
          <w:b/>
          <w:bCs/>
          <w:sz w:val="24"/>
          <w:szCs w:val="24"/>
        </w:rPr>
        <w:t>Objekta atrašanās adrese:</w:t>
      </w:r>
      <w:r w:rsidRPr="00D33AB7">
        <w:rPr>
          <w:rFonts w:ascii="Times New Roman" w:eastAsia="Times New Roman" w:hAnsi="Times New Roman" w:cs="Times New Roman"/>
          <w:sz w:val="24"/>
          <w:szCs w:val="24"/>
        </w:rPr>
        <w:t xml:space="preserve"> </w:t>
      </w:r>
      <w:r w:rsidR="0064194D" w:rsidRPr="0064194D">
        <w:rPr>
          <w:rFonts w:ascii="Times New Roman" w:eastAsia="Times New Roman" w:hAnsi="Times New Roman" w:cs="Times New Roman"/>
          <w:sz w:val="24"/>
          <w:szCs w:val="24"/>
        </w:rPr>
        <w:t>Rīgā, Citadeles ielā (pie Zemkopības ministrijas ēkas)</w:t>
      </w:r>
      <w:r w:rsidR="0064194D">
        <w:rPr>
          <w:rFonts w:ascii="Times New Roman" w:eastAsia="Times New Roman" w:hAnsi="Times New Roman" w:cs="Times New Roman"/>
          <w:sz w:val="24"/>
          <w:szCs w:val="24"/>
        </w:rPr>
        <w:t>.</w:t>
      </w:r>
    </w:p>
    <w:p w14:paraId="477AAFF0"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5434E128" w14:textId="39609559" w:rsidR="00A319E9" w:rsidRDefault="008C42A2" w:rsidP="00D4140D">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24"/>
          <w:szCs w:val="24"/>
        </w:rPr>
      </w:pPr>
      <w:r w:rsidRPr="00A052B0">
        <w:rPr>
          <w:rFonts w:ascii="Times New Roman" w:eastAsia="Times New Roman" w:hAnsi="Times New Roman" w:cs="Times New Roman"/>
          <w:b/>
          <w:sz w:val="24"/>
          <w:szCs w:val="24"/>
        </w:rPr>
        <w:t>Iesniedzēja prasījums (iesniegums)</w:t>
      </w:r>
      <w:r w:rsidR="00F061FE" w:rsidRPr="00F061FE">
        <w:t xml:space="preserve"> </w:t>
      </w:r>
      <w:r w:rsidR="00F061FE" w:rsidRPr="00A052B0">
        <w:rPr>
          <w:rFonts w:ascii="Times New Roman" w:eastAsia="Times New Roman" w:hAnsi="Times New Roman" w:cs="Times New Roman"/>
          <w:bCs/>
          <w:i/>
          <w:iCs/>
          <w:sz w:val="16"/>
          <w:szCs w:val="16"/>
        </w:rPr>
        <w:t>(norāda informāciju atbilstoši saņemtajiem dokumentiem un MK noteikumiem Nr. 218)</w:t>
      </w:r>
      <w:r w:rsidRPr="00A052B0">
        <w:rPr>
          <w:rFonts w:ascii="Times New Roman" w:eastAsia="Times New Roman" w:hAnsi="Times New Roman" w:cs="Times New Roman"/>
          <w:b/>
          <w:sz w:val="24"/>
          <w:szCs w:val="24"/>
        </w:rPr>
        <w:t>:</w:t>
      </w:r>
      <w:r w:rsidR="00B937C7" w:rsidRPr="00A052B0">
        <w:rPr>
          <w:rFonts w:ascii="Times New Roman" w:eastAsia="Times New Roman" w:hAnsi="Times New Roman" w:cs="Times New Roman"/>
          <w:b/>
          <w:sz w:val="24"/>
          <w:szCs w:val="24"/>
        </w:rPr>
        <w:t xml:space="preserve"> </w:t>
      </w:r>
      <w:r w:rsidR="00A319E9" w:rsidRPr="00A052B0">
        <w:rPr>
          <w:rFonts w:ascii="Times New Roman" w:eastAsia="Times New Roman" w:hAnsi="Times New Roman" w:cs="Times New Roman"/>
          <w:sz w:val="24"/>
          <w:szCs w:val="24"/>
        </w:rPr>
        <w:t>Novietot</w:t>
      </w:r>
      <w:r w:rsidR="00A052B0" w:rsidRPr="00A052B0">
        <w:rPr>
          <w:rFonts w:ascii="Times New Roman" w:eastAsia="Times New Roman" w:hAnsi="Times New Roman" w:cs="Times New Roman"/>
          <w:sz w:val="24"/>
          <w:szCs w:val="24"/>
        </w:rPr>
        <w:t xml:space="preserve"> piemiņas akmeni</w:t>
      </w:r>
      <w:r w:rsidR="00A319E9" w:rsidRPr="00A052B0">
        <w:rPr>
          <w:rFonts w:ascii="Times New Roman" w:eastAsia="Times New Roman" w:hAnsi="Times New Roman" w:cs="Times New Roman"/>
          <w:sz w:val="24"/>
          <w:szCs w:val="24"/>
        </w:rPr>
        <w:t xml:space="preserve">, publiskajā </w:t>
      </w:r>
      <w:proofErr w:type="spellStart"/>
      <w:r w:rsidR="00A319E9" w:rsidRPr="00A052B0">
        <w:rPr>
          <w:rFonts w:ascii="Times New Roman" w:eastAsia="Times New Roman" w:hAnsi="Times New Roman" w:cs="Times New Roman"/>
          <w:sz w:val="24"/>
          <w:szCs w:val="24"/>
        </w:rPr>
        <w:t>ārtelpā</w:t>
      </w:r>
      <w:proofErr w:type="spellEnd"/>
      <w:r w:rsidR="00A319E9" w:rsidRPr="00A052B0">
        <w:rPr>
          <w:rFonts w:ascii="Times New Roman" w:eastAsia="Times New Roman" w:hAnsi="Times New Roman" w:cs="Times New Roman"/>
          <w:sz w:val="24"/>
          <w:szCs w:val="24"/>
        </w:rPr>
        <w:t xml:space="preserve"> </w:t>
      </w:r>
      <w:r w:rsidR="00A052B0" w:rsidRPr="00A052B0">
        <w:rPr>
          <w:rFonts w:ascii="Times New Roman" w:eastAsia="Times New Roman" w:hAnsi="Times New Roman" w:cs="Times New Roman"/>
          <w:sz w:val="24"/>
          <w:szCs w:val="24"/>
        </w:rPr>
        <w:t>Rīgā, Citadeles ielā (pie Zemkopības ministrijas ēkas), kas veltīts 1991.</w:t>
      </w:r>
      <w:r w:rsidR="00EC7C85">
        <w:rPr>
          <w:rFonts w:ascii="Times New Roman" w:eastAsia="Times New Roman" w:hAnsi="Times New Roman" w:cs="Times New Roman"/>
          <w:sz w:val="24"/>
          <w:szCs w:val="24"/>
        </w:rPr>
        <w:t xml:space="preserve"> </w:t>
      </w:r>
      <w:r w:rsidR="00A052B0" w:rsidRPr="00A052B0">
        <w:rPr>
          <w:rFonts w:ascii="Times New Roman" w:eastAsia="Times New Roman" w:hAnsi="Times New Roman" w:cs="Times New Roman"/>
          <w:sz w:val="24"/>
          <w:szCs w:val="24"/>
        </w:rPr>
        <w:t>gada barikāžu dalībniekiem.</w:t>
      </w:r>
    </w:p>
    <w:p w14:paraId="494E3C44" w14:textId="77777777" w:rsidR="00106868" w:rsidRPr="00A052B0" w:rsidRDefault="00106868" w:rsidP="00106868">
      <w:pPr>
        <w:pStyle w:val="ListParagraph"/>
        <w:widowControl w:val="0"/>
        <w:autoSpaceDN w:val="0"/>
        <w:spacing w:after="0" w:line="276" w:lineRule="auto"/>
        <w:ind w:left="284"/>
        <w:jc w:val="both"/>
        <w:rPr>
          <w:rFonts w:ascii="Times New Roman" w:eastAsia="Times New Roman" w:hAnsi="Times New Roman" w:cs="Times New Roman"/>
          <w:sz w:val="24"/>
          <w:szCs w:val="24"/>
        </w:rPr>
      </w:pP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76E676D4" w14:textId="7DDAF2CD" w:rsidR="0042790E" w:rsidRDefault="008C42A2" w:rsidP="00D46C6C">
      <w:pPr>
        <w:widowControl w:val="0"/>
        <w:autoSpaceDN w:val="0"/>
        <w:spacing w:after="0" w:line="240" w:lineRule="auto"/>
        <w:ind w:left="567" w:hanging="567"/>
        <w:jc w:val="both"/>
        <w:rPr>
          <w:rFonts w:ascii="Times New Roman" w:eastAsia="Times New Roman" w:hAnsi="Times New Roman" w:cs="Times New Roman"/>
          <w:b/>
          <w:sz w:val="24"/>
          <w:szCs w:val="24"/>
        </w:rPr>
      </w:pPr>
      <w:r w:rsidRPr="00880F9E">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2790E">
        <w:rPr>
          <w:rFonts w:ascii="Times New Roman" w:eastAsia="Times New Roman" w:hAnsi="Times New Roman" w:cs="Times New Roman"/>
          <w:b/>
          <w:sz w:val="24"/>
          <w:szCs w:val="24"/>
        </w:rPr>
        <w:t>P</w:t>
      </w:r>
      <w:r w:rsidR="0042790E" w:rsidRPr="0042790E">
        <w:rPr>
          <w:rFonts w:ascii="Times New Roman" w:eastAsia="Times New Roman" w:hAnsi="Times New Roman" w:cs="Times New Roman"/>
          <w:b/>
          <w:sz w:val="24"/>
          <w:szCs w:val="24"/>
        </w:rPr>
        <w:t>ēc iesniegtās dokumentācijas saņemšanas (norāda saņemšanas datumu) vispārīgi apraksta galvenos faktus un iesniegto dokumentāciju</w:t>
      </w:r>
      <w:r w:rsidR="0042790E">
        <w:rPr>
          <w:rFonts w:ascii="Times New Roman" w:eastAsia="Times New Roman" w:hAnsi="Times New Roman" w:cs="Times New Roman"/>
          <w:b/>
          <w:sz w:val="24"/>
          <w:szCs w:val="24"/>
        </w:rPr>
        <w:t>:</w:t>
      </w:r>
    </w:p>
    <w:p w14:paraId="2A1A0087" w14:textId="08927EE6" w:rsidR="00B1560D" w:rsidRDefault="00B1560D" w:rsidP="001A5ED3">
      <w:pPr>
        <w:widowControl w:val="0"/>
        <w:autoSpaceDN w:val="0"/>
        <w:spacing w:after="0" w:line="240" w:lineRule="auto"/>
        <w:ind w:left="426" w:firstLine="283"/>
        <w:jc w:val="both"/>
        <w:rPr>
          <w:rFonts w:ascii="Times New Roman" w:eastAsia="Times New Roman" w:hAnsi="Times New Roman" w:cs="Times New Roman"/>
          <w:bCs/>
          <w:sz w:val="24"/>
          <w:szCs w:val="24"/>
        </w:rPr>
      </w:pPr>
      <w:r w:rsidRPr="00B1560D">
        <w:rPr>
          <w:rFonts w:ascii="Times New Roman" w:eastAsia="Times New Roman" w:hAnsi="Times New Roman" w:cs="Times New Roman"/>
          <w:bCs/>
          <w:sz w:val="24"/>
          <w:szCs w:val="24"/>
        </w:rPr>
        <w:t>Vides aizsardzības un reģionālās attīstības ministrijā 2021. gada</w:t>
      </w:r>
      <w:r w:rsidR="00CB187B">
        <w:rPr>
          <w:rFonts w:ascii="Times New Roman" w:eastAsia="Times New Roman" w:hAnsi="Times New Roman" w:cs="Times New Roman"/>
          <w:bCs/>
          <w:sz w:val="24"/>
          <w:szCs w:val="24"/>
        </w:rPr>
        <w:t xml:space="preserve"> </w:t>
      </w:r>
      <w:r w:rsidR="00F52C51">
        <w:rPr>
          <w:rFonts w:ascii="Times New Roman" w:eastAsia="Times New Roman" w:hAnsi="Times New Roman" w:cs="Times New Roman"/>
          <w:bCs/>
          <w:sz w:val="24"/>
          <w:szCs w:val="24"/>
        </w:rPr>
        <w:t>22</w:t>
      </w:r>
      <w:r w:rsidR="00CB187B">
        <w:rPr>
          <w:rFonts w:ascii="Times New Roman" w:eastAsia="Times New Roman" w:hAnsi="Times New Roman" w:cs="Times New Roman"/>
          <w:bCs/>
          <w:sz w:val="24"/>
          <w:szCs w:val="24"/>
        </w:rPr>
        <w:t xml:space="preserve">. </w:t>
      </w:r>
      <w:r w:rsidR="00F52C51">
        <w:rPr>
          <w:rFonts w:ascii="Times New Roman" w:eastAsia="Times New Roman" w:hAnsi="Times New Roman" w:cs="Times New Roman"/>
          <w:bCs/>
          <w:sz w:val="24"/>
          <w:szCs w:val="24"/>
        </w:rPr>
        <w:t>novembrī</w:t>
      </w:r>
      <w:r w:rsidRPr="00B1560D">
        <w:rPr>
          <w:rFonts w:ascii="Times New Roman" w:eastAsia="Times New Roman" w:hAnsi="Times New Roman" w:cs="Times New Roman"/>
          <w:bCs/>
          <w:sz w:val="24"/>
          <w:szCs w:val="24"/>
        </w:rPr>
        <w:t xml:space="preserve"> saņemta </w:t>
      </w:r>
      <w:r w:rsidR="00110491">
        <w:rPr>
          <w:rFonts w:ascii="Times New Roman" w:eastAsia="Times New Roman" w:hAnsi="Times New Roman" w:cs="Times New Roman"/>
          <w:bCs/>
          <w:sz w:val="24"/>
          <w:szCs w:val="24"/>
        </w:rPr>
        <w:t xml:space="preserve">Rīgas domes Pieminekļu padomes </w:t>
      </w:r>
      <w:r w:rsidRPr="00B1560D">
        <w:rPr>
          <w:rFonts w:ascii="Times New Roman" w:eastAsia="Times New Roman" w:hAnsi="Times New Roman" w:cs="Times New Roman"/>
          <w:bCs/>
          <w:sz w:val="24"/>
          <w:szCs w:val="24"/>
        </w:rPr>
        <w:t xml:space="preserve">2021. gada </w:t>
      </w:r>
      <w:r w:rsidR="00110491">
        <w:rPr>
          <w:rFonts w:ascii="Times New Roman" w:eastAsia="Times New Roman" w:hAnsi="Times New Roman" w:cs="Times New Roman"/>
          <w:bCs/>
          <w:sz w:val="24"/>
          <w:szCs w:val="24"/>
        </w:rPr>
        <w:t xml:space="preserve">22. novembra </w:t>
      </w:r>
      <w:r w:rsidRPr="00B1560D">
        <w:rPr>
          <w:rFonts w:ascii="Times New Roman" w:eastAsia="Times New Roman" w:hAnsi="Times New Roman" w:cs="Times New Roman"/>
          <w:bCs/>
          <w:sz w:val="24"/>
          <w:szCs w:val="24"/>
        </w:rPr>
        <w:t xml:space="preserve">vēstule Nr. </w:t>
      </w:r>
      <w:r w:rsidR="00110491" w:rsidRPr="00110491">
        <w:rPr>
          <w:rFonts w:ascii="Times New Roman" w:eastAsia="Times New Roman" w:hAnsi="Times New Roman" w:cs="Times New Roman"/>
          <w:bCs/>
          <w:sz w:val="24"/>
          <w:szCs w:val="24"/>
        </w:rPr>
        <w:fldChar w:fldCharType="begin"/>
      </w:r>
      <w:r w:rsidR="00110491" w:rsidRPr="00110491">
        <w:rPr>
          <w:rFonts w:ascii="Times New Roman" w:eastAsia="Times New Roman" w:hAnsi="Times New Roman" w:cs="Times New Roman"/>
          <w:bCs/>
          <w:sz w:val="24"/>
          <w:szCs w:val="24"/>
        </w:rPr>
        <w:instrText xml:space="preserve"> DOCPROPERTY  #DOC_NR#  \* MERGEFORMAT </w:instrText>
      </w:r>
      <w:r w:rsidR="00110491" w:rsidRPr="00110491">
        <w:rPr>
          <w:rFonts w:ascii="Times New Roman" w:eastAsia="Times New Roman" w:hAnsi="Times New Roman" w:cs="Times New Roman"/>
          <w:bCs/>
          <w:sz w:val="24"/>
          <w:szCs w:val="24"/>
        </w:rPr>
        <w:fldChar w:fldCharType="separate"/>
      </w:r>
      <w:r w:rsidR="00110491" w:rsidRPr="00110491">
        <w:rPr>
          <w:rFonts w:ascii="Times New Roman" w:eastAsia="Times New Roman" w:hAnsi="Times New Roman" w:cs="Times New Roman"/>
          <w:bCs/>
          <w:sz w:val="24"/>
          <w:szCs w:val="24"/>
        </w:rPr>
        <w:t>PP-21-6-nd</w:t>
      </w:r>
      <w:r w:rsidR="00110491" w:rsidRPr="00110491">
        <w:rPr>
          <w:rFonts w:ascii="Times New Roman" w:eastAsia="Times New Roman" w:hAnsi="Times New Roman" w:cs="Times New Roman"/>
          <w:bCs/>
          <w:sz w:val="24"/>
          <w:szCs w:val="24"/>
        </w:rPr>
        <w:fldChar w:fldCharType="end"/>
      </w:r>
      <w:r w:rsidR="00110491" w:rsidRPr="00B1560D">
        <w:rPr>
          <w:rFonts w:ascii="Times New Roman" w:eastAsia="Times New Roman" w:hAnsi="Times New Roman" w:cs="Times New Roman"/>
          <w:bCs/>
          <w:sz w:val="24"/>
          <w:szCs w:val="24"/>
        </w:rPr>
        <w:t xml:space="preserve"> </w:t>
      </w:r>
      <w:r w:rsidRPr="00B1560D">
        <w:rPr>
          <w:rFonts w:ascii="Times New Roman" w:eastAsia="Times New Roman" w:hAnsi="Times New Roman" w:cs="Times New Roman"/>
          <w:bCs/>
          <w:sz w:val="24"/>
          <w:szCs w:val="24"/>
        </w:rPr>
        <w:t>“</w:t>
      </w:r>
      <w:r w:rsidR="001A5ED3" w:rsidRPr="001A5ED3">
        <w:rPr>
          <w:rFonts w:ascii="Times New Roman" w:eastAsia="Times New Roman" w:hAnsi="Times New Roman" w:cs="Times New Roman"/>
          <w:bCs/>
          <w:sz w:val="24"/>
          <w:szCs w:val="24"/>
        </w:rPr>
        <w:t>Par piemiņas akmens izvietošanas saskaņošanu</w:t>
      </w:r>
      <w:r w:rsidRPr="00B1560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kurai pielikumā pievienots:</w:t>
      </w:r>
    </w:p>
    <w:p w14:paraId="13AB0C26" w14:textId="3074FF31" w:rsidR="00F82ABD" w:rsidRPr="00F82ABD" w:rsidRDefault="00F82ABD" w:rsidP="00F82ABD">
      <w:pPr>
        <w:pStyle w:val="a"/>
        <w:numPr>
          <w:ilvl w:val="2"/>
          <w:numId w:val="7"/>
        </w:numPr>
        <w:ind w:left="993" w:hanging="567"/>
        <w:jc w:val="both"/>
        <w:rPr>
          <w:rFonts w:ascii="Times New Roman" w:eastAsia="Times New Roman" w:hAnsi="Times New Roman"/>
          <w:bCs/>
          <w:sz w:val="24"/>
          <w:szCs w:val="24"/>
        </w:rPr>
      </w:pPr>
      <w:r w:rsidRPr="00F82ABD">
        <w:rPr>
          <w:rFonts w:ascii="Times New Roman" w:eastAsia="Times New Roman" w:hAnsi="Times New Roman"/>
          <w:bCs/>
          <w:sz w:val="24"/>
          <w:szCs w:val="24"/>
        </w:rPr>
        <w:t xml:space="preserve">Zemkopības ministrijas </w:t>
      </w:r>
      <w:r w:rsidR="00BC2A49">
        <w:rPr>
          <w:rFonts w:ascii="Times New Roman" w:eastAsia="Times New Roman" w:hAnsi="Times New Roman"/>
          <w:bCs/>
          <w:sz w:val="24"/>
          <w:szCs w:val="24"/>
        </w:rPr>
        <w:t xml:space="preserve">2021. gada 6. oktobra </w:t>
      </w:r>
      <w:r w:rsidRPr="00F82ABD">
        <w:rPr>
          <w:rFonts w:ascii="Times New Roman" w:eastAsia="Times New Roman" w:hAnsi="Times New Roman"/>
          <w:bCs/>
          <w:sz w:val="24"/>
          <w:szCs w:val="24"/>
        </w:rPr>
        <w:t>vēstule Nr.</w:t>
      </w:r>
      <w:r w:rsidR="00BC2A49">
        <w:rPr>
          <w:rFonts w:ascii="Times New Roman" w:eastAsia="Times New Roman" w:hAnsi="Times New Roman"/>
          <w:bCs/>
          <w:sz w:val="24"/>
          <w:szCs w:val="24"/>
        </w:rPr>
        <w:t xml:space="preserve"> </w:t>
      </w:r>
      <w:r w:rsidRPr="00F82ABD">
        <w:rPr>
          <w:rFonts w:ascii="Times New Roman" w:eastAsia="Times New Roman" w:hAnsi="Times New Roman"/>
          <w:bCs/>
          <w:sz w:val="24"/>
          <w:szCs w:val="24"/>
        </w:rPr>
        <w:t>1.1-3/938/2021;</w:t>
      </w:r>
    </w:p>
    <w:p w14:paraId="527188C1" w14:textId="136ED578" w:rsidR="008C42A2" w:rsidRPr="00F82ABD" w:rsidRDefault="00F82ABD" w:rsidP="00F82ABD">
      <w:pPr>
        <w:pStyle w:val="a"/>
        <w:numPr>
          <w:ilvl w:val="2"/>
          <w:numId w:val="7"/>
        </w:numPr>
        <w:ind w:left="993" w:hanging="567"/>
        <w:jc w:val="both"/>
        <w:rPr>
          <w:rFonts w:ascii="Times New Roman" w:eastAsia="Times New Roman" w:hAnsi="Times New Roman"/>
          <w:bCs/>
          <w:sz w:val="24"/>
          <w:szCs w:val="24"/>
        </w:rPr>
      </w:pPr>
      <w:r w:rsidRPr="00F82ABD">
        <w:rPr>
          <w:rFonts w:ascii="Times New Roman" w:eastAsia="Times New Roman" w:hAnsi="Times New Roman"/>
          <w:bCs/>
          <w:sz w:val="24"/>
          <w:szCs w:val="24"/>
        </w:rPr>
        <w:t>Rīgas domes Pieminekļu padomes protokola izraksts Nr.</w:t>
      </w:r>
      <w:r w:rsidR="00BC2A49">
        <w:rPr>
          <w:rFonts w:ascii="Times New Roman" w:eastAsia="Times New Roman" w:hAnsi="Times New Roman"/>
          <w:bCs/>
          <w:sz w:val="24"/>
          <w:szCs w:val="24"/>
        </w:rPr>
        <w:t xml:space="preserve"> </w:t>
      </w:r>
      <w:r w:rsidRPr="00F82ABD">
        <w:rPr>
          <w:rFonts w:ascii="Times New Roman" w:eastAsia="Times New Roman" w:hAnsi="Times New Roman"/>
          <w:bCs/>
          <w:sz w:val="24"/>
          <w:szCs w:val="24"/>
        </w:rPr>
        <w:t>6#1.</w:t>
      </w:r>
    </w:p>
    <w:p w14:paraId="0F58A1D8" w14:textId="0F6D6B8D" w:rsidR="00880F9E" w:rsidRPr="00F82ABD" w:rsidRDefault="00880F9E" w:rsidP="00F82ABD">
      <w:pPr>
        <w:pStyle w:val="ListParagraph"/>
        <w:widowControl w:val="0"/>
        <w:numPr>
          <w:ilvl w:val="1"/>
          <w:numId w:val="7"/>
        </w:numPr>
        <w:autoSpaceDN w:val="0"/>
        <w:spacing w:after="0" w:line="276" w:lineRule="auto"/>
        <w:ind w:left="426" w:hanging="426"/>
        <w:jc w:val="both"/>
        <w:rPr>
          <w:rFonts w:ascii="Times New Roman" w:eastAsia="Times New Roman" w:hAnsi="Times New Roman" w:cs="Times New Roman"/>
          <w:b/>
          <w:sz w:val="24"/>
          <w:szCs w:val="24"/>
        </w:rPr>
      </w:pPr>
      <w:r w:rsidRPr="00F82ABD">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2D1DDEF2" w14:textId="3BE3D617" w:rsidR="008246CE" w:rsidRDefault="00D37A56" w:rsidP="00A90845">
      <w:pPr>
        <w:widowControl w:val="0"/>
        <w:autoSpaceDN w:val="0"/>
        <w:spacing w:after="0" w:line="240" w:lineRule="auto"/>
        <w:ind w:left="426" w:firstLine="283"/>
        <w:jc w:val="both"/>
        <w:rPr>
          <w:rFonts w:ascii="Times New Roman" w:eastAsia="Times New Roman" w:hAnsi="Times New Roman" w:cs="Times New Roman"/>
          <w:bCs/>
          <w:sz w:val="24"/>
          <w:szCs w:val="24"/>
        </w:rPr>
      </w:pPr>
      <w:r w:rsidRPr="00D37A56">
        <w:rPr>
          <w:rFonts w:ascii="Times New Roman" w:eastAsia="Times New Roman" w:hAnsi="Times New Roman" w:cs="Times New Roman"/>
          <w:bCs/>
          <w:sz w:val="24"/>
          <w:szCs w:val="24"/>
        </w:rPr>
        <w:t>Latvijas valsts dibināšanas un valstiskuma atjaunošanas vēsturē</w:t>
      </w:r>
      <w:r w:rsidR="00A90845" w:rsidRPr="00A90845">
        <w:rPr>
          <w:rFonts w:ascii="Times New Roman" w:eastAsia="Times New Roman" w:hAnsi="Times New Roman" w:cs="Times New Roman"/>
          <w:bCs/>
          <w:sz w:val="24"/>
          <w:szCs w:val="24"/>
        </w:rPr>
        <w:t xml:space="preserve">, viens no nozīmīgiem notikumiem ir 1991. gada janvāra barikāžu laiks. Barikāžu laikam Latvijas vēsturē un sociālajā atmiņā ir ne vien vēsturiska pagrieziena punkta nozīme, bet arī sevišķa emocionāla nokrāsa. 1991. gada barikādes tā pat kā akcija </w:t>
      </w:r>
      <w:r w:rsidR="00A90845">
        <w:rPr>
          <w:rFonts w:ascii="Times New Roman" w:eastAsia="Times New Roman" w:hAnsi="Times New Roman" w:cs="Times New Roman"/>
          <w:bCs/>
          <w:sz w:val="24"/>
          <w:szCs w:val="24"/>
        </w:rPr>
        <w:t>“</w:t>
      </w:r>
      <w:r w:rsidR="00A90845" w:rsidRPr="00A90845">
        <w:rPr>
          <w:rFonts w:ascii="Times New Roman" w:eastAsia="Times New Roman" w:hAnsi="Times New Roman" w:cs="Times New Roman"/>
          <w:bCs/>
          <w:sz w:val="24"/>
          <w:szCs w:val="24"/>
        </w:rPr>
        <w:t>Baltijas ceļš</w:t>
      </w:r>
      <w:r w:rsidR="00A90845">
        <w:rPr>
          <w:rFonts w:ascii="Times New Roman" w:eastAsia="Times New Roman" w:hAnsi="Times New Roman" w:cs="Times New Roman"/>
          <w:bCs/>
          <w:sz w:val="24"/>
          <w:szCs w:val="24"/>
        </w:rPr>
        <w:t>”</w:t>
      </w:r>
      <w:r w:rsidR="00A90845" w:rsidRPr="00A90845">
        <w:rPr>
          <w:rFonts w:ascii="Times New Roman" w:eastAsia="Times New Roman" w:hAnsi="Times New Roman" w:cs="Times New Roman"/>
          <w:bCs/>
          <w:sz w:val="24"/>
          <w:szCs w:val="24"/>
        </w:rPr>
        <w:t xml:space="preserve"> ir starptautiski atzītas par vienu no vērtīgākajām </w:t>
      </w:r>
      <w:proofErr w:type="spellStart"/>
      <w:r w:rsidR="00A90845" w:rsidRPr="00A90845">
        <w:rPr>
          <w:rFonts w:ascii="Times New Roman" w:eastAsia="Times New Roman" w:hAnsi="Times New Roman" w:cs="Times New Roman"/>
          <w:bCs/>
          <w:sz w:val="24"/>
          <w:szCs w:val="24"/>
        </w:rPr>
        <w:t>nevardarbības</w:t>
      </w:r>
      <w:proofErr w:type="spellEnd"/>
      <w:r w:rsidR="00A90845" w:rsidRPr="00A90845">
        <w:rPr>
          <w:rFonts w:ascii="Times New Roman" w:eastAsia="Times New Roman" w:hAnsi="Times New Roman" w:cs="Times New Roman"/>
          <w:bCs/>
          <w:sz w:val="24"/>
          <w:szCs w:val="24"/>
        </w:rPr>
        <w:t xml:space="preserve"> pretošanās akcijām. </w:t>
      </w:r>
    </w:p>
    <w:p w14:paraId="72AD2853" w14:textId="779F160D" w:rsidR="00A90845" w:rsidRPr="00A90845" w:rsidRDefault="00A90845" w:rsidP="00A90845">
      <w:pPr>
        <w:widowControl w:val="0"/>
        <w:autoSpaceDN w:val="0"/>
        <w:spacing w:after="0" w:line="240" w:lineRule="auto"/>
        <w:ind w:left="426" w:firstLine="283"/>
        <w:jc w:val="both"/>
        <w:rPr>
          <w:rFonts w:ascii="Times New Roman" w:eastAsia="Times New Roman" w:hAnsi="Times New Roman" w:cs="Times New Roman"/>
          <w:bCs/>
          <w:sz w:val="24"/>
          <w:szCs w:val="24"/>
        </w:rPr>
      </w:pPr>
      <w:r w:rsidRPr="00A90845">
        <w:rPr>
          <w:rFonts w:ascii="Times New Roman" w:eastAsia="Times New Roman" w:hAnsi="Times New Roman" w:cs="Times New Roman"/>
          <w:bCs/>
          <w:sz w:val="24"/>
          <w:szCs w:val="24"/>
        </w:rPr>
        <w:t>Latvijas jaunāko laiku vēsturē ir ierakstīts Zemkopības ministrijas (toreiz – Lauksaimniecības ministrijas) nozīmīgais ieguldījums 1991. gada janvāra barikāžu laikā, kā</w:t>
      </w:r>
      <w:r>
        <w:rPr>
          <w:rFonts w:ascii="Times New Roman" w:eastAsia="Times New Roman" w:hAnsi="Times New Roman" w:cs="Times New Roman"/>
          <w:bCs/>
          <w:sz w:val="24"/>
          <w:szCs w:val="24"/>
        </w:rPr>
        <w:t xml:space="preserve"> </w:t>
      </w:r>
      <w:r w:rsidRPr="00A90845">
        <w:rPr>
          <w:rFonts w:ascii="Times New Roman" w:eastAsia="Times New Roman" w:hAnsi="Times New Roman" w:cs="Times New Roman"/>
          <w:bCs/>
          <w:sz w:val="24"/>
          <w:szCs w:val="24"/>
        </w:rPr>
        <w:t>arī ministrijas darb</w:t>
      </w:r>
      <w:r>
        <w:rPr>
          <w:rFonts w:ascii="Times New Roman" w:eastAsia="Times New Roman" w:hAnsi="Times New Roman" w:cs="Times New Roman"/>
          <w:bCs/>
          <w:sz w:val="24"/>
          <w:szCs w:val="24"/>
        </w:rPr>
        <w:t>s</w:t>
      </w:r>
      <w:r w:rsidRPr="00A90845">
        <w:rPr>
          <w:rFonts w:ascii="Times New Roman" w:eastAsia="Times New Roman" w:hAnsi="Times New Roman" w:cs="Times New Roman"/>
          <w:bCs/>
          <w:sz w:val="24"/>
          <w:szCs w:val="24"/>
        </w:rPr>
        <w:t xml:space="preserve"> ārkārtīgi sarežģītos apstākļos 1991. gada augusta puča laikā, kad tika pieņemts LR Konstitucionālais likums “Par Latvijas Republikas valstisko statusu”. </w:t>
      </w:r>
    </w:p>
    <w:p w14:paraId="2F7C43A9" w14:textId="0981E642" w:rsidR="00701154" w:rsidRDefault="00A90845" w:rsidP="008246CE">
      <w:pPr>
        <w:widowControl w:val="0"/>
        <w:autoSpaceDN w:val="0"/>
        <w:spacing w:after="0" w:line="240" w:lineRule="auto"/>
        <w:ind w:left="426" w:firstLine="283"/>
        <w:jc w:val="both"/>
        <w:rPr>
          <w:rFonts w:ascii="Times New Roman" w:eastAsia="Times New Roman" w:hAnsi="Times New Roman" w:cs="Times New Roman"/>
          <w:bCs/>
          <w:sz w:val="24"/>
          <w:szCs w:val="24"/>
        </w:rPr>
      </w:pPr>
      <w:r w:rsidRPr="00A90845">
        <w:rPr>
          <w:rFonts w:ascii="Times New Roman" w:eastAsia="Times New Roman" w:hAnsi="Times New Roman" w:cs="Times New Roman"/>
          <w:bCs/>
          <w:sz w:val="24"/>
          <w:szCs w:val="24"/>
        </w:rPr>
        <w:t>Līdz ar to ir sagatavot</w:t>
      </w:r>
      <w:r w:rsidR="008246CE">
        <w:rPr>
          <w:rFonts w:ascii="Times New Roman" w:eastAsia="Times New Roman" w:hAnsi="Times New Roman" w:cs="Times New Roman"/>
          <w:bCs/>
          <w:sz w:val="24"/>
          <w:szCs w:val="24"/>
        </w:rPr>
        <w:t>ā</w:t>
      </w:r>
      <w:r w:rsidRPr="00A90845">
        <w:rPr>
          <w:rFonts w:ascii="Times New Roman" w:eastAsia="Times New Roman" w:hAnsi="Times New Roman" w:cs="Times New Roman"/>
          <w:bCs/>
          <w:sz w:val="24"/>
          <w:szCs w:val="24"/>
        </w:rPr>
        <w:t xml:space="preserve"> iecere par piemiņas akmens uzstādīšanu pie Zemkopības ministrijas  ēkas </w:t>
      </w:r>
      <w:r>
        <w:rPr>
          <w:rFonts w:ascii="Times New Roman" w:eastAsia="Times New Roman" w:hAnsi="Times New Roman" w:cs="Times New Roman"/>
          <w:bCs/>
          <w:sz w:val="24"/>
          <w:szCs w:val="24"/>
        </w:rPr>
        <w:t>–</w:t>
      </w:r>
      <w:r w:rsidRPr="00A9084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ir </w:t>
      </w:r>
      <w:r w:rsidRPr="00A90845">
        <w:rPr>
          <w:rFonts w:ascii="Times New Roman" w:eastAsia="Times New Roman" w:hAnsi="Times New Roman" w:cs="Times New Roman"/>
          <w:bCs/>
          <w:sz w:val="24"/>
          <w:szCs w:val="24"/>
        </w:rPr>
        <w:t>kā cieņas un pateicības apliecinājums visiem Latvijas novadu ļaudīm, kuri piedalījās dramatiskajos notikumos pirms 30 gadiem. Šī ir Latvijas Atmodas laikam veltīta piemiņas zīme.</w:t>
      </w:r>
    </w:p>
    <w:p w14:paraId="576B1B69" w14:textId="320D394E" w:rsidR="00D24B72" w:rsidRDefault="00D24B72" w:rsidP="008246CE">
      <w:pPr>
        <w:widowControl w:val="0"/>
        <w:autoSpaceDN w:val="0"/>
        <w:spacing w:after="0" w:line="240"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Padome vērš uzmanību, ka </w:t>
      </w:r>
      <w:r w:rsidRPr="00D24B72">
        <w:rPr>
          <w:rFonts w:ascii="Times New Roman" w:eastAsia="Times New Roman" w:hAnsi="Times New Roman" w:cs="Times New Roman"/>
          <w:bCs/>
          <w:sz w:val="24"/>
          <w:szCs w:val="24"/>
        </w:rPr>
        <w:t>vairākos avotos norādīts, ka 1991.</w:t>
      </w:r>
      <w:r>
        <w:rPr>
          <w:rFonts w:ascii="Times New Roman" w:eastAsia="Times New Roman" w:hAnsi="Times New Roman" w:cs="Times New Roman"/>
          <w:bCs/>
          <w:sz w:val="24"/>
          <w:szCs w:val="24"/>
        </w:rPr>
        <w:t xml:space="preserve"> </w:t>
      </w:r>
      <w:r w:rsidRPr="00D24B72">
        <w:rPr>
          <w:rFonts w:ascii="Times New Roman" w:eastAsia="Times New Roman" w:hAnsi="Times New Roman" w:cs="Times New Roman"/>
          <w:bCs/>
          <w:sz w:val="24"/>
          <w:szCs w:val="24"/>
        </w:rPr>
        <w:t xml:space="preserve">gadā barikāžu celtniecībā nebija centralizētas vadība. Līdz ar to piemiņas vietā eksponēto tekstu ir jāprecizē, jo </w:t>
      </w:r>
      <w:r w:rsidRPr="00D24B72">
        <w:rPr>
          <w:rFonts w:ascii="Times New Roman" w:eastAsia="Times New Roman" w:hAnsi="Times New Roman" w:cs="Times New Roman"/>
          <w:bCs/>
          <w:sz w:val="24"/>
          <w:szCs w:val="24"/>
        </w:rPr>
        <w:lastRenderedPageBreak/>
        <w:t>Lauksaimniecības</w:t>
      </w:r>
      <w:r w:rsidR="007A1095">
        <w:rPr>
          <w:rFonts w:ascii="Times New Roman" w:eastAsia="Times New Roman" w:hAnsi="Times New Roman" w:cs="Times New Roman"/>
          <w:bCs/>
          <w:sz w:val="24"/>
          <w:szCs w:val="24"/>
        </w:rPr>
        <w:t xml:space="preserve"> </w:t>
      </w:r>
      <w:r w:rsidRPr="00D24B72">
        <w:rPr>
          <w:rFonts w:ascii="Times New Roman" w:eastAsia="Times New Roman" w:hAnsi="Times New Roman" w:cs="Times New Roman"/>
          <w:bCs/>
          <w:sz w:val="24"/>
          <w:szCs w:val="24"/>
        </w:rPr>
        <w:t>ministrijas koordinācijas centram nebija barikāžu celtniecības koordinēšanas funkcija</w:t>
      </w:r>
      <w:r>
        <w:rPr>
          <w:rStyle w:val="FootnoteReference"/>
          <w:rFonts w:ascii="Times New Roman" w:eastAsia="Times New Roman" w:hAnsi="Times New Roman" w:cs="Times New Roman"/>
          <w:bCs/>
          <w:sz w:val="24"/>
          <w:szCs w:val="24"/>
        </w:rPr>
        <w:footnoteReference w:id="1"/>
      </w:r>
      <w:r w:rsidRPr="00D24B72">
        <w:rPr>
          <w:rFonts w:ascii="Times New Roman" w:eastAsia="Times New Roman" w:hAnsi="Times New Roman" w:cs="Times New Roman"/>
          <w:bCs/>
          <w:sz w:val="24"/>
          <w:szCs w:val="24"/>
        </w:rPr>
        <w:t>.</w:t>
      </w:r>
    </w:p>
    <w:p w14:paraId="01BE7EAD" w14:textId="1F15E140" w:rsidR="008D75A3" w:rsidRPr="00553B84" w:rsidRDefault="008246CE" w:rsidP="008246CE">
      <w:pPr>
        <w:widowControl w:val="0"/>
        <w:autoSpaceDN w:val="0"/>
        <w:spacing w:after="0" w:line="240"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Vienlaikus Padome norāda, ka u</w:t>
      </w:r>
      <w:r w:rsidR="008D75A3">
        <w:rPr>
          <w:rFonts w:ascii="Times New Roman" w:eastAsia="Times New Roman" w:hAnsi="Times New Roman" w:cs="Times New Roman"/>
          <w:bCs/>
          <w:sz w:val="24"/>
          <w:szCs w:val="24"/>
        </w:rPr>
        <w:t xml:space="preserve">z piemiņas </w:t>
      </w:r>
      <w:r>
        <w:rPr>
          <w:rFonts w:ascii="Times New Roman" w:eastAsia="Times New Roman" w:hAnsi="Times New Roman" w:cs="Times New Roman"/>
          <w:bCs/>
          <w:sz w:val="24"/>
          <w:szCs w:val="24"/>
        </w:rPr>
        <w:t xml:space="preserve">akmens </w:t>
      </w:r>
      <w:r w:rsidR="008D75A3">
        <w:rPr>
          <w:rFonts w:ascii="Times New Roman" w:eastAsia="Times New Roman" w:hAnsi="Times New Roman" w:cs="Times New Roman"/>
          <w:bCs/>
          <w:sz w:val="24"/>
          <w:szCs w:val="24"/>
        </w:rPr>
        <w:t xml:space="preserve">paredzēts izvietot uzrakstu valsts valodā un svešvalodā – angļu valodā. Šāda iecere ir pretrunā ar Ministru kabineta 2005. gada 15. februāra noteikumu Nr. 130 </w:t>
      </w:r>
      <w:r>
        <w:rPr>
          <w:rFonts w:ascii="Times New Roman" w:eastAsia="Times New Roman" w:hAnsi="Times New Roman" w:cs="Times New Roman"/>
          <w:bCs/>
          <w:sz w:val="24"/>
          <w:szCs w:val="24"/>
        </w:rPr>
        <w:t>“</w:t>
      </w:r>
      <w:r w:rsidR="008D75A3">
        <w:rPr>
          <w:rFonts w:ascii="Times New Roman" w:eastAsia="Times New Roman" w:hAnsi="Times New Roman" w:cs="Times New Roman"/>
          <w:bCs/>
          <w:sz w:val="24"/>
          <w:szCs w:val="24"/>
        </w:rPr>
        <w:t>Noteikumi par valodu lietošanu informācijā</w:t>
      </w:r>
      <w:r>
        <w:rPr>
          <w:rFonts w:ascii="Times New Roman" w:eastAsia="Times New Roman" w:hAnsi="Times New Roman" w:cs="Times New Roman"/>
          <w:bCs/>
          <w:sz w:val="24"/>
          <w:szCs w:val="24"/>
        </w:rPr>
        <w:t>”</w:t>
      </w:r>
      <w:r w:rsidR="008D75A3">
        <w:rPr>
          <w:rFonts w:ascii="Times New Roman" w:eastAsia="Times New Roman" w:hAnsi="Times New Roman" w:cs="Times New Roman"/>
          <w:bCs/>
          <w:sz w:val="24"/>
          <w:szCs w:val="24"/>
        </w:rPr>
        <w:t xml:space="preserve"> 2. punkta prasībām, proti, tā </w:t>
      </w:r>
      <w:r w:rsidR="008D75A3" w:rsidRPr="00553B84">
        <w:rPr>
          <w:rFonts w:ascii="Times New Roman" w:eastAsia="Times New Roman" w:hAnsi="Times New Roman" w:cs="Times New Roman"/>
          <w:bCs/>
          <w:sz w:val="24"/>
          <w:szCs w:val="24"/>
        </w:rPr>
        <w:t xml:space="preserve">neatbilst nevienam no izņēmuma gadījumiem, kad </w:t>
      </w:r>
      <w:r w:rsidR="008D75A3" w:rsidRPr="00553B84">
        <w:rPr>
          <w:rFonts w:ascii="Times New Roman" w:hAnsi="Times New Roman" w:cs="Times New Roman"/>
          <w:sz w:val="24"/>
          <w:szCs w:val="24"/>
        </w:rPr>
        <w:t xml:space="preserve">Valsts valodas likuma 21. panta pirmajā daļā minētās institūcijas un personas (šajā gadījumā – Zemkopības ministrija) </w:t>
      </w:r>
      <w:r w:rsidR="008D75A3" w:rsidRPr="00553B84">
        <w:rPr>
          <w:rFonts w:ascii="Times New Roman" w:eastAsia="Times New Roman" w:hAnsi="Times New Roman" w:cs="Times New Roman"/>
          <w:bCs/>
          <w:sz w:val="24"/>
          <w:szCs w:val="24"/>
        </w:rPr>
        <w:t>l</w:t>
      </w:r>
      <w:r w:rsidR="008D75A3" w:rsidRPr="00553B84">
        <w:rPr>
          <w:rFonts w:ascii="Times New Roman" w:hAnsi="Times New Roman" w:cs="Times New Roman"/>
          <w:sz w:val="24"/>
          <w:szCs w:val="24"/>
        </w:rPr>
        <w:t>īdztekus valsts valodai var lietot svešvalodu, sniedzot publisku informāciju sabiedrībai pieejamās vietās.</w:t>
      </w:r>
      <w:r w:rsidR="008D75A3" w:rsidRPr="00553B84">
        <w:rPr>
          <w:rFonts w:ascii="Times New Roman" w:eastAsia="Times New Roman" w:hAnsi="Times New Roman" w:cs="Times New Roman"/>
          <w:bCs/>
          <w:sz w:val="24"/>
          <w:szCs w:val="24"/>
        </w:rPr>
        <w:t xml:space="preserve"> </w:t>
      </w:r>
      <w:r w:rsidR="008D75A3">
        <w:rPr>
          <w:rFonts w:ascii="Times New Roman" w:eastAsia="Times New Roman" w:hAnsi="Times New Roman" w:cs="Times New Roman"/>
          <w:bCs/>
          <w:sz w:val="24"/>
          <w:szCs w:val="24"/>
        </w:rPr>
        <w:t xml:space="preserve">Tātad </w:t>
      </w:r>
      <w:r w:rsidR="008D75A3" w:rsidRPr="00FE1637">
        <w:rPr>
          <w:rFonts w:ascii="Times New Roman" w:eastAsia="Times New Roman" w:hAnsi="Times New Roman" w:cs="Times New Roman"/>
          <w:bCs/>
          <w:sz w:val="24"/>
          <w:szCs w:val="24"/>
          <w:u w:val="single"/>
        </w:rPr>
        <w:t>šajā gadījumā pieļaujama publiskas informācijas sniegšana tikai valsts valodā</w:t>
      </w:r>
      <w:r w:rsidR="008D75A3">
        <w:rPr>
          <w:rFonts w:ascii="Times New Roman" w:eastAsia="Times New Roman" w:hAnsi="Times New Roman" w:cs="Times New Roman"/>
          <w:bCs/>
          <w:sz w:val="24"/>
          <w:szCs w:val="24"/>
        </w:rPr>
        <w:t xml:space="preserve">, </w:t>
      </w:r>
      <w:r w:rsidR="008D75A3" w:rsidRPr="00BB366A">
        <w:rPr>
          <w:rFonts w:ascii="Times New Roman" w:eastAsia="Times New Roman" w:hAnsi="Times New Roman" w:cs="Times New Roman"/>
          <w:bCs/>
          <w:sz w:val="24"/>
          <w:szCs w:val="24"/>
          <w:u w:val="single"/>
        </w:rPr>
        <w:t>līdz ar to iecere daļēji atbilst normatīvo aktu prasībām valsts valodas lietošanas jomā.</w:t>
      </w:r>
    </w:p>
    <w:p w14:paraId="4A977559" w14:textId="77777777" w:rsidR="006E2FE3" w:rsidRPr="009E7D78" w:rsidRDefault="006E2FE3" w:rsidP="008246CE">
      <w:pPr>
        <w:widowControl w:val="0"/>
        <w:autoSpaceDN w:val="0"/>
        <w:spacing w:after="0" w:line="240" w:lineRule="auto"/>
        <w:jc w:val="both"/>
        <w:rPr>
          <w:rFonts w:ascii="Times New Roman" w:eastAsia="Times New Roman" w:hAnsi="Times New Roman" w:cs="Times New Roman"/>
          <w:bCs/>
          <w:sz w:val="24"/>
          <w:szCs w:val="24"/>
          <w:u w:val="single"/>
        </w:rPr>
      </w:pPr>
    </w:p>
    <w:p w14:paraId="11D6669E" w14:textId="77777777" w:rsidR="00C9700A" w:rsidRPr="00C9700A" w:rsidRDefault="008C42A2" w:rsidP="00C926B1">
      <w:pPr>
        <w:widowControl w:val="0"/>
        <w:autoSpaceDN w:val="0"/>
        <w:spacing w:after="0" w:line="276" w:lineRule="auto"/>
        <w:ind w:left="426" w:hanging="426"/>
        <w:jc w:val="both"/>
        <w:rPr>
          <w:rFonts w:ascii="Times New Roman" w:eastAsia="Times New Roman" w:hAnsi="Times New Roman" w:cs="Times New Roman"/>
          <w:b/>
          <w:sz w:val="24"/>
          <w:szCs w:val="24"/>
        </w:rPr>
      </w:pPr>
      <w:r w:rsidRPr="00C9700A">
        <w:rPr>
          <w:rFonts w:ascii="Times New Roman" w:eastAsia="Times New Roman" w:hAnsi="Times New Roman" w:cs="Times New Roman"/>
          <w:b/>
          <w:sz w:val="24"/>
          <w:szCs w:val="24"/>
        </w:rPr>
        <w:t>4.3.</w:t>
      </w:r>
      <w:r w:rsidR="00C9700A" w:rsidRPr="00C9700A">
        <w:rPr>
          <w:rFonts w:ascii="Times New Roman" w:eastAsia="Times New Roman" w:hAnsi="Times New Roman" w:cs="Times New Roman"/>
          <w:b/>
          <w:sz w:val="24"/>
          <w:szCs w:val="24"/>
        </w:rPr>
        <w:t xml:space="preserve"> </w:t>
      </w:r>
      <w:r w:rsidRPr="00C9700A">
        <w:rPr>
          <w:rFonts w:ascii="Times New Roman" w:eastAsia="Times New Roman" w:hAnsi="Times New Roman" w:cs="Times New Roman"/>
          <w:b/>
          <w:sz w:val="24"/>
          <w:szCs w:val="24"/>
        </w:rPr>
        <w:t xml:space="preserve"> </w:t>
      </w:r>
      <w:r w:rsidR="00C9700A" w:rsidRPr="00C9700A">
        <w:rPr>
          <w:rFonts w:ascii="Times New Roman" w:eastAsia="Times New Roman" w:hAnsi="Times New Roman" w:cs="Times New Roman"/>
          <w:b/>
          <w:sz w:val="24"/>
          <w:szCs w:val="24"/>
        </w:rPr>
        <w:t>Vērtē ieceres arhitektonisko, māksliniecisko un dizaina kvalitāti:</w:t>
      </w:r>
    </w:p>
    <w:p w14:paraId="4C5DF510" w14:textId="4B8F575B" w:rsidR="007C6CAA" w:rsidRDefault="00B1190A" w:rsidP="00B1190A">
      <w:pPr>
        <w:widowControl w:val="0"/>
        <w:autoSpaceDN w:val="0"/>
        <w:spacing w:after="0" w:line="240"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Padomei nav iebildumu pret ieceres īstenošanu, ja piemiņas vietas apjoms tiks izveidots augstā</w:t>
      </w:r>
      <w:r w:rsidRPr="00E54FD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arhitektoniskā, mākslinieciskā un dizaina kvalitātē, kāda pašlaik nav konstatējama.</w:t>
      </w:r>
    </w:p>
    <w:p w14:paraId="542BFBFC" w14:textId="77777777" w:rsidR="00B000B9" w:rsidRDefault="007C6CAA" w:rsidP="00B1190A">
      <w:pPr>
        <w:widowControl w:val="0"/>
        <w:autoSpaceDN w:val="0"/>
        <w:spacing w:after="0" w:line="240" w:lineRule="auto"/>
        <w:ind w:left="426" w:firstLine="283"/>
        <w:jc w:val="both"/>
        <w:rPr>
          <w:rFonts w:ascii="Times New Roman" w:eastAsia="Times New Roman" w:hAnsi="Times New Roman" w:cs="Times New Roman"/>
          <w:bCs/>
          <w:sz w:val="24"/>
          <w:szCs w:val="24"/>
        </w:rPr>
      </w:pPr>
      <w:r w:rsidRPr="007C6CAA">
        <w:rPr>
          <w:rFonts w:ascii="Times New Roman" w:eastAsia="Times New Roman" w:hAnsi="Times New Roman" w:cs="Times New Roman"/>
          <w:bCs/>
          <w:sz w:val="24"/>
          <w:szCs w:val="24"/>
        </w:rPr>
        <w:t xml:space="preserve">Padome norāda, ka uz brīvi stāvoša </w:t>
      </w:r>
      <w:proofErr w:type="spellStart"/>
      <w:r w:rsidRPr="007C6CAA">
        <w:rPr>
          <w:rFonts w:ascii="Times New Roman" w:eastAsia="Times New Roman" w:hAnsi="Times New Roman" w:cs="Times New Roman"/>
          <w:bCs/>
          <w:sz w:val="24"/>
          <w:szCs w:val="24"/>
        </w:rPr>
        <w:t>akmeņa</w:t>
      </w:r>
      <w:proofErr w:type="spellEnd"/>
      <w:r w:rsidRPr="007C6CA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tomēr </w:t>
      </w:r>
      <w:r w:rsidRPr="007C6CAA">
        <w:rPr>
          <w:rFonts w:ascii="Times New Roman" w:eastAsia="Times New Roman" w:hAnsi="Times New Roman" w:cs="Times New Roman"/>
          <w:bCs/>
          <w:sz w:val="24"/>
          <w:szCs w:val="24"/>
        </w:rPr>
        <w:t xml:space="preserve">šī </w:t>
      </w:r>
      <w:proofErr w:type="spellStart"/>
      <w:r w:rsidRPr="007C6CAA">
        <w:rPr>
          <w:rFonts w:ascii="Times New Roman" w:eastAsia="Times New Roman" w:hAnsi="Times New Roman" w:cs="Times New Roman"/>
          <w:bCs/>
          <w:sz w:val="24"/>
          <w:szCs w:val="24"/>
        </w:rPr>
        <w:t>akmeņa</w:t>
      </w:r>
      <w:proofErr w:type="spellEnd"/>
      <w:r w:rsidRPr="007C6CA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iecerētās </w:t>
      </w:r>
      <w:r w:rsidRPr="007C6CAA">
        <w:rPr>
          <w:rFonts w:ascii="Times New Roman" w:eastAsia="Times New Roman" w:hAnsi="Times New Roman" w:cs="Times New Roman"/>
          <w:bCs/>
          <w:sz w:val="24"/>
          <w:szCs w:val="24"/>
        </w:rPr>
        <w:t xml:space="preserve">novietnes pie ēkas autostāvvietas </w:t>
      </w:r>
      <w:proofErr w:type="spellStart"/>
      <w:r w:rsidRPr="007C6CAA">
        <w:rPr>
          <w:rFonts w:ascii="Times New Roman" w:eastAsia="Times New Roman" w:hAnsi="Times New Roman" w:cs="Times New Roman"/>
          <w:bCs/>
          <w:sz w:val="24"/>
          <w:szCs w:val="24"/>
        </w:rPr>
        <w:t>uzbrauktuves</w:t>
      </w:r>
      <w:proofErr w:type="spellEnd"/>
      <w:r w:rsidRPr="007C6CAA">
        <w:rPr>
          <w:rFonts w:ascii="Times New Roman" w:eastAsia="Times New Roman" w:hAnsi="Times New Roman" w:cs="Times New Roman"/>
          <w:bCs/>
          <w:sz w:val="24"/>
          <w:szCs w:val="24"/>
        </w:rPr>
        <w:t xml:space="preserve"> daļas dēļ, nepieciešams pārdomāt metāla plāksnes tekstu un to, vai teksts “Šajā ēkā” ir uztverams. </w:t>
      </w:r>
    </w:p>
    <w:p w14:paraId="55171127" w14:textId="01EC4D6B" w:rsidR="007C6CAA" w:rsidRDefault="007C6CAA" w:rsidP="00B1190A">
      <w:pPr>
        <w:widowControl w:val="0"/>
        <w:autoSpaceDN w:val="0"/>
        <w:spacing w:after="0" w:line="240" w:lineRule="auto"/>
        <w:ind w:left="426" w:firstLine="283"/>
        <w:jc w:val="both"/>
        <w:rPr>
          <w:rFonts w:ascii="Times New Roman" w:eastAsia="Times New Roman" w:hAnsi="Times New Roman" w:cs="Times New Roman"/>
          <w:bCs/>
          <w:sz w:val="24"/>
          <w:szCs w:val="24"/>
        </w:rPr>
      </w:pPr>
      <w:r w:rsidRPr="007C6CAA">
        <w:rPr>
          <w:rFonts w:ascii="Times New Roman" w:eastAsia="Times New Roman" w:hAnsi="Times New Roman" w:cs="Times New Roman"/>
          <w:bCs/>
          <w:sz w:val="24"/>
          <w:szCs w:val="24"/>
        </w:rPr>
        <w:t xml:space="preserve">Vienlaikus Padome pievienojas Rīgas domes </w:t>
      </w:r>
      <w:r w:rsidR="00005B68">
        <w:rPr>
          <w:rFonts w:ascii="Times New Roman" w:eastAsia="Times New Roman" w:hAnsi="Times New Roman" w:cs="Times New Roman"/>
          <w:bCs/>
          <w:sz w:val="24"/>
          <w:szCs w:val="24"/>
        </w:rPr>
        <w:t>P</w:t>
      </w:r>
      <w:r w:rsidRPr="007C6CAA">
        <w:rPr>
          <w:rFonts w:ascii="Times New Roman" w:eastAsia="Times New Roman" w:hAnsi="Times New Roman" w:cs="Times New Roman"/>
          <w:bCs/>
          <w:sz w:val="24"/>
          <w:szCs w:val="24"/>
        </w:rPr>
        <w:t>ieminekļu padomes sēdes protokolā</w:t>
      </w:r>
      <w:r w:rsidR="00005B68">
        <w:rPr>
          <w:rFonts w:ascii="Times New Roman" w:eastAsia="Times New Roman" w:hAnsi="Times New Roman" w:cs="Times New Roman"/>
          <w:bCs/>
          <w:sz w:val="24"/>
          <w:szCs w:val="24"/>
        </w:rPr>
        <w:t xml:space="preserve"> Nr. 6</w:t>
      </w:r>
      <w:r w:rsidRPr="007C6CAA">
        <w:rPr>
          <w:rFonts w:ascii="Times New Roman" w:eastAsia="Times New Roman" w:hAnsi="Times New Roman" w:cs="Times New Roman"/>
          <w:bCs/>
          <w:sz w:val="24"/>
          <w:szCs w:val="24"/>
        </w:rPr>
        <w:t xml:space="preserve"> un lēmumā minētajiem aspekt</w:t>
      </w:r>
      <w:r>
        <w:rPr>
          <w:rFonts w:ascii="Times New Roman" w:eastAsia="Times New Roman" w:hAnsi="Times New Roman" w:cs="Times New Roman"/>
          <w:bCs/>
          <w:sz w:val="24"/>
          <w:szCs w:val="24"/>
        </w:rPr>
        <w:t>iem</w:t>
      </w:r>
      <w:r w:rsidRPr="007C6CAA">
        <w:rPr>
          <w:rFonts w:ascii="Times New Roman" w:eastAsia="Times New Roman" w:hAnsi="Times New Roman" w:cs="Times New Roman"/>
          <w:bCs/>
          <w:sz w:val="24"/>
          <w:szCs w:val="24"/>
        </w:rPr>
        <w:t xml:space="preserve"> par ieceres plāksnes saturu</w:t>
      </w:r>
      <w:r w:rsidR="00B000B9">
        <w:rPr>
          <w:rFonts w:ascii="Times New Roman" w:eastAsia="Times New Roman" w:hAnsi="Times New Roman" w:cs="Times New Roman"/>
          <w:bCs/>
          <w:sz w:val="24"/>
          <w:szCs w:val="24"/>
        </w:rPr>
        <w:t xml:space="preserve"> un </w:t>
      </w:r>
      <w:r w:rsidR="00B000B9" w:rsidRPr="00B000B9">
        <w:rPr>
          <w:rFonts w:ascii="Times New Roman" w:eastAsia="Times New Roman" w:hAnsi="Times New Roman" w:cs="Times New Roman"/>
          <w:bCs/>
          <w:sz w:val="24"/>
          <w:szCs w:val="24"/>
        </w:rPr>
        <w:t>aicin</w:t>
      </w:r>
      <w:r w:rsidR="00B000B9">
        <w:rPr>
          <w:rFonts w:ascii="Times New Roman" w:eastAsia="Times New Roman" w:hAnsi="Times New Roman" w:cs="Times New Roman"/>
          <w:bCs/>
          <w:sz w:val="24"/>
          <w:szCs w:val="24"/>
        </w:rPr>
        <w:t>a</w:t>
      </w:r>
      <w:r w:rsidR="00B000B9" w:rsidRPr="00B000B9">
        <w:rPr>
          <w:rFonts w:ascii="Times New Roman" w:eastAsia="Times New Roman" w:hAnsi="Times New Roman" w:cs="Times New Roman"/>
          <w:bCs/>
          <w:sz w:val="24"/>
          <w:szCs w:val="24"/>
        </w:rPr>
        <w:t xml:space="preserve"> ņemt vērā Rīgas domes Pieminekļu padomes rosinājumu uzlabot </w:t>
      </w:r>
      <w:r w:rsidR="00005B68">
        <w:rPr>
          <w:rFonts w:ascii="Times New Roman" w:eastAsia="Times New Roman" w:hAnsi="Times New Roman" w:cs="Times New Roman"/>
          <w:bCs/>
          <w:sz w:val="24"/>
          <w:szCs w:val="24"/>
        </w:rPr>
        <w:t xml:space="preserve">ieceres </w:t>
      </w:r>
      <w:r w:rsidR="00B000B9" w:rsidRPr="00B000B9">
        <w:rPr>
          <w:rFonts w:ascii="Times New Roman" w:eastAsia="Times New Roman" w:hAnsi="Times New Roman" w:cs="Times New Roman"/>
          <w:bCs/>
          <w:sz w:val="24"/>
          <w:szCs w:val="24"/>
        </w:rPr>
        <w:t>tekstuālās daļas dizaina risinājumu un teksta saturu.</w:t>
      </w:r>
    </w:p>
    <w:p w14:paraId="3413219F" w14:textId="36B80328" w:rsidR="00B1190A" w:rsidRPr="00B000B9" w:rsidRDefault="00B1190A" w:rsidP="00B1190A">
      <w:pPr>
        <w:widowControl w:val="0"/>
        <w:autoSpaceDN w:val="0"/>
        <w:spacing w:after="0" w:line="240" w:lineRule="auto"/>
        <w:ind w:left="426" w:firstLine="283"/>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 </w:t>
      </w:r>
      <w:r w:rsidRPr="00B000B9">
        <w:rPr>
          <w:rFonts w:ascii="Times New Roman" w:eastAsia="Times New Roman" w:hAnsi="Times New Roman" w:cs="Times New Roman"/>
          <w:bCs/>
          <w:sz w:val="24"/>
          <w:szCs w:val="24"/>
          <w:u w:val="single"/>
        </w:rPr>
        <w:t>Uz piemiņas akmens izvietojamais teksts būtiski pilnveidojams un redakcionāli precizējams. Svītrojams teksts svešvalodā, kura izvietošana sabiedrībai pieejamā vietā neatbilst Valsts valodas likuma prasībām.</w:t>
      </w:r>
    </w:p>
    <w:p w14:paraId="5600FB79" w14:textId="77777777" w:rsidR="00583F0B" w:rsidRPr="00B4107F" w:rsidRDefault="00583F0B" w:rsidP="00B1190A">
      <w:pPr>
        <w:widowControl w:val="0"/>
        <w:autoSpaceDN w:val="0"/>
        <w:spacing w:after="0" w:line="240" w:lineRule="auto"/>
        <w:jc w:val="both"/>
        <w:rPr>
          <w:rFonts w:ascii="Times New Roman" w:hAnsi="Times New Roman" w:cs="Times New Roman"/>
          <w:sz w:val="24"/>
          <w:szCs w:val="24"/>
        </w:rPr>
      </w:pPr>
    </w:p>
    <w:p w14:paraId="12CF629D" w14:textId="77777777" w:rsidR="00971BD6" w:rsidRPr="00971BD6" w:rsidRDefault="008C42A2" w:rsidP="00B9625C">
      <w:pPr>
        <w:widowControl w:val="0"/>
        <w:autoSpaceDN w:val="0"/>
        <w:spacing w:after="0" w:line="276" w:lineRule="auto"/>
        <w:ind w:left="426" w:hanging="426"/>
        <w:jc w:val="both"/>
        <w:rPr>
          <w:rFonts w:ascii="Times New Roman" w:eastAsia="Times New Roman" w:hAnsi="Times New Roman" w:cs="Times New Roman"/>
          <w:b/>
          <w:sz w:val="24"/>
          <w:szCs w:val="24"/>
        </w:rPr>
      </w:pPr>
      <w:r w:rsidRPr="00971BD6">
        <w:rPr>
          <w:rFonts w:ascii="Times New Roman" w:eastAsia="Times New Roman" w:hAnsi="Times New Roman" w:cs="Times New Roman"/>
          <w:b/>
          <w:sz w:val="24"/>
          <w:szCs w:val="24"/>
        </w:rPr>
        <w:t>4.4.</w:t>
      </w:r>
      <w:r w:rsidR="00971BD6" w:rsidRPr="00971BD6">
        <w:rPr>
          <w:b/>
        </w:rPr>
        <w:t xml:space="preserve"> </w:t>
      </w:r>
      <w:r w:rsidR="00971BD6" w:rsidRPr="00971BD6">
        <w:rPr>
          <w:rFonts w:ascii="Times New Roman" w:eastAsia="Times New Roman" w:hAnsi="Times New Roman" w:cs="Times New Roman"/>
          <w:b/>
          <w:sz w:val="24"/>
          <w:szCs w:val="24"/>
        </w:rPr>
        <w:t>Norāda iesniegtās dokumentācijas izvērtēšanas padomes sēdē datumu un pieņemto konceptuālo lēmumu:</w:t>
      </w:r>
    </w:p>
    <w:p w14:paraId="5B8A4F75" w14:textId="32B1D19A" w:rsidR="00B9625C" w:rsidRPr="00B9625C" w:rsidRDefault="00A76BC8" w:rsidP="00D46C6C">
      <w:pPr>
        <w:widowControl w:val="0"/>
        <w:autoSpaceDN w:val="0"/>
        <w:spacing w:after="0" w:line="240" w:lineRule="auto"/>
        <w:ind w:left="426" w:firstLine="283"/>
        <w:jc w:val="both"/>
        <w:rPr>
          <w:rFonts w:ascii="Times New Roman" w:eastAsia="Times New Roman" w:hAnsi="Times New Roman" w:cs="Times New Roman"/>
          <w:bCs/>
          <w:sz w:val="24"/>
          <w:szCs w:val="24"/>
        </w:rPr>
      </w:pPr>
      <w:r w:rsidRPr="00B9625C">
        <w:rPr>
          <w:rFonts w:ascii="Times New Roman" w:eastAsia="Times New Roman" w:hAnsi="Times New Roman" w:cs="Times New Roman"/>
          <w:bCs/>
          <w:sz w:val="24"/>
          <w:szCs w:val="24"/>
        </w:rPr>
        <w:t xml:space="preserve">Iesniegtā dokumentācija ir izvērtēta padomes </w:t>
      </w:r>
      <w:r w:rsidR="00537E9A">
        <w:rPr>
          <w:rFonts w:ascii="Times New Roman" w:eastAsia="Times New Roman" w:hAnsi="Times New Roman" w:cs="Times New Roman"/>
          <w:bCs/>
          <w:sz w:val="24"/>
          <w:szCs w:val="24"/>
        </w:rPr>
        <w:t xml:space="preserve">2021. gada </w:t>
      </w:r>
      <w:r w:rsidR="006B4DC5">
        <w:rPr>
          <w:rFonts w:ascii="Times New Roman" w:eastAsia="Times New Roman" w:hAnsi="Times New Roman" w:cs="Times New Roman"/>
          <w:bCs/>
          <w:sz w:val="24"/>
          <w:szCs w:val="24"/>
        </w:rPr>
        <w:t xml:space="preserve">25. novembra </w:t>
      </w:r>
      <w:r w:rsidRPr="00B9625C">
        <w:rPr>
          <w:rFonts w:ascii="Times New Roman" w:eastAsia="Times New Roman" w:hAnsi="Times New Roman" w:cs="Times New Roman"/>
          <w:bCs/>
          <w:sz w:val="24"/>
          <w:szCs w:val="24"/>
        </w:rPr>
        <w:t>sēdē</w:t>
      </w:r>
      <w:r w:rsidR="00537E9A">
        <w:rPr>
          <w:rFonts w:ascii="Times New Roman" w:eastAsia="Times New Roman" w:hAnsi="Times New Roman" w:cs="Times New Roman"/>
          <w:bCs/>
          <w:sz w:val="24"/>
          <w:szCs w:val="24"/>
        </w:rPr>
        <w:t>.</w:t>
      </w:r>
      <w:r w:rsidRPr="00B9625C">
        <w:rPr>
          <w:rFonts w:ascii="Times New Roman" w:eastAsia="Times New Roman" w:hAnsi="Times New Roman" w:cs="Times New Roman"/>
          <w:bCs/>
          <w:sz w:val="24"/>
          <w:szCs w:val="24"/>
        </w:rPr>
        <w:t xml:space="preserve"> </w:t>
      </w:r>
    </w:p>
    <w:p w14:paraId="4E5A9F4E" w14:textId="4DEF8469" w:rsidR="008C42A2" w:rsidRPr="00D36AF2" w:rsidRDefault="00B9625C" w:rsidP="00D36AF2">
      <w:pPr>
        <w:widowControl w:val="0"/>
        <w:autoSpaceDN w:val="0"/>
        <w:spacing w:after="0" w:line="276" w:lineRule="auto"/>
        <w:ind w:left="426" w:firstLine="284"/>
        <w:jc w:val="both"/>
        <w:rPr>
          <w:rFonts w:ascii="Times New Roman" w:eastAsia="Times New Roman" w:hAnsi="Times New Roman" w:cs="Times New Roman"/>
          <w:bCs/>
          <w:sz w:val="24"/>
          <w:szCs w:val="24"/>
        </w:rPr>
      </w:pPr>
      <w:r w:rsidRPr="00D36AF2">
        <w:rPr>
          <w:rFonts w:ascii="Times New Roman" w:eastAsia="Times New Roman" w:hAnsi="Times New Roman" w:cs="Times New Roman"/>
          <w:b/>
          <w:sz w:val="24"/>
          <w:szCs w:val="24"/>
        </w:rPr>
        <w:t>K</w:t>
      </w:r>
      <w:r w:rsidR="00A76BC8" w:rsidRPr="00D36AF2">
        <w:rPr>
          <w:rFonts w:ascii="Times New Roman" w:eastAsia="Times New Roman" w:hAnsi="Times New Roman" w:cs="Times New Roman"/>
          <w:b/>
          <w:sz w:val="24"/>
          <w:szCs w:val="24"/>
        </w:rPr>
        <w:t>onceptuālais lēmums</w:t>
      </w:r>
      <w:r w:rsidRPr="00D36AF2">
        <w:rPr>
          <w:rFonts w:ascii="Times New Roman" w:eastAsia="Times New Roman" w:hAnsi="Times New Roman" w:cs="Times New Roman"/>
          <w:bCs/>
          <w:sz w:val="24"/>
          <w:szCs w:val="24"/>
        </w:rPr>
        <w:t xml:space="preserve">: </w:t>
      </w:r>
      <w:r w:rsidR="00A76BC8" w:rsidRPr="00D36AF2">
        <w:rPr>
          <w:rFonts w:ascii="Times New Roman" w:eastAsia="Times New Roman" w:hAnsi="Times New Roman" w:cs="Times New Roman"/>
          <w:bCs/>
          <w:sz w:val="24"/>
          <w:szCs w:val="24"/>
        </w:rPr>
        <w:t>atbalstīt ieceri</w:t>
      </w:r>
      <w:r w:rsidR="00D36AF2" w:rsidRPr="00D36AF2">
        <w:rPr>
          <w:rFonts w:ascii="Times New Roman" w:eastAsia="Times New Roman" w:hAnsi="Times New Roman" w:cs="Times New Roman"/>
          <w:bCs/>
          <w:sz w:val="24"/>
          <w:szCs w:val="24"/>
        </w:rPr>
        <w:t>.</w:t>
      </w:r>
    </w:p>
    <w:p w14:paraId="15CC4AD1" w14:textId="77777777" w:rsidR="00A215C9" w:rsidRPr="008C42A2" w:rsidRDefault="00A215C9" w:rsidP="008C42A2">
      <w:pPr>
        <w:widowControl w:val="0"/>
        <w:autoSpaceDN w:val="0"/>
        <w:spacing w:after="0" w:line="276" w:lineRule="auto"/>
        <w:jc w:val="both"/>
        <w:rPr>
          <w:rFonts w:ascii="Times New Roman" w:eastAsia="Times New Roman" w:hAnsi="Times New Roman" w:cs="Times New Roman"/>
          <w:bCs/>
          <w:sz w:val="16"/>
          <w:szCs w:val="16"/>
        </w:rPr>
      </w:pPr>
    </w:p>
    <w:p w14:paraId="059E5A24" w14:textId="09C95806" w:rsidR="008C42A2" w:rsidRPr="008C42A2" w:rsidRDefault="008C42A2" w:rsidP="008C42A2">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b/>
          <w:sz w:val="24"/>
          <w:szCs w:val="24"/>
        </w:rPr>
        <w:t>5. Atzinuma pamatojums</w:t>
      </w:r>
      <w:r w:rsidR="00986A8A" w:rsidRPr="00986A8A">
        <w:t xml:space="preserve"> </w:t>
      </w:r>
      <w:r w:rsidR="00986A8A" w:rsidRPr="00C574A9">
        <w:rPr>
          <w:rFonts w:ascii="Times New Roman" w:hAnsi="Times New Roman" w:cs="Times New Roman"/>
          <w:i/>
          <w:iCs/>
          <w:sz w:val="16"/>
          <w:szCs w:val="16"/>
        </w:rPr>
        <w:t>(</w:t>
      </w:r>
      <w:r w:rsidR="00986A8A" w:rsidRPr="00C574A9">
        <w:rPr>
          <w:rFonts w:ascii="Times New Roman" w:eastAsia="Times New Roman" w:hAnsi="Times New Roman" w:cs="Times New Roman"/>
          <w:i/>
          <w:iCs/>
          <w:sz w:val="16"/>
          <w:szCs w:val="16"/>
        </w:rPr>
        <w:t>norāda atzinuma un pieņemtā lēmuma pamatojumu)</w:t>
      </w:r>
      <w:r w:rsidRPr="00C574A9">
        <w:rPr>
          <w:rFonts w:ascii="Times New Roman" w:eastAsia="Times New Roman" w:hAnsi="Times New Roman" w:cs="Times New Roman"/>
          <w:b/>
          <w:bCs/>
          <w:sz w:val="24"/>
          <w:szCs w:val="24"/>
        </w:rPr>
        <w:t>:</w:t>
      </w:r>
    </w:p>
    <w:p w14:paraId="12B72053" w14:textId="77777777" w:rsidR="00A91EEC" w:rsidRDefault="00A76BC8" w:rsidP="00D46C6C">
      <w:pPr>
        <w:widowControl w:val="0"/>
        <w:overflowPunct w:val="0"/>
        <w:autoSpaceDE w:val="0"/>
        <w:autoSpaceDN w:val="0"/>
        <w:adjustRightInd w:val="0"/>
        <w:spacing w:after="0" w:line="240"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Atzinumu un pieņemto lēmumu pamato </w:t>
      </w:r>
      <w:r w:rsidR="00A91EEC">
        <w:rPr>
          <w:rFonts w:ascii="Times New Roman" w:eastAsia="Times New Roman" w:hAnsi="Times New Roman" w:cs="Times New Roman"/>
          <w:bCs/>
          <w:sz w:val="24"/>
          <w:szCs w:val="24"/>
        </w:rPr>
        <w:t xml:space="preserve">1991. gada notikumu </w:t>
      </w:r>
      <w:r>
        <w:rPr>
          <w:rFonts w:ascii="Times New Roman" w:eastAsia="Times New Roman" w:hAnsi="Times New Roman" w:cs="Times New Roman"/>
          <w:bCs/>
          <w:sz w:val="24"/>
          <w:szCs w:val="24"/>
        </w:rPr>
        <w:t>sabiedriskais un kultūrvēsturiskais nozīmīgums</w:t>
      </w:r>
      <w:r w:rsidR="00A91EEC">
        <w:rPr>
          <w:rFonts w:ascii="Times New Roman" w:eastAsia="Times New Roman" w:hAnsi="Times New Roman" w:cs="Times New Roman"/>
          <w:bCs/>
          <w:sz w:val="24"/>
          <w:szCs w:val="24"/>
        </w:rPr>
        <w:t>.</w:t>
      </w:r>
    </w:p>
    <w:p w14:paraId="11391890" w14:textId="77777777" w:rsidR="008C42A2" w:rsidRPr="008C42A2" w:rsidRDefault="008C42A2" w:rsidP="008C42A2">
      <w:pPr>
        <w:widowControl w:val="0"/>
        <w:overflowPunct w:val="0"/>
        <w:autoSpaceDE w:val="0"/>
        <w:autoSpaceDN w:val="0"/>
        <w:adjustRightInd w:val="0"/>
        <w:spacing w:after="0" w:line="276" w:lineRule="auto"/>
        <w:jc w:val="both"/>
        <w:rPr>
          <w:rFonts w:ascii="Times New Roman" w:eastAsia="Times New Roman" w:hAnsi="Times New Roman" w:cs="Times New Roman"/>
          <w:sz w:val="16"/>
          <w:szCs w:val="16"/>
        </w:rPr>
      </w:pPr>
    </w:p>
    <w:p w14:paraId="0B9C6D18" w14:textId="7D0B67DE" w:rsidR="009A32C2" w:rsidRPr="007427E1" w:rsidRDefault="008C42A2" w:rsidP="004256AC">
      <w:pPr>
        <w:widowControl w:val="0"/>
        <w:autoSpaceDN w:val="0"/>
        <w:spacing w:after="0" w:line="240"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6. Atzinums:</w:t>
      </w:r>
      <w:r w:rsidR="007427E1">
        <w:rPr>
          <w:rFonts w:ascii="Times New Roman" w:eastAsia="Times New Roman" w:hAnsi="Times New Roman" w:cs="Times New Roman"/>
          <w:b/>
          <w:sz w:val="24"/>
          <w:szCs w:val="24"/>
        </w:rPr>
        <w:t xml:space="preserve"> </w:t>
      </w:r>
      <w:r w:rsidR="009A32C2" w:rsidRPr="009A32C2">
        <w:rPr>
          <w:rFonts w:ascii="Times New Roman" w:eastAsia="Times New Roman" w:hAnsi="Times New Roman" w:cs="Times New Roman"/>
          <w:b/>
          <w:sz w:val="24"/>
          <w:szCs w:val="24"/>
        </w:rPr>
        <w:t>Norāda padomes sēdes datumu un pieņemto lēmumu</w:t>
      </w:r>
      <w:r w:rsidR="00F073E5">
        <w:rPr>
          <w:rFonts w:ascii="Times New Roman" w:eastAsia="Times New Roman" w:hAnsi="Times New Roman" w:cs="Times New Roman"/>
          <w:b/>
          <w:sz w:val="24"/>
          <w:szCs w:val="24"/>
        </w:rPr>
        <w:t xml:space="preserve"> </w:t>
      </w:r>
      <w:r w:rsidR="009A32C2" w:rsidRPr="009A32C2">
        <w:rPr>
          <w:rFonts w:ascii="Times New Roman" w:eastAsia="Times New Roman" w:hAnsi="Times New Roman" w:cs="Times New Roman"/>
          <w:bCs/>
          <w:sz w:val="16"/>
          <w:szCs w:val="16"/>
        </w:rPr>
        <w:t>(atbalstīt ieceri; neatbalstīt ieceri; atlikt ieceres vērtēšanu konstatēto trūkumu dēļ, nosakot termiņu to novēršanai)</w:t>
      </w:r>
      <w:r w:rsidR="009A32C2" w:rsidRPr="009A32C2">
        <w:rPr>
          <w:rFonts w:ascii="Times New Roman" w:eastAsia="Times New Roman" w:hAnsi="Times New Roman" w:cs="Times New Roman"/>
          <w:b/>
          <w:sz w:val="24"/>
          <w:szCs w:val="24"/>
        </w:rPr>
        <w:t>:</w:t>
      </w:r>
    </w:p>
    <w:p w14:paraId="3DF19754" w14:textId="3C15F8FF" w:rsidR="00D36AF2" w:rsidRDefault="00537E9A" w:rsidP="009B25C5">
      <w:pPr>
        <w:widowControl w:val="0"/>
        <w:autoSpaceDN w:val="0"/>
        <w:spacing w:after="0" w:line="240" w:lineRule="auto"/>
        <w:ind w:left="426" w:hanging="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A76BC8" w:rsidRPr="00A76BC8">
        <w:rPr>
          <w:rFonts w:ascii="Times New Roman" w:eastAsia="Times New Roman" w:hAnsi="Times New Roman" w:cs="Times New Roman"/>
          <w:bCs/>
          <w:sz w:val="24"/>
          <w:szCs w:val="24"/>
        </w:rPr>
        <w:t xml:space="preserve">adomes 2021. gada </w:t>
      </w:r>
      <w:r w:rsidR="006B4DC5">
        <w:rPr>
          <w:rFonts w:ascii="Times New Roman" w:eastAsia="Times New Roman" w:hAnsi="Times New Roman" w:cs="Times New Roman"/>
          <w:bCs/>
          <w:sz w:val="24"/>
          <w:szCs w:val="24"/>
        </w:rPr>
        <w:t xml:space="preserve">25. novembra </w:t>
      </w:r>
      <w:r w:rsidR="00A76BC8" w:rsidRPr="00A76BC8">
        <w:rPr>
          <w:rFonts w:ascii="Times New Roman" w:eastAsia="Times New Roman" w:hAnsi="Times New Roman" w:cs="Times New Roman"/>
          <w:bCs/>
          <w:sz w:val="24"/>
          <w:szCs w:val="24"/>
        </w:rPr>
        <w:t>sēdes</w:t>
      </w:r>
      <w:r w:rsidR="00F7389E">
        <w:rPr>
          <w:rFonts w:ascii="Times New Roman" w:eastAsia="Times New Roman" w:hAnsi="Times New Roman" w:cs="Times New Roman"/>
          <w:bCs/>
          <w:sz w:val="24"/>
          <w:szCs w:val="24"/>
        </w:rPr>
        <w:t xml:space="preserve"> </w:t>
      </w:r>
      <w:r w:rsidR="00A76BC8"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6B4DC5">
        <w:rPr>
          <w:rFonts w:ascii="Times New Roman" w:eastAsia="Times New Roman" w:hAnsi="Times New Roman" w:cs="Times New Roman"/>
          <w:bCs/>
          <w:sz w:val="24"/>
          <w:szCs w:val="24"/>
        </w:rPr>
        <w:t>5</w:t>
      </w:r>
      <w:r w:rsidR="00A76BC8"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34D1D053" w14:textId="256BF2E9" w:rsidR="00A215C9" w:rsidRPr="00A215C9" w:rsidRDefault="00A215C9" w:rsidP="00A215C9">
      <w:pPr>
        <w:widowControl w:val="0"/>
        <w:autoSpaceDN w:val="0"/>
        <w:spacing w:after="0" w:line="276" w:lineRule="auto"/>
        <w:ind w:left="426"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B366A">
        <w:rPr>
          <w:rFonts w:ascii="Times New Roman" w:eastAsia="Times New Roman" w:hAnsi="Times New Roman" w:cs="Times New Roman"/>
          <w:b/>
          <w:sz w:val="24"/>
          <w:szCs w:val="24"/>
        </w:rPr>
        <w:t>atbalstīt ieceri.</w:t>
      </w:r>
    </w:p>
    <w:p w14:paraId="094E628C" w14:textId="77777777" w:rsidR="008A7FED" w:rsidRPr="00C344E2" w:rsidRDefault="008A7FED" w:rsidP="008C42A2">
      <w:pPr>
        <w:widowControl w:val="0"/>
        <w:autoSpaceDN w:val="0"/>
        <w:spacing w:after="0" w:line="276" w:lineRule="auto"/>
        <w:jc w:val="both"/>
        <w:rPr>
          <w:rFonts w:ascii="Times New Roman" w:eastAsia="Times New Roman" w:hAnsi="Times New Roman" w:cs="Times New Roman"/>
          <w:bCs/>
          <w:sz w:val="24"/>
          <w:szCs w:val="24"/>
        </w:rPr>
      </w:pPr>
    </w:p>
    <w:p w14:paraId="5ADFC100" w14:textId="7B0CBFA3" w:rsidR="00E605DB" w:rsidRPr="00D24B72" w:rsidRDefault="008C42A2" w:rsidP="00D24B72">
      <w:pPr>
        <w:widowControl w:val="0"/>
        <w:autoSpaceDN w:val="0"/>
        <w:spacing w:after="0" w:line="276" w:lineRule="auto"/>
        <w:jc w:val="both"/>
        <w:rPr>
          <w:rFonts w:ascii="Times New Roman" w:eastAsia="Times New Roman" w:hAnsi="Times New Roman" w:cs="Times New Roman"/>
          <w:sz w:val="16"/>
          <w:szCs w:val="16"/>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7A22FA">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Turka</w:t>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r w:rsidRPr="008C42A2">
        <w:rPr>
          <w:rFonts w:ascii="Times New Roman" w:eastAsia="Times New Roman" w:hAnsi="Times New Roman" w:cs="Times New Roman"/>
          <w:sz w:val="24"/>
          <w:szCs w:val="24"/>
        </w:rPr>
        <w:tab/>
      </w:r>
    </w:p>
    <w:p w14:paraId="3F214E24" w14:textId="77777777" w:rsidR="00C344E2" w:rsidRDefault="00C344E2"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3079EF51" w14:textId="1F273FDF"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3FCA0B87" w14:textId="452918C1" w:rsidR="008A7FED" w:rsidRDefault="008A7FED"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4A76E5E" w14:textId="77777777" w:rsidR="008A7FED" w:rsidRDefault="008A7FED"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40E6409B" w14:textId="18F2CD76" w:rsidR="00404014" w:rsidRPr="00D179D1" w:rsidRDefault="00C344E2" w:rsidP="00D179D1">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sectPr w:rsidR="00404014" w:rsidRPr="00D179D1" w:rsidSect="007A22FA">
      <w:footerReference w:type="defaul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21BA" w14:textId="77777777" w:rsidR="00E938EE" w:rsidRDefault="00E938EE" w:rsidP="00E6245E">
      <w:pPr>
        <w:spacing w:after="0" w:line="240" w:lineRule="auto"/>
      </w:pPr>
      <w:r>
        <w:separator/>
      </w:r>
    </w:p>
  </w:endnote>
  <w:endnote w:type="continuationSeparator" w:id="0">
    <w:p w14:paraId="1F5DD457" w14:textId="77777777" w:rsidR="00E938EE" w:rsidRDefault="00E938EE" w:rsidP="00E6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24831"/>
      <w:docPartObj>
        <w:docPartGallery w:val="Page Numbers (Bottom of Page)"/>
        <w:docPartUnique/>
      </w:docPartObj>
    </w:sdtPr>
    <w:sdtEndPr>
      <w:rPr>
        <w:noProof/>
      </w:rPr>
    </w:sdtEndPr>
    <w:sdtContent>
      <w:p w14:paraId="6D4B3B13" w14:textId="282AC239" w:rsidR="00E6245E" w:rsidRDefault="00E62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06E52" w14:textId="77777777" w:rsidR="00E6245E" w:rsidRDefault="00E6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95B5" w14:textId="77777777" w:rsidR="00E938EE" w:rsidRDefault="00E938EE" w:rsidP="00E6245E">
      <w:pPr>
        <w:spacing w:after="0" w:line="240" w:lineRule="auto"/>
      </w:pPr>
      <w:r>
        <w:separator/>
      </w:r>
    </w:p>
  </w:footnote>
  <w:footnote w:type="continuationSeparator" w:id="0">
    <w:p w14:paraId="2C4908C4" w14:textId="77777777" w:rsidR="00E938EE" w:rsidRDefault="00E938EE" w:rsidP="00E6245E">
      <w:pPr>
        <w:spacing w:after="0" w:line="240" w:lineRule="auto"/>
      </w:pPr>
      <w:r>
        <w:continuationSeparator/>
      </w:r>
    </w:p>
  </w:footnote>
  <w:footnote w:id="1">
    <w:p w14:paraId="697D5946" w14:textId="22CC0B84" w:rsidR="00D24B72" w:rsidRDefault="00D24B72" w:rsidP="00D24B72">
      <w:pPr>
        <w:pStyle w:val="FootnoteText"/>
      </w:pPr>
      <w:r>
        <w:rPr>
          <w:rStyle w:val="FootnoteReference"/>
        </w:rPr>
        <w:footnoteRef/>
      </w:r>
      <w:r>
        <w:t xml:space="preserve"> R.Ražuks “Latvijas Tautas fronte barikādēs”: “Barikāžu būve tika veikta bez komandām “no augšas”, tā notika strauji, decentralizēti un izslēdza iespēju pretiniekam ātri reaģēt” (145. lpp.); Latvijas Okupācijas muzeja ekspozīcijas attēls no Barikāžu muzeja ekspozīcijas, kurā redzams decentralizētās vadības.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EB5"/>
    <w:multiLevelType w:val="multilevel"/>
    <w:tmpl w:val="B6AEE4D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8F1182"/>
    <w:multiLevelType w:val="hybridMultilevel"/>
    <w:tmpl w:val="D80A7E5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3" w15:restartNumberingAfterBreak="0">
    <w:nsid w:val="3EE64C18"/>
    <w:multiLevelType w:val="multilevel"/>
    <w:tmpl w:val="0090DA98"/>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C721A3"/>
    <w:multiLevelType w:val="multilevel"/>
    <w:tmpl w:val="14320AE2"/>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6" w15:restartNumberingAfterBreak="0">
    <w:nsid w:val="6ABD159E"/>
    <w:multiLevelType w:val="multilevel"/>
    <w:tmpl w:val="FDC285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A2"/>
    <w:rsid w:val="00005B68"/>
    <w:rsid w:val="00025534"/>
    <w:rsid w:val="0004434A"/>
    <w:rsid w:val="00047C4F"/>
    <w:rsid w:val="00070373"/>
    <w:rsid w:val="00072E72"/>
    <w:rsid w:val="000B602E"/>
    <w:rsid w:val="000D4847"/>
    <w:rsid w:val="000E13E4"/>
    <w:rsid w:val="00106868"/>
    <w:rsid w:val="00110491"/>
    <w:rsid w:val="00117602"/>
    <w:rsid w:val="001179F4"/>
    <w:rsid w:val="001434AC"/>
    <w:rsid w:val="001840B0"/>
    <w:rsid w:val="00185575"/>
    <w:rsid w:val="001A5ED3"/>
    <w:rsid w:val="001D59EB"/>
    <w:rsid w:val="0024306C"/>
    <w:rsid w:val="00246032"/>
    <w:rsid w:val="00291BAB"/>
    <w:rsid w:val="002C2BC8"/>
    <w:rsid w:val="002E5F1E"/>
    <w:rsid w:val="002E6BC4"/>
    <w:rsid w:val="002F0F6C"/>
    <w:rsid w:val="0030761A"/>
    <w:rsid w:val="00317B91"/>
    <w:rsid w:val="00320D1E"/>
    <w:rsid w:val="0037259F"/>
    <w:rsid w:val="003835D9"/>
    <w:rsid w:val="00392265"/>
    <w:rsid w:val="003A1A2A"/>
    <w:rsid w:val="003A2C70"/>
    <w:rsid w:val="003A2DB0"/>
    <w:rsid w:val="003C546C"/>
    <w:rsid w:val="003E595F"/>
    <w:rsid w:val="00404014"/>
    <w:rsid w:val="00415027"/>
    <w:rsid w:val="004256AC"/>
    <w:rsid w:val="0042790E"/>
    <w:rsid w:val="00461F36"/>
    <w:rsid w:val="004654CE"/>
    <w:rsid w:val="00482370"/>
    <w:rsid w:val="004B7525"/>
    <w:rsid w:val="004C1A65"/>
    <w:rsid w:val="004D08E2"/>
    <w:rsid w:val="004D09F5"/>
    <w:rsid w:val="004F7535"/>
    <w:rsid w:val="00507AEC"/>
    <w:rsid w:val="00527FA0"/>
    <w:rsid w:val="00537E9A"/>
    <w:rsid w:val="00570638"/>
    <w:rsid w:val="00570AB2"/>
    <w:rsid w:val="00583F0B"/>
    <w:rsid w:val="00595CBA"/>
    <w:rsid w:val="005B4A9F"/>
    <w:rsid w:val="005E0BA6"/>
    <w:rsid w:val="00610B18"/>
    <w:rsid w:val="0064194D"/>
    <w:rsid w:val="00665307"/>
    <w:rsid w:val="00684BF1"/>
    <w:rsid w:val="006938D1"/>
    <w:rsid w:val="006A3B6B"/>
    <w:rsid w:val="006B4DC5"/>
    <w:rsid w:val="006C45ED"/>
    <w:rsid w:val="006C4F61"/>
    <w:rsid w:val="006E2FE3"/>
    <w:rsid w:val="006F1CF7"/>
    <w:rsid w:val="00701154"/>
    <w:rsid w:val="00724B60"/>
    <w:rsid w:val="007377D1"/>
    <w:rsid w:val="007427E1"/>
    <w:rsid w:val="0075487A"/>
    <w:rsid w:val="007A1095"/>
    <w:rsid w:val="007A22FA"/>
    <w:rsid w:val="007B4641"/>
    <w:rsid w:val="007C6CAA"/>
    <w:rsid w:val="007D3F30"/>
    <w:rsid w:val="007E788D"/>
    <w:rsid w:val="00806B92"/>
    <w:rsid w:val="008105E9"/>
    <w:rsid w:val="008246CE"/>
    <w:rsid w:val="008311D8"/>
    <w:rsid w:val="008343F5"/>
    <w:rsid w:val="00836323"/>
    <w:rsid w:val="00856972"/>
    <w:rsid w:val="00880F9E"/>
    <w:rsid w:val="00885274"/>
    <w:rsid w:val="008A6F92"/>
    <w:rsid w:val="008A7FED"/>
    <w:rsid w:val="008C1692"/>
    <w:rsid w:val="008C42A2"/>
    <w:rsid w:val="008D75A3"/>
    <w:rsid w:val="008E4CE7"/>
    <w:rsid w:val="00913833"/>
    <w:rsid w:val="009566F3"/>
    <w:rsid w:val="00971BD6"/>
    <w:rsid w:val="00980D63"/>
    <w:rsid w:val="0098442E"/>
    <w:rsid w:val="00986A8A"/>
    <w:rsid w:val="00991654"/>
    <w:rsid w:val="009967CF"/>
    <w:rsid w:val="009A24E4"/>
    <w:rsid w:val="009A30A3"/>
    <w:rsid w:val="009A32C2"/>
    <w:rsid w:val="009B25C5"/>
    <w:rsid w:val="009E7D78"/>
    <w:rsid w:val="00A052B0"/>
    <w:rsid w:val="00A0586D"/>
    <w:rsid w:val="00A14116"/>
    <w:rsid w:val="00A155B9"/>
    <w:rsid w:val="00A215C9"/>
    <w:rsid w:val="00A319E9"/>
    <w:rsid w:val="00A3318F"/>
    <w:rsid w:val="00A40E2B"/>
    <w:rsid w:val="00A44F48"/>
    <w:rsid w:val="00A75520"/>
    <w:rsid w:val="00A76BC8"/>
    <w:rsid w:val="00A90845"/>
    <w:rsid w:val="00A91EEC"/>
    <w:rsid w:val="00AC391E"/>
    <w:rsid w:val="00AD7E04"/>
    <w:rsid w:val="00B000B9"/>
    <w:rsid w:val="00B1190A"/>
    <w:rsid w:val="00B14993"/>
    <w:rsid w:val="00B1560D"/>
    <w:rsid w:val="00B4107F"/>
    <w:rsid w:val="00B453C1"/>
    <w:rsid w:val="00B73841"/>
    <w:rsid w:val="00B856D8"/>
    <w:rsid w:val="00B903E5"/>
    <w:rsid w:val="00B937C7"/>
    <w:rsid w:val="00B9625C"/>
    <w:rsid w:val="00BB33D2"/>
    <w:rsid w:val="00BB366A"/>
    <w:rsid w:val="00BC2A49"/>
    <w:rsid w:val="00BD187B"/>
    <w:rsid w:val="00BE4F18"/>
    <w:rsid w:val="00C06D17"/>
    <w:rsid w:val="00C07AAF"/>
    <w:rsid w:val="00C12EB8"/>
    <w:rsid w:val="00C344E2"/>
    <w:rsid w:val="00C574A9"/>
    <w:rsid w:val="00C926B1"/>
    <w:rsid w:val="00C9700A"/>
    <w:rsid w:val="00CB187B"/>
    <w:rsid w:val="00D146B0"/>
    <w:rsid w:val="00D179D1"/>
    <w:rsid w:val="00D248C5"/>
    <w:rsid w:val="00D24B72"/>
    <w:rsid w:val="00D26EAC"/>
    <w:rsid w:val="00D30F8D"/>
    <w:rsid w:val="00D33AB7"/>
    <w:rsid w:val="00D36AF2"/>
    <w:rsid w:val="00D37A56"/>
    <w:rsid w:val="00D4140D"/>
    <w:rsid w:val="00D46C6C"/>
    <w:rsid w:val="00D760FC"/>
    <w:rsid w:val="00D82873"/>
    <w:rsid w:val="00DE2F32"/>
    <w:rsid w:val="00E07112"/>
    <w:rsid w:val="00E311A2"/>
    <w:rsid w:val="00E605DB"/>
    <w:rsid w:val="00E6245E"/>
    <w:rsid w:val="00E742DF"/>
    <w:rsid w:val="00E77D23"/>
    <w:rsid w:val="00E938EE"/>
    <w:rsid w:val="00E97AE1"/>
    <w:rsid w:val="00EC0742"/>
    <w:rsid w:val="00EC7C85"/>
    <w:rsid w:val="00ED4E37"/>
    <w:rsid w:val="00F061FE"/>
    <w:rsid w:val="00F073E5"/>
    <w:rsid w:val="00F10358"/>
    <w:rsid w:val="00F11859"/>
    <w:rsid w:val="00F34B71"/>
    <w:rsid w:val="00F52C51"/>
    <w:rsid w:val="00F53CDC"/>
    <w:rsid w:val="00F64466"/>
    <w:rsid w:val="00F7389E"/>
    <w:rsid w:val="00F75D68"/>
    <w:rsid w:val="00F82ABD"/>
    <w:rsid w:val="00FE3972"/>
    <w:rsid w:val="00FF5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BA5"/>
  <w15:chartTrackingRefBased/>
  <w15:docId w15:val="{0BB5C8CF-DC56-421D-A511-C9AF828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styleId="Header">
    <w:name w:val="header"/>
    <w:basedOn w:val="Normal"/>
    <w:link w:val="HeaderChar"/>
    <w:uiPriority w:val="99"/>
    <w:unhideWhenUsed/>
    <w:rsid w:val="00E624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245E"/>
  </w:style>
  <w:style w:type="paragraph" w:styleId="Footer">
    <w:name w:val="footer"/>
    <w:basedOn w:val="Normal"/>
    <w:link w:val="FooterChar"/>
    <w:uiPriority w:val="99"/>
    <w:unhideWhenUsed/>
    <w:rsid w:val="00E624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245E"/>
  </w:style>
  <w:style w:type="paragraph" w:customStyle="1" w:styleId="a">
    <w:basedOn w:val="Normal"/>
    <w:next w:val="ListParagraph"/>
    <w:uiPriority w:val="34"/>
    <w:qFormat/>
    <w:rsid w:val="00F82ABD"/>
    <w:pPr>
      <w:spacing w:line="254" w:lineRule="auto"/>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D24B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B72"/>
    <w:rPr>
      <w:sz w:val="20"/>
      <w:szCs w:val="20"/>
    </w:rPr>
  </w:style>
  <w:style w:type="character" w:styleId="FootnoteReference">
    <w:name w:val="footnote reference"/>
    <w:basedOn w:val="DefaultParagraphFont"/>
    <w:uiPriority w:val="99"/>
    <w:semiHidden/>
    <w:unhideWhenUsed/>
    <w:rsid w:val="00D24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0878">
      <w:bodyDiv w:val="1"/>
      <w:marLeft w:val="0"/>
      <w:marRight w:val="0"/>
      <w:marTop w:val="0"/>
      <w:marBottom w:val="0"/>
      <w:divBdr>
        <w:top w:val="none" w:sz="0" w:space="0" w:color="auto"/>
        <w:left w:val="none" w:sz="0" w:space="0" w:color="auto"/>
        <w:bottom w:val="none" w:sz="0" w:space="0" w:color="auto"/>
        <w:right w:val="none" w:sz="0" w:space="0" w:color="auto"/>
      </w:divBdr>
    </w:div>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D18D-422C-4D9A-84B7-60A9B6BF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3682</Words>
  <Characters>2100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Drozde</dc:creator>
  <cp:keywords/>
  <dc:description/>
  <cp:lastModifiedBy>Lita Trakina</cp:lastModifiedBy>
  <cp:revision>2</cp:revision>
  <dcterms:created xsi:type="dcterms:W3CDTF">2021-11-25T16:29:00Z</dcterms:created>
  <dcterms:modified xsi:type="dcterms:W3CDTF">2021-11-25T16:29:00Z</dcterms:modified>
</cp:coreProperties>
</file>