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24315" w14:textId="35943BB8" w:rsidR="004B19BE" w:rsidRPr="00B45E99" w:rsidRDefault="004B19BE" w:rsidP="005B2B32">
      <w:pPr>
        <w:shd w:val="clear" w:color="auto" w:fill="FFFFFF"/>
        <w:spacing w:after="0" w:line="240" w:lineRule="auto"/>
        <w:rPr>
          <w:rFonts w:ascii="Arial" w:eastAsia="Times New Roman" w:hAnsi="Arial" w:cs="Arial"/>
          <w:b/>
          <w:bCs/>
          <w:color w:val="000000" w:themeColor="text1"/>
          <w:sz w:val="28"/>
          <w:szCs w:val="28"/>
          <w:lang w:eastAsia="lv-LV"/>
        </w:rPr>
      </w:pPr>
    </w:p>
    <w:p w14:paraId="75A8B9EF" w14:textId="3E664A37" w:rsidR="00020594" w:rsidRPr="00B45E99" w:rsidRDefault="005B1CD9" w:rsidP="004B19BE">
      <w:pPr>
        <w:shd w:val="clear" w:color="auto" w:fill="FFFFFF"/>
        <w:spacing w:after="0" w:line="240" w:lineRule="auto"/>
        <w:jc w:val="center"/>
        <w:rPr>
          <w:rFonts w:ascii="Times New Roman" w:eastAsia="Times New Roman" w:hAnsi="Times New Roman" w:cs="Times New Roman"/>
          <w:b/>
          <w:bCs/>
          <w:color w:val="000000" w:themeColor="text1"/>
          <w:sz w:val="28"/>
          <w:szCs w:val="28"/>
          <w:lang w:eastAsia="lv-LV"/>
        </w:rPr>
      </w:pPr>
      <w:bookmarkStart w:id="0" w:name="_Hlk68687712"/>
      <w:bookmarkStart w:id="1" w:name="_Hlk68687679"/>
      <w:r>
        <w:rPr>
          <w:rFonts w:ascii="Times New Roman" w:eastAsia="Times New Roman" w:hAnsi="Times New Roman" w:cs="Times New Roman"/>
          <w:b/>
          <w:bCs/>
          <w:color w:val="000000" w:themeColor="text1"/>
          <w:sz w:val="28"/>
          <w:szCs w:val="28"/>
          <w:lang w:eastAsia="lv-LV"/>
        </w:rPr>
        <w:t>URBACT IV</w:t>
      </w:r>
      <w:r w:rsidR="004B19BE" w:rsidRPr="00B45E99">
        <w:rPr>
          <w:rFonts w:ascii="Times New Roman" w:eastAsia="Times New Roman" w:hAnsi="Times New Roman" w:cs="Times New Roman"/>
          <w:b/>
          <w:bCs/>
          <w:color w:val="000000" w:themeColor="text1"/>
          <w:sz w:val="28"/>
          <w:szCs w:val="28"/>
          <w:lang w:eastAsia="lv-LV"/>
        </w:rPr>
        <w:t xml:space="preserve"> programma</w:t>
      </w:r>
      <w:r w:rsidR="00FE4913" w:rsidRPr="00B45E99">
        <w:rPr>
          <w:rFonts w:ascii="Times New Roman" w:eastAsia="Times New Roman" w:hAnsi="Times New Roman" w:cs="Times New Roman"/>
          <w:b/>
          <w:bCs/>
          <w:color w:val="000000" w:themeColor="text1"/>
          <w:sz w:val="28"/>
          <w:szCs w:val="28"/>
          <w:lang w:eastAsia="lv-LV"/>
        </w:rPr>
        <w:t>s</w:t>
      </w:r>
      <w:r w:rsidR="004B19BE" w:rsidRPr="00B45E99">
        <w:rPr>
          <w:rFonts w:ascii="Times New Roman" w:eastAsia="Times New Roman" w:hAnsi="Times New Roman" w:cs="Times New Roman"/>
          <w:b/>
          <w:bCs/>
          <w:color w:val="000000" w:themeColor="text1"/>
          <w:sz w:val="28"/>
          <w:szCs w:val="28"/>
          <w:lang w:eastAsia="lv-LV"/>
        </w:rPr>
        <w:t xml:space="preserve"> 2021.–2027. gadam</w:t>
      </w:r>
      <w:r w:rsidR="00FE4913" w:rsidRPr="00B45E99">
        <w:rPr>
          <w:rFonts w:ascii="Times New Roman" w:eastAsia="Times New Roman" w:hAnsi="Times New Roman" w:cs="Times New Roman"/>
          <w:b/>
          <w:bCs/>
          <w:color w:val="000000" w:themeColor="text1"/>
          <w:sz w:val="28"/>
          <w:szCs w:val="28"/>
          <w:lang w:eastAsia="lv-LV"/>
        </w:rPr>
        <w:t xml:space="preserve"> dokumenta projekta </w:t>
      </w:r>
    </w:p>
    <w:p w14:paraId="63E60345" w14:textId="444DD917" w:rsidR="00CD0AE4" w:rsidRPr="00D77C2E" w:rsidRDefault="00FE4913" w:rsidP="00D77C2E">
      <w:pPr>
        <w:shd w:val="clear" w:color="auto" w:fill="FFFFFF"/>
        <w:spacing w:after="0" w:line="240" w:lineRule="auto"/>
        <w:jc w:val="center"/>
        <w:rPr>
          <w:rFonts w:ascii="Times New Roman" w:eastAsia="Times New Roman" w:hAnsi="Times New Roman" w:cs="Times New Roman"/>
          <w:b/>
          <w:bCs/>
          <w:color w:val="000000" w:themeColor="text1"/>
          <w:sz w:val="28"/>
          <w:szCs w:val="28"/>
          <w:u w:val="single"/>
          <w:lang w:eastAsia="lv-LV"/>
        </w:rPr>
      </w:pPr>
      <w:r w:rsidRPr="00B45E99">
        <w:rPr>
          <w:rFonts w:ascii="Times New Roman" w:eastAsia="Times New Roman" w:hAnsi="Times New Roman" w:cs="Times New Roman"/>
          <w:b/>
          <w:bCs/>
          <w:color w:val="000000" w:themeColor="text1"/>
          <w:sz w:val="28"/>
          <w:szCs w:val="28"/>
          <w:u w:val="single"/>
          <w:lang w:eastAsia="lv-LV"/>
        </w:rPr>
        <w:t>publiskās apspriešanas kopsavilkums</w:t>
      </w:r>
    </w:p>
    <w:p w14:paraId="58094FBB" w14:textId="1B027795" w:rsidR="00FE4913" w:rsidRPr="000611E8" w:rsidRDefault="005B1CD9" w:rsidP="004B19BE">
      <w:pPr>
        <w:shd w:val="clear" w:color="auto" w:fill="FFFFFF"/>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11.06</w:t>
      </w:r>
      <w:r w:rsidR="00020594" w:rsidRPr="000611E8">
        <w:rPr>
          <w:rFonts w:ascii="Times New Roman" w:hAnsi="Times New Roman" w:cs="Times New Roman"/>
          <w:b/>
          <w:sz w:val="28"/>
          <w:szCs w:val="28"/>
        </w:rPr>
        <w:t>.-1</w:t>
      </w:r>
      <w:r>
        <w:rPr>
          <w:rFonts w:ascii="Times New Roman" w:hAnsi="Times New Roman" w:cs="Times New Roman"/>
          <w:b/>
          <w:sz w:val="28"/>
          <w:szCs w:val="28"/>
        </w:rPr>
        <w:t>6.07</w:t>
      </w:r>
      <w:r w:rsidR="00020594" w:rsidRPr="000611E8">
        <w:rPr>
          <w:rFonts w:ascii="Times New Roman" w:hAnsi="Times New Roman" w:cs="Times New Roman"/>
          <w:b/>
          <w:sz w:val="28"/>
          <w:szCs w:val="28"/>
        </w:rPr>
        <w:t>.2021.</w:t>
      </w:r>
    </w:p>
    <w:p w14:paraId="3EE0FA32" w14:textId="77777777" w:rsidR="00020594" w:rsidRPr="000611E8" w:rsidRDefault="00020594" w:rsidP="004B19BE">
      <w:pPr>
        <w:shd w:val="clear" w:color="auto" w:fill="FFFFFF"/>
        <w:spacing w:after="0" w:line="240" w:lineRule="auto"/>
        <w:jc w:val="center"/>
        <w:rPr>
          <w:rFonts w:ascii="Arial" w:eastAsia="Times New Roman" w:hAnsi="Arial" w:cs="Arial"/>
          <w:b/>
          <w:bCs/>
          <w:color w:val="414142"/>
          <w:lang w:eastAsia="lv-LV"/>
        </w:rPr>
      </w:pPr>
    </w:p>
    <w:tbl>
      <w:tblPr>
        <w:tblW w:w="4979" w:type="pct"/>
        <w:jc w:val="center"/>
        <w:tblBorders>
          <w:top w:val="outset" w:sz="6" w:space="0" w:color="414142"/>
          <w:left w:val="outset" w:sz="6" w:space="0" w:color="414142"/>
          <w:bottom w:val="outset" w:sz="6" w:space="0" w:color="414142"/>
          <w:right w:val="outset" w:sz="6" w:space="0" w:color="414142"/>
        </w:tblBorders>
        <w:tblLayout w:type="fixed"/>
        <w:tblCellMar>
          <w:top w:w="15" w:type="dxa"/>
          <w:left w:w="15" w:type="dxa"/>
          <w:bottom w:w="15" w:type="dxa"/>
          <w:right w:w="15" w:type="dxa"/>
        </w:tblCellMar>
        <w:tblLook w:val="04A0" w:firstRow="1" w:lastRow="0" w:firstColumn="1" w:lastColumn="0" w:noHBand="0" w:noVBand="1"/>
      </w:tblPr>
      <w:tblGrid>
        <w:gridCol w:w="418"/>
        <w:gridCol w:w="1855"/>
        <w:gridCol w:w="1441"/>
        <w:gridCol w:w="6406"/>
        <w:gridCol w:w="31"/>
        <w:gridCol w:w="1413"/>
        <w:gridCol w:w="81"/>
        <w:gridCol w:w="2238"/>
      </w:tblGrid>
      <w:tr w:rsidR="00B348FA" w:rsidRPr="00B348FA" w14:paraId="5FA1612F" w14:textId="77777777" w:rsidTr="00E36703">
        <w:trPr>
          <w:trHeight w:val="40"/>
          <w:jc w:val="center"/>
        </w:trPr>
        <w:tc>
          <w:tcPr>
            <w:tcW w:w="151" w:type="pct"/>
            <w:tcBorders>
              <w:top w:val="outset" w:sz="6" w:space="0" w:color="414142"/>
              <w:left w:val="outset" w:sz="6" w:space="0" w:color="414142"/>
              <w:bottom w:val="outset" w:sz="6" w:space="0" w:color="414142"/>
              <w:right w:val="outset" w:sz="6" w:space="0" w:color="414142"/>
            </w:tcBorders>
            <w:vAlign w:val="center"/>
            <w:hideMark/>
          </w:tcPr>
          <w:bookmarkEnd w:id="0"/>
          <w:p w14:paraId="4540CD04" w14:textId="77777777" w:rsidR="00D73B87" w:rsidRPr="00B348FA" w:rsidRDefault="00D73B87" w:rsidP="007920A5">
            <w:pPr>
              <w:spacing w:before="100" w:beforeAutospacing="1" w:after="100" w:afterAutospacing="1" w:line="240" w:lineRule="auto"/>
              <w:jc w:val="center"/>
              <w:rPr>
                <w:rFonts w:ascii="Times New Roman" w:eastAsia="Times New Roman" w:hAnsi="Times New Roman" w:cs="Times New Roman"/>
                <w:lang w:eastAsia="lv-LV"/>
              </w:rPr>
            </w:pPr>
            <w:r w:rsidRPr="00B348FA">
              <w:rPr>
                <w:rFonts w:ascii="Times New Roman" w:eastAsia="Times New Roman" w:hAnsi="Times New Roman" w:cs="Times New Roman"/>
                <w:lang w:eastAsia="lv-LV"/>
              </w:rPr>
              <w:t>Nr.</w:t>
            </w:r>
            <w:r w:rsidRPr="00B348FA">
              <w:rPr>
                <w:rFonts w:ascii="Times New Roman" w:eastAsia="Times New Roman" w:hAnsi="Times New Roman" w:cs="Times New Roman"/>
                <w:lang w:eastAsia="lv-LV"/>
              </w:rPr>
              <w:br/>
              <w:t>p.k.</w:t>
            </w:r>
          </w:p>
        </w:tc>
        <w:tc>
          <w:tcPr>
            <w:tcW w:w="668" w:type="pct"/>
            <w:tcBorders>
              <w:top w:val="outset" w:sz="6" w:space="0" w:color="414142"/>
              <w:left w:val="outset" w:sz="6" w:space="0" w:color="414142"/>
              <w:bottom w:val="outset" w:sz="6" w:space="0" w:color="414142"/>
              <w:right w:val="outset" w:sz="6" w:space="0" w:color="414142"/>
            </w:tcBorders>
            <w:vAlign w:val="center"/>
            <w:hideMark/>
          </w:tcPr>
          <w:p w14:paraId="6205F26F" w14:textId="77777777" w:rsidR="00D73B87" w:rsidRPr="00B348FA" w:rsidRDefault="00D73B87" w:rsidP="007920A5">
            <w:pPr>
              <w:spacing w:before="100" w:beforeAutospacing="1" w:after="100" w:afterAutospacing="1" w:line="240" w:lineRule="auto"/>
              <w:jc w:val="center"/>
              <w:rPr>
                <w:rFonts w:ascii="Times New Roman" w:eastAsia="Times New Roman" w:hAnsi="Times New Roman" w:cs="Times New Roman"/>
                <w:lang w:eastAsia="lv-LV"/>
              </w:rPr>
            </w:pPr>
            <w:r w:rsidRPr="00B348FA">
              <w:rPr>
                <w:rFonts w:ascii="Times New Roman" w:eastAsia="Times New Roman" w:hAnsi="Times New Roman" w:cs="Times New Roman"/>
                <w:lang w:eastAsia="lv-LV"/>
              </w:rPr>
              <w:t>Iebilduma/priekšlikuma iesniedzējs</w:t>
            </w:r>
          </w:p>
        </w:tc>
        <w:tc>
          <w:tcPr>
            <w:tcW w:w="519" w:type="pct"/>
            <w:tcBorders>
              <w:top w:val="outset" w:sz="6" w:space="0" w:color="414142"/>
              <w:left w:val="outset" w:sz="6" w:space="0" w:color="414142"/>
              <w:bottom w:val="outset" w:sz="6" w:space="0" w:color="414142"/>
              <w:right w:val="outset" w:sz="6" w:space="0" w:color="414142"/>
            </w:tcBorders>
          </w:tcPr>
          <w:p w14:paraId="140FE611" w14:textId="503CCF33" w:rsidR="00D73B87" w:rsidRPr="00B348FA" w:rsidRDefault="00D97A2B" w:rsidP="007920A5">
            <w:pPr>
              <w:spacing w:before="100" w:beforeAutospacing="1" w:after="100" w:afterAutospacing="1" w:line="240" w:lineRule="auto"/>
              <w:jc w:val="center"/>
              <w:rPr>
                <w:rFonts w:ascii="Times New Roman" w:eastAsia="Times New Roman" w:hAnsi="Times New Roman" w:cs="Times New Roman"/>
                <w:lang w:eastAsia="lv-LV"/>
              </w:rPr>
            </w:pPr>
            <w:r w:rsidRPr="00B348FA">
              <w:rPr>
                <w:rFonts w:ascii="Times New Roman" w:eastAsia="Times New Roman" w:hAnsi="Times New Roman" w:cs="Times New Roman"/>
                <w:lang w:eastAsia="lv-LV"/>
              </w:rPr>
              <w:t xml:space="preserve">Programmas dokumenta projekta </w:t>
            </w:r>
            <w:r w:rsidR="00EC066B" w:rsidRPr="00B348FA">
              <w:rPr>
                <w:rFonts w:ascii="Times New Roman" w:eastAsia="Times New Roman" w:hAnsi="Times New Roman" w:cs="Times New Roman"/>
                <w:lang w:eastAsia="lv-LV"/>
              </w:rPr>
              <w:t>nodaļa</w:t>
            </w:r>
            <w:r w:rsidRPr="00B348FA">
              <w:rPr>
                <w:rFonts w:ascii="Times New Roman" w:eastAsia="Times New Roman" w:hAnsi="Times New Roman" w:cs="Times New Roman"/>
                <w:lang w:eastAsia="lv-LV"/>
              </w:rPr>
              <w:t xml:space="preserve"> </w:t>
            </w:r>
          </w:p>
        </w:tc>
        <w:tc>
          <w:tcPr>
            <w:tcW w:w="2307" w:type="pct"/>
            <w:tcBorders>
              <w:top w:val="outset" w:sz="6" w:space="0" w:color="414142"/>
              <w:left w:val="outset" w:sz="6" w:space="0" w:color="414142"/>
              <w:bottom w:val="outset" w:sz="6" w:space="0" w:color="414142"/>
              <w:right w:val="outset" w:sz="6" w:space="0" w:color="414142"/>
            </w:tcBorders>
            <w:vAlign w:val="center"/>
            <w:hideMark/>
          </w:tcPr>
          <w:p w14:paraId="19328051" w14:textId="77F1D89D" w:rsidR="00D73B87" w:rsidRPr="00B348FA" w:rsidRDefault="00D73B87" w:rsidP="007920A5">
            <w:pPr>
              <w:spacing w:before="100" w:beforeAutospacing="1" w:after="100" w:afterAutospacing="1" w:line="240" w:lineRule="auto"/>
              <w:jc w:val="center"/>
              <w:rPr>
                <w:rFonts w:ascii="Times New Roman" w:eastAsia="Times New Roman" w:hAnsi="Times New Roman" w:cs="Times New Roman"/>
                <w:lang w:eastAsia="lv-LV"/>
              </w:rPr>
            </w:pPr>
            <w:r w:rsidRPr="00B348FA">
              <w:rPr>
                <w:rFonts w:ascii="Times New Roman" w:eastAsia="Times New Roman" w:hAnsi="Times New Roman" w:cs="Times New Roman"/>
                <w:lang w:eastAsia="lv-LV"/>
              </w:rPr>
              <w:t>Iesniegtā iebilduma/</w:t>
            </w:r>
            <w:r w:rsidRPr="00B348FA">
              <w:rPr>
                <w:rFonts w:ascii="Times New Roman" w:eastAsia="Times New Roman" w:hAnsi="Times New Roman" w:cs="Times New Roman"/>
                <w:lang w:eastAsia="lv-LV"/>
              </w:rPr>
              <w:br/>
              <w:t>priekšlikuma būtība</w:t>
            </w:r>
          </w:p>
        </w:tc>
        <w:tc>
          <w:tcPr>
            <w:tcW w:w="520" w:type="pct"/>
            <w:gridSpan w:val="2"/>
            <w:tcBorders>
              <w:top w:val="outset" w:sz="6" w:space="0" w:color="414142"/>
              <w:left w:val="outset" w:sz="6" w:space="0" w:color="414142"/>
              <w:bottom w:val="outset" w:sz="6" w:space="0" w:color="414142"/>
              <w:right w:val="outset" w:sz="6" w:space="0" w:color="414142"/>
            </w:tcBorders>
            <w:vAlign w:val="center"/>
            <w:hideMark/>
          </w:tcPr>
          <w:p w14:paraId="41715DCC" w14:textId="77777777" w:rsidR="00D73B87" w:rsidRPr="00B348FA" w:rsidRDefault="00D73B87" w:rsidP="007920A5">
            <w:pPr>
              <w:spacing w:before="100" w:beforeAutospacing="1" w:after="100" w:afterAutospacing="1" w:line="240" w:lineRule="auto"/>
              <w:jc w:val="center"/>
              <w:rPr>
                <w:rFonts w:ascii="Times New Roman" w:eastAsia="Times New Roman" w:hAnsi="Times New Roman" w:cs="Times New Roman"/>
                <w:lang w:eastAsia="lv-LV"/>
              </w:rPr>
            </w:pPr>
            <w:r w:rsidRPr="00B348FA">
              <w:rPr>
                <w:rFonts w:ascii="Times New Roman" w:eastAsia="Times New Roman" w:hAnsi="Times New Roman" w:cs="Times New Roman"/>
                <w:lang w:eastAsia="lv-LV"/>
              </w:rPr>
              <w:t>Ņemts vērā/</w:t>
            </w:r>
            <w:r w:rsidRPr="00B348FA">
              <w:rPr>
                <w:rFonts w:ascii="Times New Roman" w:eastAsia="Times New Roman" w:hAnsi="Times New Roman" w:cs="Times New Roman"/>
                <w:lang w:eastAsia="lv-LV"/>
              </w:rPr>
              <w:br/>
              <w:t>nav ņemts vērā</w:t>
            </w:r>
          </w:p>
        </w:tc>
        <w:tc>
          <w:tcPr>
            <w:tcW w:w="835" w:type="pct"/>
            <w:gridSpan w:val="2"/>
            <w:tcBorders>
              <w:top w:val="outset" w:sz="6" w:space="0" w:color="414142"/>
              <w:left w:val="outset" w:sz="6" w:space="0" w:color="414142"/>
              <w:bottom w:val="outset" w:sz="6" w:space="0" w:color="414142"/>
              <w:right w:val="outset" w:sz="6" w:space="0" w:color="414142"/>
            </w:tcBorders>
            <w:vAlign w:val="center"/>
            <w:hideMark/>
          </w:tcPr>
          <w:p w14:paraId="352821B1" w14:textId="77777777" w:rsidR="00D73B87" w:rsidRPr="00B348FA" w:rsidRDefault="00D73B87" w:rsidP="007920A5">
            <w:pPr>
              <w:spacing w:before="100" w:beforeAutospacing="1" w:after="100" w:afterAutospacing="1" w:line="240" w:lineRule="auto"/>
              <w:jc w:val="center"/>
              <w:rPr>
                <w:rFonts w:ascii="Times New Roman" w:eastAsia="Times New Roman" w:hAnsi="Times New Roman" w:cs="Times New Roman"/>
                <w:lang w:eastAsia="lv-LV"/>
              </w:rPr>
            </w:pPr>
            <w:r w:rsidRPr="00B348FA">
              <w:rPr>
                <w:rFonts w:ascii="Times New Roman" w:eastAsia="Times New Roman" w:hAnsi="Times New Roman" w:cs="Times New Roman"/>
                <w:lang w:eastAsia="lv-LV"/>
              </w:rPr>
              <w:t>Pamatojums, ja iebildums/priekšlikums</w:t>
            </w:r>
            <w:r w:rsidRPr="00B348FA">
              <w:rPr>
                <w:rFonts w:ascii="Times New Roman" w:eastAsia="Times New Roman" w:hAnsi="Times New Roman" w:cs="Times New Roman"/>
                <w:lang w:eastAsia="lv-LV"/>
              </w:rPr>
              <w:br/>
              <w:t>nav ņemts vērā</w:t>
            </w:r>
          </w:p>
        </w:tc>
      </w:tr>
      <w:tr w:rsidR="00B348FA" w:rsidRPr="00B348FA" w14:paraId="65DDA9DE" w14:textId="77777777" w:rsidTr="00E36703">
        <w:trPr>
          <w:trHeight w:val="40"/>
          <w:jc w:val="center"/>
        </w:trPr>
        <w:tc>
          <w:tcPr>
            <w:tcW w:w="5000" w:type="pct"/>
            <w:gridSpan w:val="8"/>
            <w:tcBorders>
              <w:top w:val="outset" w:sz="6" w:space="0" w:color="414142"/>
              <w:left w:val="outset" w:sz="6" w:space="0" w:color="414142"/>
              <w:bottom w:val="outset" w:sz="6" w:space="0" w:color="414142"/>
              <w:right w:val="outset" w:sz="6" w:space="0" w:color="414142"/>
            </w:tcBorders>
            <w:shd w:val="clear" w:color="auto" w:fill="D9E2F3" w:themeFill="accent1" w:themeFillTint="33"/>
          </w:tcPr>
          <w:p w14:paraId="7695A4BC" w14:textId="73BC6287" w:rsidR="00FA41E6" w:rsidRPr="00B348FA" w:rsidRDefault="00FA41E6" w:rsidP="007920A5">
            <w:pPr>
              <w:spacing w:after="0" w:line="240" w:lineRule="auto"/>
              <w:jc w:val="center"/>
              <w:rPr>
                <w:rFonts w:ascii="Times New Roman" w:eastAsia="Times New Roman" w:hAnsi="Times New Roman" w:cs="Times New Roman"/>
                <w:b/>
                <w:bCs/>
                <w:lang w:eastAsia="lv-LV"/>
              </w:rPr>
            </w:pPr>
            <w:r w:rsidRPr="00B348FA">
              <w:rPr>
                <w:rFonts w:ascii="Times New Roman" w:eastAsia="Times New Roman" w:hAnsi="Times New Roman" w:cs="Times New Roman"/>
                <w:b/>
                <w:bCs/>
                <w:lang w:eastAsia="lv-LV"/>
              </w:rPr>
              <w:t>Vispārīgi</w:t>
            </w:r>
          </w:p>
        </w:tc>
      </w:tr>
      <w:tr w:rsidR="00B348FA" w:rsidRPr="00B348FA" w14:paraId="5E7D600D" w14:textId="77777777" w:rsidTr="00E36703">
        <w:trPr>
          <w:trHeight w:val="40"/>
          <w:jc w:val="center"/>
        </w:trPr>
        <w:tc>
          <w:tcPr>
            <w:tcW w:w="151" w:type="pct"/>
            <w:tcBorders>
              <w:top w:val="outset" w:sz="6" w:space="0" w:color="414142"/>
              <w:left w:val="outset" w:sz="6" w:space="0" w:color="414142"/>
              <w:bottom w:val="outset" w:sz="6" w:space="0" w:color="414142"/>
              <w:right w:val="outset" w:sz="6" w:space="0" w:color="414142"/>
            </w:tcBorders>
          </w:tcPr>
          <w:p w14:paraId="794399BB" w14:textId="2B6D8569" w:rsidR="002D47F0" w:rsidRPr="00B348FA" w:rsidRDefault="002D47F0" w:rsidP="007920A5">
            <w:pPr>
              <w:spacing w:after="0" w:line="240" w:lineRule="auto"/>
              <w:rPr>
                <w:rFonts w:ascii="Times New Roman" w:eastAsia="Times New Roman" w:hAnsi="Times New Roman" w:cs="Times New Roman"/>
                <w:lang w:eastAsia="lv-LV"/>
              </w:rPr>
            </w:pPr>
          </w:p>
        </w:tc>
        <w:tc>
          <w:tcPr>
            <w:tcW w:w="668" w:type="pct"/>
            <w:tcBorders>
              <w:top w:val="outset" w:sz="6" w:space="0" w:color="414142"/>
              <w:left w:val="outset" w:sz="6" w:space="0" w:color="414142"/>
              <w:bottom w:val="outset" w:sz="6" w:space="0" w:color="414142"/>
              <w:right w:val="outset" w:sz="6" w:space="0" w:color="414142"/>
            </w:tcBorders>
          </w:tcPr>
          <w:p w14:paraId="316D9BD0" w14:textId="36AF6760" w:rsidR="002D47F0" w:rsidRPr="00B348FA" w:rsidRDefault="005B1CD9" w:rsidP="007920A5">
            <w:pPr>
              <w:spacing w:after="0" w:line="240" w:lineRule="auto"/>
              <w:rPr>
                <w:rFonts w:ascii="Times New Roman" w:eastAsia="Times New Roman" w:hAnsi="Times New Roman" w:cs="Times New Roman"/>
                <w:lang w:eastAsia="lv-LV"/>
              </w:rPr>
            </w:pPr>
            <w:r w:rsidRPr="00B348FA">
              <w:rPr>
                <w:rFonts w:ascii="Times New Roman" w:eastAsia="Times New Roman" w:hAnsi="Times New Roman" w:cs="Times New Roman"/>
                <w:lang w:eastAsia="lv-LV"/>
              </w:rPr>
              <w:t>Mežaparka attīstības biedrība</w:t>
            </w:r>
          </w:p>
        </w:tc>
        <w:tc>
          <w:tcPr>
            <w:tcW w:w="519" w:type="pct"/>
            <w:tcBorders>
              <w:top w:val="outset" w:sz="6" w:space="0" w:color="414142"/>
              <w:left w:val="outset" w:sz="6" w:space="0" w:color="414142"/>
              <w:bottom w:val="outset" w:sz="6" w:space="0" w:color="414142"/>
              <w:right w:val="outset" w:sz="6" w:space="0" w:color="414142"/>
            </w:tcBorders>
          </w:tcPr>
          <w:p w14:paraId="54FF3E39" w14:textId="77777777" w:rsidR="002D47F0" w:rsidRPr="00B348FA" w:rsidRDefault="002D47F0" w:rsidP="007920A5">
            <w:pPr>
              <w:spacing w:after="0" w:line="240" w:lineRule="auto"/>
              <w:rPr>
                <w:rFonts w:ascii="Times New Roman" w:eastAsia="Times New Roman" w:hAnsi="Times New Roman" w:cs="Times New Roman"/>
                <w:lang w:eastAsia="lv-LV"/>
              </w:rPr>
            </w:pPr>
            <w:r w:rsidRPr="00B348FA">
              <w:rPr>
                <w:rFonts w:ascii="Times New Roman" w:eastAsia="Times New Roman" w:hAnsi="Times New Roman" w:cs="Times New Roman"/>
                <w:lang w:eastAsia="lv-LV"/>
              </w:rPr>
              <w:t>Vispārīgi</w:t>
            </w:r>
          </w:p>
        </w:tc>
        <w:tc>
          <w:tcPr>
            <w:tcW w:w="2318" w:type="pct"/>
            <w:gridSpan w:val="2"/>
            <w:tcBorders>
              <w:top w:val="outset" w:sz="6" w:space="0" w:color="414142"/>
              <w:left w:val="outset" w:sz="6" w:space="0" w:color="414142"/>
              <w:bottom w:val="outset" w:sz="6" w:space="0" w:color="414142"/>
              <w:right w:val="outset" w:sz="6" w:space="0" w:color="414142"/>
            </w:tcBorders>
          </w:tcPr>
          <w:p w14:paraId="0E0C6D1D" w14:textId="42173E0F" w:rsidR="006F662E" w:rsidRPr="00B348FA" w:rsidRDefault="006F662E" w:rsidP="003224D5">
            <w:pPr>
              <w:spacing w:after="0" w:line="240" w:lineRule="auto"/>
              <w:ind w:left="91" w:right="80"/>
              <w:jc w:val="both"/>
              <w:rPr>
                <w:rFonts w:ascii="Times New Roman" w:eastAsia="Times New Roman" w:hAnsi="Times New Roman" w:cs="Times New Roman"/>
                <w:lang w:eastAsia="lv-LV"/>
              </w:rPr>
            </w:pPr>
            <w:r w:rsidRPr="006F662E">
              <w:rPr>
                <w:rFonts w:ascii="Times New Roman" w:eastAsia="Times New Roman" w:hAnsi="Times New Roman" w:cs="Times New Roman"/>
                <w:lang w:eastAsia="lv-LV"/>
              </w:rPr>
              <w:t>Skaidrāk jānosaka un jāizst</w:t>
            </w:r>
            <w:r>
              <w:rPr>
                <w:rFonts w:ascii="Times New Roman" w:eastAsia="Times New Roman" w:hAnsi="Times New Roman" w:cs="Times New Roman"/>
                <w:lang w:eastAsia="lv-LV"/>
              </w:rPr>
              <w:t xml:space="preserve">rādā saikne starp </w:t>
            </w:r>
            <w:r w:rsidRPr="006F662E">
              <w:rPr>
                <w:rFonts w:ascii="Times New Roman" w:eastAsia="Times New Roman" w:hAnsi="Times New Roman" w:cs="Times New Roman"/>
                <w:i/>
                <w:lang w:eastAsia="lv-LV"/>
              </w:rPr>
              <w:t xml:space="preserve">zaļajām </w:t>
            </w:r>
            <w:r>
              <w:rPr>
                <w:rFonts w:ascii="Times New Roman" w:eastAsia="Times New Roman" w:hAnsi="Times New Roman" w:cs="Times New Roman"/>
                <w:i/>
                <w:lang w:eastAsia="lv-LV"/>
              </w:rPr>
              <w:t>pilsētām /zaļo telpu</w:t>
            </w:r>
            <w:r w:rsidRPr="006F662E">
              <w:rPr>
                <w:rFonts w:ascii="Times New Roman" w:eastAsia="Times New Roman" w:hAnsi="Times New Roman" w:cs="Times New Roman"/>
                <w:i/>
                <w:lang w:eastAsia="lv-LV"/>
              </w:rPr>
              <w:t>/</w:t>
            </w:r>
            <w:r>
              <w:rPr>
                <w:rFonts w:ascii="Times New Roman" w:eastAsia="Times New Roman" w:hAnsi="Times New Roman" w:cs="Times New Roman"/>
                <w:i/>
                <w:lang w:eastAsia="lv-LV"/>
              </w:rPr>
              <w:t xml:space="preserve">zaļo infrastruktūru </w:t>
            </w:r>
            <w:r w:rsidRPr="006F662E">
              <w:rPr>
                <w:rFonts w:ascii="Times New Roman" w:eastAsia="Times New Roman" w:hAnsi="Times New Roman" w:cs="Times New Roman"/>
                <w:i/>
                <w:lang w:eastAsia="lv-LV"/>
              </w:rPr>
              <w:t>, dzīvesveida izmaiņām un veselīgu uzturu, kā arī pilsētu pārtikas politiku, pilsētu lauksaimniecību, vietējo pārtikas ražošanu/īsām pārtikas ķēdēm/pārtik</w:t>
            </w:r>
            <w:r w:rsidR="00580413">
              <w:rPr>
                <w:rFonts w:ascii="Times New Roman" w:eastAsia="Times New Roman" w:hAnsi="Times New Roman" w:cs="Times New Roman"/>
                <w:i/>
                <w:lang w:eastAsia="lv-LV"/>
              </w:rPr>
              <w:t xml:space="preserve">as pietiekamību un </w:t>
            </w:r>
            <w:proofErr w:type="spellStart"/>
            <w:r w:rsidR="00580413">
              <w:rPr>
                <w:rFonts w:ascii="Times New Roman" w:eastAsia="Times New Roman" w:hAnsi="Times New Roman" w:cs="Times New Roman"/>
                <w:i/>
                <w:lang w:eastAsia="lv-LV"/>
              </w:rPr>
              <w:t>pilsētdārziņiem</w:t>
            </w:r>
            <w:proofErr w:type="spellEnd"/>
            <w:r w:rsidRPr="006F662E">
              <w:rPr>
                <w:rFonts w:ascii="Times New Roman" w:eastAsia="Times New Roman" w:hAnsi="Times New Roman" w:cs="Times New Roman"/>
                <w:i/>
                <w:lang w:eastAsia="lv-LV"/>
              </w:rPr>
              <w:t xml:space="preserve"> </w:t>
            </w:r>
            <w:r w:rsidRPr="006F662E">
              <w:rPr>
                <w:rFonts w:ascii="Times New Roman" w:eastAsia="Times New Roman" w:hAnsi="Times New Roman" w:cs="Times New Roman"/>
                <w:lang w:eastAsia="lv-LV"/>
              </w:rPr>
              <w:t xml:space="preserve">(un ar to saistītiem vides, sociālajiem un veselības ieguvumiem). Tāpat ir skaidri jāatzīst saikne starp </w:t>
            </w:r>
            <w:r w:rsidRPr="006F662E">
              <w:rPr>
                <w:rFonts w:ascii="Times New Roman" w:eastAsia="Times New Roman" w:hAnsi="Times New Roman" w:cs="Times New Roman"/>
                <w:i/>
                <w:lang w:eastAsia="lv-LV"/>
              </w:rPr>
              <w:t>zaļajām pilsētām /zaļo telpu/zaļo infrastruktūru un pilsētu bioloģisko daudzveidību, pilsētu biškopību un pilsētu dārzkopību, kā arī pilsētu pārtikas ražošanu.</w:t>
            </w:r>
          </w:p>
        </w:tc>
        <w:tc>
          <w:tcPr>
            <w:tcW w:w="538" w:type="pct"/>
            <w:gridSpan w:val="2"/>
            <w:tcBorders>
              <w:top w:val="outset" w:sz="6" w:space="0" w:color="414142"/>
              <w:left w:val="outset" w:sz="6" w:space="0" w:color="414142"/>
              <w:bottom w:val="outset" w:sz="6" w:space="0" w:color="414142"/>
              <w:right w:val="outset" w:sz="6" w:space="0" w:color="414142"/>
            </w:tcBorders>
          </w:tcPr>
          <w:p w14:paraId="0DC29D99" w14:textId="53AAABC0" w:rsidR="002D47F0" w:rsidRPr="00B348FA" w:rsidRDefault="006F662E" w:rsidP="007920A5">
            <w:pPr>
              <w:spacing w:after="0" w:line="240" w:lineRule="auto"/>
              <w:rPr>
                <w:rFonts w:ascii="Times New Roman" w:eastAsia="Times New Roman" w:hAnsi="Times New Roman" w:cs="Times New Roman"/>
                <w:lang w:eastAsia="lv-LV"/>
              </w:rPr>
            </w:pPr>
            <w:r w:rsidRPr="006F662E">
              <w:rPr>
                <w:rFonts w:ascii="Times New Roman" w:eastAsia="Times New Roman" w:hAnsi="Times New Roman" w:cs="Times New Roman"/>
                <w:lang w:eastAsia="lv-LV"/>
              </w:rPr>
              <w:t>Ņemts vērā</w:t>
            </w:r>
            <w:r w:rsidR="003A2F5B">
              <w:rPr>
                <w:rFonts w:ascii="Times New Roman" w:eastAsia="Times New Roman" w:hAnsi="Times New Roman" w:cs="Times New Roman"/>
                <w:lang w:eastAsia="lv-LV"/>
              </w:rPr>
              <w:t>.</w:t>
            </w:r>
          </w:p>
        </w:tc>
        <w:tc>
          <w:tcPr>
            <w:tcW w:w="806" w:type="pct"/>
            <w:tcBorders>
              <w:top w:val="outset" w:sz="6" w:space="0" w:color="414142"/>
              <w:left w:val="outset" w:sz="6" w:space="0" w:color="414142"/>
              <w:bottom w:val="outset" w:sz="6" w:space="0" w:color="414142"/>
              <w:right w:val="outset" w:sz="6" w:space="0" w:color="414142"/>
            </w:tcBorders>
          </w:tcPr>
          <w:p w14:paraId="7E24A290" w14:textId="77777777" w:rsidR="002D47F0" w:rsidRPr="00B348FA" w:rsidRDefault="002D47F0" w:rsidP="007920A5">
            <w:pPr>
              <w:spacing w:after="0" w:line="240" w:lineRule="auto"/>
              <w:rPr>
                <w:rFonts w:ascii="Times New Roman" w:eastAsia="Times New Roman" w:hAnsi="Times New Roman" w:cs="Times New Roman"/>
                <w:lang w:eastAsia="lv-LV"/>
              </w:rPr>
            </w:pPr>
          </w:p>
        </w:tc>
      </w:tr>
      <w:tr w:rsidR="00B348FA" w:rsidRPr="00B348FA" w14:paraId="21581B9B" w14:textId="77777777" w:rsidTr="00E36703">
        <w:trPr>
          <w:trHeight w:val="40"/>
          <w:jc w:val="center"/>
        </w:trPr>
        <w:tc>
          <w:tcPr>
            <w:tcW w:w="151" w:type="pct"/>
            <w:tcBorders>
              <w:top w:val="outset" w:sz="6" w:space="0" w:color="414142"/>
              <w:left w:val="outset" w:sz="6" w:space="0" w:color="414142"/>
              <w:bottom w:val="outset" w:sz="6" w:space="0" w:color="414142"/>
              <w:right w:val="outset" w:sz="6" w:space="0" w:color="414142"/>
            </w:tcBorders>
          </w:tcPr>
          <w:p w14:paraId="4594929A" w14:textId="23A3E424" w:rsidR="002D47F0" w:rsidRPr="00B348FA" w:rsidRDefault="002D47F0" w:rsidP="007920A5">
            <w:pPr>
              <w:spacing w:after="0" w:line="240" w:lineRule="auto"/>
              <w:rPr>
                <w:rFonts w:ascii="Times New Roman" w:eastAsia="Times New Roman" w:hAnsi="Times New Roman" w:cs="Times New Roman"/>
                <w:lang w:eastAsia="lv-LV"/>
              </w:rPr>
            </w:pPr>
          </w:p>
        </w:tc>
        <w:tc>
          <w:tcPr>
            <w:tcW w:w="668" w:type="pct"/>
            <w:tcBorders>
              <w:top w:val="outset" w:sz="6" w:space="0" w:color="414142"/>
              <w:left w:val="outset" w:sz="6" w:space="0" w:color="414142"/>
              <w:bottom w:val="outset" w:sz="6" w:space="0" w:color="414142"/>
              <w:right w:val="outset" w:sz="6" w:space="0" w:color="414142"/>
            </w:tcBorders>
          </w:tcPr>
          <w:p w14:paraId="6FC8F48F" w14:textId="388A030C" w:rsidR="002D47F0" w:rsidRPr="00B348FA" w:rsidRDefault="002629EC" w:rsidP="007920A5">
            <w:pPr>
              <w:spacing w:after="0" w:line="240" w:lineRule="auto"/>
              <w:rPr>
                <w:rFonts w:ascii="Times New Roman" w:eastAsia="Times New Roman" w:hAnsi="Times New Roman" w:cs="Times New Roman"/>
                <w:lang w:eastAsia="lv-LV"/>
              </w:rPr>
            </w:pPr>
            <w:r w:rsidRPr="00B348FA">
              <w:rPr>
                <w:rFonts w:ascii="Times New Roman" w:eastAsia="Times New Roman" w:hAnsi="Times New Roman" w:cs="Times New Roman"/>
                <w:lang w:eastAsia="lv-LV"/>
              </w:rPr>
              <w:t>Labklājības</w:t>
            </w:r>
            <w:r w:rsidR="00020594" w:rsidRPr="00B348FA">
              <w:rPr>
                <w:rFonts w:ascii="Times New Roman" w:eastAsia="Times New Roman" w:hAnsi="Times New Roman" w:cs="Times New Roman"/>
                <w:lang w:eastAsia="lv-LV"/>
              </w:rPr>
              <w:t xml:space="preserve"> ministrija</w:t>
            </w:r>
          </w:p>
        </w:tc>
        <w:tc>
          <w:tcPr>
            <w:tcW w:w="519" w:type="pct"/>
            <w:tcBorders>
              <w:top w:val="outset" w:sz="6" w:space="0" w:color="414142"/>
              <w:left w:val="outset" w:sz="6" w:space="0" w:color="414142"/>
              <w:bottom w:val="outset" w:sz="6" w:space="0" w:color="414142"/>
              <w:right w:val="outset" w:sz="6" w:space="0" w:color="414142"/>
            </w:tcBorders>
          </w:tcPr>
          <w:p w14:paraId="0B5B1142" w14:textId="77777777" w:rsidR="002D47F0" w:rsidRPr="00B348FA" w:rsidRDefault="002D47F0" w:rsidP="007920A5">
            <w:pPr>
              <w:spacing w:after="0" w:line="240" w:lineRule="auto"/>
              <w:rPr>
                <w:rFonts w:ascii="Times New Roman" w:eastAsia="Times New Roman" w:hAnsi="Times New Roman" w:cs="Times New Roman"/>
                <w:lang w:eastAsia="lv-LV"/>
              </w:rPr>
            </w:pPr>
            <w:r w:rsidRPr="00B348FA">
              <w:rPr>
                <w:rFonts w:ascii="Times New Roman" w:eastAsia="Times New Roman" w:hAnsi="Times New Roman" w:cs="Times New Roman"/>
                <w:lang w:eastAsia="lv-LV"/>
              </w:rPr>
              <w:t>Vispārīgi</w:t>
            </w:r>
          </w:p>
        </w:tc>
        <w:tc>
          <w:tcPr>
            <w:tcW w:w="2318" w:type="pct"/>
            <w:gridSpan w:val="2"/>
            <w:tcBorders>
              <w:top w:val="outset" w:sz="6" w:space="0" w:color="414142"/>
              <w:left w:val="outset" w:sz="6" w:space="0" w:color="414142"/>
              <w:bottom w:val="outset" w:sz="6" w:space="0" w:color="414142"/>
              <w:right w:val="outset" w:sz="6" w:space="0" w:color="414142"/>
            </w:tcBorders>
          </w:tcPr>
          <w:p w14:paraId="1F8B81AE" w14:textId="5455C792" w:rsidR="000B3772" w:rsidRPr="00B348FA" w:rsidRDefault="002629EC" w:rsidP="003224D5">
            <w:pPr>
              <w:spacing w:after="0" w:line="240" w:lineRule="auto"/>
              <w:ind w:left="91" w:right="80"/>
              <w:jc w:val="both"/>
              <w:rPr>
                <w:rFonts w:ascii="Times New Roman" w:eastAsia="Times New Roman" w:hAnsi="Times New Roman" w:cs="Times New Roman"/>
                <w:lang w:eastAsia="lv-LV"/>
              </w:rPr>
            </w:pPr>
            <w:r w:rsidRPr="00B348FA">
              <w:rPr>
                <w:rFonts w:ascii="Times New Roman" w:eastAsia="Times New Roman" w:hAnsi="Times New Roman" w:cs="Times New Roman"/>
                <w:bdr w:val="none" w:sz="0" w:space="0" w:color="auto" w:frame="1"/>
                <w:lang w:eastAsia="lv-LV"/>
              </w:rPr>
              <w:t xml:space="preserve">Lūdzam visā </w:t>
            </w:r>
            <w:r w:rsidRPr="00054342">
              <w:rPr>
                <w:rFonts w:ascii="Times New Roman" w:eastAsia="Times New Roman" w:hAnsi="Times New Roman" w:cs="Times New Roman"/>
                <w:bdr w:val="none" w:sz="0" w:space="0" w:color="auto" w:frame="1"/>
                <w:lang w:eastAsia="lv-LV"/>
              </w:rPr>
              <w:t>dokumentā (tulkojumā)</w:t>
            </w:r>
            <w:r w:rsidRPr="00B348FA">
              <w:rPr>
                <w:rFonts w:ascii="Times New Roman" w:eastAsia="Times New Roman" w:hAnsi="Times New Roman" w:cs="Times New Roman"/>
                <w:bdr w:val="none" w:sz="0" w:space="0" w:color="auto" w:frame="1"/>
                <w:lang w:eastAsia="lv-LV"/>
              </w:rPr>
              <w:t xml:space="preserve"> aizstāt  jēdzienu “dzimumu vienlīdzība” ar jēdzienu “dzimumu līdztiesība”;</w:t>
            </w:r>
          </w:p>
        </w:tc>
        <w:tc>
          <w:tcPr>
            <w:tcW w:w="538" w:type="pct"/>
            <w:gridSpan w:val="2"/>
            <w:tcBorders>
              <w:top w:val="outset" w:sz="6" w:space="0" w:color="414142"/>
              <w:left w:val="outset" w:sz="6" w:space="0" w:color="414142"/>
              <w:bottom w:val="outset" w:sz="6" w:space="0" w:color="414142"/>
              <w:right w:val="outset" w:sz="6" w:space="0" w:color="414142"/>
            </w:tcBorders>
          </w:tcPr>
          <w:p w14:paraId="45FAB5D2" w14:textId="558BC3AF" w:rsidR="002D47F0" w:rsidRPr="00B348FA" w:rsidRDefault="00B348FA" w:rsidP="007920A5">
            <w:pPr>
              <w:spacing w:after="0" w:line="240" w:lineRule="auto"/>
              <w:rPr>
                <w:rFonts w:ascii="Times New Roman" w:eastAsia="Times New Roman" w:hAnsi="Times New Roman" w:cs="Times New Roman"/>
                <w:b/>
                <w:lang w:eastAsia="lv-LV"/>
              </w:rPr>
            </w:pPr>
            <w:r w:rsidRPr="00B348FA">
              <w:rPr>
                <w:rFonts w:ascii="Times New Roman" w:eastAsia="Times New Roman" w:hAnsi="Times New Roman" w:cs="Times New Roman"/>
                <w:lang w:eastAsia="lv-LV"/>
              </w:rPr>
              <w:t>Ņemts vērā</w:t>
            </w:r>
            <w:r w:rsidR="003A2F5B">
              <w:rPr>
                <w:rFonts w:ascii="Times New Roman" w:eastAsia="Times New Roman" w:hAnsi="Times New Roman" w:cs="Times New Roman"/>
                <w:lang w:eastAsia="lv-LV"/>
              </w:rPr>
              <w:t>.</w:t>
            </w:r>
          </w:p>
        </w:tc>
        <w:tc>
          <w:tcPr>
            <w:tcW w:w="806" w:type="pct"/>
            <w:tcBorders>
              <w:top w:val="outset" w:sz="6" w:space="0" w:color="414142"/>
              <w:left w:val="outset" w:sz="6" w:space="0" w:color="414142"/>
              <w:bottom w:val="outset" w:sz="6" w:space="0" w:color="414142"/>
              <w:right w:val="outset" w:sz="6" w:space="0" w:color="414142"/>
            </w:tcBorders>
          </w:tcPr>
          <w:p w14:paraId="3E1E0950" w14:textId="77777777" w:rsidR="002D47F0" w:rsidRPr="00B348FA" w:rsidRDefault="002D47F0" w:rsidP="007920A5">
            <w:pPr>
              <w:spacing w:after="0" w:line="240" w:lineRule="auto"/>
              <w:rPr>
                <w:rFonts w:ascii="Times New Roman" w:eastAsia="Times New Roman" w:hAnsi="Times New Roman" w:cs="Times New Roman"/>
                <w:lang w:eastAsia="lv-LV"/>
              </w:rPr>
            </w:pPr>
          </w:p>
        </w:tc>
      </w:tr>
      <w:tr w:rsidR="00B348FA" w:rsidRPr="00B348FA" w14:paraId="08DD8162" w14:textId="77777777" w:rsidTr="00E36703">
        <w:trPr>
          <w:trHeight w:val="40"/>
          <w:jc w:val="center"/>
        </w:trPr>
        <w:tc>
          <w:tcPr>
            <w:tcW w:w="151" w:type="pct"/>
            <w:tcBorders>
              <w:top w:val="outset" w:sz="6" w:space="0" w:color="414142"/>
              <w:left w:val="outset" w:sz="6" w:space="0" w:color="414142"/>
              <w:bottom w:val="outset" w:sz="6" w:space="0" w:color="414142"/>
              <w:right w:val="outset" w:sz="6" w:space="0" w:color="414142"/>
            </w:tcBorders>
          </w:tcPr>
          <w:p w14:paraId="4C27BF1B" w14:textId="6173FF22" w:rsidR="000611E8" w:rsidRPr="00B348FA" w:rsidRDefault="000611E8" w:rsidP="007920A5">
            <w:pPr>
              <w:spacing w:after="0" w:line="240" w:lineRule="auto"/>
              <w:rPr>
                <w:rFonts w:ascii="Times New Roman" w:eastAsia="Times New Roman" w:hAnsi="Times New Roman" w:cs="Times New Roman"/>
                <w:lang w:eastAsia="lv-LV"/>
              </w:rPr>
            </w:pPr>
          </w:p>
        </w:tc>
        <w:tc>
          <w:tcPr>
            <w:tcW w:w="668" w:type="pct"/>
            <w:tcBorders>
              <w:top w:val="outset" w:sz="6" w:space="0" w:color="414142"/>
              <w:left w:val="outset" w:sz="6" w:space="0" w:color="414142"/>
              <w:bottom w:val="outset" w:sz="6" w:space="0" w:color="414142"/>
              <w:right w:val="outset" w:sz="6" w:space="0" w:color="414142"/>
            </w:tcBorders>
          </w:tcPr>
          <w:p w14:paraId="2BDB58AF" w14:textId="0A7E541B" w:rsidR="000611E8" w:rsidRPr="00B348FA" w:rsidRDefault="006F4387" w:rsidP="007920A5">
            <w:pPr>
              <w:spacing w:after="0" w:line="240" w:lineRule="auto"/>
              <w:rPr>
                <w:rFonts w:ascii="Times New Roman" w:eastAsia="Times New Roman" w:hAnsi="Times New Roman" w:cs="Times New Roman"/>
                <w:lang w:eastAsia="lv-LV"/>
              </w:rPr>
            </w:pPr>
            <w:r w:rsidRPr="00B348FA">
              <w:rPr>
                <w:rFonts w:ascii="Times New Roman" w:eastAsia="Times New Roman" w:hAnsi="Times New Roman" w:cs="Times New Roman"/>
                <w:lang w:eastAsia="lv-LV"/>
              </w:rPr>
              <w:t>Veselības</w:t>
            </w:r>
            <w:r w:rsidR="000611E8" w:rsidRPr="00B348FA">
              <w:rPr>
                <w:rFonts w:ascii="Times New Roman" w:eastAsia="Times New Roman" w:hAnsi="Times New Roman" w:cs="Times New Roman"/>
                <w:lang w:eastAsia="lv-LV"/>
              </w:rPr>
              <w:t xml:space="preserve"> ministrija</w:t>
            </w:r>
          </w:p>
        </w:tc>
        <w:tc>
          <w:tcPr>
            <w:tcW w:w="519" w:type="pct"/>
            <w:tcBorders>
              <w:top w:val="outset" w:sz="6" w:space="0" w:color="414142"/>
              <w:left w:val="outset" w:sz="6" w:space="0" w:color="414142"/>
              <w:bottom w:val="outset" w:sz="6" w:space="0" w:color="414142"/>
              <w:right w:val="outset" w:sz="6" w:space="0" w:color="414142"/>
            </w:tcBorders>
          </w:tcPr>
          <w:p w14:paraId="18E5FE4E" w14:textId="7912C5D1" w:rsidR="000611E8" w:rsidRPr="00B348FA" w:rsidRDefault="000611E8" w:rsidP="007920A5">
            <w:pPr>
              <w:spacing w:after="0" w:line="240" w:lineRule="auto"/>
              <w:rPr>
                <w:rFonts w:ascii="Times New Roman" w:eastAsia="Times New Roman" w:hAnsi="Times New Roman" w:cs="Times New Roman"/>
                <w:lang w:eastAsia="lv-LV"/>
              </w:rPr>
            </w:pPr>
            <w:r w:rsidRPr="00B348FA">
              <w:rPr>
                <w:rFonts w:ascii="Times New Roman" w:eastAsia="Times New Roman" w:hAnsi="Times New Roman" w:cs="Times New Roman"/>
                <w:lang w:eastAsia="lv-LV"/>
              </w:rPr>
              <w:t>Vispārīgi</w:t>
            </w:r>
          </w:p>
        </w:tc>
        <w:tc>
          <w:tcPr>
            <w:tcW w:w="2318" w:type="pct"/>
            <w:gridSpan w:val="2"/>
            <w:tcBorders>
              <w:top w:val="outset" w:sz="6" w:space="0" w:color="414142"/>
              <w:left w:val="outset" w:sz="6" w:space="0" w:color="414142"/>
              <w:bottom w:val="outset" w:sz="6" w:space="0" w:color="414142"/>
              <w:right w:val="outset" w:sz="6" w:space="0" w:color="414142"/>
            </w:tcBorders>
          </w:tcPr>
          <w:p w14:paraId="6CD4623B" w14:textId="3125EA08" w:rsidR="000B3772" w:rsidRPr="008925CC" w:rsidRDefault="006F4387" w:rsidP="003224D5">
            <w:pPr>
              <w:spacing w:after="0" w:line="240" w:lineRule="auto"/>
              <w:ind w:left="91" w:right="80"/>
              <w:jc w:val="both"/>
              <w:rPr>
                <w:rFonts w:ascii="Times New Roman" w:eastAsia="Times New Roman" w:hAnsi="Times New Roman" w:cs="Times New Roman"/>
                <w:lang w:eastAsia="lv-LV"/>
              </w:rPr>
            </w:pPr>
            <w:r w:rsidRPr="008925CC">
              <w:rPr>
                <w:rFonts w:ascii="Times New Roman" w:eastAsia="Times New Roman" w:hAnsi="Times New Roman" w:cs="Times New Roman"/>
                <w:bdr w:val="none" w:sz="0" w:space="0" w:color="auto" w:frame="1"/>
                <w:lang w:eastAsia="lv-LV"/>
              </w:rPr>
              <w:t xml:space="preserve">Tā kā Dokumenta projekta 8.lpp. ir tikai viena rindkopa par veselību pilsētās (kas arī ir neviennozīmīgi uzrakstīta - gan labi, gan slikti dzīvot pilsētās), vēlams būtu paplašināt problemātikas aprakstu. Norādām, ka Covid-19 parādīja, ka pilsētas ir galvenais punkts, kur izplatās slimības. Arī jautājumā par emocionālo veselību, kas kairinājumu pilnajā pilsētā ir daudz trauslāka, būtu vēlams problemātiku paplašināt. </w:t>
            </w:r>
          </w:p>
        </w:tc>
        <w:tc>
          <w:tcPr>
            <w:tcW w:w="538" w:type="pct"/>
            <w:gridSpan w:val="2"/>
            <w:tcBorders>
              <w:top w:val="outset" w:sz="6" w:space="0" w:color="414142"/>
              <w:left w:val="outset" w:sz="6" w:space="0" w:color="414142"/>
              <w:bottom w:val="outset" w:sz="6" w:space="0" w:color="414142"/>
              <w:right w:val="outset" w:sz="6" w:space="0" w:color="414142"/>
            </w:tcBorders>
          </w:tcPr>
          <w:p w14:paraId="344F47B6" w14:textId="6DDEEFBB" w:rsidR="000611E8" w:rsidRPr="008925CC" w:rsidRDefault="004B7D14" w:rsidP="007920A5">
            <w:pPr>
              <w:spacing w:after="0" w:line="240" w:lineRule="auto"/>
              <w:rPr>
                <w:rFonts w:ascii="Times New Roman" w:eastAsia="Times New Roman" w:hAnsi="Times New Roman" w:cs="Times New Roman"/>
                <w:lang w:eastAsia="lv-LV"/>
              </w:rPr>
            </w:pPr>
            <w:r w:rsidRPr="004B7D14">
              <w:rPr>
                <w:rFonts w:ascii="Times New Roman" w:eastAsia="Times New Roman" w:hAnsi="Times New Roman" w:cs="Times New Roman"/>
                <w:lang w:eastAsia="lv-LV"/>
              </w:rPr>
              <w:t>Ņemts vērā</w:t>
            </w:r>
            <w:r w:rsidR="003A2F5B">
              <w:rPr>
                <w:rFonts w:ascii="Times New Roman" w:eastAsia="Times New Roman" w:hAnsi="Times New Roman" w:cs="Times New Roman"/>
                <w:lang w:eastAsia="lv-LV"/>
              </w:rPr>
              <w:t>.</w:t>
            </w:r>
          </w:p>
          <w:p w14:paraId="4D358A00" w14:textId="77777777" w:rsidR="007920A5" w:rsidRPr="008925CC" w:rsidRDefault="007920A5" w:rsidP="007920A5">
            <w:pPr>
              <w:spacing w:after="0" w:line="240" w:lineRule="auto"/>
              <w:rPr>
                <w:rFonts w:ascii="Times New Roman" w:eastAsia="Times New Roman" w:hAnsi="Times New Roman" w:cs="Times New Roman"/>
                <w:lang w:eastAsia="lv-LV"/>
              </w:rPr>
            </w:pPr>
          </w:p>
          <w:p w14:paraId="2AC97130" w14:textId="1BA56CE5" w:rsidR="007920A5" w:rsidRPr="008925CC" w:rsidRDefault="007920A5" w:rsidP="007920A5">
            <w:pPr>
              <w:spacing w:after="0" w:line="240" w:lineRule="auto"/>
              <w:rPr>
                <w:rFonts w:ascii="Times New Roman" w:eastAsia="Times New Roman" w:hAnsi="Times New Roman" w:cs="Times New Roman"/>
                <w:lang w:eastAsia="lv-LV"/>
              </w:rPr>
            </w:pPr>
          </w:p>
        </w:tc>
        <w:tc>
          <w:tcPr>
            <w:tcW w:w="806" w:type="pct"/>
            <w:tcBorders>
              <w:top w:val="outset" w:sz="6" w:space="0" w:color="414142"/>
              <w:left w:val="outset" w:sz="6" w:space="0" w:color="414142"/>
              <w:bottom w:val="outset" w:sz="6" w:space="0" w:color="414142"/>
              <w:right w:val="outset" w:sz="6" w:space="0" w:color="414142"/>
            </w:tcBorders>
          </w:tcPr>
          <w:p w14:paraId="0D080CBE" w14:textId="77777777" w:rsidR="000611E8" w:rsidRPr="00B348FA" w:rsidRDefault="000611E8" w:rsidP="007920A5">
            <w:pPr>
              <w:spacing w:after="0" w:line="240" w:lineRule="auto"/>
              <w:rPr>
                <w:rFonts w:ascii="Times New Roman" w:eastAsia="Times New Roman" w:hAnsi="Times New Roman" w:cs="Times New Roman"/>
                <w:lang w:eastAsia="lv-LV"/>
              </w:rPr>
            </w:pPr>
          </w:p>
        </w:tc>
      </w:tr>
      <w:tr w:rsidR="00B348FA" w:rsidRPr="00B348FA" w14:paraId="0815E87A" w14:textId="77777777" w:rsidTr="00E36703">
        <w:trPr>
          <w:trHeight w:val="40"/>
          <w:jc w:val="center"/>
        </w:trPr>
        <w:tc>
          <w:tcPr>
            <w:tcW w:w="151" w:type="pct"/>
            <w:tcBorders>
              <w:top w:val="outset" w:sz="6" w:space="0" w:color="414142"/>
              <w:left w:val="outset" w:sz="6" w:space="0" w:color="414142"/>
              <w:bottom w:val="outset" w:sz="6" w:space="0" w:color="414142"/>
              <w:right w:val="outset" w:sz="6" w:space="0" w:color="414142"/>
            </w:tcBorders>
          </w:tcPr>
          <w:p w14:paraId="0F9F4AD1" w14:textId="3A0FB530" w:rsidR="000611E8" w:rsidRPr="00B348FA" w:rsidRDefault="000611E8" w:rsidP="007920A5">
            <w:pPr>
              <w:spacing w:after="0" w:line="240" w:lineRule="auto"/>
              <w:rPr>
                <w:rFonts w:ascii="Times New Roman" w:eastAsia="Times New Roman" w:hAnsi="Times New Roman" w:cs="Times New Roman"/>
                <w:lang w:eastAsia="lv-LV"/>
              </w:rPr>
            </w:pPr>
          </w:p>
        </w:tc>
        <w:tc>
          <w:tcPr>
            <w:tcW w:w="668" w:type="pct"/>
            <w:tcBorders>
              <w:top w:val="outset" w:sz="6" w:space="0" w:color="414142"/>
              <w:left w:val="outset" w:sz="6" w:space="0" w:color="414142"/>
              <w:bottom w:val="outset" w:sz="6" w:space="0" w:color="414142"/>
              <w:right w:val="outset" w:sz="6" w:space="0" w:color="414142"/>
            </w:tcBorders>
          </w:tcPr>
          <w:p w14:paraId="6D05F2A3" w14:textId="7983A13B" w:rsidR="000611E8" w:rsidRPr="00B348FA" w:rsidRDefault="00CA393D" w:rsidP="007920A5">
            <w:pPr>
              <w:spacing w:after="0" w:line="240" w:lineRule="auto"/>
              <w:rPr>
                <w:rFonts w:ascii="Times New Roman" w:eastAsia="Times New Roman" w:hAnsi="Times New Roman" w:cs="Times New Roman"/>
                <w:lang w:eastAsia="lv-LV"/>
              </w:rPr>
            </w:pPr>
            <w:r w:rsidRPr="00B348FA">
              <w:rPr>
                <w:rFonts w:ascii="Times New Roman" w:eastAsia="Times New Roman" w:hAnsi="Times New Roman" w:cs="Times New Roman"/>
                <w:lang w:eastAsia="lv-LV"/>
              </w:rPr>
              <w:t>Veselības</w:t>
            </w:r>
            <w:r w:rsidR="000611E8" w:rsidRPr="00B348FA">
              <w:rPr>
                <w:rFonts w:ascii="Times New Roman" w:eastAsia="Times New Roman" w:hAnsi="Times New Roman" w:cs="Times New Roman"/>
                <w:lang w:eastAsia="lv-LV"/>
              </w:rPr>
              <w:t xml:space="preserve"> ministrija</w:t>
            </w:r>
          </w:p>
        </w:tc>
        <w:tc>
          <w:tcPr>
            <w:tcW w:w="519" w:type="pct"/>
            <w:tcBorders>
              <w:top w:val="outset" w:sz="6" w:space="0" w:color="414142"/>
              <w:left w:val="outset" w:sz="6" w:space="0" w:color="414142"/>
              <w:bottom w:val="outset" w:sz="6" w:space="0" w:color="414142"/>
              <w:right w:val="outset" w:sz="6" w:space="0" w:color="414142"/>
            </w:tcBorders>
          </w:tcPr>
          <w:p w14:paraId="183A58B2" w14:textId="28CE3AC6" w:rsidR="000611E8" w:rsidRPr="00B348FA" w:rsidRDefault="000611E8" w:rsidP="007920A5">
            <w:pPr>
              <w:spacing w:after="0" w:line="240" w:lineRule="auto"/>
              <w:rPr>
                <w:rFonts w:ascii="Times New Roman" w:eastAsia="Times New Roman" w:hAnsi="Times New Roman" w:cs="Times New Roman"/>
                <w:lang w:eastAsia="lv-LV"/>
              </w:rPr>
            </w:pPr>
            <w:r w:rsidRPr="00B348FA">
              <w:rPr>
                <w:rFonts w:ascii="Times New Roman" w:eastAsia="Times New Roman" w:hAnsi="Times New Roman" w:cs="Times New Roman"/>
                <w:lang w:eastAsia="lv-LV"/>
              </w:rPr>
              <w:t>Vispārīgi</w:t>
            </w:r>
          </w:p>
        </w:tc>
        <w:tc>
          <w:tcPr>
            <w:tcW w:w="2318" w:type="pct"/>
            <w:gridSpan w:val="2"/>
            <w:tcBorders>
              <w:top w:val="outset" w:sz="6" w:space="0" w:color="414142"/>
              <w:left w:val="outset" w:sz="6" w:space="0" w:color="414142"/>
              <w:bottom w:val="outset" w:sz="6" w:space="0" w:color="414142"/>
              <w:right w:val="outset" w:sz="6" w:space="0" w:color="414142"/>
            </w:tcBorders>
          </w:tcPr>
          <w:p w14:paraId="10AF3708" w14:textId="669A345A" w:rsidR="000B3772" w:rsidRPr="008925CC" w:rsidRDefault="00AF766C" w:rsidP="003224D5">
            <w:pPr>
              <w:spacing w:after="0" w:line="240" w:lineRule="auto"/>
              <w:ind w:left="91" w:right="80"/>
              <w:jc w:val="both"/>
              <w:rPr>
                <w:rFonts w:ascii="Times New Roman" w:eastAsia="Times New Roman" w:hAnsi="Times New Roman" w:cs="Times New Roman"/>
                <w:lang w:eastAsia="lv-LV"/>
              </w:rPr>
            </w:pPr>
            <w:r w:rsidRPr="008925CC">
              <w:rPr>
                <w:rFonts w:ascii="Times New Roman" w:eastAsia="Times New Roman" w:hAnsi="Times New Roman" w:cs="Times New Roman"/>
                <w:bdr w:val="none" w:sz="0" w:space="0" w:color="auto" w:frame="1"/>
                <w:lang w:eastAsia="lv-LV"/>
              </w:rPr>
              <w:t>L</w:t>
            </w:r>
            <w:r w:rsidR="00CA393D" w:rsidRPr="008925CC">
              <w:rPr>
                <w:rFonts w:ascii="Times New Roman" w:eastAsia="Times New Roman" w:hAnsi="Times New Roman" w:cs="Times New Roman"/>
                <w:bdr w:val="none" w:sz="0" w:space="0" w:color="auto" w:frame="1"/>
                <w:lang w:eastAsia="lv-LV"/>
              </w:rPr>
              <w:t xml:space="preserve">ūdzam padziļināt saturisko sasaisti starp ievadā definētajām problēmām (t.sk. veselības, pilsētu sabiedrības novecošanās) un tālāk definētajiem uzstādījumiem, kas praktiski risina tikai sadarbības starp pašvaldībām un pārvaldības jautājumus, lai Dokumenta projekta daļas sākot ar 2. veidotu lielāku sasaisti ar Dokumenta projekta1. daļu. </w:t>
            </w:r>
          </w:p>
        </w:tc>
        <w:tc>
          <w:tcPr>
            <w:tcW w:w="538" w:type="pct"/>
            <w:gridSpan w:val="2"/>
            <w:tcBorders>
              <w:top w:val="outset" w:sz="6" w:space="0" w:color="414142"/>
              <w:left w:val="outset" w:sz="6" w:space="0" w:color="414142"/>
              <w:bottom w:val="outset" w:sz="6" w:space="0" w:color="414142"/>
              <w:right w:val="outset" w:sz="6" w:space="0" w:color="414142"/>
            </w:tcBorders>
          </w:tcPr>
          <w:p w14:paraId="2CDEDC23" w14:textId="1C9FCD00" w:rsidR="000611E8" w:rsidRPr="008925CC" w:rsidRDefault="00B348FA" w:rsidP="007920A5">
            <w:pPr>
              <w:spacing w:after="0" w:line="240" w:lineRule="auto"/>
              <w:rPr>
                <w:rFonts w:ascii="Times New Roman" w:eastAsia="Times New Roman" w:hAnsi="Times New Roman" w:cs="Times New Roman"/>
                <w:lang w:eastAsia="lv-LV"/>
              </w:rPr>
            </w:pPr>
            <w:r w:rsidRPr="008925CC">
              <w:rPr>
                <w:rFonts w:ascii="Times New Roman" w:eastAsia="Times New Roman" w:hAnsi="Times New Roman" w:cs="Times New Roman"/>
                <w:lang w:eastAsia="lv-LV"/>
              </w:rPr>
              <w:t>Ņemts vērā</w:t>
            </w:r>
            <w:r w:rsidR="003A2F5B">
              <w:rPr>
                <w:rFonts w:ascii="Times New Roman" w:eastAsia="Times New Roman" w:hAnsi="Times New Roman" w:cs="Times New Roman"/>
                <w:lang w:eastAsia="lv-LV"/>
              </w:rPr>
              <w:t>.</w:t>
            </w:r>
          </w:p>
        </w:tc>
        <w:tc>
          <w:tcPr>
            <w:tcW w:w="806" w:type="pct"/>
            <w:tcBorders>
              <w:top w:val="outset" w:sz="6" w:space="0" w:color="414142"/>
              <w:left w:val="outset" w:sz="6" w:space="0" w:color="414142"/>
              <w:bottom w:val="outset" w:sz="6" w:space="0" w:color="414142"/>
              <w:right w:val="outset" w:sz="6" w:space="0" w:color="414142"/>
            </w:tcBorders>
          </w:tcPr>
          <w:p w14:paraId="7CB00753" w14:textId="77777777" w:rsidR="000611E8" w:rsidRPr="00B348FA" w:rsidRDefault="000611E8" w:rsidP="007920A5">
            <w:pPr>
              <w:spacing w:after="0" w:line="240" w:lineRule="auto"/>
              <w:rPr>
                <w:rFonts w:ascii="Times New Roman" w:eastAsia="Times New Roman" w:hAnsi="Times New Roman" w:cs="Times New Roman"/>
                <w:lang w:eastAsia="lv-LV"/>
              </w:rPr>
            </w:pPr>
          </w:p>
        </w:tc>
      </w:tr>
      <w:tr w:rsidR="00B348FA" w:rsidRPr="00B348FA" w14:paraId="21662E90" w14:textId="77777777" w:rsidTr="00E36703">
        <w:trPr>
          <w:trHeight w:val="40"/>
          <w:jc w:val="center"/>
        </w:trPr>
        <w:tc>
          <w:tcPr>
            <w:tcW w:w="151" w:type="pct"/>
            <w:tcBorders>
              <w:top w:val="outset" w:sz="6" w:space="0" w:color="414142"/>
              <w:left w:val="outset" w:sz="6" w:space="0" w:color="414142"/>
              <w:bottom w:val="outset" w:sz="6" w:space="0" w:color="414142"/>
              <w:right w:val="outset" w:sz="6" w:space="0" w:color="414142"/>
            </w:tcBorders>
          </w:tcPr>
          <w:p w14:paraId="6BA771B9" w14:textId="77777777" w:rsidR="000611E8" w:rsidRPr="00B348FA" w:rsidRDefault="000611E8" w:rsidP="007920A5">
            <w:pPr>
              <w:spacing w:after="0" w:line="240" w:lineRule="auto"/>
              <w:rPr>
                <w:rFonts w:ascii="Times New Roman" w:eastAsia="Times New Roman" w:hAnsi="Times New Roman" w:cs="Times New Roman"/>
                <w:lang w:eastAsia="lv-LV"/>
              </w:rPr>
            </w:pPr>
          </w:p>
        </w:tc>
        <w:tc>
          <w:tcPr>
            <w:tcW w:w="668" w:type="pct"/>
            <w:tcBorders>
              <w:top w:val="outset" w:sz="6" w:space="0" w:color="414142"/>
              <w:left w:val="outset" w:sz="6" w:space="0" w:color="414142"/>
              <w:bottom w:val="outset" w:sz="6" w:space="0" w:color="414142"/>
              <w:right w:val="outset" w:sz="6" w:space="0" w:color="414142"/>
            </w:tcBorders>
          </w:tcPr>
          <w:p w14:paraId="11C2C0F1" w14:textId="4EC389DB" w:rsidR="000611E8" w:rsidRPr="00B348FA" w:rsidRDefault="007C5928" w:rsidP="007920A5">
            <w:pPr>
              <w:spacing w:after="0" w:line="240" w:lineRule="auto"/>
              <w:rPr>
                <w:rFonts w:ascii="Times New Roman" w:eastAsia="Times New Roman" w:hAnsi="Times New Roman" w:cs="Times New Roman"/>
                <w:lang w:eastAsia="lv-LV"/>
              </w:rPr>
            </w:pPr>
            <w:r w:rsidRPr="00B348FA">
              <w:rPr>
                <w:rFonts w:ascii="Times New Roman" w:eastAsia="Times New Roman" w:hAnsi="Times New Roman" w:cs="Times New Roman"/>
                <w:lang w:eastAsia="lv-LV"/>
              </w:rPr>
              <w:t>Kultūras</w:t>
            </w:r>
            <w:r w:rsidR="000611E8" w:rsidRPr="00B348FA">
              <w:rPr>
                <w:rFonts w:ascii="Times New Roman" w:eastAsia="Times New Roman" w:hAnsi="Times New Roman" w:cs="Times New Roman"/>
                <w:lang w:eastAsia="lv-LV"/>
              </w:rPr>
              <w:t xml:space="preserve"> ministrija</w:t>
            </w:r>
          </w:p>
        </w:tc>
        <w:tc>
          <w:tcPr>
            <w:tcW w:w="519" w:type="pct"/>
            <w:tcBorders>
              <w:top w:val="outset" w:sz="6" w:space="0" w:color="414142"/>
              <w:left w:val="outset" w:sz="6" w:space="0" w:color="414142"/>
              <w:bottom w:val="outset" w:sz="6" w:space="0" w:color="414142"/>
              <w:right w:val="outset" w:sz="6" w:space="0" w:color="414142"/>
            </w:tcBorders>
          </w:tcPr>
          <w:p w14:paraId="7770A567" w14:textId="24BC38C1" w:rsidR="000611E8" w:rsidRPr="00B348FA" w:rsidRDefault="000611E8" w:rsidP="007920A5">
            <w:pPr>
              <w:spacing w:after="0" w:line="240" w:lineRule="auto"/>
              <w:rPr>
                <w:rFonts w:ascii="Times New Roman" w:eastAsia="Times New Roman" w:hAnsi="Times New Roman" w:cs="Times New Roman"/>
                <w:lang w:eastAsia="lv-LV"/>
              </w:rPr>
            </w:pPr>
            <w:r w:rsidRPr="00B348FA">
              <w:rPr>
                <w:rFonts w:ascii="Times New Roman" w:eastAsia="Times New Roman" w:hAnsi="Times New Roman" w:cs="Times New Roman"/>
                <w:lang w:eastAsia="lv-LV"/>
              </w:rPr>
              <w:t>Vispārīgi</w:t>
            </w:r>
          </w:p>
        </w:tc>
        <w:tc>
          <w:tcPr>
            <w:tcW w:w="2318" w:type="pct"/>
            <w:gridSpan w:val="2"/>
            <w:tcBorders>
              <w:top w:val="outset" w:sz="6" w:space="0" w:color="414142"/>
              <w:left w:val="outset" w:sz="6" w:space="0" w:color="414142"/>
              <w:bottom w:val="outset" w:sz="6" w:space="0" w:color="414142"/>
              <w:right w:val="outset" w:sz="6" w:space="0" w:color="414142"/>
            </w:tcBorders>
          </w:tcPr>
          <w:p w14:paraId="3786680A" w14:textId="3DD448B5" w:rsidR="000B3772" w:rsidRPr="008925CC" w:rsidRDefault="007C5928" w:rsidP="003224D5">
            <w:pPr>
              <w:shd w:val="clear" w:color="auto" w:fill="FFFFFF"/>
              <w:spacing w:after="0" w:line="240" w:lineRule="auto"/>
              <w:ind w:left="91" w:right="80"/>
              <w:jc w:val="both"/>
              <w:textAlignment w:val="baseline"/>
              <w:rPr>
                <w:rFonts w:ascii="Calibri" w:eastAsia="Times New Roman" w:hAnsi="Calibri" w:cs="Calibri"/>
                <w:lang w:eastAsia="lv-LV"/>
              </w:rPr>
            </w:pPr>
            <w:r w:rsidRPr="008925CC">
              <w:rPr>
                <w:rFonts w:ascii="Times New Roman" w:eastAsia="Times New Roman" w:hAnsi="Times New Roman" w:cs="Times New Roman"/>
                <w:bdr w:val="none" w:sz="0" w:space="0" w:color="auto" w:frame="1"/>
                <w:lang w:eastAsia="lv-LV"/>
              </w:rPr>
              <w:t xml:space="preserve">Iesakām papildināt Programmas otrās sadaļas prioritāšu rīcību daļu ar Eiropas iniciatīvu “Jaunais Eiropas </w:t>
            </w:r>
            <w:proofErr w:type="spellStart"/>
            <w:r w:rsidRPr="008925CC">
              <w:rPr>
                <w:rFonts w:ascii="Times New Roman" w:eastAsia="Times New Roman" w:hAnsi="Times New Roman" w:cs="Times New Roman"/>
                <w:bdr w:val="none" w:sz="0" w:space="0" w:color="auto" w:frame="1"/>
                <w:lang w:eastAsia="lv-LV"/>
              </w:rPr>
              <w:t>Bauhaus</w:t>
            </w:r>
            <w:proofErr w:type="spellEnd"/>
            <w:r w:rsidRPr="008925CC">
              <w:rPr>
                <w:rFonts w:ascii="Times New Roman" w:eastAsia="Times New Roman" w:hAnsi="Times New Roman" w:cs="Times New Roman"/>
                <w:bdr w:val="none" w:sz="0" w:space="0" w:color="auto" w:frame="1"/>
                <w:lang w:eastAsia="lv-LV"/>
              </w:rPr>
              <w:t>” (</w:t>
            </w:r>
            <w:proofErr w:type="spellStart"/>
            <w:r w:rsidRPr="008925CC">
              <w:rPr>
                <w:rFonts w:ascii="Times New Roman" w:eastAsia="Times New Roman" w:hAnsi="Times New Roman" w:cs="Times New Roman"/>
                <w:i/>
                <w:bdr w:val="none" w:sz="0" w:space="0" w:color="auto" w:frame="1"/>
                <w:lang w:eastAsia="lv-LV"/>
              </w:rPr>
              <w:t>New</w:t>
            </w:r>
            <w:proofErr w:type="spellEnd"/>
            <w:r w:rsidRPr="008925CC">
              <w:rPr>
                <w:rFonts w:ascii="Times New Roman" w:eastAsia="Times New Roman" w:hAnsi="Times New Roman" w:cs="Times New Roman"/>
                <w:i/>
                <w:bdr w:val="none" w:sz="0" w:space="0" w:color="auto" w:frame="1"/>
                <w:lang w:eastAsia="lv-LV"/>
              </w:rPr>
              <w:t xml:space="preserve"> </w:t>
            </w:r>
            <w:proofErr w:type="spellStart"/>
            <w:r w:rsidRPr="008925CC">
              <w:rPr>
                <w:rFonts w:ascii="Times New Roman" w:eastAsia="Times New Roman" w:hAnsi="Times New Roman" w:cs="Times New Roman"/>
                <w:i/>
                <w:bdr w:val="none" w:sz="0" w:space="0" w:color="auto" w:frame="1"/>
                <w:lang w:eastAsia="lv-LV"/>
              </w:rPr>
              <w:t>Bauhaus</w:t>
            </w:r>
            <w:proofErr w:type="spellEnd"/>
            <w:r w:rsidRPr="008925CC">
              <w:rPr>
                <w:rFonts w:ascii="Times New Roman" w:eastAsia="Times New Roman" w:hAnsi="Times New Roman" w:cs="Times New Roman"/>
                <w:bdr w:val="none" w:sz="0" w:space="0" w:color="auto" w:frame="1"/>
                <w:lang w:eastAsia="lv-LV"/>
              </w:rPr>
              <w:t xml:space="preserve">), kas skar </w:t>
            </w:r>
            <w:r w:rsidRPr="008925CC">
              <w:rPr>
                <w:rFonts w:ascii="Times New Roman" w:eastAsia="Times New Roman" w:hAnsi="Times New Roman" w:cs="Times New Roman"/>
                <w:bdr w:val="none" w:sz="0" w:space="0" w:color="auto" w:frame="1"/>
                <w:lang w:eastAsia="lv-LV"/>
              </w:rPr>
              <w:lastRenderedPageBreak/>
              <w:t>gan pilsētu attīstību, dzīves telpu, vidi, tehnoloģijas gan inovācijas un radošumu. Jaunais Eiropas “</w:t>
            </w:r>
            <w:proofErr w:type="spellStart"/>
            <w:r w:rsidRPr="008925CC">
              <w:rPr>
                <w:rFonts w:ascii="Times New Roman" w:eastAsia="Times New Roman" w:hAnsi="Times New Roman" w:cs="Times New Roman"/>
                <w:bdr w:val="none" w:sz="0" w:space="0" w:color="auto" w:frame="1"/>
                <w:lang w:eastAsia="lv-LV"/>
              </w:rPr>
              <w:t>Bauhaus</w:t>
            </w:r>
            <w:proofErr w:type="spellEnd"/>
            <w:r w:rsidRPr="008925CC">
              <w:rPr>
                <w:rFonts w:ascii="Times New Roman" w:eastAsia="Times New Roman" w:hAnsi="Times New Roman" w:cs="Times New Roman"/>
                <w:bdr w:val="none" w:sz="0" w:space="0" w:color="auto" w:frame="1"/>
                <w:lang w:eastAsia="lv-LV"/>
              </w:rPr>
              <w:t>” ir radoša un starpdisciplināra iniciatīva, kuras mērķis ir veidot sadarbības telpu nākotnes dzīvesveida radīšanai, apvienojot mākslu, kultūru, sociālo iekļaušanu, zinātni un tehnoloģiju. Tas ir vērsts uz zaļo kursu, ilgtspējīgu un iekļaujošu attīstību.</w:t>
            </w:r>
          </w:p>
        </w:tc>
        <w:tc>
          <w:tcPr>
            <w:tcW w:w="538" w:type="pct"/>
            <w:gridSpan w:val="2"/>
            <w:tcBorders>
              <w:top w:val="outset" w:sz="6" w:space="0" w:color="414142"/>
              <w:left w:val="outset" w:sz="6" w:space="0" w:color="414142"/>
              <w:bottom w:val="outset" w:sz="6" w:space="0" w:color="414142"/>
              <w:right w:val="outset" w:sz="6" w:space="0" w:color="414142"/>
            </w:tcBorders>
          </w:tcPr>
          <w:p w14:paraId="3A5218C8" w14:textId="7FB4BC59" w:rsidR="000611E8" w:rsidRPr="008925CC" w:rsidRDefault="007920A5" w:rsidP="003A2F5B">
            <w:pPr>
              <w:spacing w:after="0" w:line="240" w:lineRule="auto"/>
              <w:rPr>
                <w:rFonts w:ascii="Times New Roman" w:eastAsia="Times New Roman" w:hAnsi="Times New Roman" w:cs="Times New Roman"/>
                <w:lang w:eastAsia="lv-LV"/>
              </w:rPr>
            </w:pPr>
            <w:r w:rsidRPr="008925CC">
              <w:rPr>
                <w:rFonts w:ascii="Times New Roman" w:eastAsia="Times New Roman" w:hAnsi="Times New Roman" w:cs="Times New Roman"/>
                <w:lang w:eastAsia="lv-LV"/>
              </w:rPr>
              <w:lastRenderedPageBreak/>
              <w:t>Ņemts vērā</w:t>
            </w:r>
            <w:r w:rsidR="004B7D14">
              <w:rPr>
                <w:rFonts w:ascii="Times New Roman" w:eastAsia="Times New Roman" w:hAnsi="Times New Roman" w:cs="Times New Roman"/>
                <w:lang w:eastAsia="lv-LV"/>
              </w:rPr>
              <w:t xml:space="preserve">. </w:t>
            </w:r>
          </w:p>
        </w:tc>
        <w:tc>
          <w:tcPr>
            <w:tcW w:w="806" w:type="pct"/>
            <w:tcBorders>
              <w:top w:val="outset" w:sz="6" w:space="0" w:color="414142"/>
              <w:left w:val="outset" w:sz="6" w:space="0" w:color="414142"/>
              <w:bottom w:val="outset" w:sz="6" w:space="0" w:color="414142"/>
              <w:right w:val="outset" w:sz="6" w:space="0" w:color="414142"/>
            </w:tcBorders>
          </w:tcPr>
          <w:p w14:paraId="7A8D7FA1" w14:textId="77777777" w:rsidR="000611E8" w:rsidRPr="00B348FA" w:rsidRDefault="000611E8" w:rsidP="007920A5">
            <w:pPr>
              <w:spacing w:after="0" w:line="240" w:lineRule="auto"/>
              <w:rPr>
                <w:rFonts w:ascii="Times New Roman" w:eastAsia="Times New Roman" w:hAnsi="Times New Roman" w:cs="Times New Roman"/>
                <w:lang w:eastAsia="lv-LV"/>
              </w:rPr>
            </w:pPr>
          </w:p>
        </w:tc>
      </w:tr>
      <w:bookmarkEnd w:id="1"/>
      <w:tr w:rsidR="00B348FA" w:rsidRPr="00B348FA" w14:paraId="7842E33C" w14:textId="77777777" w:rsidTr="00E36703">
        <w:trPr>
          <w:trHeight w:val="40"/>
          <w:jc w:val="center"/>
        </w:trPr>
        <w:tc>
          <w:tcPr>
            <w:tcW w:w="151" w:type="pct"/>
            <w:tcBorders>
              <w:top w:val="outset" w:sz="6" w:space="0" w:color="414142"/>
              <w:left w:val="outset" w:sz="6" w:space="0" w:color="414142"/>
              <w:bottom w:val="outset" w:sz="6" w:space="0" w:color="414142"/>
              <w:right w:val="outset" w:sz="6" w:space="0" w:color="414142"/>
            </w:tcBorders>
          </w:tcPr>
          <w:p w14:paraId="5C66029A" w14:textId="77777777" w:rsidR="000B3772" w:rsidRPr="00B348FA" w:rsidRDefault="000B3772" w:rsidP="007920A5">
            <w:pPr>
              <w:spacing w:after="0" w:line="240" w:lineRule="auto"/>
              <w:rPr>
                <w:rFonts w:ascii="Times New Roman" w:eastAsia="Times New Roman" w:hAnsi="Times New Roman" w:cs="Times New Roman"/>
                <w:lang w:eastAsia="lv-LV"/>
              </w:rPr>
            </w:pPr>
          </w:p>
        </w:tc>
        <w:tc>
          <w:tcPr>
            <w:tcW w:w="668" w:type="pct"/>
            <w:tcBorders>
              <w:top w:val="outset" w:sz="6" w:space="0" w:color="414142"/>
              <w:left w:val="outset" w:sz="6" w:space="0" w:color="414142"/>
              <w:bottom w:val="outset" w:sz="6" w:space="0" w:color="414142"/>
              <w:right w:val="outset" w:sz="6" w:space="0" w:color="414142"/>
            </w:tcBorders>
          </w:tcPr>
          <w:p w14:paraId="507EA60F" w14:textId="73938290" w:rsidR="000B3772" w:rsidRPr="00B348FA" w:rsidRDefault="00D245CA" w:rsidP="007920A5">
            <w:pPr>
              <w:spacing w:after="0" w:line="240" w:lineRule="auto"/>
              <w:rPr>
                <w:rFonts w:ascii="Times New Roman" w:eastAsia="Times New Roman" w:hAnsi="Times New Roman" w:cs="Times New Roman"/>
                <w:lang w:eastAsia="lv-LV"/>
              </w:rPr>
            </w:pPr>
            <w:r w:rsidRPr="00B348FA">
              <w:rPr>
                <w:rFonts w:ascii="Times New Roman" w:eastAsia="Times New Roman" w:hAnsi="Times New Roman" w:cs="Times New Roman"/>
                <w:lang w:eastAsia="lv-LV"/>
              </w:rPr>
              <w:t>Tieslietu</w:t>
            </w:r>
            <w:r w:rsidR="000B3772" w:rsidRPr="00B348FA">
              <w:rPr>
                <w:rFonts w:ascii="Times New Roman" w:eastAsia="Times New Roman" w:hAnsi="Times New Roman" w:cs="Times New Roman"/>
                <w:lang w:eastAsia="lv-LV"/>
              </w:rPr>
              <w:t xml:space="preserve"> ministrija</w:t>
            </w:r>
          </w:p>
        </w:tc>
        <w:tc>
          <w:tcPr>
            <w:tcW w:w="519" w:type="pct"/>
            <w:tcBorders>
              <w:top w:val="outset" w:sz="6" w:space="0" w:color="414142"/>
              <w:left w:val="outset" w:sz="6" w:space="0" w:color="414142"/>
              <w:bottom w:val="outset" w:sz="6" w:space="0" w:color="414142"/>
              <w:right w:val="outset" w:sz="6" w:space="0" w:color="414142"/>
            </w:tcBorders>
          </w:tcPr>
          <w:p w14:paraId="25B57EAB" w14:textId="60ED40FB" w:rsidR="000B3772" w:rsidRPr="00B348FA" w:rsidRDefault="000B3772" w:rsidP="007920A5">
            <w:pPr>
              <w:spacing w:after="0" w:line="240" w:lineRule="auto"/>
              <w:rPr>
                <w:rFonts w:ascii="Times New Roman" w:eastAsia="Times New Roman" w:hAnsi="Times New Roman" w:cs="Times New Roman"/>
                <w:lang w:eastAsia="lv-LV"/>
              </w:rPr>
            </w:pPr>
            <w:r w:rsidRPr="00B348FA">
              <w:rPr>
                <w:rFonts w:ascii="Times New Roman" w:eastAsia="Times New Roman" w:hAnsi="Times New Roman" w:cs="Times New Roman"/>
                <w:lang w:eastAsia="lv-LV"/>
              </w:rPr>
              <w:t>Vispārīgi</w:t>
            </w:r>
          </w:p>
        </w:tc>
        <w:tc>
          <w:tcPr>
            <w:tcW w:w="2318" w:type="pct"/>
            <w:gridSpan w:val="2"/>
            <w:tcBorders>
              <w:top w:val="outset" w:sz="6" w:space="0" w:color="414142"/>
              <w:left w:val="outset" w:sz="6" w:space="0" w:color="414142"/>
              <w:bottom w:val="outset" w:sz="6" w:space="0" w:color="414142"/>
              <w:right w:val="outset" w:sz="6" w:space="0" w:color="414142"/>
            </w:tcBorders>
          </w:tcPr>
          <w:p w14:paraId="3EC92B35" w14:textId="06238E88" w:rsidR="000B3772" w:rsidRPr="00B348FA" w:rsidRDefault="00D245CA" w:rsidP="003224D5">
            <w:pPr>
              <w:pStyle w:val="ListParagraph"/>
              <w:widowControl w:val="0"/>
              <w:spacing w:after="0" w:line="240" w:lineRule="auto"/>
              <w:ind w:left="91" w:right="80"/>
              <w:jc w:val="both"/>
              <w:rPr>
                <w:rFonts w:ascii="Times New Roman" w:hAnsi="Times New Roman"/>
              </w:rPr>
            </w:pPr>
            <w:r w:rsidRPr="00B348FA">
              <w:rPr>
                <w:rFonts w:ascii="Times New Roman" w:hAnsi="Times New Roman"/>
              </w:rPr>
              <w:t>Tieslietu ministrija ir iepazinusies ar  VARAM sagatavoto URBACT IV programmas 2021.-2027.gadam dokumenta projektu un to saskaņo, sniedzot priekšlikumu pārskatīt minētā projekta apakšnodaļas 1.2. “Taisnīgās pilsētas” nosaukumu, piemēram, uz “Sociāli iekļaujošas pilsētas”, ņemot vērā, ka apakšnodaļā izklāstīts par veselības aprūpi un sociālo nevienlīdzību, bet vārda “taisnīgums” būtība ir balstīta uz taisnības tiesībām un godīgumu.</w:t>
            </w:r>
          </w:p>
        </w:tc>
        <w:tc>
          <w:tcPr>
            <w:tcW w:w="538" w:type="pct"/>
            <w:gridSpan w:val="2"/>
            <w:tcBorders>
              <w:top w:val="outset" w:sz="6" w:space="0" w:color="414142"/>
              <w:left w:val="outset" w:sz="6" w:space="0" w:color="414142"/>
              <w:bottom w:val="outset" w:sz="6" w:space="0" w:color="414142"/>
              <w:right w:val="outset" w:sz="6" w:space="0" w:color="414142"/>
            </w:tcBorders>
          </w:tcPr>
          <w:p w14:paraId="468B55DD" w14:textId="633DA12B" w:rsidR="000B3772" w:rsidRPr="00B348FA" w:rsidRDefault="000B3772" w:rsidP="007920A5">
            <w:pPr>
              <w:spacing w:after="0" w:line="240" w:lineRule="auto"/>
              <w:rPr>
                <w:rFonts w:ascii="Times New Roman" w:eastAsia="Times New Roman" w:hAnsi="Times New Roman" w:cs="Times New Roman"/>
                <w:lang w:eastAsia="lv-LV"/>
              </w:rPr>
            </w:pPr>
          </w:p>
        </w:tc>
        <w:tc>
          <w:tcPr>
            <w:tcW w:w="806" w:type="pct"/>
            <w:tcBorders>
              <w:top w:val="outset" w:sz="6" w:space="0" w:color="414142"/>
              <w:left w:val="outset" w:sz="6" w:space="0" w:color="414142"/>
              <w:bottom w:val="outset" w:sz="6" w:space="0" w:color="414142"/>
              <w:right w:val="outset" w:sz="6" w:space="0" w:color="414142"/>
            </w:tcBorders>
          </w:tcPr>
          <w:p w14:paraId="4E5CE4B5" w14:textId="77777777" w:rsidR="000B3772" w:rsidRDefault="00B348FA" w:rsidP="007920A5">
            <w:pPr>
              <w:spacing w:after="0" w:line="240" w:lineRule="auto"/>
              <w:rPr>
                <w:rFonts w:ascii="Times New Roman" w:eastAsia="Times New Roman" w:hAnsi="Times New Roman" w:cs="Times New Roman"/>
                <w:lang w:eastAsia="lv-LV"/>
              </w:rPr>
            </w:pPr>
            <w:r w:rsidRPr="00B348FA">
              <w:rPr>
                <w:rFonts w:ascii="Times New Roman" w:eastAsia="Times New Roman" w:hAnsi="Times New Roman" w:cs="Times New Roman"/>
                <w:lang w:eastAsia="lv-LV"/>
              </w:rPr>
              <w:t>Nav ņemts vērā</w:t>
            </w:r>
            <w:r w:rsidR="007920A5">
              <w:rPr>
                <w:rFonts w:ascii="Times New Roman" w:eastAsia="Times New Roman" w:hAnsi="Times New Roman" w:cs="Times New Roman"/>
                <w:lang w:eastAsia="lv-LV"/>
              </w:rPr>
              <w:t>.</w:t>
            </w:r>
          </w:p>
          <w:p w14:paraId="2069004E" w14:textId="77777777" w:rsidR="007920A5" w:rsidRDefault="007920A5" w:rsidP="007920A5">
            <w:pPr>
              <w:spacing w:after="0" w:line="240" w:lineRule="auto"/>
              <w:rPr>
                <w:rFonts w:ascii="Times New Roman" w:eastAsia="Times New Roman" w:hAnsi="Times New Roman" w:cs="Times New Roman"/>
                <w:lang w:eastAsia="lv-LV"/>
              </w:rPr>
            </w:pPr>
          </w:p>
          <w:p w14:paraId="6A69CF4E" w14:textId="156D3D5B" w:rsidR="007920A5" w:rsidRPr="00B348FA" w:rsidRDefault="007920A5" w:rsidP="006F45B2">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Skaidrojam, ka definīcijā “Taisnīgas pilsētas” ir vispārēji izmantojams termins aktuālajos teritoriālas plānošanas</w:t>
            </w:r>
            <w:r w:rsidR="00E22557">
              <w:rPr>
                <w:rFonts w:ascii="Times New Roman" w:eastAsia="Times New Roman" w:hAnsi="Times New Roman" w:cs="Times New Roman"/>
                <w:lang w:eastAsia="lv-LV"/>
              </w:rPr>
              <w:t xml:space="preserve"> dokumentos (piem., Teritoriāls attīstības programmā 2030.gadam)</w:t>
            </w:r>
            <w:r>
              <w:rPr>
                <w:rFonts w:ascii="Times New Roman" w:eastAsia="Times New Roman" w:hAnsi="Times New Roman" w:cs="Times New Roman"/>
                <w:lang w:eastAsia="lv-LV"/>
              </w:rPr>
              <w:t xml:space="preserve"> un ES fondu </w:t>
            </w:r>
            <w:r w:rsidR="006F45B2">
              <w:rPr>
                <w:rFonts w:ascii="Times New Roman" w:eastAsia="Times New Roman" w:hAnsi="Times New Roman" w:cs="Times New Roman"/>
                <w:lang w:eastAsia="lv-LV"/>
              </w:rPr>
              <w:t xml:space="preserve">  dokumentos 202</w:t>
            </w:r>
            <w:r>
              <w:rPr>
                <w:rFonts w:ascii="Times New Roman" w:eastAsia="Times New Roman" w:hAnsi="Times New Roman" w:cs="Times New Roman"/>
                <w:lang w:eastAsia="lv-LV"/>
              </w:rPr>
              <w:t xml:space="preserve">1.-2027.gada periodam </w:t>
            </w:r>
            <w:r w:rsidR="006F45B2">
              <w:rPr>
                <w:rFonts w:ascii="Times New Roman" w:eastAsia="Times New Roman" w:hAnsi="Times New Roman" w:cs="Times New Roman"/>
                <w:lang w:eastAsia="lv-LV"/>
              </w:rPr>
              <w:t xml:space="preserve">(tāpat kā </w:t>
            </w:r>
            <w:r>
              <w:rPr>
                <w:rFonts w:ascii="Times New Roman" w:eastAsia="Times New Roman" w:hAnsi="Times New Roman" w:cs="Times New Roman"/>
                <w:lang w:eastAsia="lv-LV"/>
              </w:rPr>
              <w:t xml:space="preserve">  </w:t>
            </w:r>
            <w:r w:rsidR="006F45B2">
              <w:rPr>
                <w:rFonts w:ascii="Times New Roman" w:eastAsia="Times New Roman" w:hAnsi="Times New Roman" w:cs="Times New Roman"/>
                <w:lang w:eastAsia="lv-LV"/>
              </w:rPr>
              <w:t xml:space="preserve">mērķis “Taisnīga Eiropa”/ </w:t>
            </w:r>
            <w:r w:rsidR="006F45B2" w:rsidRPr="006F45B2">
              <w:rPr>
                <w:rFonts w:ascii="Times New Roman" w:eastAsia="Times New Roman" w:hAnsi="Times New Roman" w:cs="Times New Roman"/>
                <w:i/>
                <w:lang w:eastAsia="lv-LV"/>
              </w:rPr>
              <w:t xml:space="preserve">Just </w:t>
            </w:r>
            <w:proofErr w:type="spellStart"/>
            <w:r w:rsidR="006F45B2" w:rsidRPr="006F45B2">
              <w:rPr>
                <w:rFonts w:ascii="Times New Roman" w:eastAsia="Times New Roman" w:hAnsi="Times New Roman" w:cs="Times New Roman"/>
                <w:i/>
                <w:lang w:eastAsia="lv-LV"/>
              </w:rPr>
              <w:t>Europe</w:t>
            </w:r>
            <w:proofErr w:type="spellEnd"/>
            <w:r w:rsidR="006F45B2">
              <w:rPr>
                <w:rFonts w:ascii="Times New Roman" w:eastAsia="Times New Roman" w:hAnsi="Times New Roman" w:cs="Times New Roman"/>
                <w:lang w:eastAsia="lv-LV"/>
              </w:rPr>
              <w:t xml:space="preserve"> vai </w:t>
            </w:r>
            <w:r w:rsidR="006F45B2" w:rsidRPr="006F45B2">
              <w:rPr>
                <w:rFonts w:ascii="Times New Roman" w:eastAsia="Times New Roman" w:hAnsi="Times New Roman" w:cs="Times New Roman"/>
                <w:lang w:eastAsia="lv-LV"/>
              </w:rPr>
              <w:t>Ta</w:t>
            </w:r>
            <w:r w:rsidR="006F45B2">
              <w:rPr>
                <w:rFonts w:ascii="Times New Roman" w:eastAsia="Times New Roman" w:hAnsi="Times New Roman" w:cs="Times New Roman"/>
                <w:lang w:eastAsia="lv-LV"/>
              </w:rPr>
              <w:t>isnīgas pārkārtošanās mehānisms/</w:t>
            </w:r>
            <w:r w:rsidR="006F45B2" w:rsidRPr="006F45B2">
              <w:rPr>
                <w:rFonts w:ascii="Times New Roman" w:eastAsia="Times New Roman" w:hAnsi="Times New Roman" w:cs="Times New Roman"/>
                <w:i/>
                <w:lang w:eastAsia="lv-LV"/>
              </w:rPr>
              <w:t xml:space="preserve">Just </w:t>
            </w:r>
            <w:proofErr w:type="spellStart"/>
            <w:r w:rsidR="006F45B2" w:rsidRPr="006F45B2">
              <w:rPr>
                <w:rFonts w:ascii="Times New Roman" w:eastAsia="Times New Roman" w:hAnsi="Times New Roman" w:cs="Times New Roman"/>
                <w:i/>
                <w:lang w:eastAsia="lv-LV"/>
              </w:rPr>
              <w:t>Transition</w:t>
            </w:r>
            <w:proofErr w:type="spellEnd"/>
            <w:r w:rsidR="006F45B2" w:rsidRPr="006F45B2">
              <w:rPr>
                <w:rFonts w:ascii="Times New Roman" w:eastAsia="Times New Roman" w:hAnsi="Times New Roman" w:cs="Times New Roman"/>
                <w:i/>
                <w:lang w:eastAsia="lv-LV"/>
              </w:rPr>
              <w:t xml:space="preserve"> </w:t>
            </w:r>
            <w:proofErr w:type="spellStart"/>
            <w:r w:rsidR="006F45B2" w:rsidRPr="006F45B2">
              <w:rPr>
                <w:rFonts w:ascii="Times New Roman" w:eastAsia="Times New Roman" w:hAnsi="Times New Roman" w:cs="Times New Roman"/>
                <w:i/>
                <w:lang w:eastAsia="lv-LV"/>
              </w:rPr>
              <w:t>Fund</w:t>
            </w:r>
            <w:proofErr w:type="spellEnd"/>
            <w:r w:rsidR="006F45B2">
              <w:rPr>
                <w:rFonts w:ascii="Times New Roman" w:eastAsia="Times New Roman" w:hAnsi="Times New Roman" w:cs="Times New Roman"/>
                <w:lang w:eastAsia="lv-LV"/>
              </w:rPr>
              <w:t>)</w:t>
            </w:r>
            <w:r w:rsidR="00E22557">
              <w:rPr>
                <w:rFonts w:ascii="Times New Roman" w:eastAsia="Times New Roman" w:hAnsi="Times New Roman" w:cs="Times New Roman"/>
                <w:lang w:eastAsia="lv-LV"/>
              </w:rPr>
              <w:t>/</w:t>
            </w:r>
          </w:p>
        </w:tc>
      </w:tr>
      <w:tr w:rsidR="00B348FA" w:rsidRPr="00B348FA" w14:paraId="28239641" w14:textId="77777777" w:rsidTr="00E36703">
        <w:trPr>
          <w:trHeight w:val="40"/>
          <w:jc w:val="center"/>
        </w:trPr>
        <w:tc>
          <w:tcPr>
            <w:tcW w:w="151" w:type="pct"/>
            <w:tcBorders>
              <w:top w:val="outset" w:sz="6" w:space="0" w:color="414142"/>
              <w:left w:val="outset" w:sz="6" w:space="0" w:color="414142"/>
              <w:bottom w:val="outset" w:sz="6" w:space="0" w:color="414142"/>
              <w:right w:val="outset" w:sz="6" w:space="0" w:color="414142"/>
            </w:tcBorders>
          </w:tcPr>
          <w:p w14:paraId="7F793549" w14:textId="5CBED7C8" w:rsidR="000B3772" w:rsidRPr="00B348FA" w:rsidRDefault="000B3772" w:rsidP="007920A5">
            <w:pPr>
              <w:spacing w:after="0" w:line="240" w:lineRule="auto"/>
              <w:rPr>
                <w:rFonts w:ascii="Times New Roman" w:eastAsia="Times New Roman" w:hAnsi="Times New Roman" w:cs="Times New Roman"/>
                <w:lang w:eastAsia="lv-LV"/>
              </w:rPr>
            </w:pPr>
          </w:p>
        </w:tc>
        <w:tc>
          <w:tcPr>
            <w:tcW w:w="668" w:type="pct"/>
            <w:tcBorders>
              <w:top w:val="outset" w:sz="6" w:space="0" w:color="414142"/>
              <w:left w:val="outset" w:sz="6" w:space="0" w:color="414142"/>
              <w:bottom w:val="outset" w:sz="6" w:space="0" w:color="414142"/>
              <w:right w:val="outset" w:sz="6" w:space="0" w:color="414142"/>
            </w:tcBorders>
          </w:tcPr>
          <w:p w14:paraId="67FE3A56" w14:textId="2B06CAC4" w:rsidR="000B3772" w:rsidRPr="00B348FA" w:rsidRDefault="002571B8" w:rsidP="007920A5">
            <w:pPr>
              <w:spacing w:after="0" w:line="240" w:lineRule="auto"/>
              <w:rPr>
                <w:rFonts w:ascii="Times New Roman" w:eastAsia="Times New Roman" w:hAnsi="Times New Roman" w:cs="Times New Roman"/>
                <w:lang w:eastAsia="lv-LV"/>
              </w:rPr>
            </w:pPr>
            <w:r w:rsidRPr="00B348FA">
              <w:rPr>
                <w:rFonts w:ascii="Times New Roman" w:eastAsia="Times New Roman" w:hAnsi="Times New Roman" w:cs="Times New Roman"/>
                <w:lang w:eastAsia="lv-LV"/>
              </w:rPr>
              <w:t>Satiksmes</w:t>
            </w:r>
            <w:r w:rsidR="000B3772" w:rsidRPr="00B348FA">
              <w:rPr>
                <w:rFonts w:ascii="Times New Roman" w:eastAsia="Times New Roman" w:hAnsi="Times New Roman" w:cs="Times New Roman"/>
                <w:lang w:eastAsia="lv-LV"/>
              </w:rPr>
              <w:t xml:space="preserve"> ministrija</w:t>
            </w:r>
          </w:p>
        </w:tc>
        <w:tc>
          <w:tcPr>
            <w:tcW w:w="519" w:type="pct"/>
            <w:tcBorders>
              <w:top w:val="outset" w:sz="6" w:space="0" w:color="414142"/>
              <w:left w:val="outset" w:sz="6" w:space="0" w:color="414142"/>
              <w:bottom w:val="outset" w:sz="6" w:space="0" w:color="414142"/>
              <w:right w:val="outset" w:sz="6" w:space="0" w:color="414142"/>
            </w:tcBorders>
          </w:tcPr>
          <w:p w14:paraId="1F10E929" w14:textId="58EA2B19" w:rsidR="000B3772" w:rsidRPr="00B348FA" w:rsidRDefault="000B3772" w:rsidP="007920A5">
            <w:pPr>
              <w:spacing w:after="0" w:line="240" w:lineRule="auto"/>
              <w:rPr>
                <w:rFonts w:ascii="Times New Roman" w:eastAsia="Times New Roman" w:hAnsi="Times New Roman" w:cs="Times New Roman"/>
                <w:lang w:eastAsia="lv-LV"/>
              </w:rPr>
            </w:pPr>
            <w:r w:rsidRPr="00B348FA">
              <w:rPr>
                <w:rFonts w:ascii="Times New Roman" w:eastAsia="Times New Roman" w:hAnsi="Times New Roman" w:cs="Times New Roman"/>
                <w:lang w:eastAsia="lv-LV"/>
              </w:rPr>
              <w:t>Vispārīgi</w:t>
            </w:r>
          </w:p>
        </w:tc>
        <w:tc>
          <w:tcPr>
            <w:tcW w:w="2318" w:type="pct"/>
            <w:gridSpan w:val="2"/>
            <w:tcBorders>
              <w:top w:val="outset" w:sz="6" w:space="0" w:color="414142"/>
              <w:left w:val="outset" w:sz="6" w:space="0" w:color="414142"/>
              <w:bottom w:val="outset" w:sz="6" w:space="0" w:color="414142"/>
              <w:right w:val="outset" w:sz="6" w:space="0" w:color="414142"/>
            </w:tcBorders>
          </w:tcPr>
          <w:p w14:paraId="66CD7D4B" w14:textId="7A142343" w:rsidR="000B3772" w:rsidRPr="00B348FA" w:rsidRDefault="002571B8" w:rsidP="003224D5">
            <w:pPr>
              <w:pStyle w:val="ListParagraph"/>
              <w:widowControl w:val="0"/>
              <w:spacing w:after="0" w:line="240" w:lineRule="auto"/>
              <w:ind w:left="91" w:right="80"/>
              <w:jc w:val="both"/>
              <w:rPr>
                <w:rFonts w:ascii="Times New Roman" w:hAnsi="Times New Roman"/>
              </w:rPr>
            </w:pPr>
            <w:r w:rsidRPr="00B348FA">
              <w:rPr>
                <w:rFonts w:ascii="Times New Roman" w:hAnsi="Times New Roman"/>
              </w:rPr>
              <w:t>Aicinām programmas projektā precīzi definēt, kādas ir atbalstāmās darbības ar kurām ir plānots sasniegt izvirzītos mērķus.</w:t>
            </w:r>
            <w:r w:rsidRPr="00B348FA">
              <w:rPr>
                <w:rFonts w:ascii="Times New Roman" w:hAnsi="Times New Roman"/>
              </w:rPr>
              <w:tab/>
            </w:r>
          </w:p>
        </w:tc>
        <w:tc>
          <w:tcPr>
            <w:tcW w:w="538" w:type="pct"/>
            <w:gridSpan w:val="2"/>
            <w:tcBorders>
              <w:top w:val="outset" w:sz="6" w:space="0" w:color="414142"/>
              <w:left w:val="outset" w:sz="6" w:space="0" w:color="414142"/>
              <w:bottom w:val="outset" w:sz="6" w:space="0" w:color="414142"/>
              <w:right w:val="outset" w:sz="6" w:space="0" w:color="414142"/>
            </w:tcBorders>
          </w:tcPr>
          <w:p w14:paraId="744C974F" w14:textId="39883A6A" w:rsidR="000B3772" w:rsidRPr="00B348FA" w:rsidRDefault="00B348FA" w:rsidP="007920A5">
            <w:pPr>
              <w:spacing w:after="0" w:line="240" w:lineRule="auto"/>
              <w:rPr>
                <w:rFonts w:ascii="Times New Roman" w:eastAsia="Times New Roman" w:hAnsi="Times New Roman" w:cs="Times New Roman"/>
                <w:lang w:eastAsia="lv-LV"/>
              </w:rPr>
            </w:pPr>
            <w:r w:rsidRPr="00B348FA">
              <w:rPr>
                <w:rFonts w:ascii="Times New Roman" w:eastAsia="Times New Roman" w:hAnsi="Times New Roman" w:cs="Times New Roman"/>
                <w:lang w:eastAsia="lv-LV"/>
              </w:rPr>
              <w:t>Ņemts vērā</w:t>
            </w:r>
            <w:r w:rsidR="003A2F5B">
              <w:rPr>
                <w:rFonts w:ascii="Times New Roman" w:eastAsia="Times New Roman" w:hAnsi="Times New Roman" w:cs="Times New Roman"/>
                <w:lang w:eastAsia="lv-LV"/>
              </w:rPr>
              <w:t>.</w:t>
            </w:r>
          </w:p>
        </w:tc>
        <w:tc>
          <w:tcPr>
            <w:tcW w:w="806" w:type="pct"/>
            <w:tcBorders>
              <w:top w:val="outset" w:sz="6" w:space="0" w:color="414142"/>
              <w:left w:val="outset" w:sz="6" w:space="0" w:color="414142"/>
              <w:bottom w:val="outset" w:sz="6" w:space="0" w:color="414142"/>
              <w:right w:val="outset" w:sz="6" w:space="0" w:color="414142"/>
            </w:tcBorders>
          </w:tcPr>
          <w:p w14:paraId="3955B593" w14:textId="77777777" w:rsidR="000B3772" w:rsidRPr="00B348FA" w:rsidRDefault="000B3772" w:rsidP="007920A5">
            <w:pPr>
              <w:spacing w:after="0" w:line="240" w:lineRule="auto"/>
              <w:rPr>
                <w:rFonts w:ascii="Times New Roman" w:eastAsia="Times New Roman" w:hAnsi="Times New Roman" w:cs="Times New Roman"/>
                <w:lang w:eastAsia="lv-LV"/>
              </w:rPr>
            </w:pPr>
          </w:p>
        </w:tc>
      </w:tr>
      <w:tr w:rsidR="00B348FA" w:rsidRPr="00B348FA" w14:paraId="13CC259D" w14:textId="77777777" w:rsidTr="00E36703">
        <w:trPr>
          <w:trHeight w:val="40"/>
          <w:jc w:val="center"/>
        </w:trPr>
        <w:tc>
          <w:tcPr>
            <w:tcW w:w="151" w:type="pct"/>
            <w:tcBorders>
              <w:top w:val="outset" w:sz="6" w:space="0" w:color="414142"/>
              <w:left w:val="outset" w:sz="6" w:space="0" w:color="414142"/>
              <w:bottom w:val="outset" w:sz="6" w:space="0" w:color="414142"/>
              <w:right w:val="outset" w:sz="6" w:space="0" w:color="414142"/>
            </w:tcBorders>
          </w:tcPr>
          <w:p w14:paraId="7A01177A" w14:textId="77777777" w:rsidR="001D6280" w:rsidRPr="00B348FA" w:rsidRDefault="001D6280" w:rsidP="007920A5">
            <w:pPr>
              <w:spacing w:after="0" w:line="240" w:lineRule="auto"/>
              <w:rPr>
                <w:rFonts w:ascii="Times New Roman" w:eastAsia="Times New Roman" w:hAnsi="Times New Roman" w:cs="Times New Roman"/>
                <w:lang w:eastAsia="lv-LV"/>
              </w:rPr>
            </w:pPr>
          </w:p>
        </w:tc>
        <w:tc>
          <w:tcPr>
            <w:tcW w:w="668" w:type="pct"/>
            <w:tcBorders>
              <w:top w:val="outset" w:sz="6" w:space="0" w:color="414142"/>
              <w:left w:val="outset" w:sz="6" w:space="0" w:color="414142"/>
              <w:bottom w:val="outset" w:sz="6" w:space="0" w:color="414142"/>
              <w:right w:val="outset" w:sz="6" w:space="0" w:color="414142"/>
            </w:tcBorders>
          </w:tcPr>
          <w:p w14:paraId="16EEAB18" w14:textId="2DC40B9E" w:rsidR="001D6280" w:rsidRPr="00B348FA" w:rsidRDefault="002571B8" w:rsidP="007920A5">
            <w:pPr>
              <w:spacing w:after="0" w:line="240" w:lineRule="auto"/>
              <w:rPr>
                <w:rFonts w:ascii="Times New Roman" w:eastAsia="Times New Roman" w:hAnsi="Times New Roman" w:cs="Times New Roman"/>
                <w:lang w:eastAsia="lv-LV"/>
              </w:rPr>
            </w:pPr>
            <w:r w:rsidRPr="00B348FA">
              <w:rPr>
                <w:rFonts w:ascii="Times New Roman" w:eastAsia="Times New Roman" w:hAnsi="Times New Roman" w:cs="Times New Roman"/>
                <w:lang w:eastAsia="lv-LV"/>
              </w:rPr>
              <w:t>Satiksmes</w:t>
            </w:r>
            <w:r w:rsidR="001D6280" w:rsidRPr="00B348FA">
              <w:rPr>
                <w:rFonts w:ascii="Times New Roman" w:eastAsia="Times New Roman" w:hAnsi="Times New Roman" w:cs="Times New Roman"/>
                <w:lang w:eastAsia="lv-LV"/>
              </w:rPr>
              <w:t xml:space="preserve"> ministrija</w:t>
            </w:r>
          </w:p>
        </w:tc>
        <w:tc>
          <w:tcPr>
            <w:tcW w:w="519" w:type="pct"/>
            <w:tcBorders>
              <w:top w:val="outset" w:sz="6" w:space="0" w:color="414142"/>
              <w:left w:val="outset" w:sz="6" w:space="0" w:color="414142"/>
              <w:bottom w:val="outset" w:sz="6" w:space="0" w:color="414142"/>
              <w:right w:val="outset" w:sz="6" w:space="0" w:color="414142"/>
            </w:tcBorders>
          </w:tcPr>
          <w:p w14:paraId="5D26704A" w14:textId="25438FF5" w:rsidR="001D6280" w:rsidRPr="00B348FA" w:rsidRDefault="001D6280" w:rsidP="007920A5">
            <w:pPr>
              <w:spacing w:after="0" w:line="240" w:lineRule="auto"/>
              <w:rPr>
                <w:rFonts w:ascii="Times New Roman" w:eastAsia="Times New Roman" w:hAnsi="Times New Roman" w:cs="Times New Roman"/>
                <w:lang w:eastAsia="lv-LV"/>
              </w:rPr>
            </w:pPr>
            <w:r w:rsidRPr="00B348FA">
              <w:rPr>
                <w:rFonts w:ascii="Times New Roman" w:eastAsia="Times New Roman" w:hAnsi="Times New Roman" w:cs="Times New Roman"/>
                <w:lang w:eastAsia="lv-LV"/>
              </w:rPr>
              <w:t>Vispārīgi</w:t>
            </w:r>
          </w:p>
        </w:tc>
        <w:tc>
          <w:tcPr>
            <w:tcW w:w="2318" w:type="pct"/>
            <w:gridSpan w:val="2"/>
            <w:tcBorders>
              <w:top w:val="outset" w:sz="6" w:space="0" w:color="414142"/>
              <w:left w:val="outset" w:sz="6" w:space="0" w:color="414142"/>
              <w:bottom w:val="outset" w:sz="6" w:space="0" w:color="414142"/>
              <w:right w:val="outset" w:sz="6" w:space="0" w:color="414142"/>
            </w:tcBorders>
          </w:tcPr>
          <w:p w14:paraId="26AEA60B" w14:textId="3CB2E55F" w:rsidR="001D6280" w:rsidRPr="00B348FA" w:rsidRDefault="002571B8" w:rsidP="003224D5">
            <w:pPr>
              <w:pStyle w:val="ListParagraph"/>
              <w:widowControl w:val="0"/>
              <w:spacing w:after="0" w:line="240" w:lineRule="auto"/>
              <w:ind w:left="91" w:right="80"/>
              <w:jc w:val="both"/>
              <w:rPr>
                <w:rFonts w:ascii="Times New Roman" w:hAnsi="Times New Roman"/>
              </w:rPr>
            </w:pPr>
            <w:r w:rsidRPr="00B348FA">
              <w:rPr>
                <w:rFonts w:ascii="Times New Roman" w:hAnsi="Times New Roman"/>
              </w:rPr>
              <w:t xml:space="preserve">Aicinām noteikt, vai tiek atbalstītas darbības, kas tiešā veidā nav saistītas ar pilsētvidi, bet kuru rezultāts atstātu pozitīvu ietekmi uz pilsētvidi (piemēram, ilgtspējīgas mobilitātes attīstība piepilsētu ceļu tīklā, kā rezultātā mazinātos sastrēgumi un piesārņojums pilsētvidē). </w:t>
            </w:r>
          </w:p>
        </w:tc>
        <w:tc>
          <w:tcPr>
            <w:tcW w:w="538" w:type="pct"/>
            <w:gridSpan w:val="2"/>
            <w:tcBorders>
              <w:top w:val="outset" w:sz="6" w:space="0" w:color="414142"/>
              <w:left w:val="outset" w:sz="6" w:space="0" w:color="414142"/>
              <w:bottom w:val="outset" w:sz="6" w:space="0" w:color="414142"/>
              <w:right w:val="outset" w:sz="6" w:space="0" w:color="414142"/>
            </w:tcBorders>
          </w:tcPr>
          <w:p w14:paraId="1524C1B3" w14:textId="44AF04EC" w:rsidR="001D6280" w:rsidRPr="00B348FA" w:rsidRDefault="00B348FA" w:rsidP="007920A5">
            <w:pPr>
              <w:spacing w:after="0" w:line="240" w:lineRule="auto"/>
              <w:rPr>
                <w:rFonts w:ascii="Times New Roman" w:eastAsia="Times New Roman" w:hAnsi="Times New Roman" w:cs="Times New Roman"/>
                <w:lang w:eastAsia="lv-LV"/>
              </w:rPr>
            </w:pPr>
            <w:r w:rsidRPr="00B348FA">
              <w:rPr>
                <w:rFonts w:ascii="Times New Roman" w:eastAsia="Times New Roman" w:hAnsi="Times New Roman" w:cs="Times New Roman"/>
                <w:lang w:eastAsia="lv-LV"/>
              </w:rPr>
              <w:t>Ņemts vērā</w:t>
            </w:r>
            <w:r w:rsidR="00DD53D8">
              <w:rPr>
                <w:rFonts w:ascii="Times New Roman" w:eastAsia="Times New Roman" w:hAnsi="Times New Roman" w:cs="Times New Roman"/>
                <w:lang w:eastAsia="lv-LV"/>
              </w:rPr>
              <w:t>.</w:t>
            </w:r>
          </w:p>
        </w:tc>
        <w:tc>
          <w:tcPr>
            <w:tcW w:w="806" w:type="pct"/>
            <w:tcBorders>
              <w:top w:val="outset" w:sz="6" w:space="0" w:color="414142"/>
              <w:left w:val="outset" w:sz="6" w:space="0" w:color="414142"/>
              <w:bottom w:val="outset" w:sz="6" w:space="0" w:color="414142"/>
              <w:right w:val="outset" w:sz="6" w:space="0" w:color="414142"/>
            </w:tcBorders>
          </w:tcPr>
          <w:p w14:paraId="3E27B15E" w14:textId="77777777" w:rsidR="001D6280" w:rsidRPr="00B348FA" w:rsidRDefault="001D6280" w:rsidP="007920A5">
            <w:pPr>
              <w:spacing w:after="0" w:line="240" w:lineRule="auto"/>
              <w:rPr>
                <w:rFonts w:ascii="Times New Roman" w:eastAsia="Times New Roman" w:hAnsi="Times New Roman" w:cs="Times New Roman"/>
                <w:lang w:eastAsia="lv-LV"/>
              </w:rPr>
            </w:pPr>
          </w:p>
        </w:tc>
      </w:tr>
      <w:tr w:rsidR="00B348FA" w:rsidRPr="00B348FA" w14:paraId="4B5EA4F6" w14:textId="77777777" w:rsidTr="00E36703">
        <w:trPr>
          <w:trHeight w:val="40"/>
          <w:jc w:val="center"/>
        </w:trPr>
        <w:tc>
          <w:tcPr>
            <w:tcW w:w="151" w:type="pct"/>
            <w:tcBorders>
              <w:top w:val="outset" w:sz="6" w:space="0" w:color="414142"/>
              <w:left w:val="outset" w:sz="6" w:space="0" w:color="414142"/>
              <w:bottom w:val="outset" w:sz="6" w:space="0" w:color="414142"/>
              <w:right w:val="outset" w:sz="6" w:space="0" w:color="414142"/>
            </w:tcBorders>
          </w:tcPr>
          <w:p w14:paraId="719B69E2" w14:textId="77777777" w:rsidR="009F1574" w:rsidRPr="00B348FA" w:rsidRDefault="009F1574" w:rsidP="007920A5">
            <w:pPr>
              <w:spacing w:after="0" w:line="240" w:lineRule="auto"/>
              <w:rPr>
                <w:rFonts w:ascii="Times New Roman" w:eastAsia="Times New Roman" w:hAnsi="Times New Roman" w:cs="Times New Roman"/>
                <w:lang w:eastAsia="lv-LV"/>
              </w:rPr>
            </w:pPr>
          </w:p>
        </w:tc>
        <w:tc>
          <w:tcPr>
            <w:tcW w:w="668" w:type="pct"/>
            <w:tcBorders>
              <w:top w:val="outset" w:sz="6" w:space="0" w:color="414142"/>
              <w:left w:val="outset" w:sz="6" w:space="0" w:color="414142"/>
              <w:bottom w:val="outset" w:sz="6" w:space="0" w:color="414142"/>
              <w:right w:val="outset" w:sz="6" w:space="0" w:color="414142"/>
            </w:tcBorders>
          </w:tcPr>
          <w:p w14:paraId="723A0879" w14:textId="56A12722" w:rsidR="009F1574" w:rsidRPr="00B348FA" w:rsidRDefault="002571B8" w:rsidP="007920A5">
            <w:pPr>
              <w:spacing w:after="0" w:line="240" w:lineRule="auto"/>
              <w:rPr>
                <w:rFonts w:ascii="Times New Roman" w:eastAsia="Times New Roman" w:hAnsi="Times New Roman" w:cs="Times New Roman"/>
                <w:lang w:eastAsia="lv-LV"/>
              </w:rPr>
            </w:pPr>
            <w:r w:rsidRPr="00B348FA">
              <w:rPr>
                <w:rFonts w:ascii="Times New Roman" w:eastAsia="Times New Roman" w:hAnsi="Times New Roman" w:cs="Times New Roman"/>
                <w:lang w:eastAsia="lv-LV"/>
              </w:rPr>
              <w:t>Satiksmes ministrija</w:t>
            </w:r>
          </w:p>
        </w:tc>
        <w:tc>
          <w:tcPr>
            <w:tcW w:w="519" w:type="pct"/>
            <w:tcBorders>
              <w:top w:val="outset" w:sz="6" w:space="0" w:color="414142"/>
              <w:left w:val="outset" w:sz="6" w:space="0" w:color="414142"/>
              <w:bottom w:val="outset" w:sz="6" w:space="0" w:color="414142"/>
              <w:right w:val="outset" w:sz="6" w:space="0" w:color="414142"/>
            </w:tcBorders>
          </w:tcPr>
          <w:p w14:paraId="3763F016" w14:textId="7211ABAD" w:rsidR="009F1574" w:rsidRPr="00B348FA" w:rsidRDefault="009F1574" w:rsidP="007920A5">
            <w:pPr>
              <w:spacing w:after="0" w:line="240" w:lineRule="auto"/>
              <w:rPr>
                <w:rFonts w:ascii="Times New Roman" w:eastAsia="Times New Roman" w:hAnsi="Times New Roman" w:cs="Times New Roman"/>
                <w:lang w:eastAsia="lv-LV"/>
              </w:rPr>
            </w:pPr>
            <w:r w:rsidRPr="00B348FA">
              <w:rPr>
                <w:rFonts w:ascii="Times New Roman" w:eastAsia="Times New Roman" w:hAnsi="Times New Roman" w:cs="Times New Roman"/>
                <w:lang w:eastAsia="lv-LV"/>
              </w:rPr>
              <w:t>Vispārīgi</w:t>
            </w:r>
          </w:p>
        </w:tc>
        <w:tc>
          <w:tcPr>
            <w:tcW w:w="2318" w:type="pct"/>
            <w:gridSpan w:val="2"/>
            <w:tcBorders>
              <w:top w:val="outset" w:sz="6" w:space="0" w:color="414142"/>
              <w:left w:val="outset" w:sz="6" w:space="0" w:color="414142"/>
              <w:bottom w:val="outset" w:sz="6" w:space="0" w:color="414142"/>
              <w:right w:val="outset" w:sz="6" w:space="0" w:color="414142"/>
            </w:tcBorders>
          </w:tcPr>
          <w:p w14:paraId="0FFE45A6" w14:textId="7D05ED8E" w:rsidR="009F1574" w:rsidRPr="00B348FA" w:rsidRDefault="00842B17" w:rsidP="003224D5">
            <w:pPr>
              <w:spacing w:after="0" w:line="240" w:lineRule="auto"/>
              <w:ind w:left="91" w:right="177"/>
              <w:jc w:val="both"/>
              <w:rPr>
                <w:rFonts w:ascii="Times New Roman" w:hAnsi="Times New Roman"/>
              </w:rPr>
            </w:pPr>
            <w:r w:rsidRPr="00B348FA">
              <w:rPr>
                <w:rFonts w:ascii="Times New Roman" w:hAnsi="Times New Roman"/>
              </w:rPr>
              <w:t xml:space="preserve">Satiksmes ministrija informē, ka Eiropas Parlamenta un Padomes regulā (ES) 2021/1058 “Par Eiropas Reģionālās attīstības fondu un Kohēzijas fondu” (turpmāk- regula) tiek izmantoti termini “pilsētvide” un “pilsētvides teritorija”, savukārt programmas projektā, lai apzīmētu </w:t>
            </w:r>
            <w:r w:rsidRPr="00B348FA">
              <w:rPr>
                <w:rFonts w:ascii="Times New Roman" w:hAnsi="Times New Roman"/>
              </w:rPr>
              <w:lastRenderedPageBreak/>
              <w:t xml:space="preserve">to pašu vai līdzīgu jēdzienu, tiek izmantoti tādi termini kā “pilsēta”, “pilsētattīstība”, “pilsētvide” un “pilsētu teritorija”. Ņemot vērā regulas un programmas projekta savstarpējo saistību, ierosinām programmas </w:t>
            </w:r>
            <w:r w:rsidRPr="004A28F9">
              <w:rPr>
                <w:rFonts w:ascii="Times New Roman" w:hAnsi="Times New Roman"/>
              </w:rPr>
              <w:t>projekta latviešu valodas versijas dokumentā</w:t>
            </w:r>
            <w:r w:rsidRPr="00B348FA">
              <w:rPr>
                <w:rFonts w:ascii="Times New Roman" w:hAnsi="Times New Roman"/>
              </w:rPr>
              <w:t xml:space="preserve"> saskaņot terminu lietojumu ar regulā izmantotajiem.</w:t>
            </w:r>
          </w:p>
        </w:tc>
        <w:tc>
          <w:tcPr>
            <w:tcW w:w="538" w:type="pct"/>
            <w:gridSpan w:val="2"/>
            <w:tcBorders>
              <w:top w:val="outset" w:sz="6" w:space="0" w:color="414142"/>
              <w:left w:val="outset" w:sz="6" w:space="0" w:color="414142"/>
              <w:bottom w:val="outset" w:sz="6" w:space="0" w:color="414142"/>
              <w:right w:val="outset" w:sz="6" w:space="0" w:color="414142"/>
            </w:tcBorders>
          </w:tcPr>
          <w:p w14:paraId="28C2B9FD" w14:textId="095CB0AC" w:rsidR="009F1574" w:rsidRPr="00B348FA" w:rsidRDefault="00B348FA" w:rsidP="007920A5">
            <w:pPr>
              <w:spacing w:after="0" w:line="240" w:lineRule="auto"/>
              <w:rPr>
                <w:rFonts w:ascii="Times New Roman" w:eastAsia="Times New Roman" w:hAnsi="Times New Roman" w:cs="Times New Roman"/>
                <w:lang w:eastAsia="lv-LV"/>
              </w:rPr>
            </w:pPr>
            <w:r w:rsidRPr="00B348FA">
              <w:rPr>
                <w:rFonts w:ascii="Times New Roman" w:eastAsia="Times New Roman" w:hAnsi="Times New Roman" w:cs="Times New Roman"/>
                <w:lang w:eastAsia="lv-LV"/>
              </w:rPr>
              <w:lastRenderedPageBreak/>
              <w:t>Daļēji ņemts vērā</w:t>
            </w:r>
            <w:r w:rsidR="00DD53D8">
              <w:rPr>
                <w:rFonts w:ascii="Times New Roman" w:eastAsia="Times New Roman" w:hAnsi="Times New Roman" w:cs="Times New Roman"/>
                <w:lang w:eastAsia="lv-LV"/>
              </w:rPr>
              <w:t>.</w:t>
            </w:r>
          </w:p>
        </w:tc>
        <w:tc>
          <w:tcPr>
            <w:tcW w:w="806" w:type="pct"/>
            <w:tcBorders>
              <w:top w:val="outset" w:sz="6" w:space="0" w:color="414142"/>
              <w:left w:val="outset" w:sz="6" w:space="0" w:color="414142"/>
              <w:bottom w:val="outset" w:sz="6" w:space="0" w:color="414142"/>
              <w:right w:val="outset" w:sz="6" w:space="0" w:color="414142"/>
            </w:tcBorders>
          </w:tcPr>
          <w:p w14:paraId="5165D9BA" w14:textId="77777777" w:rsidR="009F1574" w:rsidRPr="00B348FA" w:rsidRDefault="009F1574" w:rsidP="007920A5">
            <w:pPr>
              <w:spacing w:after="0" w:line="240" w:lineRule="auto"/>
              <w:rPr>
                <w:rFonts w:ascii="Times New Roman" w:eastAsia="Times New Roman" w:hAnsi="Times New Roman" w:cs="Times New Roman"/>
                <w:lang w:eastAsia="lv-LV"/>
              </w:rPr>
            </w:pPr>
          </w:p>
        </w:tc>
      </w:tr>
      <w:tr w:rsidR="00B348FA" w:rsidRPr="00B348FA" w14:paraId="74F966E6" w14:textId="77777777" w:rsidTr="00E36703">
        <w:trPr>
          <w:trHeight w:val="40"/>
          <w:jc w:val="center"/>
        </w:trPr>
        <w:tc>
          <w:tcPr>
            <w:tcW w:w="5000" w:type="pct"/>
            <w:gridSpan w:val="8"/>
            <w:tcBorders>
              <w:top w:val="outset" w:sz="6" w:space="0" w:color="414142"/>
              <w:left w:val="outset" w:sz="6" w:space="0" w:color="414142"/>
              <w:bottom w:val="outset" w:sz="6" w:space="0" w:color="414142"/>
              <w:right w:val="outset" w:sz="6" w:space="0" w:color="414142"/>
            </w:tcBorders>
            <w:shd w:val="clear" w:color="auto" w:fill="D9E2F3" w:themeFill="accent1" w:themeFillTint="33"/>
          </w:tcPr>
          <w:p w14:paraId="03EEA33F" w14:textId="284C2BC8" w:rsidR="001D6280" w:rsidRPr="00B348FA" w:rsidRDefault="001D6280" w:rsidP="003224D5">
            <w:pPr>
              <w:pStyle w:val="ListParagraph"/>
              <w:spacing w:after="0" w:line="240" w:lineRule="auto"/>
              <w:ind w:left="91" w:right="80"/>
              <w:jc w:val="center"/>
              <w:rPr>
                <w:rFonts w:ascii="Times New Roman" w:eastAsia="Times New Roman" w:hAnsi="Times New Roman" w:cs="Times New Roman"/>
                <w:b/>
                <w:bCs/>
                <w:lang w:eastAsia="lv-LV"/>
              </w:rPr>
            </w:pPr>
            <w:bookmarkStart w:id="2" w:name="_Hlk69278521"/>
            <w:r w:rsidRPr="00B348FA">
              <w:rPr>
                <w:rFonts w:ascii="Times New Roman" w:eastAsia="Times New Roman" w:hAnsi="Times New Roman" w:cs="Times New Roman"/>
                <w:b/>
                <w:bdr w:val="none" w:sz="0" w:space="0" w:color="auto" w:frame="1"/>
                <w:lang w:eastAsia="lv-LV"/>
              </w:rPr>
              <w:t>1.Programmas stratēģija: Galvenie attīstības izaicinājumi un politikas atbildes pasākumi</w:t>
            </w:r>
          </w:p>
        </w:tc>
      </w:tr>
      <w:tr w:rsidR="00B348FA" w:rsidRPr="00B348FA" w14:paraId="034C8A12" w14:textId="77777777" w:rsidTr="00E36703">
        <w:trPr>
          <w:trHeight w:val="40"/>
          <w:jc w:val="center"/>
        </w:trPr>
        <w:tc>
          <w:tcPr>
            <w:tcW w:w="5000" w:type="pct"/>
            <w:gridSpan w:val="8"/>
            <w:tcBorders>
              <w:top w:val="outset" w:sz="6" w:space="0" w:color="414142"/>
              <w:left w:val="outset" w:sz="6" w:space="0" w:color="414142"/>
              <w:bottom w:val="outset" w:sz="6" w:space="0" w:color="414142"/>
              <w:right w:val="outset" w:sz="6" w:space="0" w:color="414142"/>
            </w:tcBorders>
            <w:shd w:val="clear" w:color="auto" w:fill="D9E2F3" w:themeFill="accent1" w:themeFillTint="33"/>
            <w:vAlign w:val="center"/>
          </w:tcPr>
          <w:p w14:paraId="20B2B814" w14:textId="64844005" w:rsidR="001D6280" w:rsidRPr="00B348FA" w:rsidRDefault="001D6280" w:rsidP="003224D5">
            <w:pPr>
              <w:spacing w:after="0" w:line="240" w:lineRule="auto"/>
              <w:ind w:left="91" w:right="80"/>
              <w:jc w:val="center"/>
              <w:rPr>
                <w:rFonts w:ascii="inherit" w:eastAsia="Times New Roman" w:hAnsi="inherit" w:cs="Times New Roman"/>
                <w:bdr w:val="none" w:sz="0" w:space="0" w:color="auto" w:frame="1"/>
                <w:lang w:eastAsia="lv-LV"/>
              </w:rPr>
            </w:pPr>
            <w:bookmarkStart w:id="3" w:name="_Hlk69279871"/>
            <w:bookmarkEnd w:id="2"/>
            <w:r w:rsidRPr="00B348FA">
              <w:rPr>
                <w:rFonts w:ascii="Times New Roman" w:eastAsia="Times New Roman" w:hAnsi="Times New Roman" w:cs="Times New Roman"/>
                <w:b/>
                <w:bdr w:val="none" w:sz="0" w:space="0" w:color="auto" w:frame="1"/>
                <w:lang w:eastAsia="lv-LV"/>
              </w:rPr>
              <w:t xml:space="preserve">1.2.Galveno kopīgo izaicinājumu kopsavilkums, ņemot vērā ekonomiskās, sociālās un teritoriālās atšķirības, kā arī nevienlīdzības, kopīgās vajadzības pēc investīcijām, papildinājumus un sinerģiju ar citiem atbalsta veidiem, pagātnē gūtās atziņas, </w:t>
            </w:r>
            <w:proofErr w:type="spellStart"/>
            <w:r w:rsidRPr="00B348FA">
              <w:rPr>
                <w:rFonts w:ascii="Times New Roman" w:eastAsia="Times New Roman" w:hAnsi="Times New Roman" w:cs="Times New Roman"/>
                <w:b/>
                <w:bdr w:val="none" w:sz="0" w:space="0" w:color="auto" w:frame="1"/>
                <w:lang w:eastAsia="lv-LV"/>
              </w:rPr>
              <w:t>makroreģionālās</w:t>
            </w:r>
            <w:proofErr w:type="spellEnd"/>
            <w:r w:rsidRPr="00B348FA">
              <w:rPr>
                <w:rFonts w:ascii="Times New Roman" w:eastAsia="Times New Roman" w:hAnsi="Times New Roman" w:cs="Times New Roman"/>
                <w:b/>
                <w:bdr w:val="none" w:sz="0" w:space="0" w:color="auto" w:frame="1"/>
                <w:lang w:eastAsia="lv-LV"/>
              </w:rPr>
              <w:t xml:space="preserve"> stratēģijas un jūras baseina stratēģijas, kad uz programmas teritoriju pilnībā vai daļēji attiecas viena vai vairākas stratēģijas</w:t>
            </w:r>
          </w:p>
        </w:tc>
      </w:tr>
      <w:bookmarkEnd w:id="3"/>
      <w:tr w:rsidR="00B348FA" w:rsidRPr="00B348FA" w14:paraId="5ECFD0F7" w14:textId="77777777" w:rsidTr="00E36703">
        <w:trPr>
          <w:trHeight w:val="40"/>
          <w:jc w:val="center"/>
        </w:trPr>
        <w:tc>
          <w:tcPr>
            <w:tcW w:w="151" w:type="pct"/>
            <w:tcBorders>
              <w:top w:val="outset" w:sz="6" w:space="0" w:color="414142"/>
              <w:left w:val="outset" w:sz="6" w:space="0" w:color="414142"/>
              <w:bottom w:val="outset" w:sz="6" w:space="0" w:color="414142"/>
              <w:right w:val="outset" w:sz="6" w:space="0" w:color="414142"/>
            </w:tcBorders>
          </w:tcPr>
          <w:p w14:paraId="2C3601F4" w14:textId="503AC758" w:rsidR="001D6280" w:rsidRPr="00B348FA" w:rsidRDefault="001D6280" w:rsidP="007920A5">
            <w:pPr>
              <w:spacing w:after="0" w:line="240" w:lineRule="auto"/>
              <w:rPr>
                <w:rFonts w:ascii="Times New Roman" w:eastAsia="Times New Roman" w:hAnsi="Times New Roman" w:cs="Times New Roman"/>
                <w:highlight w:val="yellow"/>
                <w:lang w:eastAsia="lv-LV"/>
              </w:rPr>
            </w:pPr>
          </w:p>
        </w:tc>
        <w:tc>
          <w:tcPr>
            <w:tcW w:w="668" w:type="pct"/>
            <w:tcBorders>
              <w:top w:val="outset" w:sz="6" w:space="0" w:color="414142"/>
              <w:left w:val="outset" w:sz="6" w:space="0" w:color="414142"/>
              <w:bottom w:val="outset" w:sz="6" w:space="0" w:color="414142"/>
              <w:right w:val="outset" w:sz="6" w:space="0" w:color="414142"/>
            </w:tcBorders>
          </w:tcPr>
          <w:p w14:paraId="2EF5B6D9" w14:textId="45E59706" w:rsidR="001D6280" w:rsidRPr="00B348FA" w:rsidRDefault="00C91E1C" w:rsidP="007920A5">
            <w:pPr>
              <w:spacing w:after="0" w:line="240" w:lineRule="auto"/>
              <w:rPr>
                <w:rFonts w:ascii="Times New Roman" w:eastAsia="Times New Roman" w:hAnsi="Times New Roman" w:cs="Times New Roman"/>
                <w:lang w:eastAsia="lv-LV"/>
              </w:rPr>
            </w:pPr>
            <w:r w:rsidRPr="00B348FA">
              <w:rPr>
                <w:rFonts w:ascii="Times New Roman" w:eastAsia="Times New Roman" w:hAnsi="Times New Roman" w:cs="Times New Roman"/>
                <w:lang w:eastAsia="lv-LV"/>
              </w:rPr>
              <w:t>Labklājības</w:t>
            </w:r>
            <w:r w:rsidR="001D6280" w:rsidRPr="00B348FA">
              <w:rPr>
                <w:rFonts w:ascii="Times New Roman" w:eastAsia="Times New Roman" w:hAnsi="Times New Roman" w:cs="Times New Roman"/>
                <w:lang w:eastAsia="lv-LV"/>
              </w:rPr>
              <w:t xml:space="preserve"> ministrija</w:t>
            </w:r>
          </w:p>
        </w:tc>
        <w:tc>
          <w:tcPr>
            <w:tcW w:w="519" w:type="pct"/>
            <w:tcBorders>
              <w:top w:val="outset" w:sz="6" w:space="0" w:color="414142"/>
              <w:left w:val="outset" w:sz="6" w:space="0" w:color="414142"/>
              <w:bottom w:val="outset" w:sz="6" w:space="0" w:color="414142"/>
              <w:right w:val="outset" w:sz="6" w:space="0" w:color="414142"/>
            </w:tcBorders>
          </w:tcPr>
          <w:p w14:paraId="23746811" w14:textId="04253D1D" w:rsidR="001D6280" w:rsidRPr="00B348FA" w:rsidRDefault="001D6280" w:rsidP="007920A5">
            <w:pPr>
              <w:spacing w:after="0" w:line="240" w:lineRule="auto"/>
              <w:rPr>
                <w:rFonts w:ascii="Times New Roman" w:eastAsia="Times New Roman" w:hAnsi="Times New Roman" w:cs="Times New Roman"/>
                <w:lang w:eastAsia="lv-LV"/>
              </w:rPr>
            </w:pPr>
            <w:r w:rsidRPr="00B348FA">
              <w:rPr>
                <w:rFonts w:ascii="Times New Roman" w:eastAsia="Times New Roman" w:hAnsi="Times New Roman" w:cs="Times New Roman"/>
                <w:lang w:eastAsia="lv-LV"/>
              </w:rPr>
              <w:t>1.2.</w:t>
            </w:r>
          </w:p>
        </w:tc>
        <w:tc>
          <w:tcPr>
            <w:tcW w:w="2318" w:type="pct"/>
            <w:gridSpan w:val="2"/>
            <w:tcBorders>
              <w:top w:val="outset" w:sz="6" w:space="0" w:color="414142"/>
              <w:left w:val="outset" w:sz="6" w:space="0" w:color="414142"/>
              <w:bottom w:val="outset" w:sz="6" w:space="0" w:color="414142"/>
              <w:right w:val="outset" w:sz="6" w:space="0" w:color="414142"/>
            </w:tcBorders>
          </w:tcPr>
          <w:p w14:paraId="1705ABFE" w14:textId="13C9F4B9" w:rsidR="001D6280" w:rsidRPr="00B348FA" w:rsidRDefault="00C91E1C" w:rsidP="003224D5">
            <w:pPr>
              <w:spacing w:after="0" w:line="240" w:lineRule="auto"/>
              <w:ind w:left="91" w:right="80"/>
              <w:jc w:val="both"/>
              <w:rPr>
                <w:rFonts w:ascii="Times New Roman" w:eastAsia="Times New Roman" w:hAnsi="Times New Roman" w:cs="Times New Roman"/>
                <w:lang w:eastAsia="lv-LV"/>
              </w:rPr>
            </w:pPr>
            <w:r w:rsidRPr="00B348FA">
              <w:rPr>
                <w:rFonts w:ascii="Times New Roman" w:eastAsia="Times New Roman" w:hAnsi="Times New Roman" w:cs="Times New Roman"/>
                <w:lang w:eastAsia="lv-LV"/>
              </w:rPr>
              <w:t xml:space="preserve">Lūdzam </w:t>
            </w:r>
            <w:r w:rsidRPr="004A28F9">
              <w:rPr>
                <w:rFonts w:ascii="Times New Roman" w:eastAsia="Times New Roman" w:hAnsi="Times New Roman" w:cs="Times New Roman"/>
                <w:lang w:eastAsia="lv-LV"/>
              </w:rPr>
              <w:t>dokumenta (tulkojuma)</w:t>
            </w:r>
            <w:r w:rsidRPr="00B348FA">
              <w:rPr>
                <w:rFonts w:ascii="Times New Roman" w:eastAsia="Times New Roman" w:hAnsi="Times New Roman" w:cs="Times New Roman"/>
                <w:lang w:eastAsia="lv-LV"/>
              </w:rPr>
              <w:t xml:space="preserve"> 22. lpp. pēdējā rindkopā aizstāt vārdu “transversālus” ar vārdu “horizontālus”.</w:t>
            </w:r>
          </w:p>
        </w:tc>
        <w:tc>
          <w:tcPr>
            <w:tcW w:w="538" w:type="pct"/>
            <w:gridSpan w:val="2"/>
            <w:tcBorders>
              <w:top w:val="outset" w:sz="6" w:space="0" w:color="414142"/>
              <w:left w:val="outset" w:sz="6" w:space="0" w:color="414142"/>
              <w:bottom w:val="outset" w:sz="6" w:space="0" w:color="414142"/>
              <w:right w:val="outset" w:sz="6" w:space="0" w:color="414142"/>
            </w:tcBorders>
          </w:tcPr>
          <w:p w14:paraId="4FA3E333" w14:textId="43F26F48" w:rsidR="001D6280" w:rsidRPr="00B348FA" w:rsidRDefault="00B348FA" w:rsidP="007920A5">
            <w:pPr>
              <w:spacing w:after="0" w:line="240" w:lineRule="auto"/>
              <w:rPr>
                <w:rFonts w:ascii="Times New Roman" w:eastAsia="Times New Roman" w:hAnsi="Times New Roman" w:cs="Times New Roman"/>
                <w:highlight w:val="yellow"/>
                <w:lang w:eastAsia="lv-LV"/>
              </w:rPr>
            </w:pPr>
            <w:r w:rsidRPr="00B348FA">
              <w:rPr>
                <w:rFonts w:ascii="Times New Roman" w:eastAsia="Times New Roman" w:hAnsi="Times New Roman" w:cs="Times New Roman"/>
                <w:lang w:eastAsia="lv-LV"/>
              </w:rPr>
              <w:t>Ņemts vērā</w:t>
            </w:r>
            <w:r w:rsidR="00DD53D8">
              <w:rPr>
                <w:rFonts w:ascii="Times New Roman" w:eastAsia="Times New Roman" w:hAnsi="Times New Roman" w:cs="Times New Roman"/>
                <w:lang w:eastAsia="lv-LV"/>
              </w:rPr>
              <w:t>.</w:t>
            </w:r>
          </w:p>
        </w:tc>
        <w:tc>
          <w:tcPr>
            <w:tcW w:w="806" w:type="pct"/>
            <w:tcBorders>
              <w:top w:val="outset" w:sz="6" w:space="0" w:color="414142"/>
              <w:left w:val="outset" w:sz="6" w:space="0" w:color="414142"/>
              <w:bottom w:val="outset" w:sz="6" w:space="0" w:color="414142"/>
              <w:right w:val="outset" w:sz="6" w:space="0" w:color="414142"/>
            </w:tcBorders>
          </w:tcPr>
          <w:p w14:paraId="5D4FF0A5" w14:textId="77777777" w:rsidR="001D6280" w:rsidRPr="00B348FA" w:rsidRDefault="001D6280" w:rsidP="007920A5">
            <w:pPr>
              <w:spacing w:after="0" w:line="240" w:lineRule="auto"/>
              <w:rPr>
                <w:rFonts w:ascii="Times New Roman" w:eastAsia="Times New Roman" w:hAnsi="Times New Roman" w:cs="Times New Roman"/>
                <w:highlight w:val="yellow"/>
                <w:lang w:eastAsia="lv-LV"/>
              </w:rPr>
            </w:pPr>
          </w:p>
        </w:tc>
      </w:tr>
      <w:tr w:rsidR="00B348FA" w:rsidRPr="00B348FA" w14:paraId="2B5F3525" w14:textId="77777777" w:rsidTr="00E36703">
        <w:trPr>
          <w:trHeight w:val="40"/>
          <w:jc w:val="center"/>
        </w:trPr>
        <w:tc>
          <w:tcPr>
            <w:tcW w:w="151" w:type="pct"/>
            <w:tcBorders>
              <w:top w:val="outset" w:sz="6" w:space="0" w:color="414142"/>
              <w:left w:val="outset" w:sz="6" w:space="0" w:color="414142"/>
              <w:bottom w:val="outset" w:sz="6" w:space="0" w:color="414142"/>
              <w:right w:val="outset" w:sz="6" w:space="0" w:color="414142"/>
            </w:tcBorders>
          </w:tcPr>
          <w:p w14:paraId="63050664" w14:textId="77777777" w:rsidR="001D6280" w:rsidRPr="00B348FA" w:rsidRDefault="001D6280" w:rsidP="007920A5">
            <w:pPr>
              <w:spacing w:after="0" w:line="240" w:lineRule="auto"/>
              <w:rPr>
                <w:rFonts w:ascii="Times New Roman" w:eastAsia="Times New Roman" w:hAnsi="Times New Roman" w:cs="Times New Roman"/>
                <w:highlight w:val="yellow"/>
                <w:lang w:eastAsia="lv-LV"/>
              </w:rPr>
            </w:pPr>
          </w:p>
        </w:tc>
        <w:tc>
          <w:tcPr>
            <w:tcW w:w="668" w:type="pct"/>
            <w:tcBorders>
              <w:top w:val="outset" w:sz="6" w:space="0" w:color="414142"/>
              <w:left w:val="outset" w:sz="6" w:space="0" w:color="414142"/>
              <w:bottom w:val="outset" w:sz="6" w:space="0" w:color="414142"/>
              <w:right w:val="outset" w:sz="6" w:space="0" w:color="414142"/>
            </w:tcBorders>
          </w:tcPr>
          <w:p w14:paraId="52D323F0" w14:textId="2F30A93C" w:rsidR="001D6280" w:rsidRPr="00B348FA" w:rsidRDefault="00F42FCF" w:rsidP="007920A5">
            <w:pPr>
              <w:spacing w:after="0" w:line="240" w:lineRule="auto"/>
              <w:rPr>
                <w:rFonts w:ascii="Times New Roman" w:eastAsia="Times New Roman" w:hAnsi="Times New Roman" w:cs="Times New Roman"/>
                <w:lang w:eastAsia="lv-LV"/>
              </w:rPr>
            </w:pPr>
            <w:r w:rsidRPr="00B348FA">
              <w:rPr>
                <w:rFonts w:ascii="Times New Roman" w:eastAsia="Times New Roman" w:hAnsi="Times New Roman" w:cs="Times New Roman"/>
                <w:lang w:eastAsia="lv-LV"/>
              </w:rPr>
              <w:t>Latvijas Lielo pilsētu asociācija</w:t>
            </w:r>
          </w:p>
        </w:tc>
        <w:tc>
          <w:tcPr>
            <w:tcW w:w="519" w:type="pct"/>
            <w:tcBorders>
              <w:top w:val="outset" w:sz="6" w:space="0" w:color="414142"/>
              <w:left w:val="outset" w:sz="6" w:space="0" w:color="414142"/>
              <w:bottom w:val="outset" w:sz="6" w:space="0" w:color="414142"/>
              <w:right w:val="outset" w:sz="6" w:space="0" w:color="414142"/>
            </w:tcBorders>
          </w:tcPr>
          <w:p w14:paraId="09168076" w14:textId="39D4C827" w:rsidR="001D6280" w:rsidRPr="00B348FA" w:rsidRDefault="001D6280" w:rsidP="007920A5">
            <w:pPr>
              <w:spacing w:after="0" w:line="240" w:lineRule="auto"/>
              <w:rPr>
                <w:rFonts w:ascii="Times New Roman" w:eastAsia="Times New Roman" w:hAnsi="Times New Roman" w:cs="Times New Roman"/>
                <w:lang w:eastAsia="lv-LV"/>
              </w:rPr>
            </w:pPr>
            <w:r w:rsidRPr="00B348FA">
              <w:rPr>
                <w:rFonts w:ascii="Times New Roman" w:eastAsia="Times New Roman" w:hAnsi="Times New Roman" w:cs="Times New Roman"/>
                <w:lang w:eastAsia="lv-LV"/>
              </w:rPr>
              <w:t>1.2.</w:t>
            </w:r>
          </w:p>
        </w:tc>
        <w:tc>
          <w:tcPr>
            <w:tcW w:w="2318" w:type="pct"/>
            <w:gridSpan w:val="2"/>
            <w:tcBorders>
              <w:top w:val="outset" w:sz="6" w:space="0" w:color="414142"/>
              <w:left w:val="outset" w:sz="6" w:space="0" w:color="414142"/>
              <w:bottom w:val="outset" w:sz="6" w:space="0" w:color="414142"/>
              <w:right w:val="outset" w:sz="6" w:space="0" w:color="414142"/>
            </w:tcBorders>
          </w:tcPr>
          <w:p w14:paraId="3F4AF347" w14:textId="764F3CE0" w:rsidR="001D6280" w:rsidRPr="004A28F9" w:rsidRDefault="00F42FCF" w:rsidP="003224D5">
            <w:pPr>
              <w:spacing w:after="0" w:line="240" w:lineRule="auto"/>
              <w:ind w:left="91" w:right="80"/>
              <w:jc w:val="both"/>
              <w:rPr>
                <w:rFonts w:ascii="Times New Roman" w:eastAsia="Times New Roman" w:hAnsi="Times New Roman" w:cs="Times New Roman"/>
                <w:bdr w:val="none" w:sz="0" w:space="0" w:color="auto" w:frame="1"/>
                <w:lang w:eastAsia="lv-LV"/>
              </w:rPr>
            </w:pPr>
            <w:r w:rsidRPr="004A28F9">
              <w:rPr>
                <w:rFonts w:ascii="Times New Roman" w:eastAsia="Times New Roman" w:hAnsi="Times New Roman" w:cs="Times New Roman"/>
                <w:bdr w:val="none" w:sz="0" w:space="0" w:color="auto" w:frame="1"/>
                <w:lang w:eastAsia="lv-LV"/>
              </w:rPr>
              <w:t xml:space="preserve">Ieteikums šajā sadaļā minēt arī centienus padarīt pieejamas ūdensmalas un pilnvērtīgi izmantot pilsētās esošos </w:t>
            </w:r>
            <w:proofErr w:type="spellStart"/>
            <w:r w:rsidRPr="004A28F9">
              <w:rPr>
                <w:rFonts w:ascii="Times New Roman" w:eastAsia="Times New Roman" w:hAnsi="Times New Roman" w:cs="Times New Roman"/>
                <w:bdr w:val="none" w:sz="0" w:space="0" w:color="auto" w:frame="1"/>
                <w:lang w:eastAsia="lv-LV"/>
              </w:rPr>
              <w:t>ūdensresursus</w:t>
            </w:r>
            <w:proofErr w:type="spellEnd"/>
            <w:r w:rsidRPr="004A28F9">
              <w:rPr>
                <w:rFonts w:ascii="Times New Roman" w:eastAsia="Times New Roman" w:hAnsi="Times New Roman" w:cs="Times New Roman"/>
                <w:bdr w:val="none" w:sz="0" w:space="0" w:color="auto" w:frame="1"/>
                <w:lang w:eastAsia="lv-LV"/>
              </w:rPr>
              <w:t>, kas svarīgi ne tikai iedzīvotāju aktivitāšu klāsta palielināšanai ārtelpās, bet arī nozīmīgi, lai pielāgotos klimata pārmaiņām, sniedzot iedzīvotājiem iespēju karstā laikā veldzēties pie ūdeņiem.</w:t>
            </w:r>
          </w:p>
        </w:tc>
        <w:tc>
          <w:tcPr>
            <w:tcW w:w="538" w:type="pct"/>
            <w:gridSpan w:val="2"/>
            <w:tcBorders>
              <w:top w:val="outset" w:sz="6" w:space="0" w:color="414142"/>
              <w:left w:val="outset" w:sz="6" w:space="0" w:color="414142"/>
              <w:bottom w:val="outset" w:sz="6" w:space="0" w:color="414142"/>
              <w:right w:val="outset" w:sz="6" w:space="0" w:color="414142"/>
            </w:tcBorders>
          </w:tcPr>
          <w:p w14:paraId="3963BE6A" w14:textId="46A3EADB" w:rsidR="001D6280" w:rsidRPr="008925CC" w:rsidRDefault="004A28F9" w:rsidP="007920A5">
            <w:pPr>
              <w:spacing w:after="0" w:line="240" w:lineRule="auto"/>
              <w:rPr>
                <w:rFonts w:ascii="Times New Roman" w:eastAsia="Times New Roman" w:hAnsi="Times New Roman" w:cs="Times New Roman"/>
                <w:lang w:eastAsia="lv-LV"/>
              </w:rPr>
            </w:pPr>
            <w:r w:rsidRPr="008925CC">
              <w:rPr>
                <w:rFonts w:ascii="Times New Roman" w:eastAsia="Times New Roman" w:hAnsi="Times New Roman" w:cs="Times New Roman"/>
                <w:lang w:eastAsia="lv-LV"/>
              </w:rPr>
              <w:t>Ņemts vērā</w:t>
            </w:r>
            <w:r w:rsidR="00DD53D8">
              <w:rPr>
                <w:rFonts w:ascii="Times New Roman" w:eastAsia="Times New Roman" w:hAnsi="Times New Roman" w:cs="Times New Roman"/>
                <w:lang w:eastAsia="lv-LV"/>
              </w:rPr>
              <w:t>.</w:t>
            </w:r>
          </w:p>
        </w:tc>
        <w:tc>
          <w:tcPr>
            <w:tcW w:w="806" w:type="pct"/>
            <w:tcBorders>
              <w:top w:val="outset" w:sz="6" w:space="0" w:color="414142"/>
              <w:left w:val="outset" w:sz="6" w:space="0" w:color="414142"/>
              <w:bottom w:val="outset" w:sz="6" w:space="0" w:color="414142"/>
              <w:right w:val="outset" w:sz="6" w:space="0" w:color="414142"/>
            </w:tcBorders>
          </w:tcPr>
          <w:p w14:paraId="428CB742" w14:textId="77777777" w:rsidR="001D6280" w:rsidRPr="008925CC" w:rsidRDefault="001D6280" w:rsidP="007920A5">
            <w:pPr>
              <w:spacing w:after="0" w:line="240" w:lineRule="auto"/>
              <w:rPr>
                <w:rFonts w:ascii="Times New Roman" w:eastAsia="Times New Roman" w:hAnsi="Times New Roman" w:cs="Times New Roman"/>
                <w:lang w:eastAsia="lv-LV"/>
              </w:rPr>
            </w:pPr>
          </w:p>
        </w:tc>
      </w:tr>
      <w:tr w:rsidR="00B348FA" w:rsidRPr="00B348FA" w14:paraId="7AEC9FE1" w14:textId="77777777" w:rsidTr="00E36703">
        <w:trPr>
          <w:trHeight w:val="40"/>
          <w:jc w:val="center"/>
        </w:trPr>
        <w:tc>
          <w:tcPr>
            <w:tcW w:w="151" w:type="pct"/>
            <w:tcBorders>
              <w:top w:val="outset" w:sz="6" w:space="0" w:color="414142"/>
              <w:left w:val="outset" w:sz="6" w:space="0" w:color="414142"/>
              <w:bottom w:val="outset" w:sz="6" w:space="0" w:color="414142"/>
              <w:right w:val="outset" w:sz="6" w:space="0" w:color="414142"/>
            </w:tcBorders>
          </w:tcPr>
          <w:p w14:paraId="08457D63" w14:textId="77777777" w:rsidR="00F373FC" w:rsidRPr="00B348FA" w:rsidRDefault="00F373FC" w:rsidP="007920A5">
            <w:pPr>
              <w:spacing w:after="0" w:line="240" w:lineRule="auto"/>
              <w:rPr>
                <w:rFonts w:ascii="Times New Roman" w:eastAsia="Times New Roman" w:hAnsi="Times New Roman" w:cs="Times New Roman"/>
                <w:highlight w:val="yellow"/>
                <w:lang w:eastAsia="lv-LV"/>
              </w:rPr>
            </w:pPr>
          </w:p>
        </w:tc>
        <w:tc>
          <w:tcPr>
            <w:tcW w:w="668" w:type="pct"/>
            <w:tcBorders>
              <w:top w:val="outset" w:sz="6" w:space="0" w:color="414142"/>
              <w:left w:val="outset" w:sz="6" w:space="0" w:color="414142"/>
              <w:bottom w:val="outset" w:sz="6" w:space="0" w:color="414142"/>
              <w:right w:val="outset" w:sz="6" w:space="0" w:color="414142"/>
            </w:tcBorders>
          </w:tcPr>
          <w:p w14:paraId="6CE7E660" w14:textId="11D07966" w:rsidR="00F373FC" w:rsidRPr="00B348FA" w:rsidRDefault="00F42FCF" w:rsidP="007920A5">
            <w:pPr>
              <w:spacing w:after="0" w:line="240" w:lineRule="auto"/>
              <w:rPr>
                <w:rFonts w:ascii="Times New Roman" w:eastAsia="Times New Roman" w:hAnsi="Times New Roman" w:cs="Times New Roman"/>
                <w:lang w:eastAsia="lv-LV"/>
              </w:rPr>
            </w:pPr>
            <w:r w:rsidRPr="00B348FA">
              <w:rPr>
                <w:rFonts w:ascii="Times New Roman" w:eastAsia="Times New Roman" w:hAnsi="Times New Roman" w:cs="Times New Roman"/>
                <w:lang w:eastAsia="lv-LV"/>
              </w:rPr>
              <w:t>Latvijas Lielo pilsētu asociācija</w:t>
            </w:r>
          </w:p>
        </w:tc>
        <w:tc>
          <w:tcPr>
            <w:tcW w:w="519" w:type="pct"/>
            <w:tcBorders>
              <w:top w:val="outset" w:sz="6" w:space="0" w:color="414142"/>
              <w:left w:val="outset" w:sz="6" w:space="0" w:color="414142"/>
              <w:bottom w:val="outset" w:sz="6" w:space="0" w:color="414142"/>
              <w:right w:val="outset" w:sz="6" w:space="0" w:color="414142"/>
            </w:tcBorders>
          </w:tcPr>
          <w:p w14:paraId="177DDF8C" w14:textId="66401FCA" w:rsidR="00F373FC" w:rsidRPr="00B348FA" w:rsidRDefault="00F373FC" w:rsidP="007920A5">
            <w:pPr>
              <w:spacing w:after="0" w:line="240" w:lineRule="auto"/>
              <w:rPr>
                <w:rFonts w:ascii="Times New Roman" w:eastAsia="Times New Roman" w:hAnsi="Times New Roman" w:cs="Times New Roman"/>
                <w:lang w:eastAsia="lv-LV"/>
              </w:rPr>
            </w:pPr>
            <w:r w:rsidRPr="00B348FA">
              <w:rPr>
                <w:rFonts w:ascii="Times New Roman" w:eastAsia="Times New Roman" w:hAnsi="Times New Roman" w:cs="Times New Roman"/>
                <w:lang w:eastAsia="lv-LV"/>
              </w:rPr>
              <w:t>1.2.</w:t>
            </w:r>
          </w:p>
        </w:tc>
        <w:tc>
          <w:tcPr>
            <w:tcW w:w="2318" w:type="pct"/>
            <w:gridSpan w:val="2"/>
            <w:tcBorders>
              <w:top w:val="outset" w:sz="6" w:space="0" w:color="414142"/>
              <w:left w:val="outset" w:sz="6" w:space="0" w:color="414142"/>
              <w:bottom w:val="outset" w:sz="6" w:space="0" w:color="414142"/>
              <w:right w:val="outset" w:sz="6" w:space="0" w:color="414142"/>
            </w:tcBorders>
          </w:tcPr>
          <w:p w14:paraId="519AD5E0" w14:textId="72FC758E" w:rsidR="00F42FCF" w:rsidRPr="004A28F9" w:rsidRDefault="00F42FCF" w:rsidP="003224D5">
            <w:pPr>
              <w:spacing w:after="0" w:line="240" w:lineRule="auto"/>
              <w:ind w:left="91" w:right="80"/>
              <w:jc w:val="both"/>
              <w:rPr>
                <w:rFonts w:ascii="Times New Roman" w:hAnsi="Times New Roman"/>
              </w:rPr>
            </w:pPr>
            <w:r w:rsidRPr="004A28F9">
              <w:rPr>
                <w:rFonts w:ascii="Times New Roman" w:hAnsi="Times New Roman"/>
              </w:rPr>
              <w:t>Arī zilās infrastruktūras saglabāšana, iekopšana un tīklojuma veidošana ir būtiska bioloģiskās daudzveidības uzturēšanā un veicināšanā.</w:t>
            </w:r>
          </w:p>
          <w:p w14:paraId="3C0BD3EF" w14:textId="77777777" w:rsidR="00F42FCF" w:rsidRPr="004A28F9" w:rsidRDefault="00F42FCF" w:rsidP="003224D5">
            <w:pPr>
              <w:spacing w:after="0" w:line="240" w:lineRule="auto"/>
              <w:ind w:left="91" w:right="80"/>
              <w:jc w:val="both"/>
              <w:rPr>
                <w:rFonts w:ascii="Times New Roman" w:hAnsi="Times New Roman"/>
              </w:rPr>
            </w:pPr>
            <w:r w:rsidRPr="004A28F9">
              <w:rPr>
                <w:rFonts w:ascii="Times New Roman" w:hAnsi="Times New Roman"/>
              </w:rPr>
              <w:t xml:space="preserve">Piedāvājam izteikt teikumu šādā redakcijā: </w:t>
            </w:r>
          </w:p>
          <w:p w14:paraId="52F5BC46" w14:textId="19679891" w:rsidR="00F373FC" w:rsidRPr="004A28F9" w:rsidRDefault="00F42FCF" w:rsidP="003224D5">
            <w:pPr>
              <w:spacing w:after="0" w:line="240" w:lineRule="auto"/>
              <w:ind w:left="91" w:right="80"/>
              <w:jc w:val="both"/>
              <w:rPr>
                <w:rFonts w:ascii="Times New Roman" w:hAnsi="Times New Roman"/>
                <w:i/>
              </w:rPr>
            </w:pPr>
            <w:r w:rsidRPr="004A28F9">
              <w:rPr>
                <w:rFonts w:ascii="Times New Roman" w:hAnsi="Times New Roman"/>
                <w:i/>
              </w:rPr>
              <w:t xml:space="preserve">Lai samazinātu un galu galā pavērstu pretējā virzienā šo zaudējumu bioloģiskās daudzveidības jomā, pilsētām ir jāpāriet uz tādu zemes izmantošanas plānošanu, kurā tiek līdzsvaroti ražošanas un konservācijas mērķi uz visas apsaimniekotās zemes platības, sevišķi – samazinot zemes zudumu, mākslīgas grunts apjomu un nodrošinot atbalstu pilsētas atjaunošanai un </w:t>
            </w:r>
            <w:r w:rsidRPr="004A28F9">
              <w:rPr>
                <w:rFonts w:ascii="Times New Roman" w:hAnsi="Times New Roman"/>
                <w:b/>
                <w:i/>
              </w:rPr>
              <w:t>zaļajai</w:t>
            </w:r>
            <w:r w:rsidRPr="004A28F9">
              <w:rPr>
                <w:rFonts w:ascii="Times New Roman" w:hAnsi="Times New Roman"/>
                <w:i/>
              </w:rPr>
              <w:t>, kā arī zilajai infrastruktūrai.</w:t>
            </w:r>
          </w:p>
        </w:tc>
        <w:tc>
          <w:tcPr>
            <w:tcW w:w="538" w:type="pct"/>
            <w:gridSpan w:val="2"/>
            <w:tcBorders>
              <w:top w:val="outset" w:sz="6" w:space="0" w:color="414142"/>
              <w:left w:val="outset" w:sz="6" w:space="0" w:color="414142"/>
              <w:bottom w:val="outset" w:sz="6" w:space="0" w:color="414142"/>
              <w:right w:val="outset" w:sz="6" w:space="0" w:color="414142"/>
            </w:tcBorders>
          </w:tcPr>
          <w:p w14:paraId="3844AF09" w14:textId="1975BB43" w:rsidR="00F373FC" w:rsidRPr="008925CC" w:rsidRDefault="004A28F9" w:rsidP="004A28F9">
            <w:pPr>
              <w:spacing w:after="0" w:line="240" w:lineRule="auto"/>
              <w:rPr>
                <w:rFonts w:ascii="Times New Roman" w:eastAsia="Times New Roman" w:hAnsi="Times New Roman" w:cs="Times New Roman"/>
                <w:lang w:eastAsia="lv-LV"/>
              </w:rPr>
            </w:pPr>
            <w:r w:rsidRPr="008925CC">
              <w:rPr>
                <w:rFonts w:ascii="Times New Roman" w:eastAsia="Times New Roman" w:hAnsi="Times New Roman" w:cs="Times New Roman"/>
                <w:lang w:eastAsia="lv-LV"/>
              </w:rPr>
              <w:t>Ņemts vērā</w:t>
            </w:r>
            <w:r w:rsidR="00DD53D8">
              <w:rPr>
                <w:rFonts w:ascii="Times New Roman" w:eastAsia="Times New Roman" w:hAnsi="Times New Roman" w:cs="Times New Roman"/>
                <w:lang w:eastAsia="lv-LV"/>
              </w:rPr>
              <w:t>.</w:t>
            </w:r>
          </w:p>
        </w:tc>
        <w:tc>
          <w:tcPr>
            <w:tcW w:w="806" w:type="pct"/>
            <w:tcBorders>
              <w:top w:val="outset" w:sz="6" w:space="0" w:color="414142"/>
              <w:left w:val="outset" w:sz="6" w:space="0" w:color="414142"/>
              <w:bottom w:val="outset" w:sz="6" w:space="0" w:color="414142"/>
              <w:right w:val="outset" w:sz="6" w:space="0" w:color="414142"/>
            </w:tcBorders>
          </w:tcPr>
          <w:p w14:paraId="3DFBAB6F" w14:textId="77777777" w:rsidR="00F373FC" w:rsidRPr="008925CC" w:rsidRDefault="00F373FC" w:rsidP="007920A5">
            <w:pPr>
              <w:spacing w:after="0" w:line="240" w:lineRule="auto"/>
              <w:rPr>
                <w:rFonts w:ascii="Times New Roman" w:eastAsia="Times New Roman" w:hAnsi="Times New Roman" w:cs="Times New Roman"/>
                <w:lang w:eastAsia="lv-LV"/>
              </w:rPr>
            </w:pPr>
          </w:p>
        </w:tc>
      </w:tr>
      <w:tr w:rsidR="00B348FA" w:rsidRPr="00B348FA" w14:paraId="39E2FB9B" w14:textId="77777777" w:rsidTr="00E36703">
        <w:trPr>
          <w:trHeight w:val="40"/>
          <w:jc w:val="center"/>
        </w:trPr>
        <w:tc>
          <w:tcPr>
            <w:tcW w:w="151" w:type="pct"/>
            <w:tcBorders>
              <w:top w:val="outset" w:sz="6" w:space="0" w:color="414142"/>
              <w:left w:val="outset" w:sz="6" w:space="0" w:color="414142"/>
              <w:bottom w:val="outset" w:sz="6" w:space="0" w:color="414142"/>
              <w:right w:val="outset" w:sz="6" w:space="0" w:color="414142"/>
            </w:tcBorders>
          </w:tcPr>
          <w:p w14:paraId="4523CF38" w14:textId="77777777" w:rsidR="00300C3F" w:rsidRPr="00B348FA" w:rsidRDefault="00300C3F" w:rsidP="007920A5">
            <w:pPr>
              <w:spacing w:after="0" w:line="240" w:lineRule="auto"/>
              <w:rPr>
                <w:rFonts w:ascii="Times New Roman" w:eastAsia="Times New Roman" w:hAnsi="Times New Roman" w:cs="Times New Roman"/>
                <w:highlight w:val="yellow"/>
                <w:lang w:eastAsia="lv-LV"/>
              </w:rPr>
            </w:pPr>
          </w:p>
        </w:tc>
        <w:tc>
          <w:tcPr>
            <w:tcW w:w="668" w:type="pct"/>
            <w:tcBorders>
              <w:top w:val="outset" w:sz="6" w:space="0" w:color="414142"/>
              <w:left w:val="outset" w:sz="6" w:space="0" w:color="414142"/>
              <w:bottom w:val="outset" w:sz="6" w:space="0" w:color="414142"/>
              <w:right w:val="outset" w:sz="6" w:space="0" w:color="414142"/>
            </w:tcBorders>
          </w:tcPr>
          <w:p w14:paraId="09D175FB" w14:textId="796E2FC9" w:rsidR="00300C3F" w:rsidRPr="00B348FA" w:rsidRDefault="00F42FCF" w:rsidP="007920A5">
            <w:pPr>
              <w:spacing w:after="0" w:line="240" w:lineRule="auto"/>
              <w:rPr>
                <w:rFonts w:ascii="Times New Roman" w:eastAsia="Times New Roman" w:hAnsi="Times New Roman" w:cs="Times New Roman"/>
                <w:lang w:eastAsia="lv-LV"/>
              </w:rPr>
            </w:pPr>
            <w:r w:rsidRPr="00B348FA">
              <w:rPr>
                <w:rFonts w:ascii="Times New Roman" w:eastAsia="Times New Roman" w:hAnsi="Times New Roman" w:cs="Times New Roman"/>
                <w:lang w:eastAsia="lv-LV"/>
              </w:rPr>
              <w:t>Latvijas Lielo pilsētu asociācija</w:t>
            </w:r>
          </w:p>
        </w:tc>
        <w:tc>
          <w:tcPr>
            <w:tcW w:w="519" w:type="pct"/>
            <w:tcBorders>
              <w:top w:val="outset" w:sz="6" w:space="0" w:color="414142"/>
              <w:left w:val="outset" w:sz="6" w:space="0" w:color="414142"/>
              <w:bottom w:val="outset" w:sz="6" w:space="0" w:color="414142"/>
              <w:right w:val="outset" w:sz="6" w:space="0" w:color="414142"/>
            </w:tcBorders>
          </w:tcPr>
          <w:p w14:paraId="43A7E178" w14:textId="59F17B1D" w:rsidR="00300C3F" w:rsidRPr="00B348FA" w:rsidRDefault="00300C3F" w:rsidP="007920A5">
            <w:pPr>
              <w:spacing w:after="0" w:line="240" w:lineRule="auto"/>
              <w:rPr>
                <w:rFonts w:ascii="Times New Roman" w:eastAsia="Times New Roman" w:hAnsi="Times New Roman" w:cs="Times New Roman"/>
                <w:lang w:eastAsia="lv-LV"/>
              </w:rPr>
            </w:pPr>
            <w:r w:rsidRPr="00B348FA">
              <w:rPr>
                <w:rFonts w:ascii="Times New Roman" w:eastAsia="Times New Roman" w:hAnsi="Times New Roman" w:cs="Times New Roman"/>
                <w:lang w:eastAsia="lv-LV"/>
              </w:rPr>
              <w:t>1.2.</w:t>
            </w:r>
          </w:p>
        </w:tc>
        <w:tc>
          <w:tcPr>
            <w:tcW w:w="2318" w:type="pct"/>
            <w:gridSpan w:val="2"/>
            <w:tcBorders>
              <w:top w:val="outset" w:sz="6" w:space="0" w:color="414142"/>
              <w:left w:val="outset" w:sz="6" w:space="0" w:color="414142"/>
              <w:bottom w:val="outset" w:sz="6" w:space="0" w:color="414142"/>
              <w:right w:val="outset" w:sz="6" w:space="0" w:color="414142"/>
            </w:tcBorders>
          </w:tcPr>
          <w:p w14:paraId="1A8196C8" w14:textId="0B7CABCD" w:rsidR="00300C3F" w:rsidRPr="00B348FA" w:rsidRDefault="00F42FCF" w:rsidP="003224D5">
            <w:pPr>
              <w:spacing w:after="0" w:line="240" w:lineRule="auto"/>
              <w:ind w:left="91" w:right="80"/>
              <w:jc w:val="both"/>
              <w:rPr>
                <w:rFonts w:ascii="Times New Roman" w:hAnsi="Times New Roman"/>
                <w:bCs/>
              </w:rPr>
            </w:pPr>
            <w:r w:rsidRPr="00B348FA">
              <w:rPr>
                <w:rFonts w:ascii="Times New Roman" w:hAnsi="Times New Roman"/>
                <w:bCs/>
              </w:rPr>
              <w:t xml:space="preserve">Jaunas līdzdalības formas, kas paredz iedzīvotāju līdzdarbošanos gan plānošanas, gan projektu iniciēšanas, </w:t>
            </w:r>
            <w:r w:rsidRPr="00B348FA">
              <w:rPr>
                <w:rFonts w:ascii="Times New Roman" w:hAnsi="Times New Roman"/>
                <w:b/>
                <w:bCs/>
              </w:rPr>
              <w:t>gan īstenošanas procesos</w:t>
            </w:r>
            <w:r w:rsidRPr="00B348FA">
              <w:rPr>
                <w:rFonts w:ascii="Times New Roman" w:hAnsi="Times New Roman"/>
                <w:bCs/>
              </w:rPr>
              <w:t>. Būtiska ir līdzdarbība visās trijās komponentēs. Iedzīvotājiem, nevalstiskajam sektoram un vietēja mēroga uzņēmējiem jābūt vietējo grupu kodolā un jāveido partnerības ar publisko sektoru p</w:t>
            </w:r>
            <w:r w:rsidR="005B2B32" w:rsidRPr="00B348FA">
              <w:rPr>
                <w:rFonts w:ascii="Times New Roman" w:hAnsi="Times New Roman"/>
                <w:bCs/>
              </w:rPr>
              <w:t xml:space="preserve">ilsētvides projektu virzīšanai. </w:t>
            </w:r>
            <w:r w:rsidRPr="00B348FA">
              <w:rPr>
                <w:rFonts w:ascii="Times New Roman" w:hAnsi="Times New Roman"/>
                <w:bCs/>
              </w:rPr>
              <w:t xml:space="preserve">Ieteikums šeit uzsvērt  </w:t>
            </w:r>
            <w:r w:rsidRPr="00B348FA">
              <w:rPr>
                <w:rFonts w:ascii="Times New Roman" w:hAnsi="Times New Roman"/>
                <w:b/>
                <w:bCs/>
              </w:rPr>
              <w:t>Sabiedrības virzītas vietējās attīstības</w:t>
            </w:r>
            <w:r w:rsidRPr="00B348FA">
              <w:rPr>
                <w:rFonts w:ascii="Times New Roman" w:hAnsi="Times New Roman"/>
                <w:bCs/>
              </w:rPr>
              <w:t xml:space="preserve"> (SVVA) jeb CLDD principu ieviešanu pilsētās.</w:t>
            </w:r>
          </w:p>
        </w:tc>
        <w:tc>
          <w:tcPr>
            <w:tcW w:w="538" w:type="pct"/>
            <w:gridSpan w:val="2"/>
            <w:tcBorders>
              <w:top w:val="outset" w:sz="6" w:space="0" w:color="414142"/>
              <w:left w:val="outset" w:sz="6" w:space="0" w:color="414142"/>
              <w:bottom w:val="outset" w:sz="6" w:space="0" w:color="414142"/>
              <w:right w:val="outset" w:sz="6" w:space="0" w:color="414142"/>
            </w:tcBorders>
          </w:tcPr>
          <w:p w14:paraId="6EC8A5D7" w14:textId="1530B3DC" w:rsidR="00300C3F" w:rsidRDefault="00B348FA" w:rsidP="007920A5">
            <w:pPr>
              <w:spacing w:after="0" w:line="240" w:lineRule="auto"/>
              <w:rPr>
                <w:rFonts w:ascii="Times New Roman" w:eastAsia="Times New Roman" w:hAnsi="Times New Roman" w:cs="Times New Roman"/>
                <w:lang w:eastAsia="lv-LV"/>
              </w:rPr>
            </w:pPr>
            <w:r w:rsidRPr="008925CC">
              <w:rPr>
                <w:rFonts w:ascii="Times New Roman" w:eastAsia="Times New Roman" w:hAnsi="Times New Roman" w:cs="Times New Roman"/>
                <w:lang w:eastAsia="lv-LV"/>
              </w:rPr>
              <w:t>Ņemts vērā</w:t>
            </w:r>
            <w:r w:rsidR="00DD53D8">
              <w:rPr>
                <w:rFonts w:ascii="Times New Roman" w:eastAsia="Times New Roman" w:hAnsi="Times New Roman" w:cs="Times New Roman"/>
                <w:lang w:eastAsia="lv-LV"/>
              </w:rPr>
              <w:t>.</w:t>
            </w:r>
            <w:r w:rsidR="004B7D14">
              <w:rPr>
                <w:rFonts w:ascii="Times New Roman" w:eastAsia="Times New Roman" w:hAnsi="Times New Roman" w:cs="Times New Roman"/>
                <w:lang w:eastAsia="lv-LV"/>
              </w:rPr>
              <w:t xml:space="preserve"> </w:t>
            </w:r>
          </w:p>
          <w:p w14:paraId="7882367E" w14:textId="3EA19A3E" w:rsidR="004B7D14" w:rsidRPr="008925CC" w:rsidRDefault="004B7D14" w:rsidP="007920A5">
            <w:pPr>
              <w:spacing w:after="0" w:line="240" w:lineRule="auto"/>
              <w:rPr>
                <w:rFonts w:ascii="Times New Roman" w:eastAsia="Times New Roman" w:hAnsi="Times New Roman" w:cs="Times New Roman"/>
                <w:lang w:eastAsia="lv-LV"/>
              </w:rPr>
            </w:pPr>
          </w:p>
        </w:tc>
        <w:tc>
          <w:tcPr>
            <w:tcW w:w="806" w:type="pct"/>
            <w:tcBorders>
              <w:top w:val="outset" w:sz="6" w:space="0" w:color="414142"/>
              <w:left w:val="outset" w:sz="6" w:space="0" w:color="414142"/>
              <w:bottom w:val="outset" w:sz="6" w:space="0" w:color="414142"/>
              <w:right w:val="outset" w:sz="6" w:space="0" w:color="414142"/>
            </w:tcBorders>
          </w:tcPr>
          <w:p w14:paraId="367176B0" w14:textId="77777777" w:rsidR="00300C3F" w:rsidRPr="008925CC" w:rsidRDefault="00300C3F" w:rsidP="007920A5">
            <w:pPr>
              <w:spacing w:after="0" w:line="240" w:lineRule="auto"/>
              <w:rPr>
                <w:rFonts w:ascii="Times New Roman" w:eastAsia="Times New Roman" w:hAnsi="Times New Roman" w:cs="Times New Roman"/>
                <w:lang w:eastAsia="lv-LV"/>
              </w:rPr>
            </w:pPr>
          </w:p>
        </w:tc>
      </w:tr>
      <w:tr w:rsidR="00B348FA" w:rsidRPr="00B348FA" w14:paraId="36840DA4" w14:textId="77777777" w:rsidTr="00E36703">
        <w:trPr>
          <w:trHeight w:val="40"/>
          <w:jc w:val="center"/>
        </w:trPr>
        <w:tc>
          <w:tcPr>
            <w:tcW w:w="151" w:type="pct"/>
            <w:tcBorders>
              <w:top w:val="outset" w:sz="6" w:space="0" w:color="414142"/>
              <w:left w:val="outset" w:sz="6" w:space="0" w:color="414142"/>
              <w:bottom w:val="outset" w:sz="6" w:space="0" w:color="414142"/>
              <w:right w:val="outset" w:sz="6" w:space="0" w:color="414142"/>
            </w:tcBorders>
          </w:tcPr>
          <w:p w14:paraId="574541DA" w14:textId="77777777" w:rsidR="008D3E25" w:rsidRPr="00B348FA" w:rsidRDefault="008D3E25" w:rsidP="007920A5">
            <w:pPr>
              <w:spacing w:after="0" w:line="240" w:lineRule="auto"/>
              <w:rPr>
                <w:rFonts w:ascii="Times New Roman" w:eastAsia="Times New Roman" w:hAnsi="Times New Roman" w:cs="Times New Roman"/>
                <w:highlight w:val="yellow"/>
                <w:lang w:eastAsia="lv-LV"/>
              </w:rPr>
            </w:pPr>
          </w:p>
        </w:tc>
        <w:tc>
          <w:tcPr>
            <w:tcW w:w="668" w:type="pct"/>
            <w:tcBorders>
              <w:top w:val="outset" w:sz="6" w:space="0" w:color="414142"/>
              <w:left w:val="outset" w:sz="6" w:space="0" w:color="414142"/>
              <w:bottom w:val="outset" w:sz="6" w:space="0" w:color="414142"/>
              <w:right w:val="outset" w:sz="6" w:space="0" w:color="414142"/>
            </w:tcBorders>
          </w:tcPr>
          <w:p w14:paraId="16FC1E97" w14:textId="21C58318" w:rsidR="008D3E25" w:rsidRPr="00B348FA" w:rsidRDefault="00F42FCF" w:rsidP="007920A5">
            <w:pPr>
              <w:spacing w:after="0" w:line="240" w:lineRule="auto"/>
              <w:rPr>
                <w:rFonts w:ascii="Times New Roman" w:eastAsia="Times New Roman" w:hAnsi="Times New Roman" w:cs="Times New Roman"/>
                <w:lang w:eastAsia="lv-LV"/>
              </w:rPr>
            </w:pPr>
            <w:r w:rsidRPr="00B348FA">
              <w:rPr>
                <w:rFonts w:ascii="Times New Roman" w:eastAsia="Times New Roman" w:hAnsi="Times New Roman" w:cs="Times New Roman"/>
                <w:lang w:eastAsia="lv-LV"/>
              </w:rPr>
              <w:t>Latvijas Lielo pilsētu asociācija</w:t>
            </w:r>
          </w:p>
        </w:tc>
        <w:tc>
          <w:tcPr>
            <w:tcW w:w="519" w:type="pct"/>
            <w:tcBorders>
              <w:top w:val="outset" w:sz="6" w:space="0" w:color="414142"/>
              <w:left w:val="outset" w:sz="6" w:space="0" w:color="414142"/>
              <w:bottom w:val="outset" w:sz="6" w:space="0" w:color="414142"/>
              <w:right w:val="outset" w:sz="6" w:space="0" w:color="414142"/>
            </w:tcBorders>
          </w:tcPr>
          <w:p w14:paraId="612E4AE3" w14:textId="437932D1" w:rsidR="008D3E25" w:rsidRPr="00B348FA" w:rsidRDefault="008D3E25" w:rsidP="007920A5">
            <w:pPr>
              <w:spacing w:after="0" w:line="240" w:lineRule="auto"/>
              <w:rPr>
                <w:rFonts w:ascii="Times New Roman" w:eastAsia="Times New Roman" w:hAnsi="Times New Roman" w:cs="Times New Roman"/>
                <w:lang w:eastAsia="lv-LV"/>
              </w:rPr>
            </w:pPr>
            <w:r w:rsidRPr="00B348FA">
              <w:rPr>
                <w:rFonts w:ascii="Times New Roman" w:eastAsia="Times New Roman" w:hAnsi="Times New Roman" w:cs="Times New Roman"/>
                <w:lang w:eastAsia="lv-LV"/>
              </w:rPr>
              <w:t>1.2.</w:t>
            </w:r>
          </w:p>
        </w:tc>
        <w:tc>
          <w:tcPr>
            <w:tcW w:w="2318" w:type="pct"/>
            <w:gridSpan w:val="2"/>
            <w:tcBorders>
              <w:top w:val="outset" w:sz="6" w:space="0" w:color="414142"/>
              <w:left w:val="outset" w:sz="6" w:space="0" w:color="414142"/>
              <w:bottom w:val="outset" w:sz="6" w:space="0" w:color="414142"/>
              <w:right w:val="outset" w:sz="6" w:space="0" w:color="414142"/>
            </w:tcBorders>
          </w:tcPr>
          <w:p w14:paraId="00F4D58E" w14:textId="77777777" w:rsidR="00F42FCF" w:rsidRPr="004A28F9" w:rsidRDefault="00F42FCF" w:rsidP="003224D5">
            <w:pPr>
              <w:spacing w:after="0" w:line="240" w:lineRule="auto"/>
              <w:ind w:left="91" w:right="80"/>
              <w:jc w:val="both"/>
              <w:rPr>
                <w:rFonts w:ascii="Times New Roman" w:hAnsi="Times New Roman"/>
                <w:bCs/>
              </w:rPr>
            </w:pPr>
            <w:r w:rsidRPr="004A28F9">
              <w:rPr>
                <w:rFonts w:ascii="Times New Roman" w:hAnsi="Times New Roman"/>
                <w:bCs/>
              </w:rPr>
              <w:t>Priekšlikums izteikt teikumu šādā redakcijā:</w:t>
            </w:r>
          </w:p>
          <w:p w14:paraId="47FBE3F8" w14:textId="4BB15A57" w:rsidR="008D3E25" w:rsidRPr="004A28F9" w:rsidRDefault="00F42FCF" w:rsidP="003224D5">
            <w:pPr>
              <w:spacing w:after="0" w:line="240" w:lineRule="auto"/>
              <w:ind w:left="91" w:right="80"/>
              <w:jc w:val="both"/>
              <w:rPr>
                <w:rFonts w:ascii="Times New Roman" w:hAnsi="Times New Roman"/>
                <w:bCs/>
              </w:rPr>
            </w:pPr>
            <w:r w:rsidRPr="004A28F9">
              <w:rPr>
                <w:rFonts w:ascii="Times New Roman" w:hAnsi="Times New Roman"/>
                <w:bCs/>
              </w:rPr>
              <w:lastRenderedPageBreak/>
              <w:t xml:space="preserve">Programmā būtu jāturpina integrētu pieeju veicināšana, vienlaikus turpinot attīstīt augšupejošus līdzdalības procesus, </w:t>
            </w:r>
            <w:r w:rsidRPr="004A28F9">
              <w:rPr>
                <w:rFonts w:ascii="Times New Roman" w:hAnsi="Times New Roman"/>
                <w:b/>
                <w:bCs/>
              </w:rPr>
              <w:t>tai skaitā sabiedrības virzītu pilsētas attīstību</w:t>
            </w:r>
            <w:r w:rsidRPr="004A28F9">
              <w:rPr>
                <w:rFonts w:ascii="Times New Roman" w:hAnsi="Times New Roman"/>
                <w:bCs/>
              </w:rPr>
              <w:t>, lai sasaistītu augsta līmeņa ES politikas ietvarus ar vietējām vajadzībām.</w:t>
            </w:r>
          </w:p>
        </w:tc>
        <w:tc>
          <w:tcPr>
            <w:tcW w:w="538" w:type="pct"/>
            <w:gridSpan w:val="2"/>
            <w:tcBorders>
              <w:top w:val="outset" w:sz="6" w:space="0" w:color="414142"/>
              <w:left w:val="outset" w:sz="6" w:space="0" w:color="414142"/>
              <w:bottom w:val="outset" w:sz="6" w:space="0" w:color="414142"/>
              <w:right w:val="outset" w:sz="6" w:space="0" w:color="414142"/>
            </w:tcBorders>
          </w:tcPr>
          <w:p w14:paraId="25658473" w14:textId="0870B77F" w:rsidR="008D3E25" w:rsidRPr="008925CC" w:rsidRDefault="004A28F9" w:rsidP="007920A5">
            <w:pPr>
              <w:spacing w:after="0" w:line="240" w:lineRule="auto"/>
              <w:rPr>
                <w:rFonts w:ascii="Times New Roman" w:eastAsia="Times New Roman" w:hAnsi="Times New Roman" w:cs="Times New Roman"/>
                <w:lang w:eastAsia="lv-LV"/>
              </w:rPr>
            </w:pPr>
            <w:r w:rsidRPr="008925CC">
              <w:rPr>
                <w:rFonts w:ascii="Times New Roman" w:eastAsia="Times New Roman" w:hAnsi="Times New Roman" w:cs="Times New Roman"/>
                <w:lang w:eastAsia="lv-LV"/>
              </w:rPr>
              <w:lastRenderedPageBreak/>
              <w:t>Ņemts vērā</w:t>
            </w:r>
            <w:r w:rsidR="00DD53D8">
              <w:rPr>
                <w:rFonts w:ascii="Times New Roman" w:eastAsia="Times New Roman" w:hAnsi="Times New Roman" w:cs="Times New Roman"/>
                <w:lang w:eastAsia="lv-LV"/>
              </w:rPr>
              <w:t>.</w:t>
            </w:r>
          </w:p>
        </w:tc>
        <w:tc>
          <w:tcPr>
            <w:tcW w:w="806" w:type="pct"/>
            <w:tcBorders>
              <w:top w:val="outset" w:sz="6" w:space="0" w:color="414142"/>
              <w:left w:val="outset" w:sz="6" w:space="0" w:color="414142"/>
              <w:bottom w:val="outset" w:sz="6" w:space="0" w:color="414142"/>
              <w:right w:val="outset" w:sz="6" w:space="0" w:color="414142"/>
            </w:tcBorders>
          </w:tcPr>
          <w:p w14:paraId="42970412" w14:textId="77777777" w:rsidR="008D3E25" w:rsidRPr="008925CC" w:rsidRDefault="008D3E25" w:rsidP="007920A5">
            <w:pPr>
              <w:spacing w:after="0" w:line="240" w:lineRule="auto"/>
              <w:rPr>
                <w:rFonts w:ascii="Times New Roman" w:eastAsia="Times New Roman" w:hAnsi="Times New Roman" w:cs="Times New Roman"/>
                <w:lang w:eastAsia="lv-LV"/>
              </w:rPr>
            </w:pPr>
          </w:p>
        </w:tc>
      </w:tr>
      <w:tr w:rsidR="00B348FA" w:rsidRPr="00B348FA" w14:paraId="58A53169" w14:textId="77777777" w:rsidTr="00E36703">
        <w:trPr>
          <w:trHeight w:val="40"/>
          <w:jc w:val="center"/>
        </w:trPr>
        <w:tc>
          <w:tcPr>
            <w:tcW w:w="151" w:type="pct"/>
            <w:tcBorders>
              <w:top w:val="outset" w:sz="6" w:space="0" w:color="414142"/>
              <w:left w:val="outset" w:sz="6" w:space="0" w:color="414142"/>
              <w:bottom w:val="outset" w:sz="6" w:space="0" w:color="414142"/>
              <w:right w:val="outset" w:sz="6" w:space="0" w:color="414142"/>
            </w:tcBorders>
          </w:tcPr>
          <w:p w14:paraId="3D87A15F" w14:textId="77777777" w:rsidR="00F42FCF" w:rsidRPr="00B348FA" w:rsidRDefault="00F42FCF" w:rsidP="007920A5">
            <w:pPr>
              <w:spacing w:after="0" w:line="240" w:lineRule="auto"/>
              <w:rPr>
                <w:rFonts w:ascii="Times New Roman" w:eastAsia="Times New Roman" w:hAnsi="Times New Roman" w:cs="Times New Roman"/>
                <w:highlight w:val="yellow"/>
                <w:lang w:eastAsia="lv-LV"/>
              </w:rPr>
            </w:pPr>
          </w:p>
        </w:tc>
        <w:tc>
          <w:tcPr>
            <w:tcW w:w="668" w:type="pct"/>
            <w:tcBorders>
              <w:top w:val="outset" w:sz="6" w:space="0" w:color="414142"/>
              <w:left w:val="outset" w:sz="6" w:space="0" w:color="414142"/>
              <w:bottom w:val="outset" w:sz="6" w:space="0" w:color="414142"/>
              <w:right w:val="outset" w:sz="6" w:space="0" w:color="414142"/>
            </w:tcBorders>
          </w:tcPr>
          <w:p w14:paraId="17469826" w14:textId="76E1C292" w:rsidR="00F42FCF" w:rsidRPr="00B348FA" w:rsidRDefault="00F42FCF" w:rsidP="007920A5">
            <w:pPr>
              <w:spacing w:after="0" w:line="240" w:lineRule="auto"/>
              <w:rPr>
                <w:rFonts w:ascii="Times New Roman" w:eastAsia="Times New Roman" w:hAnsi="Times New Roman" w:cs="Times New Roman"/>
                <w:lang w:eastAsia="lv-LV"/>
              </w:rPr>
            </w:pPr>
            <w:r w:rsidRPr="00B348FA">
              <w:rPr>
                <w:rFonts w:ascii="Times New Roman" w:eastAsia="Times New Roman" w:hAnsi="Times New Roman" w:cs="Times New Roman"/>
                <w:lang w:eastAsia="lv-LV"/>
              </w:rPr>
              <w:t>Latvijas Lielo pilsētu asociācija</w:t>
            </w:r>
          </w:p>
        </w:tc>
        <w:tc>
          <w:tcPr>
            <w:tcW w:w="519" w:type="pct"/>
            <w:tcBorders>
              <w:top w:val="outset" w:sz="6" w:space="0" w:color="414142"/>
              <w:left w:val="outset" w:sz="6" w:space="0" w:color="414142"/>
              <w:bottom w:val="outset" w:sz="6" w:space="0" w:color="414142"/>
              <w:right w:val="outset" w:sz="6" w:space="0" w:color="414142"/>
            </w:tcBorders>
          </w:tcPr>
          <w:p w14:paraId="0A47AD18" w14:textId="4DF24B6E" w:rsidR="00F42FCF" w:rsidRPr="00B348FA" w:rsidRDefault="00F42FCF" w:rsidP="007920A5">
            <w:pPr>
              <w:spacing w:after="0" w:line="240" w:lineRule="auto"/>
              <w:rPr>
                <w:rFonts w:ascii="Times New Roman" w:eastAsia="Times New Roman" w:hAnsi="Times New Roman" w:cs="Times New Roman"/>
                <w:lang w:eastAsia="lv-LV"/>
              </w:rPr>
            </w:pPr>
            <w:r w:rsidRPr="00B348FA">
              <w:rPr>
                <w:rFonts w:ascii="Times New Roman" w:eastAsia="Times New Roman" w:hAnsi="Times New Roman" w:cs="Times New Roman"/>
                <w:lang w:eastAsia="lv-LV"/>
              </w:rPr>
              <w:t>1.2.</w:t>
            </w:r>
          </w:p>
        </w:tc>
        <w:tc>
          <w:tcPr>
            <w:tcW w:w="2318" w:type="pct"/>
            <w:gridSpan w:val="2"/>
            <w:tcBorders>
              <w:top w:val="outset" w:sz="6" w:space="0" w:color="414142"/>
              <w:left w:val="outset" w:sz="6" w:space="0" w:color="414142"/>
              <w:bottom w:val="outset" w:sz="6" w:space="0" w:color="414142"/>
              <w:right w:val="outset" w:sz="6" w:space="0" w:color="414142"/>
            </w:tcBorders>
          </w:tcPr>
          <w:p w14:paraId="7AC82989" w14:textId="1F7164E0" w:rsidR="00F42FCF" w:rsidRPr="008925CC" w:rsidRDefault="00F42FCF" w:rsidP="003224D5">
            <w:pPr>
              <w:spacing w:after="0" w:line="240" w:lineRule="auto"/>
              <w:ind w:left="91" w:right="80"/>
              <w:jc w:val="both"/>
              <w:rPr>
                <w:rFonts w:ascii="Times New Roman" w:hAnsi="Times New Roman"/>
                <w:bCs/>
              </w:rPr>
            </w:pPr>
            <w:r w:rsidRPr="008925CC">
              <w:rPr>
                <w:rFonts w:ascii="Times New Roman" w:hAnsi="Times New Roman"/>
                <w:bCs/>
              </w:rPr>
              <w:t xml:space="preserve">Pie transversālajām jeb horizontālajām vērtībām aicinām uzsvērt arī </w:t>
            </w:r>
            <w:r w:rsidRPr="008925CC">
              <w:rPr>
                <w:rFonts w:ascii="Times New Roman" w:hAnsi="Times New Roman"/>
                <w:b/>
                <w:bCs/>
              </w:rPr>
              <w:t>veselību</w:t>
            </w:r>
            <w:r w:rsidRPr="008925CC">
              <w:rPr>
                <w:rFonts w:ascii="Times New Roman" w:hAnsi="Times New Roman"/>
                <w:bCs/>
              </w:rPr>
              <w:t>. Veselība visās politikās ir princips, kas iegūst aizvien plašāku rezonansi Eiropas pilsētās. Covid-19 epidēmijas radītās sekas (sēdošāks dzīvesveids, ilgstoša uzturēšanās iekštelpās u.c.) liek pastiprināti domāt par veselības veicināšanas pasākumiem un izpratnes veidošanu iedzīvotājiem, aktīvam un veselīgam dzīvesveidam kļūstot par katra iedzīvotāja ikdienu. Pilsētvidei ir liela loma šāda dzīvesveida stimulēšanai. Tai skaitā uzmanība jāvērš uz atkarību izraisošo vielu patēriņu (pieaugums vērojams dažādās vecuma grupās), kas ir un var kļūt par sociālo problēmu saasinošu faktoru pilsētā. Tāpat veselība iekļauj arī psiho-emocionālo veselību, kas tagad pandēmijas izolācijas apstākļos arī ir aktualizējusies kā problēmjautājums (piemēram, pilsētvidē iespējams attīstīt apkaimēs un kopienās balstītus star</w:t>
            </w:r>
            <w:r w:rsidR="008925CC">
              <w:rPr>
                <w:rFonts w:ascii="Times New Roman" w:hAnsi="Times New Roman"/>
                <w:bCs/>
              </w:rPr>
              <w:t>ppaaudžu sadarbības projektus -</w:t>
            </w:r>
            <w:r w:rsidRPr="008925CC">
              <w:rPr>
                <w:rFonts w:ascii="Times New Roman" w:hAnsi="Times New Roman"/>
                <w:bCs/>
              </w:rPr>
              <w:t xml:space="preserve"> būtisks būtu atbalsts komunikācijas veidošanā ar dažāda vecuma un sociālā riska grupām, lai veidotu iekļaujošu pilsētplānošanu).</w:t>
            </w:r>
          </w:p>
        </w:tc>
        <w:tc>
          <w:tcPr>
            <w:tcW w:w="538" w:type="pct"/>
            <w:gridSpan w:val="2"/>
            <w:tcBorders>
              <w:top w:val="outset" w:sz="6" w:space="0" w:color="414142"/>
              <w:left w:val="outset" w:sz="6" w:space="0" w:color="414142"/>
              <w:bottom w:val="outset" w:sz="6" w:space="0" w:color="414142"/>
              <w:right w:val="outset" w:sz="6" w:space="0" w:color="414142"/>
            </w:tcBorders>
          </w:tcPr>
          <w:p w14:paraId="6BEE7955" w14:textId="081A07CC" w:rsidR="00F42FCF" w:rsidRPr="008925CC" w:rsidRDefault="004A28F9" w:rsidP="007920A5">
            <w:pPr>
              <w:spacing w:after="0" w:line="240" w:lineRule="auto"/>
              <w:rPr>
                <w:rFonts w:ascii="Times New Roman" w:eastAsia="Times New Roman" w:hAnsi="Times New Roman" w:cs="Times New Roman"/>
                <w:lang w:eastAsia="lv-LV"/>
              </w:rPr>
            </w:pPr>
            <w:r w:rsidRPr="008925CC">
              <w:rPr>
                <w:rFonts w:ascii="Times New Roman" w:eastAsia="Times New Roman" w:hAnsi="Times New Roman" w:cs="Times New Roman"/>
                <w:lang w:eastAsia="lv-LV"/>
              </w:rPr>
              <w:t>Ņemts vērā</w:t>
            </w:r>
            <w:r w:rsidR="004B7D14">
              <w:rPr>
                <w:rFonts w:ascii="Times New Roman" w:eastAsia="Times New Roman" w:hAnsi="Times New Roman" w:cs="Times New Roman"/>
                <w:lang w:eastAsia="lv-LV"/>
              </w:rPr>
              <w:t>.</w:t>
            </w:r>
          </w:p>
        </w:tc>
        <w:tc>
          <w:tcPr>
            <w:tcW w:w="806" w:type="pct"/>
            <w:tcBorders>
              <w:top w:val="outset" w:sz="6" w:space="0" w:color="414142"/>
              <w:left w:val="outset" w:sz="6" w:space="0" w:color="414142"/>
              <w:bottom w:val="outset" w:sz="6" w:space="0" w:color="414142"/>
              <w:right w:val="outset" w:sz="6" w:space="0" w:color="414142"/>
            </w:tcBorders>
          </w:tcPr>
          <w:p w14:paraId="36B1A8CA" w14:textId="77777777" w:rsidR="00F42FCF" w:rsidRPr="00B348FA" w:rsidRDefault="00F42FCF" w:rsidP="007920A5">
            <w:pPr>
              <w:spacing w:after="0" w:line="240" w:lineRule="auto"/>
              <w:rPr>
                <w:rFonts w:ascii="Times New Roman" w:eastAsia="Times New Roman" w:hAnsi="Times New Roman" w:cs="Times New Roman"/>
                <w:highlight w:val="yellow"/>
                <w:lang w:eastAsia="lv-LV"/>
              </w:rPr>
            </w:pPr>
          </w:p>
        </w:tc>
      </w:tr>
      <w:tr w:rsidR="00B348FA" w:rsidRPr="00B348FA" w14:paraId="7D42A40B" w14:textId="77777777" w:rsidTr="00E36703">
        <w:trPr>
          <w:trHeight w:val="40"/>
          <w:jc w:val="center"/>
        </w:trPr>
        <w:tc>
          <w:tcPr>
            <w:tcW w:w="5000" w:type="pct"/>
            <w:gridSpan w:val="8"/>
            <w:tcBorders>
              <w:top w:val="outset" w:sz="6" w:space="0" w:color="414142"/>
              <w:left w:val="outset" w:sz="6" w:space="0" w:color="414142"/>
              <w:bottom w:val="outset" w:sz="6" w:space="0" w:color="414142"/>
              <w:right w:val="outset" w:sz="6" w:space="0" w:color="414142"/>
            </w:tcBorders>
            <w:shd w:val="clear" w:color="auto" w:fill="D9E2F3" w:themeFill="accent1" w:themeFillTint="33"/>
          </w:tcPr>
          <w:p w14:paraId="1AC4717E" w14:textId="46F31F4A" w:rsidR="00DD472C" w:rsidRPr="00B348FA" w:rsidRDefault="005B1CD9" w:rsidP="003224D5">
            <w:pPr>
              <w:spacing w:after="0" w:line="240" w:lineRule="auto"/>
              <w:ind w:left="91"/>
              <w:jc w:val="center"/>
              <w:rPr>
                <w:rFonts w:ascii="Times New Roman" w:eastAsia="Times New Roman" w:hAnsi="Times New Roman" w:cs="Times New Roman"/>
                <w:b/>
                <w:lang w:eastAsia="lv-LV"/>
              </w:rPr>
            </w:pPr>
            <w:r w:rsidRPr="00B348FA">
              <w:rPr>
                <w:rFonts w:ascii="Times New Roman" w:eastAsia="Times New Roman" w:hAnsi="Times New Roman" w:cs="Times New Roman"/>
                <w:b/>
                <w:lang w:eastAsia="lv-LV"/>
              </w:rPr>
              <w:t>2.</w:t>
            </w:r>
            <w:r w:rsidR="00DD472C" w:rsidRPr="00B348FA">
              <w:rPr>
                <w:rFonts w:ascii="Times New Roman" w:eastAsia="Times New Roman" w:hAnsi="Times New Roman" w:cs="Times New Roman"/>
                <w:b/>
                <w:lang w:eastAsia="lv-LV"/>
              </w:rPr>
              <w:t xml:space="preserve">.Prioritātes </w:t>
            </w:r>
            <w:r w:rsidR="005B2B32" w:rsidRPr="00B348FA">
              <w:rPr>
                <w:rFonts w:ascii="Times New Roman" w:eastAsia="Times New Roman" w:hAnsi="Times New Roman" w:cs="Times New Roman"/>
                <w:b/>
                <w:lang w:eastAsia="lv-LV"/>
              </w:rPr>
              <w:t>(t.sk. Galvenās mērķa grupas)</w:t>
            </w:r>
          </w:p>
        </w:tc>
      </w:tr>
      <w:tr w:rsidR="00B348FA" w:rsidRPr="00B348FA" w14:paraId="2BFBEB79" w14:textId="77777777" w:rsidTr="00E36703">
        <w:trPr>
          <w:trHeight w:val="40"/>
          <w:jc w:val="center"/>
        </w:trPr>
        <w:tc>
          <w:tcPr>
            <w:tcW w:w="151" w:type="pct"/>
            <w:tcBorders>
              <w:top w:val="outset" w:sz="6" w:space="0" w:color="414142"/>
              <w:left w:val="outset" w:sz="6" w:space="0" w:color="414142"/>
              <w:bottom w:val="outset" w:sz="6" w:space="0" w:color="414142"/>
              <w:right w:val="outset" w:sz="6" w:space="0" w:color="414142"/>
            </w:tcBorders>
          </w:tcPr>
          <w:p w14:paraId="291705A0" w14:textId="77777777" w:rsidR="00F42FCF" w:rsidRPr="00B348FA" w:rsidRDefault="00F42FCF" w:rsidP="007920A5">
            <w:pPr>
              <w:spacing w:after="0" w:line="240" w:lineRule="auto"/>
              <w:rPr>
                <w:rFonts w:ascii="Times New Roman" w:eastAsia="Times New Roman" w:hAnsi="Times New Roman" w:cs="Times New Roman"/>
                <w:highlight w:val="yellow"/>
                <w:lang w:eastAsia="lv-LV"/>
              </w:rPr>
            </w:pPr>
          </w:p>
        </w:tc>
        <w:tc>
          <w:tcPr>
            <w:tcW w:w="668" w:type="pct"/>
            <w:tcBorders>
              <w:top w:val="outset" w:sz="6" w:space="0" w:color="414142"/>
              <w:left w:val="outset" w:sz="6" w:space="0" w:color="414142"/>
              <w:bottom w:val="outset" w:sz="6" w:space="0" w:color="414142"/>
              <w:right w:val="outset" w:sz="6" w:space="0" w:color="414142"/>
            </w:tcBorders>
          </w:tcPr>
          <w:p w14:paraId="733F8C76" w14:textId="6E6D78FB" w:rsidR="00F42FCF" w:rsidRPr="00B348FA" w:rsidRDefault="00F42FCF" w:rsidP="007920A5">
            <w:pPr>
              <w:spacing w:after="0" w:line="240" w:lineRule="auto"/>
              <w:rPr>
                <w:rFonts w:ascii="Times New Roman" w:eastAsia="Times New Roman" w:hAnsi="Times New Roman" w:cs="Times New Roman"/>
                <w:lang w:eastAsia="lv-LV"/>
              </w:rPr>
            </w:pPr>
            <w:r w:rsidRPr="00B348FA">
              <w:rPr>
                <w:rFonts w:ascii="Times New Roman" w:eastAsia="Times New Roman" w:hAnsi="Times New Roman" w:cs="Times New Roman"/>
                <w:lang w:eastAsia="lv-LV"/>
              </w:rPr>
              <w:t>Latvijas Lielo pilsētu asociācija</w:t>
            </w:r>
          </w:p>
        </w:tc>
        <w:tc>
          <w:tcPr>
            <w:tcW w:w="519" w:type="pct"/>
            <w:tcBorders>
              <w:top w:val="outset" w:sz="6" w:space="0" w:color="414142"/>
              <w:left w:val="outset" w:sz="6" w:space="0" w:color="414142"/>
              <w:bottom w:val="outset" w:sz="6" w:space="0" w:color="414142"/>
              <w:right w:val="outset" w:sz="6" w:space="0" w:color="414142"/>
            </w:tcBorders>
          </w:tcPr>
          <w:p w14:paraId="67FC73B1" w14:textId="206B0CDB" w:rsidR="00F42FCF" w:rsidRPr="00B348FA" w:rsidRDefault="00F42FCF" w:rsidP="007920A5">
            <w:pPr>
              <w:spacing w:after="0" w:line="240" w:lineRule="auto"/>
              <w:rPr>
                <w:rFonts w:ascii="Times New Roman" w:eastAsia="Times New Roman" w:hAnsi="Times New Roman" w:cs="Times New Roman"/>
                <w:lang w:eastAsia="lv-LV"/>
              </w:rPr>
            </w:pPr>
            <w:r w:rsidRPr="00B348FA">
              <w:rPr>
                <w:rFonts w:ascii="Times New Roman" w:eastAsia="Times New Roman" w:hAnsi="Times New Roman" w:cs="Times New Roman"/>
                <w:lang w:eastAsia="lv-LV"/>
              </w:rPr>
              <w:t>2.1.2</w:t>
            </w:r>
          </w:p>
        </w:tc>
        <w:tc>
          <w:tcPr>
            <w:tcW w:w="2318" w:type="pct"/>
            <w:gridSpan w:val="2"/>
            <w:tcBorders>
              <w:top w:val="outset" w:sz="6" w:space="0" w:color="414142"/>
              <w:left w:val="outset" w:sz="6" w:space="0" w:color="414142"/>
              <w:bottom w:val="outset" w:sz="6" w:space="0" w:color="414142"/>
              <w:right w:val="outset" w:sz="6" w:space="0" w:color="414142"/>
            </w:tcBorders>
          </w:tcPr>
          <w:p w14:paraId="5AEF2BA2" w14:textId="65583FE8" w:rsidR="00F42FCF" w:rsidRPr="004A28F9" w:rsidRDefault="00F42FCF" w:rsidP="003224D5">
            <w:pPr>
              <w:pStyle w:val="NormalWeb"/>
              <w:spacing w:before="0" w:beforeAutospacing="0" w:after="0" w:afterAutospacing="0"/>
              <w:ind w:left="91" w:right="153"/>
              <w:jc w:val="both"/>
              <w:rPr>
                <w:rFonts w:ascii="Times New Roman" w:hAnsi="Times New Roman" w:cs="Times New Roman"/>
                <w:iCs/>
              </w:rPr>
            </w:pPr>
            <w:r w:rsidRPr="004A28F9">
              <w:rPr>
                <w:rFonts w:ascii="Times New Roman" w:hAnsi="Times New Roman" w:cs="Times New Roman"/>
                <w:iCs/>
              </w:rPr>
              <w:t xml:space="preserve">Balstoties uz iepriekšējo komentāru, lūgums izvērtēt iespēju iekļaut </w:t>
            </w:r>
            <w:r w:rsidRPr="004A28F9">
              <w:rPr>
                <w:rFonts w:ascii="Times New Roman" w:hAnsi="Times New Roman" w:cs="Times New Roman"/>
                <w:b/>
                <w:iCs/>
              </w:rPr>
              <w:t>veselību</w:t>
            </w:r>
            <w:r w:rsidRPr="004A28F9">
              <w:rPr>
                <w:rFonts w:ascii="Times New Roman" w:hAnsi="Times New Roman" w:cs="Times New Roman"/>
                <w:iCs/>
              </w:rPr>
              <w:t xml:space="preserve"> uzskaitījumā.</w:t>
            </w:r>
          </w:p>
        </w:tc>
        <w:tc>
          <w:tcPr>
            <w:tcW w:w="538" w:type="pct"/>
            <w:gridSpan w:val="2"/>
            <w:tcBorders>
              <w:top w:val="outset" w:sz="6" w:space="0" w:color="414142"/>
              <w:left w:val="outset" w:sz="6" w:space="0" w:color="414142"/>
              <w:bottom w:val="outset" w:sz="6" w:space="0" w:color="414142"/>
              <w:right w:val="outset" w:sz="6" w:space="0" w:color="414142"/>
            </w:tcBorders>
          </w:tcPr>
          <w:p w14:paraId="2469D9FE" w14:textId="673C3BEE" w:rsidR="00F42FCF" w:rsidRPr="008925CC" w:rsidRDefault="004A28F9" w:rsidP="007920A5">
            <w:pPr>
              <w:spacing w:after="0" w:line="240" w:lineRule="auto"/>
              <w:rPr>
                <w:rFonts w:ascii="Times New Roman" w:eastAsia="Times New Roman" w:hAnsi="Times New Roman" w:cs="Times New Roman"/>
                <w:lang w:eastAsia="lv-LV"/>
              </w:rPr>
            </w:pPr>
            <w:r w:rsidRPr="008925CC">
              <w:rPr>
                <w:rFonts w:ascii="Times New Roman" w:eastAsia="Times New Roman" w:hAnsi="Times New Roman" w:cs="Times New Roman"/>
                <w:lang w:eastAsia="lv-LV"/>
              </w:rPr>
              <w:t>Ņemts vērā</w:t>
            </w:r>
            <w:r w:rsidR="00DD53D8">
              <w:rPr>
                <w:rFonts w:ascii="Times New Roman" w:eastAsia="Times New Roman" w:hAnsi="Times New Roman" w:cs="Times New Roman"/>
                <w:lang w:eastAsia="lv-LV"/>
              </w:rPr>
              <w:t>.</w:t>
            </w:r>
          </w:p>
        </w:tc>
        <w:tc>
          <w:tcPr>
            <w:tcW w:w="806" w:type="pct"/>
            <w:tcBorders>
              <w:top w:val="outset" w:sz="6" w:space="0" w:color="414142"/>
              <w:left w:val="outset" w:sz="6" w:space="0" w:color="414142"/>
              <w:bottom w:val="outset" w:sz="6" w:space="0" w:color="414142"/>
              <w:right w:val="outset" w:sz="6" w:space="0" w:color="414142"/>
            </w:tcBorders>
          </w:tcPr>
          <w:p w14:paraId="0BDCAD95" w14:textId="77777777" w:rsidR="00F42FCF" w:rsidRPr="00B348FA" w:rsidRDefault="00F42FCF" w:rsidP="007920A5">
            <w:pPr>
              <w:spacing w:after="0" w:line="240" w:lineRule="auto"/>
              <w:rPr>
                <w:rFonts w:ascii="Times New Roman" w:eastAsia="Times New Roman" w:hAnsi="Times New Roman" w:cs="Times New Roman"/>
                <w:highlight w:val="yellow"/>
                <w:lang w:eastAsia="lv-LV"/>
              </w:rPr>
            </w:pPr>
          </w:p>
        </w:tc>
      </w:tr>
      <w:tr w:rsidR="00B348FA" w:rsidRPr="00B348FA" w14:paraId="3A48694B" w14:textId="77777777" w:rsidTr="00E36703">
        <w:trPr>
          <w:trHeight w:val="40"/>
          <w:jc w:val="center"/>
        </w:trPr>
        <w:tc>
          <w:tcPr>
            <w:tcW w:w="151" w:type="pct"/>
            <w:tcBorders>
              <w:top w:val="outset" w:sz="6" w:space="0" w:color="414142"/>
              <w:left w:val="outset" w:sz="6" w:space="0" w:color="414142"/>
              <w:bottom w:val="outset" w:sz="6" w:space="0" w:color="414142"/>
              <w:right w:val="outset" w:sz="6" w:space="0" w:color="414142"/>
            </w:tcBorders>
          </w:tcPr>
          <w:p w14:paraId="59AB2FBB" w14:textId="77777777" w:rsidR="00DD472C" w:rsidRPr="00B348FA" w:rsidRDefault="00DD472C" w:rsidP="007920A5">
            <w:pPr>
              <w:spacing w:after="0" w:line="240" w:lineRule="auto"/>
              <w:rPr>
                <w:rFonts w:ascii="Times New Roman" w:eastAsia="Times New Roman" w:hAnsi="Times New Roman" w:cs="Times New Roman"/>
                <w:highlight w:val="yellow"/>
                <w:lang w:eastAsia="lv-LV"/>
              </w:rPr>
            </w:pPr>
          </w:p>
        </w:tc>
        <w:tc>
          <w:tcPr>
            <w:tcW w:w="668" w:type="pct"/>
            <w:tcBorders>
              <w:top w:val="outset" w:sz="6" w:space="0" w:color="414142"/>
              <w:left w:val="outset" w:sz="6" w:space="0" w:color="414142"/>
              <w:bottom w:val="outset" w:sz="6" w:space="0" w:color="414142"/>
              <w:right w:val="outset" w:sz="6" w:space="0" w:color="414142"/>
            </w:tcBorders>
          </w:tcPr>
          <w:p w14:paraId="17530535" w14:textId="4FBF13ED" w:rsidR="00DD472C" w:rsidRPr="00B348FA" w:rsidRDefault="005B1CD9" w:rsidP="007920A5">
            <w:pPr>
              <w:spacing w:after="0" w:line="240" w:lineRule="auto"/>
              <w:rPr>
                <w:rFonts w:ascii="Times New Roman" w:eastAsia="Times New Roman" w:hAnsi="Times New Roman" w:cs="Times New Roman"/>
                <w:lang w:eastAsia="lv-LV"/>
              </w:rPr>
            </w:pPr>
            <w:r w:rsidRPr="00B348FA">
              <w:rPr>
                <w:rFonts w:ascii="Times New Roman" w:eastAsia="Times New Roman" w:hAnsi="Times New Roman" w:cs="Times New Roman"/>
                <w:lang w:eastAsia="lv-LV"/>
              </w:rPr>
              <w:t xml:space="preserve">Mežaparka attīstības biedrība </w:t>
            </w:r>
          </w:p>
        </w:tc>
        <w:tc>
          <w:tcPr>
            <w:tcW w:w="519" w:type="pct"/>
            <w:tcBorders>
              <w:top w:val="outset" w:sz="6" w:space="0" w:color="414142"/>
              <w:left w:val="outset" w:sz="6" w:space="0" w:color="414142"/>
              <w:bottom w:val="outset" w:sz="6" w:space="0" w:color="414142"/>
              <w:right w:val="outset" w:sz="6" w:space="0" w:color="414142"/>
            </w:tcBorders>
          </w:tcPr>
          <w:p w14:paraId="66FB87C9" w14:textId="03CBF5D2" w:rsidR="00DD472C" w:rsidRPr="00B348FA" w:rsidRDefault="005B1CD9" w:rsidP="007920A5">
            <w:pPr>
              <w:spacing w:after="0" w:line="240" w:lineRule="auto"/>
              <w:rPr>
                <w:rFonts w:ascii="Times New Roman" w:eastAsia="Times New Roman" w:hAnsi="Times New Roman" w:cs="Times New Roman"/>
                <w:lang w:eastAsia="lv-LV"/>
              </w:rPr>
            </w:pPr>
            <w:r w:rsidRPr="00B348FA">
              <w:rPr>
                <w:rFonts w:ascii="Times New Roman" w:eastAsia="Times New Roman" w:hAnsi="Times New Roman" w:cs="Times New Roman"/>
                <w:lang w:eastAsia="lv-LV"/>
              </w:rPr>
              <w:t>2.1.4.</w:t>
            </w:r>
          </w:p>
        </w:tc>
        <w:tc>
          <w:tcPr>
            <w:tcW w:w="2318" w:type="pct"/>
            <w:gridSpan w:val="2"/>
            <w:tcBorders>
              <w:top w:val="outset" w:sz="6" w:space="0" w:color="414142"/>
              <w:left w:val="outset" w:sz="6" w:space="0" w:color="414142"/>
              <w:bottom w:val="outset" w:sz="6" w:space="0" w:color="414142"/>
              <w:right w:val="outset" w:sz="6" w:space="0" w:color="414142"/>
            </w:tcBorders>
          </w:tcPr>
          <w:p w14:paraId="5A951970" w14:textId="1CD34E5D" w:rsidR="003224D5" w:rsidRPr="003224D5" w:rsidRDefault="003224D5" w:rsidP="003224D5">
            <w:pPr>
              <w:pStyle w:val="NormalWeb"/>
              <w:ind w:left="91" w:right="153"/>
              <w:jc w:val="both"/>
              <w:rPr>
                <w:rFonts w:ascii="Times New Roman" w:hAnsi="Times New Roman" w:cs="Times New Roman"/>
                <w:b/>
              </w:rPr>
            </w:pPr>
            <w:r w:rsidRPr="003224D5">
              <w:rPr>
                <w:rFonts w:ascii="Times New Roman" w:hAnsi="Times New Roman" w:cs="Times New Roman"/>
              </w:rPr>
              <w:t xml:space="preserve">Programma atzīst, cik liela nozīme ir </w:t>
            </w:r>
            <w:r w:rsidRPr="003224D5">
              <w:rPr>
                <w:rFonts w:ascii="Times New Roman" w:hAnsi="Times New Roman" w:cs="Times New Roman"/>
                <w:i/>
              </w:rPr>
              <w:t>kaimiņattiecībām</w:t>
            </w:r>
            <w:r w:rsidRPr="003224D5">
              <w:rPr>
                <w:rFonts w:ascii="Times New Roman" w:hAnsi="Times New Roman" w:cs="Times New Roman"/>
              </w:rPr>
              <w:t xml:space="preserve"> un pilsētu plānošanai </w:t>
            </w:r>
            <w:r w:rsidRPr="003224D5">
              <w:rPr>
                <w:rFonts w:ascii="Times New Roman" w:hAnsi="Times New Roman" w:cs="Times New Roman"/>
                <w:i/>
              </w:rPr>
              <w:t>uz vietas</w:t>
            </w:r>
            <w:r w:rsidRPr="003224D5">
              <w:rPr>
                <w:rFonts w:ascii="Times New Roman" w:hAnsi="Times New Roman" w:cs="Times New Roman"/>
              </w:rPr>
              <w:t>, un ka “</w:t>
            </w:r>
            <w:r w:rsidRPr="003224D5">
              <w:rPr>
                <w:rFonts w:ascii="Times New Roman" w:hAnsi="Times New Roman" w:cs="Times New Roman"/>
                <w:i/>
              </w:rPr>
              <w:t>Integrētā rīcības plāna izstrādes process ir vēl nozīmīgāks, lai pārveidotu starpnozaru sadarbību, iesaistītu vietējās ieinteresētās personas, izprastu tematiskās problēmas un iespējamos integrētos risinājumus nekā darbības</w:t>
            </w:r>
            <w:r w:rsidRPr="003224D5">
              <w:rPr>
                <w:rFonts w:ascii="Times New Roman" w:hAnsi="Times New Roman" w:cs="Times New Roman"/>
              </w:rPr>
              <w:t xml:space="preserve">”. Turklāt </w:t>
            </w:r>
            <w:r>
              <w:rPr>
                <w:rFonts w:ascii="Times New Roman" w:hAnsi="Times New Roman" w:cs="Times New Roman"/>
              </w:rPr>
              <w:t xml:space="preserve">Programma </w:t>
            </w:r>
            <w:r w:rsidRPr="003224D5">
              <w:rPr>
                <w:rFonts w:ascii="Times New Roman" w:hAnsi="Times New Roman" w:cs="Times New Roman"/>
              </w:rPr>
              <w:t>atzīst, ka “</w:t>
            </w:r>
            <w:r w:rsidRPr="003224D5">
              <w:rPr>
                <w:rFonts w:ascii="Times New Roman" w:hAnsi="Times New Roman" w:cs="Times New Roman"/>
                <w:i/>
              </w:rPr>
              <w:t>pilsētām ir vajadzīgs praktisks atbalsts, lai palielinātu to spēju veicināt iedzīvotāju līdzdalību</w:t>
            </w:r>
            <w:r w:rsidRPr="003224D5">
              <w:rPr>
                <w:rFonts w:ascii="Times New Roman" w:hAnsi="Times New Roman" w:cs="Times New Roman"/>
              </w:rPr>
              <w:t>”, un ka “</w:t>
            </w:r>
            <w:r w:rsidRPr="003224D5">
              <w:rPr>
                <w:rFonts w:ascii="Times New Roman" w:hAnsi="Times New Roman" w:cs="Times New Roman"/>
                <w:i/>
              </w:rPr>
              <w:t xml:space="preserve">ir jāveicina un jāuzlabo jauni līdzdalības veidi, tostarp </w:t>
            </w:r>
            <w:proofErr w:type="spellStart"/>
            <w:r w:rsidRPr="003224D5">
              <w:rPr>
                <w:rFonts w:ascii="Times New Roman" w:hAnsi="Times New Roman" w:cs="Times New Roman"/>
                <w:i/>
              </w:rPr>
              <w:t>līdzveidošana</w:t>
            </w:r>
            <w:proofErr w:type="spellEnd"/>
            <w:r w:rsidRPr="003224D5">
              <w:rPr>
                <w:rFonts w:ascii="Times New Roman" w:hAnsi="Times New Roman" w:cs="Times New Roman"/>
                <w:i/>
              </w:rPr>
              <w:t xml:space="preserve"> un </w:t>
            </w:r>
            <w:proofErr w:type="spellStart"/>
            <w:r w:rsidRPr="003224D5">
              <w:rPr>
                <w:rFonts w:ascii="Times New Roman" w:hAnsi="Times New Roman" w:cs="Times New Roman"/>
                <w:i/>
              </w:rPr>
              <w:t>koprade</w:t>
            </w:r>
            <w:proofErr w:type="spellEnd"/>
            <w:r w:rsidRPr="003224D5">
              <w:rPr>
                <w:rFonts w:ascii="Times New Roman" w:hAnsi="Times New Roman" w:cs="Times New Roman"/>
                <w:i/>
              </w:rPr>
              <w:t xml:space="preserve"> sadarbībā ar iedzīvotājiem, pilsoniskās sabiedrības tīkliem, kopienas organizācijām un privātiem uzņēmumiem</w:t>
            </w:r>
            <w:r w:rsidRPr="003224D5">
              <w:rPr>
                <w:rFonts w:ascii="Times New Roman" w:hAnsi="Times New Roman" w:cs="Times New Roman"/>
              </w:rPr>
              <w:t xml:space="preserve">”. Tomēr attiecībā uz galveno mērķa grupu definīciju </w:t>
            </w:r>
            <w:r>
              <w:rPr>
                <w:rFonts w:ascii="Times New Roman" w:hAnsi="Times New Roman" w:cs="Times New Roman"/>
              </w:rPr>
              <w:t>Programma</w:t>
            </w:r>
            <w:r w:rsidRPr="003224D5">
              <w:rPr>
                <w:rFonts w:ascii="Times New Roman" w:hAnsi="Times New Roman" w:cs="Times New Roman"/>
              </w:rPr>
              <w:t xml:space="preserve"> neietver </w:t>
            </w:r>
            <w:r>
              <w:rPr>
                <w:rFonts w:ascii="Times New Roman" w:hAnsi="Times New Roman" w:cs="Times New Roman"/>
              </w:rPr>
              <w:t>apriņķa</w:t>
            </w:r>
            <w:r w:rsidRPr="003224D5">
              <w:rPr>
                <w:rFonts w:ascii="Times New Roman" w:hAnsi="Times New Roman" w:cs="Times New Roman"/>
              </w:rPr>
              <w:t xml:space="preserve"> asociācijas/</w:t>
            </w:r>
            <w:r>
              <w:rPr>
                <w:rFonts w:ascii="Times New Roman" w:hAnsi="Times New Roman" w:cs="Times New Roman"/>
              </w:rPr>
              <w:t xml:space="preserve"> nevalstiskās organizācijas kā vienu no </w:t>
            </w:r>
            <w:r w:rsidRPr="003224D5">
              <w:rPr>
                <w:rFonts w:ascii="Times New Roman" w:hAnsi="Times New Roman" w:cs="Times New Roman"/>
              </w:rPr>
              <w:t xml:space="preserve"> partneriem, kas ir tiesīgs </w:t>
            </w:r>
            <w:r w:rsidRPr="003224D5">
              <w:rPr>
                <w:rFonts w:ascii="Times New Roman" w:hAnsi="Times New Roman" w:cs="Times New Roman"/>
              </w:rPr>
              <w:lastRenderedPageBreak/>
              <w:t xml:space="preserve">piedalīties </w:t>
            </w:r>
            <w:r>
              <w:rPr>
                <w:rFonts w:ascii="Times New Roman" w:hAnsi="Times New Roman" w:cs="Times New Roman"/>
              </w:rPr>
              <w:t>projektos</w:t>
            </w:r>
            <w:r>
              <w:rPr>
                <w:rFonts w:ascii="Times New Roman" w:hAnsi="Times New Roman" w:cs="Times New Roman"/>
                <w:b/>
              </w:rPr>
              <w:t xml:space="preserve">. </w:t>
            </w:r>
            <w:r w:rsidRPr="003224D5">
              <w:rPr>
                <w:rFonts w:ascii="Times New Roman" w:hAnsi="Times New Roman" w:cs="Times New Roman"/>
              </w:rPr>
              <w:t>Ieteikums: atbilstošo saņēmēju sarakstā iekļauj asociācijas/ nevalstiskās organizācijas, kas darbojas pilsētā.</w:t>
            </w:r>
          </w:p>
        </w:tc>
        <w:tc>
          <w:tcPr>
            <w:tcW w:w="538" w:type="pct"/>
            <w:gridSpan w:val="2"/>
            <w:tcBorders>
              <w:top w:val="outset" w:sz="6" w:space="0" w:color="414142"/>
              <w:left w:val="outset" w:sz="6" w:space="0" w:color="414142"/>
              <w:bottom w:val="outset" w:sz="6" w:space="0" w:color="414142"/>
              <w:right w:val="outset" w:sz="6" w:space="0" w:color="414142"/>
            </w:tcBorders>
          </w:tcPr>
          <w:p w14:paraId="1761027B" w14:textId="77777777" w:rsidR="00DD472C" w:rsidRPr="004B7D14" w:rsidRDefault="004B7D14" w:rsidP="007920A5">
            <w:pPr>
              <w:spacing w:after="0" w:line="240" w:lineRule="auto"/>
              <w:rPr>
                <w:rFonts w:ascii="Times New Roman" w:eastAsia="Times New Roman" w:hAnsi="Times New Roman" w:cs="Times New Roman"/>
                <w:lang w:eastAsia="lv-LV"/>
              </w:rPr>
            </w:pPr>
            <w:r w:rsidRPr="004B7D14">
              <w:rPr>
                <w:rFonts w:ascii="Times New Roman" w:eastAsia="Times New Roman" w:hAnsi="Times New Roman" w:cs="Times New Roman"/>
                <w:lang w:eastAsia="lv-LV"/>
              </w:rPr>
              <w:lastRenderedPageBreak/>
              <w:t>Daļēji ņ</w:t>
            </w:r>
            <w:r w:rsidR="004A28F9" w:rsidRPr="004B7D14">
              <w:rPr>
                <w:rFonts w:ascii="Times New Roman" w:eastAsia="Times New Roman" w:hAnsi="Times New Roman" w:cs="Times New Roman"/>
                <w:lang w:eastAsia="lv-LV"/>
              </w:rPr>
              <w:t>emts vērā</w:t>
            </w:r>
            <w:r w:rsidRPr="004B7D14">
              <w:rPr>
                <w:rFonts w:ascii="Times New Roman" w:eastAsia="Times New Roman" w:hAnsi="Times New Roman" w:cs="Times New Roman"/>
                <w:lang w:eastAsia="lv-LV"/>
              </w:rPr>
              <w:t xml:space="preserve">. </w:t>
            </w:r>
          </w:p>
          <w:p w14:paraId="24FDBB5A" w14:textId="35847F77" w:rsidR="004B7D14" w:rsidRPr="008925CC" w:rsidRDefault="004B7D14" w:rsidP="007920A5">
            <w:pPr>
              <w:spacing w:after="0" w:line="240" w:lineRule="auto"/>
              <w:rPr>
                <w:rFonts w:ascii="Times New Roman" w:eastAsia="Times New Roman" w:hAnsi="Times New Roman" w:cs="Times New Roman"/>
                <w:lang w:eastAsia="lv-LV"/>
              </w:rPr>
            </w:pPr>
            <w:r w:rsidRPr="004B7D14">
              <w:rPr>
                <w:rFonts w:ascii="Times New Roman" w:eastAsia="Times New Roman" w:hAnsi="Times New Roman" w:cs="Times New Roman"/>
                <w:lang w:eastAsia="lv-LV"/>
              </w:rPr>
              <w:t>Skaidrojam, ka</w:t>
            </w:r>
            <w:r w:rsidRPr="004B7D14">
              <w:rPr>
                <w:rFonts w:ascii="Times New Roman" w:hAnsi="Times New Roman" w:cs="Times New Roman"/>
              </w:rPr>
              <w:t xml:space="preserve"> vietējas </w:t>
            </w:r>
            <w:r w:rsidRPr="004B7D14">
              <w:rPr>
                <w:rFonts w:ascii="Times New Roman" w:eastAsia="Times New Roman" w:hAnsi="Times New Roman" w:cs="Times New Roman"/>
                <w:lang w:eastAsia="lv-LV"/>
              </w:rPr>
              <w:t>asociācijas/ nevalstiskās organizācijas</w:t>
            </w:r>
            <w:r>
              <w:rPr>
                <w:rFonts w:ascii="Times New Roman" w:eastAsia="Times New Roman" w:hAnsi="Times New Roman" w:cs="Times New Roman"/>
                <w:lang w:eastAsia="lv-LV"/>
              </w:rPr>
              <w:t xml:space="preserve">  var piedalīties URBACT IV programmas projektu vietējās rīcības grupās </w:t>
            </w:r>
            <w:r>
              <w:rPr>
                <w:rFonts w:ascii="Times New Roman" w:eastAsia="Times New Roman" w:hAnsi="Times New Roman" w:cs="Times New Roman"/>
                <w:lang w:eastAsia="lv-LV"/>
              </w:rPr>
              <w:lastRenderedPageBreak/>
              <w:t>(</w:t>
            </w:r>
            <w:proofErr w:type="spellStart"/>
            <w:r w:rsidRPr="004B7D14">
              <w:rPr>
                <w:rFonts w:ascii="Times New Roman" w:eastAsia="Times New Roman" w:hAnsi="Times New Roman" w:cs="Times New Roman"/>
                <w:i/>
                <w:lang w:eastAsia="lv-LV"/>
              </w:rPr>
              <w:t>Urban</w:t>
            </w:r>
            <w:proofErr w:type="spellEnd"/>
            <w:r w:rsidRPr="004B7D14">
              <w:rPr>
                <w:rFonts w:ascii="Times New Roman" w:eastAsia="Times New Roman" w:hAnsi="Times New Roman" w:cs="Times New Roman"/>
                <w:i/>
                <w:lang w:eastAsia="lv-LV"/>
              </w:rPr>
              <w:t xml:space="preserve"> </w:t>
            </w:r>
            <w:proofErr w:type="spellStart"/>
            <w:r w:rsidRPr="004B7D14">
              <w:rPr>
                <w:rFonts w:ascii="Times New Roman" w:eastAsia="Times New Roman" w:hAnsi="Times New Roman" w:cs="Times New Roman"/>
                <w:i/>
                <w:lang w:eastAsia="lv-LV"/>
              </w:rPr>
              <w:t>Local</w:t>
            </w:r>
            <w:proofErr w:type="spellEnd"/>
            <w:r w:rsidRPr="004B7D14">
              <w:rPr>
                <w:rFonts w:ascii="Times New Roman" w:eastAsia="Times New Roman" w:hAnsi="Times New Roman" w:cs="Times New Roman"/>
                <w:i/>
                <w:lang w:eastAsia="lv-LV"/>
              </w:rPr>
              <w:t xml:space="preserve"> </w:t>
            </w:r>
            <w:proofErr w:type="spellStart"/>
            <w:r w:rsidRPr="004B7D14">
              <w:rPr>
                <w:rFonts w:ascii="Times New Roman" w:eastAsia="Times New Roman" w:hAnsi="Times New Roman" w:cs="Times New Roman"/>
                <w:i/>
                <w:lang w:eastAsia="lv-LV"/>
              </w:rPr>
              <w:t>Groups</w:t>
            </w:r>
            <w:proofErr w:type="spellEnd"/>
            <w:r>
              <w:rPr>
                <w:rFonts w:ascii="Times New Roman" w:eastAsia="Times New Roman" w:hAnsi="Times New Roman" w:cs="Times New Roman"/>
                <w:lang w:eastAsia="lv-LV"/>
              </w:rPr>
              <w:t xml:space="preserve">). </w:t>
            </w:r>
          </w:p>
        </w:tc>
        <w:tc>
          <w:tcPr>
            <w:tcW w:w="806" w:type="pct"/>
            <w:tcBorders>
              <w:top w:val="outset" w:sz="6" w:space="0" w:color="414142"/>
              <w:left w:val="outset" w:sz="6" w:space="0" w:color="414142"/>
              <w:bottom w:val="outset" w:sz="6" w:space="0" w:color="414142"/>
              <w:right w:val="outset" w:sz="6" w:space="0" w:color="414142"/>
            </w:tcBorders>
          </w:tcPr>
          <w:p w14:paraId="3509211F" w14:textId="77777777" w:rsidR="00DD472C" w:rsidRPr="00B348FA" w:rsidRDefault="00DD472C" w:rsidP="007920A5">
            <w:pPr>
              <w:spacing w:after="0" w:line="240" w:lineRule="auto"/>
              <w:rPr>
                <w:rFonts w:ascii="Times New Roman" w:eastAsia="Times New Roman" w:hAnsi="Times New Roman" w:cs="Times New Roman"/>
                <w:highlight w:val="yellow"/>
                <w:lang w:eastAsia="lv-LV"/>
              </w:rPr>
            </w:pPr>
          </w:p>
        </w:tc>
      </w:tr>
      <w:tr w:rsidR="00B348FA" w:rsidRPr="00B348FA" w14:paraId="575B0039" w14:textId="77777777" w:rsidTr="00E36703">
        <w:trPr>
          <w:trHeight w:val="40"/>
          <w:jc w:val="center"/>
        </w:trPr>
        <w:tc>
          <w:tcPr>
            <w:tcW w:w="151" w:type="pct"/>
            <w:tcBorders>
              <w:top w:val="outset" w:sz="6" w:space="0" w:color="414142"/>
              <w:left w:val="outset" w:sz="6" w:space="0" w:color="414142"/>
              <w:bottom w:val="outset" w:sz="6" w:space="0" w:color="414142"/>
              <w:right w:val="outset" w:sz="6" w:space="0" w:color="414142"/>
            </w:tcBorders>
          </w:tcPr>
          <w:p w14:paraId="6B9B1168" w14:textId="77777777" w:rsidR="005B2B32" w:rsidRPr="00B348FA" w:rsidRDefault="005B2B32" w:rsidP="007920A5">
            <w:pPr>
              <w:spacing w:after="0" w:line="240" w:lineRule="auto"/>
              <w:rPr>
                <w:rFonts w:ascii="Times New Roman" w:eastAsia="Times New Roman" w:hAnsi="Times New Roman" w:cs="Times New Roman"/>
                <w:highlight w:val="yellow"/>
                <w:lang w:eastAsia="lv-LV"/>
              </w:rPr>
            </w:pPr>
          </w:p>
        </w:tc>
        <w:tc>
          <w:tcPr>
            <w:tcW w:w="668" w:type="pct"/>
            <w:tcBorders>
              <w:top w:val="outset" w:sz="6" w:space="0" w:color="414142"/>
              <w:left w:val="outset" w:sz="6" w:space="0" w:color="414142"/>
              <w:bottom w:val="outset" w:sz="6" w:space="0" w:color="414142"/>
              <w:right w:val="outset" w:sz="6" w:space="0" w:color="414142"/>
            </w:tcBorders>
          </w:tcPr>
          <w:p w14:paraId="36F7B606" w14:textId="6515454D" w:rsidR="005B2B32" w:rsidRPr="00B348FA" w:rsidRDefault="005B2B32" w:rsidP="007920A5">
            <w:pPr>
              <w:spacing w:after="0" w:line="240" w:lineRule="auto"/>
              <w:rPr>
                <w:rFonts w:ascii="Times New Roman" w:eastAsia="Times New Roman" w:hAnsi="Times New Roman" w:cs="Times New Roman"/>
                <w:lang w:eastAsia="lv-LV"/>
              </w:rPr>
            </w:pPr>
            <w:r w:rsidRPr="00B348FA">
              <w:rPr>
                <w:rFonts w:ascii="Times New Roman" w:eastAsia="Times New Roman" w:hAnsi="Times New Roman" w:cs="Times New Roman"/>
                <w:lang w:eastAsia="lv-LV"/>
              </w:rPr>
              <w:t>Latvijas Lielo pilsētu asociācija</w:t>
            </w:r>
          </w:p>
        </w:tc>
        <w:tc>
          <w:tcPr>
            <w:tcW w:w="519" w:type="pct"/>
            <w:tcBorders>
              <w:top w:val="outset" w:sz="6" w:space="0" w:color="414142"/>
              <w:left w:val="outset" w:sz="6" w:space="0" w:color="414142"/>
              <w:bottom w:val="outset" w:sz="6" w:space="0" w:color="414142"/>
              <w:right w:val="outset" w:sz="6" w:space="0" w:color="414142"/>
            </w:tcBorders>
          </w:tcPr>
          <w:p w14:paraId="580EC5BE" w14:textId="46CDE349" w:rsidR="005B2B32" w:rsidRPr="00B348FA" w:rsidRDefault="005B2B32" w:rsidP="007920A5">
            <w:pPr>
              <w:spacing w:after="0" w:line="240" w:lineRule="auto"/>
              <w:rPr>
                <w:rFonts w:ascii="Times New Roman" w:eastAsia="Times New Roman" w:hAnsi="Times New Roman" w:cs="Times New Roman"/>
                <w:lang w:eastAsia="lv-LV"/>
              </w:rPr>
            </w:pPr>
            <w:r w:rsidRPr="00B348FA">
              <w:rPr>
                <w:rFonts w:ascii="Times New Roman" w:eastAsia="Times New Roman" w:hAnsi="Times New Roman" w:cs="Times New Roman"/>
                <w:lang w:eastAsia="lv-LV"/>
              </w:rPr>
              <w:t>2.1.4.</w:t>
            </w:r>
          </w:p>
        </w:tc>
        <w:tc>
          <w:tcPr>
            <w:tcW w:w="2318" w:type="pct"/>
            <w:gridSpan w:val="2"/>
            <w:tcBorders>
              <w:top w:val="outset" w:sz="6" w:space="0" w:color="414142"/>
              <w:left w:val="outset" w:sz="6" w:space="0" w:color="414142"/>
              <w:bottom w:val="outset" w:sz="6" w:space="0" w:color="414142"/>
              <w:right w:val="outset" w:sz="6" w:space="0" w:color="414142"/>
            </w:tcBorders>
          </w:tcPr>
          <w:p w14:paraId="49C4E164" w14:textId="03C80D59" w:rsidR="005B2B32" w:rsidRPr="008925CC" w:rsidRDefault="005B2B32" w:rsidP="003224D5">
            <w:pPr>
              <w:spacing w:after="0" w:line="240" w:lineRule="auto"/>
              <w:ind w:left="91" w:right="152"/>
              <w:jc w:val="both"/>
              <w:rPr>
                <w:rFonts w:ascii="Times New Roman" w:hAnsi="Times New Roman" w:cs="Times New Roman"/>
              </w:rPr>
            </w:pPr>
            <w:r w:rsidRPr="008925CC">
              <w:rPr>
                <w:rFonts w:ascii="Times New Roman" w:hAnsi="Times New Roman" w:cs="Times New Roman"/>
              </w:rPr>
              <w:t>Lai veicinātu sabiedrības virzītu iniciatīvu īstenošanu nacionālā līmenī un sabiedrības, kā pilnvērtīga partnera pilsētattīstības jautājumos veidošanu, ieteikums ir mērķa grupu sarakstu papildināt ar Pilsoniskās sabiedrības organizācijām.</w:t>
            </w:r>
          </w:p>
        </w:tc>
        <w:tc>
          <w:tcPr>
            <w:tcW w:w="538" w:type="pct"/>
            <w:gridSpan w:val="2"/>
            <w:tcBorders>
              <w:top w:val="outset" w:sz="6" w:space="0" w:color="414142"/>
              <w:left w:val="outset" w:sz="6" w:space="0" w:color="414142"/>
              <w:bottom w:val="outset" w:sz="6" w:space="0" w:color="414142"/>
              <w:right w:val="outset" w:sz="6" w:space="0" w:color="414142"/>
            </w:tcBorders>
          </w:tcPr>
          <w:p w14:paraId="7F2FDAB4" w14:textId="77777777" w:rsidR="004B7D14" w:rsidRPr="004B7D14" w:rsidRDefault="004B7D14" w:rsidP="004B7D14">
            <w:pPr>
              <w:spacing w:after="0" w:line="240" w:lineRule="auto"/>
              <w:rPr>
                <w:rFonts w:ascii="Times New Roman" w:eastAsia="Times New Roman" w:hAnsi="Times New Roman" w:cs="Times New Roman"/>
                <w:lang w:eastAsia="lv-LV"/>
              </w:rPr>
            </w:pPr>
            <w:r w:rsidRPr="004B7D14">
              <w:rPr>
                <w:rFonts w:ascii="Times New Roman" w:eastAsia="Times New Roman" w:hAnsi="Times New Roman" w:cs="Times New Roman"/>
                <w:lang w:eastAsia="lv-LV"/>
              </w:rPr>
              <w:t xml:space="preserve">Daļēji ņemts vērā. </w:t>
            </w:r>
          </w:p>
          <w:p w14:paraId="21078B3A" w14:textId="69E630E9" w:rsidR="005B2B32" w:rsidRPr="008925CC" w:rsidRDefault="004B7D14" w:rsidP="004B7D14">
            <w:pPr>
              <w:spacing w:after="0" w:line="240" w:lineRule="auto"/>
              <w:rPr>
                <w:rFonts w:ascii="Times New Roman" w:eastAsia="Times New Roman" w:hAnsi="Times New Roman" w:cs="Times New Roman"/>
                <w:lang w:eastAsia="lv-LV"/>
              </w:rPr>
            </w:pPr>
            <w:r w:rsidRPr="004B7D14">
              <w:rPr>
                <w:rFonts w:ascii="Times New Roman" w:eastAsia="Times New Roman" w:hAnsi="Times New Roman" w:cs="Times New Roman"/>
                <w:lang w:eastAsia="lv-LV"/>
              </w:rPr>
              <w:t>Skaidrojam, ka</w:t>
            </w:r>
            <w:r w:rsidRPr="004B7D14">
              <w:rPr>
                <w:rFonts w:ascii="Times New Roman" w:hAnsi="Times New Roman" w:cs="Times New Roman"/>
              </w:rPr>
              <w:t xml:space="preserve"> vietējas </w:t>
            </w:r>
            <w:r w:rsidRPr="004B7D14">
              <w:rPr>
                <w:rFonts w:ascii="Times New Roman" w:eastAsia="Times New Roman" w:hAnsi="Times New Roman" w:cs="Times New Roman"/>
                <w:lang w:eastAsia="lv-LV"/>
              </w:rPr>
              <w:t>asociācijas/ nevalstiskās organizācijas</w:t>
            </w:r>
            <w:r>
              <w:rPr>
                <w:rFonts w:ascii="Times New Roman" w:eastAsia="Times New Roman" w:hAnsi="Times New Roman" w:cs="Times New Roman"/>
                <w:lang w:eastAsia="lv-LV"/>
              </w:rPr>
              <w:t xml:space="preserve">  var piedalīties URBACT IV programmas projektu vietējās rīcības grupās (</w:t>
            </w:r>
            <w:proofErr w:type="spellStart"/>
            <w:r w:rsidRPr="004B7D14">
              <w:rPr>
                <w:rFonts w:ascii="Times New Roman" w:eastAsia="Times New Roman" w:hAnsi="Times New Roman" w:cs="Times New Roman"/>
                <w:i/>
                <w:lang w:eastAsia="lv-LV"/>
              </w:rPr>
              <w:t>Urban</w:t>
            </w:r>
            <w:proofErr w:type="spellEnd"/>
            <w:r w:rsidRPr="004B7D14">
              <w:rPr>
                <w:rFonts w:ascii="Times New Roman" w:eastAsia="Times New Roman" w:hAnsi="Times New Roman" w:cs="Times New Roman"/>
                <w:i/>
                <w:lang w:eastAsia="lv-LV"/>
              </w:rPr>
              <w:t xml:space="preserve"> </w:t>
            </w:r>
            <w:proofErr w:type="spellStart"/>
            <w:r w:rsidRPr="004B7D14">
              <w:rPr>
                <w:rFonts w:ascii="Times New Roman" w:eastAsia="Times New Roman" w:hAnsi="Times New Roman" w:cs="Times New Roman"/>
                <w:i/>
                <w:lang w:eastAsia="lv-LV"/>
              </w:rPr>
              <w:t>Local</w:t>
            </w:r>
            <w:proofErr w:type="spellEnd"/>
            <w:r w:rsidRPr="004B7D14">
              <w:rPr>
                <w:rFonts w:ascii="Times New Roman" w:eastAsia="Times New Roman" w:hAnsi="Times New Roman" w:cs="Times New Roman"/>
                <w:i/>
                <w:lang w:eastAsia="lv-LV"/>
              </w:rPr>
              <w:t xml:space="preserve"> </w:t>
            </w:r>
            <w:proofErr w:type="spellStart"/>
            <w:r w:rsidRPr="004B7D14">
              <w:rPr>
                <w:rFonts w:ascii="Times New Roman" w:eastAsia="Times New Roman" w:hAnsi="Times New Roman" w:cs="Times New Roman"/>
                <w:i/>
                <w:lang w:eastAsia="lv-LV"/>
              </w:rPr>
              <w:t>Groups</w:t>
            </w:r>
            <w:proofErr w:type="spellEnd"/>
            <w:r>
              <w:rPr>
                <w:rFonts w:ascii="Times New Roman" w:eastAsia="Times New Roman" w:hAnsi="Times New Roman" w:cs="Times New Roman"/>
                <w:lang w:eastAsia="lv-LV"/>
              </w:rPr>
              <w:t>).</w:t>
            </w:r>
          </w:p>
        </w:tc>
        <w:tc>
          <w:tcPr>
            <w:tcW w:w="806" w:type="pct"/>
            <w:tcBorders>
              <w:top w:val="outset" w:sz="6" w:space="0" w:color="414142"/>
              <w:left w:val="outset" w:sz="6" w:space="0" w:color="414142"/>
              <w:bottom w:val="outset" w:sz="6" w:space="0" w:color="414142"/>
              <w:right w:val="outset" w:sz="6" w:space="0" w:color="414142"/>
            </w:tcBorders>
          </w:tcPr>
          <w:p w14:paraId="3974F801" w14:textId="77777777" w:rsidR="005B2B32" w:rsidRPr="00B348FA" w:rsidRDefault="005B2B32" w:rsidP="007920A5">
            <w:pPr>
              <w:spacing w:after="0" w:line="240" w:lineRule="auto"/>
              <w:rPr>
                <w:rFonts w:ascii="Times New Roman" w:eastAsia="Times New Roman" w:hAnsi="Times New Roman" w:cs="Times New Roman"/>
                <w:highlight w:val="yellow"/>
                <w:lang w:eastAsia="lv-LV"/>
              </w:rPr>
            </w:pPr>
          </w:p>
        </w:tc>
      </w:tr>
      <w:tr w:rsidR="00B348FA" w:rsidRPr="00B348FA" w14:paraId="654F2888" w14:textId="77777777" w:rsidTr="00E36703">
        <w:trPr>
          <w:trHeight w:val="40"/>
          <w:jc w:val="center"/>
        </w:trPr>
        <w:tc>
          <w:tcPr>
            <w:tcW w:w="151" w:type="pct"/>
            <w:tcBorders>
              <w:top w:val="outset" w:sz="6" w:space="0" w:color="414142"/>
              <w:left w:val="outset" w:sz="6" w:space="0" w:color="414142"/>
              <w:bottom w:val="outset" w:sz="6" w:space="0" w:color="414142"/>
              <w:right w:val="outset" w:sz="6" w:space="0" w:color="414142"/>
            </w:tcBorders>
          </w:tcPr>
          <w:p w14:paraId="784FBC11" w14:textId="77777777" w:rsidR="005A4EA6" w:rsidRPr="00B348FA" w:rsidRDefault="005A4EA6" w:rsidP="007920A5">
            <w:pPr>
              <w:spacing w:after="0" w:line="240" w:lineRule="auto"/>
              <w:rPr>
                <w:rFonts w:ascii="Times New Roman" w:eastAsia="Times New Roman" w:hAnsi="Times New Roman" w:cs="Times New Roman"/>
                <w:highlight w:val="yellow"/>
                <w:lang w:eastAsia="lv-LV"/>
              </w:rPr>
            </w:pPr>
          </w:p>
        </w:tc>
        <w:tc>
          <w:tcPr>
            <w:tcW w:w="668" w:type="pct"/>
            <w:tcBorders>
              <w:top w:val="outset" w:sz="6" w:space="0" w:color="414142"/>
              <w:left w:val="outset" w:sz="6" w:space="0" w:color="414142"/>
              <w:bottom w:val="outset" w:sz="6" w:space="0" w:color="414142"/>
              <w:right w:val="outset" w:sz="6" w:space="0" w:color="414142"/>
            </w:tcBorders>
          </w:tcPr>
          <w:p w14:paraId="25EEE066" w14:textId="46C40D50" w:rsidR="005A4EA6" w:rsidRPr="00B348FA" w:rsidRDefault="005A4EA6" w:rsidP="007920A5">
            <w:pPr>
              <w:spacing w:after="0" w:line="240" w:lineRule="auto"/>
              <w:rPr>
                <w:rFonts w:ascii="Times New Roman" w:eastAsia="Times New Roman" w:hAnsi="Times New Roman" w:cs="Times New Roman"/>
                <w:lang w:eastAsia="lv-LV"/>
              </w:rPr>
            </w:pPr>
            <w:r w:rsidRPr="00B348FA">
              <w:rPr>
                <w:rFonts w:ascii="Times New Roman" w:eastAsia="Times New Roman" w:hAnsi="Times New Roman" w:cs="Times New Roman"/>
                <w:lang w:eastAsia="lv-LV"/>
              </w:rPr>
              <w:t>Satiksmes ministrija</w:t>
            </w:r>
          </w:p>
        </w:tc>
        <w:tc>
          <w:tcPr>
            <w:tcW w:w="519" w:type="pct"/>
            <w:tcBorders>
              <w:top w:val="outset" w:sz="6" w:space="0" w:color="414142"/>
              <w:left w:val="outset" w:sz="6" w:space="0" w:color="414142"/>
              <w:bottom w:val="outset" w:sz="6" w:space="0" w:color="414142"/>
              <w:right w:val="outset" w:sz="6" w:space="0" w:color="414142"/>
            </w:tcBorders>
          </w:tcPr>
          <w:p w14:paraId="58236539" w14:textId="58DE0B8F" w:rsidR="005A4EA6" w:rsidRPr="00B348FA" w:rsidRDefault="00F42FCF" w:rsidP="007920A5">
            <w:pPr>
              <w:spacing w:after="0" w:line="240" w:lineRule="auto"/>
              <w:rPr>
                <w:rFonts w:ascii="Times New Roman" w:eastAsia="Times New Roman" w:hAnsi="Times New Roman" w:cs="Times New Roman"/>
                <w:lang w:eastAsia="lv-LV"/>
              </w:rPr>
            </w:pPr>
            <w:r w:rsidRPr="00B348FA">
              <w:rPr>
                <w:rFonts w:ascii="Times New Roman" w:eastAsia="Times New Roman" w:hAnsi="Times New Roman" w:cs="Times New Roman"/>
                <w:lang w:eastAsia="lv-LV"/>
              </w:rPr>
              <w:t>2.1.4.</w:t>
            </w:r>
          </w:p>
        </w:tc>
        <w:tc>
          <w:tcPr>
            <w:tcW w:w="2318" w:type="pct"/>
            <w:gridSpan w:val="2"/>
            <w:tcBorders>
              <w:top w:val="outset" w:sz="6" w:space="0" w:color="414142"/>
              <w:left w:val="outset" w:sz="6" w:space="0" w:color="414142"/>
              <w:bottom w:val="outset" w:sz="6" w:space="0" w:color="414142"/>
              <w:right w:val="outset" w:sz="6" w:space="0" w:color="414142"/>
            </w:tcBorders>
          </w:tcPr>
          <w:p w14:paraId="60EF1013" w14:textId="4344023F" w:rsidR="005A4EA6" w:rsidRPr="008925CC" w:rsidRDefault="00F42FCF" w:rsidP="003224D5">
            <w:pPr>
              <w:spacing w:after="0" w:line="240" w:lineRule="auto"/>
              <w:ind w:left="91" w:right="152"/>
              <w:jc w:val="both"/>
              <w:rPr>
                <w:rFonts w:ascii="Times New Roman" w:hAnsi="Times New Roman" w:cs="Times New Roman"/>
              </w:rPr>
            </w:pPr>
            <w:r w:rsidRPr="008925CC">
              <w:rPr>
                <w:rFonts w:ascii="Times New Roman" w:hAnsi="Times New Roman" w:cs="Times New Roman"/>
              </w:rPr>
              <w:t>Lūdzam skaidri definēt, vai uz finansējumu var pretendēt valsts iestāde, kuras tiešā darbība ir orientēta nacionālā mērogā nevis tikai pilsētas mērogā.</w:t>
            </w:r>
          </w:p>
        </w:tc>
        <w:tc>
          <w:tcPr>
            <w:tcW w:w="538" w:type="pct"/>
            <w:gridSpan w:val="2"/>
            <w:tcBorders>
              <w:top w:val="outset" w:sz="6" w:space="0" w:color="414142"/>
              <w:left w:val="outset" w:sz="6" w:space="0" w:color="414142"/>
              <w:bottom w:val="outset" w:sz="6" w:space="0" w:color="414142"/>
              <w:right w:val="outset" w:sz="6" w:space="0" w:color="414142"/>
            </w:tcBorders>
          </w:tcPr>
          <w:p w14:paraId="4E4896F9" w14:textId="0CD40D87" w:rsidR="005A4EA6" w:rsidRPr="008925CC" w:rsidRDefault="004A28F9" w:rsidP="007920A5">
            <w:pPr>
              <w:spacing w:after="0" w:line="240" w:lineRule="auto"/>
              <w:rPr>
                <w:rFonts w:ascii="Times New Roman" w:eastAsia="Times New Roman" w:hAnsi="Times New Roman" w:cs="Times New Roman"/>
                <w:lang w:eastAsia="lv-LV"/>
              </w:rPr>
            </w:pPr>
            <w:r w:rsidRPr="008925CC">
              <w:rPr>
                <w:rFonts w:ascii="Times New Roman" w:eastAsia="Times New Roman" w:hAnsi="Times New Roman" w:cs="Times New Roman"/>
                <w:lang w:eastAsia="lv-LV"/>
              </w:rPr>
              <w:t>Ņemts vērā</w:t>
            </w:r>
            <w:r w:rsidR="00DD53D8">
              <w:rPr>
                <w:rFonts w:ascii="Times New Roman" w:eastAsia="Times New Roman" w:hAnsi="Times New Roman" w:cs="Times New Roman"/>
                <w:lang w:eastAsia="lv-LV"/>
              </w:rPr>
              <w:t>.</w:t>
            </w:r>
          </w:p>
        </w:tc>
        <w:tc>
          <w:tcPr>
            <w:tcW w:w="806" w:type="pct"/>
            <w:tcBorders>
              <w:top w:val="outset" w:sz="6" w:space="0" w:color="414142"/>
              <w:left w:val="outset" w:sz="6" w:space="0" w:color="414142"/>
              <w:bottom w:val="outset" w:sz="6" w:space="0" w:color="414142"/>
              <w:right w:val="outset" w:sz="6" w:space="0" w:color="414142"/>
            </w:tcBorders>
          </w:tcPr>
          <w:p w14:paraId="51D4A1C7" w14:textId="77777777" w:rsidR="005A4EA6" w:rsidRPr="00B348FA" w:rsidRDefault="005A4EA6" w:rsidP="007920A5">
            <w:pPr>
              <w:spacing w:after="0" w:line="240" w:lineRule="auto"/>
              <w:rPr>
                <w:rFonts w:ascii="Times New Roman" w:eastAsia="Times New Roman" w:hAnsi="Times New Roman" w:cs="Times New Roman"/>
                <w:highlight w:val="yellow"/>
                <w:lang w:eastAsia="lv-LV"/>
              </w:rPr>
            </w:pPr>
          </w:p>
        </w:tc>
      </w:tr>
      <w:tr w:rsidR="00B348FA" w:rsidRPr="00B348FA" w14:paraId="07D9F004" w14:textId="77777777" w:rsidTr="00E36703">
        <w:trPr>
          <w:trHeight w:val="40"/>
          <w:jc w:val="center"/>
        </w:trPr>
        <w:tc>
          <w:tcPr>
            <w:tcW w:w="5000" w:type="pct"/>
            <w:gridSpan w:val="8"/>
            <w:tcBorders>
              <w:top w:val="outset" w:sz="6" w:space="0" w:color="414142"/>
              <w:left w:val="outset" w:sz="6" w:space="0" w:color="414142"/>
              <w:bottom w:val="outset" w:sz="6" w:space="0" w:color="414142"/>
              <w:right w:val="outset" w:sz="6" w:space="0" w:color="414142"/>
            </w:tcBorders>
            <w:shd w:val="clear" w:color="auto" w:fill="D9E2F3" w:themeFill="accent1" w:themeFillTint="33"/>
          </w:tcPr>
          <w:p w14:paraId="067D16A2" w14:textId="4C451CAF" w:rsidR="006855B7" w:rsidRPr="00B348FA" w:rsidRDefault="006855B7" w:rsidP="003224D5">
            <w:pPr>
              <w:spacing w:after="0" w:line="240" w:lineRule="auto"/>
              <w:ind w:left="91"/>
              <w:jc w:val="center"/>
              <w:rPr>
                <w:rFonts w:ascii="Times New Roman" w:eastAsia="Times New Roman" w:hAnsi="Times New Roman" w:cs="Times New Roman"/>
                <w:b/>
                <w:lang w:eastAsia="lv-LV"/>
              </w:rPr>
            </w:pPr>
            <w:r w:rsidRPr="00B348FA">
              <w:rPr>
                <w:rFonts w:ascii="Times New Roman" w:eastAsia="Times New Roman" w:hAnsi="Times New Roman" w:cs="Times New Roman"/>
                <w:b/>
                <w:lang w:eastAsia="lv-LV"/>
              </w:rPr>
              <w:t>4.</w:t>
            </w:r>
            <w:r w:rsidR="00C91E1C" w:rsidRPr="00B348FA">
              <w:rPr>
                <w:rFonts w:ascii="Times New Roman" w:eastAsia="Times New Roman" w:hAnsi="Times New Roman" w:cs="Times New Roman"/>
                <w:b/>
                <w:lang w:eastAsia="lv-LV"/>
              </w:rPr>
              <w:t>Veiktās darbības, lai iesaistītu attiecīgos programmas partnerus Interreg programmas sagatavošanā, un šo programmas partneru loma īstenošanā, uzraudzībā un novērtēšanā</w:t>
            </w:r>
          </w:p>
        </w:tc>
      </w:tr>
      <w:tr w:rsidR="00B348FA" w:rsidRPr="00B348FA" w14:paraId="40F77795" w14:textId="77777777" w:rsidTr="00E36703">
        <w:trPr>
          <w:trHeight w:val="40"/>
          <w:jc w:val="center"/>
        </w:trPr>
        <w:tc>
          <w:tcPr>
            <w:tcW w:w="151" w:type="pct"/>
            <w:tcBorders>
              <w:top w:val="outset" w:sz="6" w:space="0" w:color="414142"/>
              <w:left w:val="outset" w:sz="6" w:space="0" w:color="414142"/>
              <w:bottom w:val="outset" w:sz="6" w:space="0" w:color="414142"/>
              <w:right w:val="outset" w:sz="6" w:space="0" w:color="414142"/>
            </w:tcBorders>
          </w:tcPr>
          <w:p w14:paraId="54AA5DC7" w14:textId="77777777" w:rsidR="006855B7" w:rsidRPr="00B348FA" w:rsidRDefault="006855B7" w:rsidP="007920A5">
            <w:pPr>
              <w:spacing w:after="0" w:line="240" w:lineRule="auto"/>
              <w:rPr>
                <w:rFonts w:ascii="Times New Roman" w:eastAsia="Times New Roman" w:hAnsi="Times New Roman" w:cs="Times New Roman"/>
                <w:highlight w:val="yellow"/>
                <w:lang w:eastAsia="lv-LV"/>
              </w:rPr>
            </w:pPr>
          </w:p>
        </w:tc>
        <w:tc>
          <w:tcPr>
            <w:tcW w:w="668" w:type="pct"/>
            <w:tcBorders>
              <w:top w:val="outset" w:sz="6" w:space="0" w:color="414142"/>
              <w:left w:val="outset" w:sz="6" w:space="0" w:color="414142"/>
              <w:bottom w:val="outset" w:sz="6" w:space="0" w:color="414142"/>
              <w:right w:val="outset" w:sz="6" w:space="0" w:color="414142"/>
            </w:tcBorders>
          </w:tcPr>
          <w:p w14:paraId="26DC7775" w14:textId="610FFE8B" w:rsidR="006855B7" w:rsidRPr="00B348FA" w:rsidRDefault="00C91E1C" w:rsidP="007920A5">
            <w:pPr>
              <w:spacing w:after="0" w:line="240" w:lineRule="auto"/>
              <w:rPr>
                <w:rFonts w:ascii="Times New Roman" w:eastAsia="Times New Roman" w:hAnsi="Times New Roman" w:cs="Times New Roman"/>
                <w:lang w:eastAsia="lv-LV"/>
              </w:rPr>
            </w:pPr>
            <w:r w:rsidRPr="00B348FA">
              <w:rPr>
                <w:rFonts w:ascii="Times New Roman" w:eastAsia="Times New Roman" w:hAnsi="Times New Roman" w:cs="Times New Roman"/>
                <w:lang w:eastAsia="lv-LV"/>
              </w:rPr>
              <w:t>Labklājības</w:t>
            </w:r>
            <w:r w:rsidR="00743095" w:rsidRPr="00B348FA">
              <w:rPr>
                <w:rFonts w:ascii="Times New Roman" w:eastAsia="Times New Roman" w:hAnsi="Times New Roman" w:cs="Times New Roman"/>
                <w:lang w:eastAsia="lv-LV"/>
              </w:rPr>
              <w:t xml:space="preserve"> ministrija</w:t>
            </w:r>
          </w:p>
        </w:tc>
        <w:tc>
          <w:tcPr>
            <w:tcW w:w="519" w:type="pct"/>
            <w:tcBorders>
              <w:top w:val="outset" w:sz="6" w:space="0" w:color="414142"/>
              <w:left w:val="outset" w:sz="6" w:space="0" w:color="414142"/>
              <w:bottom w:val="outset" w:sz="6" w:space="0" w:color="414142"/>
              <w:right w:val="outset" w:sz="6" w:space="0" w:color="414142"/>
            </w:tcBorders>
          </w:tcPr>
          <w:p w14:paraId="72DF8703" w14:textId="7ED37B2A" w:rsidR="006855B7" w:rsidRPr="00B348FA" w:rsidRDefault="00C91E1C" w:rsidP="007920A5">
            <w:pPr>
              <w:spacing w:after="0" w:line="240" w:lineRule="auto"/>
              <w:rPr>
                <w:rFonts w:ascii="Times New Roman" w:eastAsia="Times New Roman" w:hAnsi="Times New Roman" w:cs="Times New Roman"/>
                <w:lang w:eastAsia="lv-LV"/>
              </w:rPr>
            </w:pPr>
            <w:r w:rsidRPr="00B348FA">
              <w:rPr>
                <w:rFonts w:ascii="Times New Roman" w:eastAsia="Times New Roman" w:hAnsi="Times New Roman" w:cs="Times New Roman"/>
                <w:lang w:eastAsia="lv-LV"/>
              </w:rPr>
              <w:t>4.</w:t>
            </w:r>
          </w:p>
        </w:tc>
        <w:tc>
          <w:tcPr>
            <w:tcW w:w="2318" w:type="pct"/>
            <w:gridSpan w:val="2"/>
            <w:tcBorders>
              <w:top w:val="outset" w:sz="6" w:space="0" w:color="414142"/>
              <w:left w:val="outset" w:sz="6" w:space="0" w:color="414142"/>
              <w:bottom w:val="outset" w:sz="6" w:space="0" w:color="414142"/>
              <w:right w:val="outset" w:sz="6" w:space="0" w:color="414142"/>
            </w:tcBorders>
          </w:tcPr>
          <w:p w14:paraId="044B712F" w14:textId="5F5AE3A3" w:rsidR="00DA6C2F" w:rsidRPr="00B348FA" w:rsidRDefault="00C91E1C" w:rsidP="003224D5">
            <w:pPr>
              <w:spacing w:after="0" w:line="240" w:lineRule="auto"/>
              <w:ind w:left="91" w:right="152"/>
              <w:jc w:val="both"/>
              <w:rPr>
                <w:rFonts w:ascii="Times New Roman" w:hAnsi="Times New Roman" w:cs="Times New Roman"/>
              </w:rPr>
            </w:pPr>
            <w:r w:rsidRPr="00B348FA">
              <w:rPr>
                <w:rFonts w:ascii="Times New Roman" w:hAnsi="Times New Roman" w:cs="Times New Roman"/>
              </w:rPr>
              <w:t xml:space="preserve">Lūdzam dokumenta </w:t>
            </w:r>
            <w:r w:rsidRPr="004A28F9">
              <w:rPr>
                <w:rFonts w:ascii="Times New Roman" w:hAnsi="Times New Roman" w:cs="Times New Roman"/>
              </w:rPr>
              <w:t>(tulkojuma)</w:t>
            </w:r>
            <w:r w:rsidRPr="00B348FA">
              <w:rPr>
                <w:rFonts w:ascii="Times New Roman" w:hAnsi="Times New Roman" w:cs="Times New Roman"/>
              </w:rPr>
              <w:t xml:space="preserve"> 38.lpp. pēdējā rindkopā aizstāt vārdus “vīriešu un sieviešu vienlīdzības” ar  vārdiem “vīriešu un sieviešu līdztiesības”.</w:t>
            </w:r>
          </w:p>
        </w:tc>
        <w:tc>
          <w:tcPr>
            <w:tcW w:w="538" w:type="pct"/>
            <w:gridSpan w:val="2"/>
            <w:tcBorders>
              <w:top w:val="outset" w:sz="6" w:space="0" w:color="414142"/>
              <w:left w:val="outset" w:sz="6" w:space="0" w:color="414142"/>
              <w:bottom w:val="outset" w:sz="6" w:space="0" w:color="414142"/>
              <w:right w:val="outset" w:sz="6" w:space="0" w:color="414142"/>
            </w:tcBorders>
          </w:tcPr>
          <w:p w14:paraId="5D41CB8C" w14:textId="3E17B562" w:rsidR="006855B7" w:rsidRPr="00B348FA" w:rsidRDefault="00B348FA" w:rsidP="007920A5">
            <w:pPr>
              <w:spacing w:after="0" w:line="240" w:lineRule="auto"/>
              <w:rPr>
                <w:rFonts w:ascii="Times New Roman" w:eastAsia="Times New Roman" w:hAnsi="Times New Roman" w:cs="Times New Roman"/>
                <w:lang w:eastAsia="lv-LV"/>
              </w:rPr>
            </w:pPr>
            <w:r w:rsidRPr="00B348FA">
              <w:rPr>
                <w:rFonts w:ascii="Times New Roman" w:eastAsia="Times New Roman" w:hAnsi="Times New Roman" w:cs="Times New Roman"/>
                <w:lang w:eastAsia="lv-LV"/>
              </w:rPr>
              <w:t>Ņemts vērā</w:t>
            </w:r>
            <w:r w:rsidR="00DD53D8">
              <w:rPr>
                <w:rFonts w:ascii="Times New Roman" w:eastAsia="Times New Roman" w:hAnsi="Times New Roman" w:cs="Times New Roman"/>
                <w:lang w:eastAsia="lv-LV"/>
              </w:rPr>
              <w:t>.</w:t>
            </w:r>
          </w:p>
        </w:tc>
        <w:tc>
          <w:tcPr>
            <w:tcW w:w="806" w:type="pct"/>
            <w:tcBorders>
              <w:top w:val="outset" w:sz="6" w:space="0" w:color="414142"/>
              <w:left w:val="outset" w:sz="6" w:space="0" w:color="414142"/>
              <w:bottom w:val="outset" w:sz="6" w:space="0" w:color="414142"/>
              <w:right w:val="outset" w:sz="6" w:space="0" w:color="414142"/>
            </w:tcBorders>
          </w:tcPr>
          <w:p w14:paraId="402AB1E5" w14:textId="77777777" w:rsidR="006855B7" w:rsidRPr="00B348FA" w:rsidRDefault="006855B7" w:rsidP="007920A5">
            <w:pPr>
              <w:spacing w:after="0" w:line="240" w:lineRule="auto"/>
              <w:rPr>
                <w:rFonts w:ascii="Times New Roman" w:eastAsia="Times New Roman" w:hAnsi="Times New Roman" w:cs="Times New Roman"/>
                <w:highlight w:val="yellow"/>
                <w:lang w:eastAsia="lv-LV"/>
              </w:rPr>
            </w:pPr>
          </w:p>
        </w:tc>
      </w:tr>
    </w:tbl>
    <w:p w14:paraId="1166FD56" w14:textId="5F4DCED8" w:rsidR="00D73B87" w:rsidRPr="00670673" w:rsidRDefault="00D73B87" w:rsidP="004B7D14">
      <w:pPr>
        <w:shd w:val="clear" w:color="auto" w:fill="FFFFFF"/>
        <w:spacing w:before="100" w:beforeAutospacing="1" w:after="100" w:afterAutospacing="1" w:line="293" w:lineRule="atLeast"/>
        <w:jc w:val="both"/>
        <w:rPr>
          <w:rFonts w:ascii="Arial" w:eastAsia="Times New Roman" w:hAnsi="Arial" w:cs="Arial"/>
          <w:color w:val="000000" w:themeColor="text1"/>
          <w:lang w:eastAsia="lv-LV"/>
        </w:rPr>
      </w:pPr>
    </w:p>
    <w:tbl>
      <w:tblPr>
        <w:tblW w:w="5000" w:type="pct"/>
        <w:tblCellMar>
          <w:top w:w="15" w:type="dxa"/>
          <w:left w:w="15" w:type="dxa"/>
          <w:bottom w:w="15" w:type="dxa"/>
          <w:right w:w="15" w:type="dxa"/>
        </w:tblCellMar>
        <w:tblLook w:val="04A0" w:firstRow="1" w:lastRow="0" w:firstColumn="1" w:lastColumn="0" w:noHBand="0" w:noVBand="1"/>
      </w:tblPr>
      <w:tblGrid>
        <w:gridCol w:w="2512"/>
        <w:gridCol w:w="11446"/>
      </w:tblGrid>
      <w:tr w:rsidR="00670673" w:rsidRPr="00670673" w14:paraId="42662C51" w14:textId="77777777" w:rsidTr="00D73B87">
        <w:trPr>
          <w:trHeight w:val="40"/>
        </w:trPr>
        <w:tc>
          <w:tcPr>
            <w:tcW w:w="900" w:type="pct"/>
            <w:tcBorders>
              <w:top w:val="nil"/>
              <w:left w:val="nil"/>
              <w:bottom w:val="nil"/>
              <w:right w:val="nil"/>
            </w:tcBorders>
            <w:hideMark/>
          </w:tcPr>
          <w:p w14:paraId="371187F6" w14:textId="77777777" w:rsidR="00D73B87" w:rsidRPr="00670673" w:rsidRDefault="00D73B87" w:rsidP="00D73B87">
            <w:pPr>
              <w:spacing w:before="100" w:beforeAutospacing="1" w:after="100" w:afterAutospacing="1" w:line="293" w:lineRule="atLeast"/>
              <w:rPr>
                <w:rFonts w:ascii="Times New Roman" w:eastAsia="Times New Roman" w:hAnsi="Times New Roman" w:cs="Times New Roman"/>
                <w:color w:val="000000" w:themeColor="text1"/>
                <w:lang w:eastAsia="lv-LV"/>
              </w:rPr>
            </w:pPr>
            <w:r w:rsidRPr="00670673">
              <w:rPr>
                <w:rFonts w:ascii="Times New Roman" w:eastAsia="Times New Roman" w:hAnsi="Times New Roman" w:cs="Times New Roman"/>
                <w:color w:val="000000" w:themeColor="text1"/>
                <w:lang w:eastAsia="lv-LV"/>
              </w:rPr>
              <w:t>Datums*</w:t>
            </w:r>
          </w:p>
        </w:tc>
        <w:tc>
          <w:tcPr>
            <w:tcW w:w="4100" w:type="pct"/>
            <w:tcBorders>
              <w:top w:val="nil"/>
              <w:left w:val="nil"/>
              <w:bottom w:val="nil"/>
              <w:right w:val="nil"/>
            </w:tcBorders>
            <w:hideMark/>
          </w:tcPr>
          <w:p w14:paraId="3699B94A" w14:textId="77777777" w:rsidR="00D73B87" w:rsidRPr="00670673" w:rsidRDefault="00D73B87" w:rsidP="00D73B87">
            <w:pPr>
              <w:spacing w:after="0" w:line="240" w:lineRule="auto"/>
              <w:jc w:val="center"/>
              <w:rPr>
                <w:rFonts w:ascii="Times New Roman" w:eastAsia="Times New Roman" w:hAnsi="Times New Roman" w:cs="Times New Roman"/>
                <w:color w:val="000000" w:themeColor="text1"/>
                <w:lang w:eastAsia="lv-LV"/>
              </w:rPr>
            </w:pPr>
            <w:r w:rsidRPr="00670673">
              <w:rPr>
                <w:rFonts w:ascii="Times New Roman" w:eastAsia="Times New Roman" w:hAnsi="Times New Roman" w:cs="Times New Roman"/>
                <w:color w:val="000000" w:themeColor="text1"/>
                <w:lang w:eastAsia="lv-LV"/>
              </w:rPr>
              <w:t>_______________________________________</w:t>
            </w:r>
          </w:p>
        </w:tc>
      </w:tr>
      <w:tr w:rsidR="00670673" w:rsidRPr="00670673" w14:paraId="555B120E" w14:textId="77777777" w:rsidTr="00D73B87">
        <w:trPr>
          <w:trHeight w:val="40"/>
        </w:trPr>
        <w:tc>
          <w:tcPr>
            <w:tcW w:w="900" w:type="pct"/>
            <w:tcBorders>
              <w:top w:val="nil"/>
              <w:left w:val="nil"/>
              <w:bottom w:val="nil"/>
              <w:right w:val="nil"/>
            </w:tcBorders>
            <w:hideMark/>
          </w:tcPr>
          <w:p w14:paraId="64BEF07F" w14:textId="77777777" w:rsidR="00D73B87" w:rsidRPr="00670673" w:rsidRDefault="00D73B87" w:rsidP="00D73B87">
            <w:pPr>
              <w:spacing w:after="0" w:line="240" w:lineRule="auto"/>
              <w:rPr>
                <w:rFonts w:ascii="Times New Roman" w:eastAsia="Times New Roman" w:hAnsi="Times New Roman" w:cs="Times New Roman"/>
                <w:color w:val="000000" w:themeColor="text1"/>
                <w:lang w:eastAsia="lv-LV"/>
              </w:rPr>
            </w:pPr>
            <w:r w:rsidRPr="00670673">
              <w:rPr>
                <w:rFonts w:ascii="Times New Roman" w:eastAsia="Times New Roman" w:hAnsi="Times New Roman" w:cs="Times New Roman"/>
                <w:color w:val="000000" w:themeColor="text1"/>
                <w:lang w:eastAsia="lv-LV"/>
              </w:rPr>
              <w:t> </w:t>
            </w:r>
          </w:p>
        </w:tc>
        <w:tc>
          <w:tcPr>
            <w:tcW w:w="4100" w:type="pct"/>
            <w:tcBorders>
              <w:top w:val="nil"/>
              <w:left w:val="nil"/>
              <w:bottom w:val="nil"/>
              <w:right w:val="nil"/>
            </w:tcBorders>
            <w:hideMark/>
          </w:tcPr>
          <w:p w14:paraId="0C1D2682" w14:textId="77777777" w:rsidR="00D73B87" w:rsidRPr="00670673" w:rsidRDefault="00D73B87" w:rsidP="00D73B87">
            <w:pPr>
              <w:spacing w:before="100" w:beforeAutospacing="1" w:after="100" w:afterAutospacing="1" w:line="293" w:lineRule="atLeast"/>
              <w:jc w:val="center"/>
              <w:rPr>
                <w:rFonts w:ascii="Times New Roman" w:eastAsia="Times New Roman" w:hAnsi="Times New Roman" w:cs="Times New Roman"/>
                <w:color w:val="000000" w:themeColor="text1"/>
                <w:lang w:eastAsia="lv-LV"/>
              </w:rPr>
            </w:pPr>
            <w:r w:rsidRPr="00670673">
              <w:rPr>
                <w:rFonts w:ascii="Times New Roman" w:eastAsia="Times New Roman" w:hAnsi="Times New Roman" w:cs="Times New Roman"/>
                <w:color w:val="000000" w:themeColor="text1"/>
                <w:lang w:eastAsia="lv-LV"/>
              </w:rPr>
              <w:t>(</w:t>
            </w:r>
            <w:proofErr w:type="spellStart"/>
            <w:r w:rsidRPr="00670673">
              <w:rPr>
                <w:rFonts w:ascii="Times New Roman" w:eastAsia="Times New Roman" w:hAnsi="Times New Roman" w:cs="Times New Roman"/>
                <w:color w:val="000000" w:themeColor="text1"/>
                <w:lang w:eastAsia="lv-LV"/>
              </w:rPr>
              <w:t>dd</w:t>
            </w:r>
            <w:proofErr w:type="spellEnd"/>
            <w:r w:rsidRPr="00670673">
              <w:rPr>
                <w:rFonts w:ascii="Times New Roman" w:eastAsia="Times New Roman" w:hAnsi="Times New Roman" w:cs="Times New Roman"/>
                <w:color w:val="000000" w:themeColor="text1"/>
                <w:lang w:eastAsia="lv-LV"/>
              </w:rPr>
              <w:t>/mm/</w:t>
            </w:r>
            <w:proofErr w:type="spellStart"/>
            <w:r w:rsidRPr="00670673">
              <w:rPr>
                <w:rFonts w:ascii="Times New Roman" w:eastAsia="Times New Roman" w:hAnsi="Times New Roman" w:cs="Times New Roman"/>
                <w:color w:val="000000" w:themeColor="text1"/>
                <w:lang w:eastAsia="lv-LV"/>
              </w:rPr>
              <w:t>gggg</w:t>
            </w:r>
            <w:proofErr w:type="spellEnd"/>
            <w:r w:rsidRPr="00670673">
              <w:rPr>
                <w:rFonts w:ascii="Times New Roman" w:eastAsia="Times New Roman" w:hAnsi="Times New Roman" w:cs="Times New Roman"/>
                <w:color w:val="000000" w:themeColor="text1"/>
                <w:lang w:eastAsia="lv-LV"/>
              </w:rPr>
              <w:t>)</w:t>
            </w:r>
          </w:p>
        </w:tc>
      </w:tr>
    </w:tbl>
    <w:p w14:paraId="21D09235" w14:textId="77777777" w:rsidR="00D73B87" w:rsidRPr="00670673" w:rsidRDefault="00D73B87" w:rsidP="00D73B87">
      <w:pPr>
        <w:shd w:val="clear" w:color="auto" w:fill="FFFFFF"/>
        <w:spacing w:before="100" w:beforeAutospacing="1" w:after="100" w:afterAutospacing="1" w:line="293" w:lineRule="atLeast"/>
        <w:ind w:firstLine="300"/>
        <w:jc w:val="both"/>
        <w:rPr>
          <w:rFonts w:ascii="Times New Roman" w:eastAsia="Times New Roman" w:hAnsi="Times New Roman" w:cs="Times New Roman"/>
          <w:color w:val="000000" w:themeColor="text1"/>
          <w:lang w:eastAsia="lv-LV"/>
        </w:rPr>
      </w:pPr>
      <w:r w:rsidRPr="00670673">
        <w:rPr>
          <w:rFonts w:ascii="Times New Roman" w:eastAsia="Times New Roman" w:hAnsi="Times New Roman" w:cs="Times New Roman"/>
          <w:color w:val="000000" w:themeColor="text1"/>
          <w:bdr w:val="none" w:sz="0" w:space="0" w:color="auto" w:frame="1"/>
          <w:lang w:eastAsia="lv-LV"/>
        </w:rPr>
        <w:t> </w:t>
      </w:r>
    </w:p>
    <w:tbl>
      <w:tblPr>
        <w:tblW w:w="5000" w:type="pct"/>
        <w:tblCellMar>
          <w:top w:w="15" w:type="dxa"/>
          <w:left w:w="15" w:type="dxa"/>
          <w:bottom w:w="15" w:type="dxa"/>
          <w:right w:w="15" w:type="dxa"/>
        </w:tblCellMar>
        <w:tblLook w:val="04A0" w:firstRow="1" w:lastRow="0" w:firstColumn="1" w:lastColumn="0" w:noHBand="0" w:noVBand="1"/>
      </w:tblPr>
      <w:tblGrid>
        <w:gridCol w:w="2652"/>
        <w:gridCol w:w="11306"/>
      </w:tblGrid>
      <w:tr w:rsidR="00670673" w:rsidRPr="00670673" w14:paraId="1CD8CDD1" w14:textId="77777777" w:rsidTr="00D73B87">
        <w:trPr>
          <w:trHeight w:val="40"/>
        </w:trPr>
        <w:tc>
          <w:tcPr>
            <w:tcW w:w="950" w:type="pct"/>
            <w:tcBorders>
              <w:top w:val="nil"/>
              <w:left w:val="nil"/>
              <w:bottom w:val="nil"/>
              <w:right w:val="nil"/>
            </w:tcBorders>
            <w:hideMark/>
          </w:tcPr>
          <w:p w14:paraId="5985BD0A" w14:textId="77777777" w:rsidR="00D73B87" w:rsidRPr="00670673" w:rsidRDefault="00D73B87" w:rsidP="00D73B87">
            <w:pPr>
              <w:spacing w:before="100" w:beforeAutospacing="1" w:after="100" w:afterAutospacing="1" w:line="293" w:lineRule="atLeast"/>
              <w:rPr>
                <w:rFonts w:ascii="Times New Roman" w:eastAsia="Times New Roman" w:hAnsi="Times New Roman" w:cs="Times New Roman"/>
                <w:color w:val="000000" w:themeColor="text1"/>
                <w:lang w:eastAsia="lv-LV"/>
              </w:rPr>
            </w:pPr>
            <w:r w:rsidRPr="00670673">
              <w:rPr>
                <w:rFonts w:ascii="Times New Roman" w:eastAsia="Times New Roman" w:hAnsi="Times New Roman" w:cs="Times New Roman"/>
                <w:color w:val="000000" w:themeColor="text1"/>
                <w:lang w:eastAsia="lv-LV"/>
              </w:rPr>
              <w:t>Atbildīgā amatpersona</w:t>
            </w:r>
          </w:p>
        </w:tc>
        <w:tc>
          <w:tcPr>
            <w:tcW w:w="4050" w:type="pct"/>
            <w:tcBorders>
              <w:top w:val="nil"/>
              <w:left w:val="nil"/>
              <w:bottom w:val="nil"/>
              <w:right w:val="nil"/>
            </w:tcBorders>
            <w:hideMark/>
          </w:tcPr>
          <w:p w14:paraId="7AB214E7" w14:textId="77777777" w:rsidR="00D73B87" w:rsidRPr="00670673" w:rsidRDefault="00D73B87" w:rsidP="00D73B87">
            <w:pPr>
              <w:spacing w:after="0" w:line="240" w:lineRule="auto"/>
              <w:jc w:val="center"/>
              <w:rPr>
                <w:rFonts w:ascii="Times New Roman" w:eastAsia="Times New Roman" w:hAnsi="Times New Roman" w:cs="Times New Roman"/>
                <w:color w:val="000000" w:themeColor="text1"/>
                <w:lang w:eastAsia="lv-LV"/>
              </w:rPr>
            </w:pPr>
            <w:r w:rsidRPr="00670673">
              <w:rPr>
                <w:rFonts w:ascii="Times New Roman" w:eastAsia="Times New Roman" w:hAnsi="Times New Roman" w:cs="Times New Roman"/>
                <w:color w:val="000000" w:themeColor="text1"/>
                <w:bdr w:val="none" w:sz="0" w:space="0" w:color="auto" w:frame="1"/>
                <w:lang w:eastAsia="lv-LV"/>
              </w:rPr>
              <w:t>_____________________________________</w:t>
            </w:r>
          </w:p>
        </w:tc>
      </w:tr>
      <w:tr w:rsidR="00670673" w:rsidRPr="00670673" w14:paraId="2CD5F742" w14:textId="77777777" w:rsidTr="00D73B87">
        <w:trPr>
          <w:trHeight w:val="40"/>
        </w:trPr>
        <w:tc>
          <w:tcPr>
            <w:tcW w:w="950" w:type="pct"/>
            <w:tcBorders>
              <w:top w:val="nil"/>
              <w:left w:val="nil"/>
              <w:bottom w:val="nil"/>
              <w:right w:val="nil"/>
            </w:tcBorders>
            <w:hideMark/>
          </w:tcPr>
          <w:p w14:paraId="445C93FB" w14:textId="77777777" w:rsidR="00D73B87" w:rsidRPr="00670673" w:rsidRDefault="00D73B87" w:rsidP="00D73B87">
            <w:pPr>
              <w:spacing w:after="0" w:line="240" w:lineRule="auto"/>
              <w:rPr>
                <w:rFonts w:ascii="Times New Roman" w:eastAsia="Times New Roman" w:hAnsi="Times New Roman" w:cs="Times New Roman"/>
                <w:color w:val="000000" w:themeColor="text1"/>
                <w:lang w:eastAsia="lv-LV"/>
              </w:rPr>
            </w:pPr>
            <w:r w:rsidRPr="00670673">
              <w:rPr>
                <w:rFonts w:ascii="Times New Roman" w:eastAsia="Times New Roman" w:hAnsi="Times New Roman" w:cs="Times New Roman"/>
                <w:color w:val="000000" w:themeColor="text1"/>
                <w:lang w:eastAsia="lv-LV"/>
              </w:rPr>
              <w:lastRenderedPageBreak/>
              <w:t> </w:t>
            </w:r>
          </w:p>
        </w:tc>
        <w:tc>
          <w:tcPr>
            <w:tcW w:w="4050" w:type="pct"/>
            <w:tcBorders>
              <w:top w:val="nil"/>
              <w:left w:val="nil"/>
              <w:bottom w:val="nil"/>
              <w:right w:val="nil"/>
            </w:tcBorders>
            <w:hideMark/>
          </w:tcPr>
          <w:p w14:paraId="2EA5E1D8" w14:textId="77777777" w:rsidR="00D73B87" w:rsidRPr="00670673" w:rsidRDefault="00D73B87" w:rsidP="00D73B87">
            <w:pPr>
              <w:spacing w:before="100" w:beforeAutospacing="1" w:after="100" w:afterAutospacing="1" w:line="293" w:lineRule="atLeast"/>
              <w:jc w:val="center"/>
              <w:rPr>
                <w:rFonts w:ascii="Times New Roman" w:eastAsia="Times New Roman" w:hAnsi="Times New Roman" w:cs="Times New Roman"/>
                <w:color w:val="000000" w:themeColor="text1"/>
                <w:lang w:eastAsia="lv-LV"/>
              </w:rPr>
            </w:pPr>
            <w:r w:rsidRPr="00670673">
              <w:rPr>
                <w:rFonts w:ascii="Times New Roman" w:eastAsia="Times New Roman" w:hAnsi="Times New Roman" w:cs="Times New Roman"/>
                <w:color w:val="000000" w:themeColor="text1"/>
                <w:lang w:eastAsia="lv-LV"/>
              </w:rPr>
              <w:t>(vārds, uzvārds, paraksts*)</w:t>
            </w:r>
          </w:p>
        </w:tc>
      </w:tr>
    </w:tbl>
    <w:p w14:paraId="594F22C2" w14:textId="4528194B" w:rsidR="00607CDE" w:rsidRPr="004B7D14" w:rsidRDefault="00D73B87" w:rsidP="004B7D14">
      <w:pPr>
        <w:shd w:val="clear" w:color="auto" w:fill="FFFFFF"/>
        <w:spacing w:before="100" w:beforeAutospacing="1" w:after="100" w:afterAutospacing="1" w:line="293" w:lineRule="atLeast"/>
        <w:jc w:val="center"/>
        <w:rPr>
          <w:rFonts w:ascii="Times New Roman" w:eastAsia="Times New Roman" w:hAnsi="Times New Roman" w:cs="Times New Roman"/>
          <w:color w:val="000000" w:themeColor="text1"/>
          <w:sz w:val="18"/>
          <w:szCs w:val="18"/>
          <w:lang w:eastAsia="lv-LV"/>
        </w:rPr>
      </w:pPr>
      <w:r w:rsidRPr="004B7D14">
        <w:rPr>
          <w:rFonts w:ascii="Times New Roman" w:eastAsia="Times New Roman" w:hAnsi="Times New Roman" w:cs="Times New Roman"/>
          <w:color w:val="000000" w:themeColor="text1"/>
          <w:sz w:val="18"/>
          <w:szCs w:val="18"/>
          <w:lang w:eastAsia="lv-LV"/>
        </w:rPr>
        <w:t>Piezīme. * Dokumenta rekvizītus “datums” un “paraksts” neaizpilda, ja elektroniskais dokuments ir sagatavots atbilstoši normatīvajiem aktiem par elektronisko dokumentu noformēšanu.</w:t>
      </w:r>
    </w:p>
    <w:sectPr w:rsidR="00607CDE" w:rsidRPr="004B7D14" w:rsidSect="004B7D14">
      <w:headerReference w:type="even" r:id="rId8"/>
      <w:headerReference w:type="default" r:id="rId9"/>
      <w:footerReference w:type="even" r:id="rId10"/>
      <w:footerReference w:type="default" r:id="rId11"/>
      <w:headerReference w:type="first" r:id="rId12"/>
      <w:footerReference w:type="first" r:id="rId13"/>
      <w:pgSz w:w="16838" w:h="11906" w:orient="landscape"/>
      <w:pgMar w:top="568" w:right="1440" w:bottom="1800" w:left="1440" w:header="708" w:footer="3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6CA8A" w14:textId="77777777" w:rsidR="00C0539D" w:rsidRDefault="00C0539D" w:rsidP="00D42969">
      <w:pPr>
        <w:spacing w:after="0" w:line="240" w:lineRule="auto"/>
      </w:pPr>
      <w:r>
        <w:separator/>
      </w:r>
    </w:p>
  </w:endnote>
  <w:endnote w:type="continuationSeparator" w:id="0">
    <w:p w14:paraId="024987DA" w14:textId="77777777" w:rsidR="00C0539D" w:rsidRDefault="00C0539D" w:rsidP="00D42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Trebuchet MS">
    <w:panose1 w:val="020B0603020202020204"/>
    <w:charset w:val="BA"/>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25A6B" w14:textId="77777777" w:rsidR="002C7ED5" w:rsidRDefault="002C7E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4A54B" w14:textId="3C976955" w:rsidR="008925CC" w:rsidRPr="008925CC" w:rsidRDefault="002C7ED5">
    <w:pPr>
      <w:pStyle w:val="Footer"/>
      <w:rPr>
        <w:rFonts w:ascii="Times New Roman" w:hAnsi="Times New Roman" w:cs="Times New Roman"/>
        <w:sz w:val="20"/>
        <w:szCs w:val="20"/>
      </w:rPr>
    </w:pPr>
    <w:r>
      <w:rPr>
        <w:rFonts w:ascii="Times New Roman" w:hAnsi="Times New Roman" w:cs="Times New Roman"/>
        <w:sz w:val="20"/>
        <w:szCs w:val="20"/>
      </w:rPr>
      <w:t>VARAMAnotp_13</w:t>
    </w:r>
    <w:r w:rsidR="008925CC" w:rsidRPr="008925CC">
      <w:rPr>
        <w:rFonts w:ascii="Times New Roman" w:hAnsi="Times New Roman" w:cs="Times New Roman"/>
        <w:sz w:val="20"/>
        <w:szCs w:val="20"/>
      </w:rPr>
      <w:t>0921_URBACT</w:t>
    </w:r>
  </w:p>
  <w:p w14:paraId="4486CB26" w14:textId="77777777" w:rsidR="008925CC" w:rsidRDefault="008925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18E3C" w14:textId="77777777" w:rsidR="002C7ED5" w:rsidRDefault="002C7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60E8F" w14:textId="77777777" w:rsidR="00C0539D" w:rsidRDefault="00C0539D" w:rsidP="00D42969">
      <w:pPr>
        <w:spacing w:after="0" w:line="240" w:lineRule="auto"/>
      </w:pPr>
      <w:r>
        <w:separator/>
      </w:r>
    </w:p>
  </w:footnote>
  <w:footnote w:type="continuationSeparator" w:id="0">
    <w:p w14:paraId="74D5C527" w14:textId="77777777" w:rsidR="00C0539D" w:rsidRDefault="00C0539D" w:rsidP="00D429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8D749" w14:textId="77777777" w:rsidR="002C7ED5" w:rsidRDefault="002C7E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DC6CE" w14:textId="77777777" w:rsidR="002C7ED5" w:rsidRDefault="002C7E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E9D8B" w14:textId="77777777" w:rsidR="002C7ED5" w:rsidRDefault="002C7E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01A"/>
    <w:multiLevelType w:val="multilevel"/>
    <w:tmpl w:val="C1C40506"/>
    <w:lvl w:ilvl="0">
      <w:start w:val="1"/>
      <w:numFmt w:val="decimal"/>
      <w:lvlText w:val="%1."/>
      <w:lvlJc w:val="left"/>
      <w:pPr>
        <w:ind w:left="2042" w:hanging="360"/>
      </w:pPr>
      <w:rPr>
        <w:rFonts w:ascii="Calibri" w:eastAsia="Calibri" w:hAnsi="Calibri" w:cs="Calibri" w:hint="default"/>
        <w:b/>
        <w:bCs/>
        <w:color w:val="FF671F"/>
        <w:spacing w:val="-1"/>
        <w:w w:val="100"/>
        <w:sz w:val="28"/>
        <w:szCs w:val="28"/>
        <w:lang w:val="en-US" w:eastAsia="en-US" w:bidi="ar-SA"/>
      </w:rPr>
    </w:lvl>
    <w:lvl w:ilvl="1">
      <w:start w:val="1"/>
      <w:numFmt w:val="decimal"/>
      <w:lvlText w:val="%1.%2"/>
      <w:lvlJc w:val="left"/>
      <w:pPr>
        <w:ind w:left="2042" w:hanging="360"/>
      </w:pPr>
      <w:rPr>
        <w:rFonts w:ascii="Calibri" w:eastAsia="Calibri" w:hAnsi="Calibri" w:cs="Calibri" w:hint="default"/>
        <w:b/>
        <w:bCs/>
        <w:color w:val="071D48"/>
        <w:w w:val="100"/>
        <w:sz w:val="24"/>
        <w:szCs w:val="24"/>
        <w:lang w:val="en-US" w:eastAsia="en-US" w:bidi="ar-SA"/>
      </w:rPr>
    </w:lvl>
    <w:lvl w:ilvl="2">
      <w:numFmt w:val="bullet"/>
      <w:lvlText w:val="•"/>
      <w:lvlJc w:val="left"/>
      <w:pPr>
        <w:ind w:left="3689" w:hanging="360"/>
      </w:pPr>
      <w:rPr>
        <w:rFonts w:hint="default"/>
        <w:lang w:val="en-US" w:eastAsia="en-US" w:bidi="ar-SA"/>
      </w:rPr>
    </w:lvl>
    <w:lvl w:ilvl="3">
      <w:numFmt w:val="bullet"/>
      <w:lvlText w:val="•"/>
      <w:lvlJc w:val="left"/>
      <w:pPr>
        <w:ind w:left="4513" w:hanging="360"/>
      </w:pPr>
      <w:rPr>
        <w:rFonts w:hint="default"/>
        <w:lang w:val="en-US" w:eastAsia="en-US" w:bidi="ar-SA"/>
      </w:rPr>
    </w:lvl>
    <w:lvl w:ilvl="4">
      <w:numFmt w:val="bullet"/>
      <w:lvlText w:val="•"/>
      <w:lvlJc w:val="left"/>
      <w:pPr>
        <w:ind w:left="5338" w:hanging="360"/>
      </w:pPr>
      <w:rPr>
        <w:rFonts w:hint="default"/>
        <w:lang w:val="en-US" w:eastAsia="en-US" w:bidi="ar-SA"/>
      </w:rPr>
    </w:lvl>
    <w:lvl w:ilvl="5">
      <w:numFmt w:val="bullet"/>
      <w:lvlText w:val="•"/>
      <w:lvlJc w:val="left"/>
      <w:pPr>
        <w:ind w:left="6163" w:hanging="360"/>
      </w:pPr>
      <w:rPr>
        <w:rFonts w:hint="default"/>
        <w:lang w:val="en-US" w:eastAsia="en-US" w:bidi="ar-SA"/>
      </w:rPr>
    </w:lvl>
    <w:lvl w:ilvl="6">
      <w:numFmt w:val="bullet"/>
      <w:lvlText w:val="•"/>
      <w:lvlJc w:val="left"/>
      <w:pPr>
        <w:ind w:left="6987" w:hanging="360"/>
      </w:pPr>
      <w:rPr>
        <w:rFonts w:hint="default"/>
        <w:lang w:val="en-US" w:eastAsia="en-US" w:bidi="ar-SA"/>
      </w:rPr>
    </w:lvl>
    <w:lvl w:ilvl="7">
      <w:numFmt w:val="bullet"/>
      <w:lvlText w:val="•"/>
      <w:lvlJc w:val="left"/>
      <w:pPr>
        <w:ind w:left="7812" w:hanging="360"/>
      </w:pPr>
      <w:rPr>
        <w:rFonts w:hint="default"/>
        <w:lang w:val="en-US" w:eastAsia="en-US" w:bidi="ar-SA"/>
      </w:rPr>
    </w:lvl>
    <w:lvl w:ilvl="8">
      <w:numFmt w:val="bullet"/>
      <w:lvlText w:val="•"/>
      <w:lvlJc w:val="left"/>
      <w:pPr>
        <w:ind w:left="8637" w:hanging="360"/>
      </w:pPr>
      <w:rPr>
        <w:rFonts w:hint="default"/>
        <w:lang w:val="en-US" w:eastAsia="en-US" w:bidi="ar-SA"/>
      </w:rPr>
    </w:lvl>
  </w:abstractNum>
  <w:abstractNum w:abstractNumId="1" w15:restartNumberingAfterBreak="0">
    <w:nsid w:val="0CB82724"/>
    <w:multiLevelType w:val="hybridMultilevel"/>
    <w:tmpl w:val="EFDECE14"/>
    <w:lvl w:ilvl="0" w:tplc="6B424FE4">
      <w:start w:val="1"/>
      <w:numFmt w:val="decimal"/>
      <w:lvlText w:val="%1."/>
      <w:lvlJc w:val="left"/>
      <w:pPr>
        <w:ind w:left="720" w:hanging="360"/>
      </w:pPr>
      <w:rPr>
        <w:rFonts w:ascii="Times New Roman" w:hAnsi="Times New Roman" w:cs="Times New Roman" w:hint="default"/>
        <w:b/>
        <w:color w:val="1F497D"/>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75F4874"/>
    <w:multiLevelType w:val="hybridMultilevel"/>
    <w:tmpl w:val="1CD0B0A0"/>
    <w:lvl w:ilvl="0" w:tplc="349A4DE0">
      <w:start w:val="1"/>
      <w:numFmt w:val="decimal"/>
      <w:lvlText w:val="%1."/>
      <w:lvlJc w:val="left"/>
      <w:pPr>
        <w:ind w:left="1080" w:hanging="360"/>
      </w:pPr>
      <w:rPr>
        <w:rFonts w:hint="default"/>
        <w:color w:val="auto"/>
        <w:sz w:val="22"/>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93F3D2C"/>
    <w:multiLevelType w:val="hybridMultilevel"/>
    <w:tmpl w:val="B0FAFDC8"/>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27C01CD3"/>
    <w:multiLevelType w:val="hybridMultilevel"/>
    <w:tmpl w:val="C27A7E94"/>
    <w:lvl w:ilvl="0" w:tplc="03E4829A">
      <w:start w:val="2"/>
      <w:numFmt w:val="decimal"/>
      <w:lvlText w:val="%1."/>
      <w:lvlJc w:val="left"/>
      <w:pPr>
        <w:ind w:left="893" w:hanging="360"/>
      </w:pPr>
      <w:rPr>
        <w:rFonts w:hint="default"/>
      </w:rPr>
    </w:lvl>
    <w:lvl w:ilvl="1" w:tplc="04260019" w:tentative="1">
      <w:start w:val="1"/>
      <w:numFmt w:val="lowerLetter"/>
      <w:lvlText w:val="%2."/>
      <w:lvlJc w:val="left"/>
      <w:pPr>
        <w:ind w:left="1613" w:hanging="360"/>
      </w:pPr>
    </w:lvl>
    <w:lvl w:ilvl="2" w:tplc="0426001B" w:tentative="1">
      <w:start w:val="1"/>
      <w:numFmt w:val="lowerRoman"/>
      <w:lvlText w:val="%3."/>
      <w:lvlJc w:val="right"/>
      <w:pPr>
        <w:ind w:left="2333" w:hanging="180"/>
      </w:pPr>
    </w:lvl>
    <w:lvl w:ilvl="3" w:tplc="0426000F" w:tentative="1">
      <w:start w:val="1"/>
      <w:numFmt w:val="decimal"/>
      <w:lvlText w:val="%4."/>
      <w:lvlJc w:val="left"/>
      <w:pPr>
        <w:ind w:left="3053" w:hanging="360"/>
      </w:pPr>
    </w:lvl>
    <w:lvl w:ilvl="4" w:tplc="04260019" w:tentative="1">
      <w:start w:val="1"/>
      <w:numFmt w:val="lowerLetter"/>
      <w:lvlText w:val="%5."/>
      <w:lvlJc w:val="left"/>
      <w:pPr>
        <w:ind w:left="3773" w:hanging="360"/>
      </w:pPr>
    </w:lvl>
    <w:lvl w:ilvl="5" w:tplc="0426001B" w:tentative="1">
      <w:start w:val="1"/>
      <w:numFmt w:val="lowerRoman"/>
      <w:lvlText w:val="%6."/>
      <w:lvlJc w:val="right"/>
      <w:pPr>
        <w:ind w:left="4493" w:hanging="180"/>
      </w:pPr>
    </w:lvl>
    <w:lvl w:ilvl="6" w:tplc="0426000F" w:tentative="1">
      <w:start w:val="1"/>
      <w:numFmt w:val="decimal"/>
      <w:lvlText w:val="%7."/>
      <w:lvlJc w:val="left"/>
      <w:pPr>
        <w:ind w:left="5213" w:hanging="360"/>
      </w:pPr>
    </w:lvl>
    <w:lvl w:ilvl="7" w:tplc="04260019" w:tentative="1">
      <w:start w:val="1"/>
      <w:numFmt w:val="lowerLetter"/>
      <w:lvlText w:val="%8."/>
      <w:lvlJc w:val="left"/>
      <w:pPr>
        <w:ind w:left="5933" w:hanging="360"/>
      </w:pPr>
    </w:lvl>
    <w:lvl w:ilvl="8" w:tplc="0426001B" w:tentative="1">
      <w:start w:val="1"/>
      <w:numFmt w:val="lowerRoman"/>
      <w:lvlText w:val="%9."/>
      <w:lvlJc w:val="right"/>
      <w:pPr>
        <w:ind w:left="6653" w:hanging="180"/>
      </w:pPr>
    </w:lvl>
  </w:abstractNum>
  <w:abstractNum w:abstractNumId="5" w15:restartNumberingAfterBreak="0">
    <w:nsid w:val="2CD34417"/>
    <w:multiLevelType w:val="hybridMultilevel"/>
    <w:tmpl w:val="E20219EC"/>
    <w:lvl w:ilvl="0" w:tplc="B5F05C18">
      <w:start w:val="1"/>
      <w:numFmt w:val="decimal"/>
      <w:lvlText w:val="%1."/>
      <w:lvlJc w:val="left"/>
      <w:pPr>
        <w:ind w:left="948" w:hanging="248"/>
        <w:jc w:val="right"/>
      </w:pPr>
      <w:rPr>
        <w:rFonts w:hint="default"/>
        <w:i/>
        <w:spacing w:val="-1"/>
        <w:w w:val="103"/>
        <w:lang w:val="en-US" w:eastAsia="en-US" w:bidi="en-US"/>
      </w:rPr>
    </w:lvl>
    <w:lvl w:ilvl="1" w:tplc="7FC0712A">
      <w:numFmt w:val="bullet"/>
      <w:lvlText w:val="•"/>
      <w:lvlJc w:val="left"/>
      <w:pPr>
        <w:ind w:left="1738" w:hanging="248"/>
      </w:pPr>
      <w:rPr>
        <w:rFonts w:hint="default"/>
        <w:lang w:val="en-US" w:eastAsia="en-US" w:bidi="en-US"/>
      </w:rPr>
    </w:lvl>
    <w:lvl w:ilvl="2" w:tplc="F26CE11A">
      <w:numFmt w:val="bullet"/>
      <w:lvlText w:val="•"/>
      <w:lvlJc w:val="left"/>
      <w:pPr>
        <w:ind w:left="2536" w:hanging="248"/>
      </w:pPr>
      <w:rPr>
        <w:rFonts w:hint="default"/>
        <w:lang w:val="en-US" w:eastAsia="en-US" w:bidi="en-US"/>
      </w:rPr>
    </w:lvl>
    <w:lvl w:ilvl="3" w:tplc="4E5C8C86">
      <w:numFmt w:val="bullet"/>
      <w:lvlText w:val="•"/>
      <w:lvlJc w:val="left"/>
      <w:pPr>
        <w:ind w:left="3334" w:hanging="248"/>
      </w:pPr>
      <w:rPr>
        <w:rFonts w:hint="default"/>
        <w:lang w:val="en-US" w:eastAsia="en-US" w:bidi="en-US"/>
      </w:rPr>
    </w:lvl>
    <w:lvl w:ilvl="4" w:tplc="6940478C">
      <w:numFmt w:val="bullet"/>
      <w:lvlText w:val="•"/>
      <w:lvlJc w:val="left"/>
      <w:pPr>
        <w:ind w:left="4132" w:hanging="248"/>
      </w:pPr>
      <w:rPr>
        <w:rFonts w:hint="default"/>
        <w:lang w:val="en-US" w:eastAsia="en-US" w:bidi="en-US"/>
      </w:rPr>
    </w:lvl>
    <w:lvl w:ilvl="5" w:tplc="26666E16">
      <w:numFmt w:val="bullet"/>
      <w:lvlText w:val="•"/>
      <w:lvlJc w:val="left"/>
      <w:pPr>
        <w:ind w:left="4930" w:hanging="248"/>
      </w:pPr>
      <w:rPr>
        <w:rFonts w:hint="default"/>
        <w:lang w:val="en-US" w:eastAsia="en-US" w:bidi="en-US"/>
      </w:rPr>
    </w:lvl>
    <w:lvl w:ilvl="6" w:tplc="A93A9412">
      <w:numFmt w:val="bullet"/>
      <w:lvlText w:val="•"/>
      <w:lvlJc w:val="left"/>
      <w:pPr>
        <w:ind w:left="5728" w:hanging="248"/>
      </w:pPr>
      <w:rPr>
        <w:rFonts w:hint="default"/>
        <w:lang w:val="en-US" w:eastAsia="en-US" w:bidi="en-US"/>
      </w:rPr>
    </w:lvl>
    <w:lvl w:ilvl="7" w:tplc="1320F9CA">
      <w:numFmt w:val="bullet"/>
      <w:lvlText w:val="•"/>
      <w:lvlJc w:val="left"/>
      <w:pPr>
        <w:ind w:left="6526" w:hanging="248"/>
      </w:pPr>
      <w:rPr>
        <w:rFonts w:hint="default"/>
        <w:lang w:val="en-US" w:eastAsia="en-US" w:bidi="en-US"/>
      </w:rPr>
    </w:lvl>
    <w:lvl w:ilvl="8" w:tplc="635C196C">
      <w:numFmt w:val="bullet"/>
      <w:lvlText w:val="•"/>
      <w:lvlJc w:val="left"/>
      <w:pPr>
        <w:ind w:left="7324" w:hanging="248"/>
      </w:pPr>
      <w:rPr>
        <w:rFonts w:hint="default"/>
        <w:lang w:val="en-US" w:eastAsia="en-US" w:bidi="en-US"/>
      </w:rPr>
    </w:lvl>
  </w:abstractNum>
  <w:abstractNum w:abstractNumId="6" w15:restartNumberingAfterBreak="0">
    <w:nsid w:val="30990A55"/>
    <w:multiLevelType w:val="hybridMultilevel"/>
    <w:tmpl w:val="C4D843C2"/>
    <w:lvl w:ilvl="0" w:tplc="452AB406">
      <w:start w:val="1"/>
      <w:numFmt w:val="decimal"/>
      <w:lvlText w:val="%1."/>
      <w:lvlJc w:val="left"/>
      <w:pPr>
        <w:ind w:left="720" w:hanging="360"/>
      </w:pPr>
      <w:rPr>
        <w:rFonts w:hint="default"/>
      </w:rPr>
    </w:lvl>
    <w:lvl w:ilvl="1" w:tplc="F6A83EA4" w:tentative="1">
      <w:start w:val="1"/>
      <w:numFmt w:val="lowerLetter"/>
      <w:lvlText w:val="%2."/>
      <w:lvlJc w:val="left"/>
      <w:pPr>
        <w:ind w:left="1440" w:hanging="360"/>
      </w:pPr>
    </w:lvl>
    <w:lvl w:ilvl="2" w:tplc="A6A0E160" w:tentative="1">
      <w:start w:val="1"/>
      <w:numFmt w:val="lowerRoman"/>
      <w:lvlText w:val="%3."/>
      <w:lvlJc w:val="right"/>
      <w:pPr>
        <w:ind w:left="2160" w:hanging="180"/>
      </w:pPr>
    </w:lvl>
    <w:lvl w:ilvl="3" w:tplc="A508AE9C" w:tentative="1">
      <w:start w:val="1"/>
      <w:numFmt w:val="decimal"/>
      <w:lvlText w:val="%4."/>
      <w:lvlJc w:val="left"/>
      <w:pPr>
        <w:ind w:left="2880" w:hanging="360"/>
      </w:pPr>
    </w:lvl>
    <w:lvl w:ilvl="4" w:tplc="355C89EC" w:tentative="1">
      <w:start w:val="1"/>
      <w:numFmt w:val="lowerLetter"/>
      <w:lvlText w:val="%5."/>
      <w:lvlJc w:val="left"/>
      <w:pPr>
        <w:ind w:left="3600" w:hanging="360"/>
      </w:pPr>
    </w:lvl>
    <w:lvl w:ilvl="5" w:tplc="B3ECEE48" w:tentative="1">
      <w:start w:val="1"/>
      <w:numFmt w:val="lowerRoman"/>
      <w:lvlText w:val="%6."/>
      <w:lvlJc w:val="right"/>
      <w:pPr>
        <w:ind w:left="4320" w:hanging="180"/>
      </w:pPr>
    </w:lvl>
    <w:lvl w:ilvl="6" w:tplc="D4B6D710" w:tentative="1">
      <w:start w:val="1"/>
      <w:numFmt w:val="decimal"/>
      <w:lvlText w:val="%7."/>
      <w:lvlJc w:val="left"/>
      <w:pPr>
        <w:ind w:left="5040" w:hanging="360"/>
      </w:pPr>
    </w:lvl>
    <w:lvl w:ilvl="7" w:tplc="03BED70C" w:tentative="1">
      <w:start w:val="1"/>
      <w:numFmt w:val="lowerLetter"/>
      <w:lvlText w:val="%8."/>
      <w:lvlJc w:val="left"/>
      <w:pPr>
        <w:ind w:left="5760" w:hanging="360"/>
      </w:pPr>
    </w:lvl>
    <w:lvl w:ilvl="8" w:tplc="64069824" w:tentative="1">
      <w:start w:val="1"/>
      <w:numFmt w:val="lowerRoman"/>
      <w:lvlText w:val="%9."/>
      <w:lvlJc w:val="right"/>
      <w:pPr>
        <w:ind w:left="6480" w:hanging="180"/>
      </w:pPr>
    </w:lvl>
  </w:abstractNum>
  <w:abstractNum w:abstractNumId="7" w15:restartNumberingAfterBreak="0">
    <w:nsid w:val="324C3A84"/>
    <w:multiLevelType w:val="multilevel"/>
    <w:tmpl w:val="5088C6B8"/>
    <w:lvl w:ilvl="0">
      <w:start w:val="1"/>
      <w:numFmt w:val="decimal"/>
      <w:lvlText w:val="%1."/>
      <w:lvlJc w:val="left"/>
      <w:pPr>
        <w:ind w:left="450" w:hanging="450"/>
      </w:pPr>
      <w:rPr>
        <w:rFonts w:hint="default"/>
      </w:rPr>
    </w:lvl>
    <w:lvl w:ilvl="1">
      <w:start w:val="2"/>
      <w:numFmt w:val="decimal"/>
      <w:lvlText w:val="%1.%2."/>
      <w:lvlJc w:val="left"/>
      <w:pPr>
        <w:ind w:left="585" w:hanging="450"/>
      </w:pPr>
      <w:rPr>
        <w:rFonts w:hint="default"/>
      </w:rPr>
    </w:lvl>
    <w:lvl w:ilvl="2">
      <w:start w:val="5"/>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890" w:hanging="108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520" w:hanging="1440"/>
      </w:pPr>
      <w:rPr>
        <w:rFonts w:hint="default"/>
      </w:rPr>
    </w:lvl>
  </w:abstractNum>
  <w:abstractNum w:abstractNumId="8" w15:restartNumberingAfterBreak="0">
    <w:nsid w:val="37D9320D"/>
    <w:multiLevelType w:val="hybridMultilevel"/>
    <w:tmpl w:val="4E268326"/>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 w15:restartNumberingAfterBreak="0">
    <w:nsid w:val="3CCB65E0"/>
    <w:multiLevelType w:val="multilevel"/>
    <w:tmpl w:val="6920606A"/>
    <w:lvl w:ilvl="0">
      <w:start w:val="1"/>
      <w:numFmt w:val="decimal"/>
      <w:lvlText w:val="%1."/>
      <w:lvlJc w:val="left"/>
      <w:pPr>
        <w:ind w:left="533" w:hanging="262"/>
      </w:pPr>
      <w:rPr>
        <w:rFonts w:ascii="Trebuchet MS" w:eastAsia="Trebuchet MS" w:hAnsi="Trebuchet MS" w:cs="Trebuchet MS" w:hint="default"/>
        <w:b/>
        <w:bCs/>
        <w:w w:val="103"/>
        <w:sz w:val="20"/>
        <w:szCs w:val="20"/>
        <w:lang w:val="en-US" w:eastAsia="en-US" w:bidi="en-US"/>
      </w:rPr>
    </w:lvl>
    <w:lvl w:ilvl="1">
      <w:start w:val="1"/>
      <w:numFmt w:val="decimal"/>
      <w:lvlText w:val="%1.%2"/>
      <w:lvlJc w:val="left"/>
      <w:pPr>
        <w:ind w:left="656" w:hanging="385"/>
      </w:pPr>
      <w:rPr>
        <w:rFonts w:ascii="Trebuchet MS" w:eastAsia="Trebuchet MS" w:hAnsi="Trebuchet MS" w:cs="Trebuchet MS" w:hint="default"/>
        <w:b/>
        <w:bCs/>
        <w:w w:val="103"/>
        <w:sz w:val="20"/>
        <w:szCs w:val="20"/>
        <w:lang w:val="en-US" w:eastAsia="en-US" w:bidi="en-US"/>
      </w:rPr>
    </w:lvl>
    <w:lvl w:ilvl="2">
      <w:start w:val="1"/>
      <w:numFmt w:val="decimal"/>
      <w:lvlText w:val="%1.%2.%3."/>
      <w:lvlJc w:val="left"/>
      <w:pPr>
        <w:ind w:left="1506" w:hanging="655"/>
      </w:pPr>
      <w:rPr>
        <w:rFonts w:ascii="Trebuchet MS" w:eastAsia="Trebuchet MS" w:hAnsi="Trebuchet MS" w:cs="Trebuchet MS" w:hint="default"/>
        <w:b/>
        <w:bCs/>
        <w:spacing w:val="-2"/>
        <w:w w:val="103"/>
        <w:sz w:val="20"/>
        <w:szCs w:val="20"/>
        <w:lang w:val="en-US" w:eastAsia="en-US" w:bidi="en-US"/>
      </w:rPr>
    </w:lvl>
    <w:lvl w:ilvl="3">
      <w:numFmt w:val="bullet"/>
      <w:lvlText w:val=""/>
      <w:lvlJc w:val="left"/>
      <w:pPr>
        <w:ind w:left="948" w:hanging="339"/>
      </w:pPr>
      <w:rPr>
        <w:rFonts w:ascii="Symbol" w:eastAsia="Symbol" w:hAnsi="Symbol" w:cs="Symbol" w:hint="default"/>
        <w:w w:val="103"/>
        <w:sz w:val="20"/>
        <w:szCs w:val="20"/>
        <w:lang w:val="en-US" w:eastAsia="en-US" w:bidi="en-US"/>
      </w:rPr>
    </w:lvl>
    <w:lvl w:ilvl="4">
      <w:numFmt w:val="bullet"/>
      <w:lvlText w:val="o"/>
      <w:lvlJc w:val="left"/>
      <w:pPr>
        <w:ind w:left="1625" w:hanging="339"/>
      </w:pPr>
      <w:rPr>
        <w:rFonts w:ascii="Courier New" w:eastAsia="Courier New" w:hAnsi="Courier New" w:cs="Courier New" w:hint="default"/>
        <w:w w:val="103"/>
        <w:sz w:val="20"/>
        <w:szCs w:val="20"/>
        <w:lang w:val="en-US" w:eastAsia="en-US" w:bidi="en-US"/>
      </w:rPr>
    </w:lvl>
    <w:lvl w:ilvl="5">
      <w:numFmt w:val="bullet"/>
      <w:lvlText w:val="•"/>
      <w:lvlJc w:val="left"/>
      <w:pPr>
        <w:ind w:left="1620" w:hanging="339"/>
      </w:pPr>
      <w:rPr>
        <w:rFonts w:hint="default"/>
        <w:lang w:val="en-US" w:eastAsia="en-US" w:bidi="en-US"/>
      </w:rPr>
    </w:lvl>
    <w:lvl w:ilvl="6">
      <w:numFmt w:val="bullet"/>
      <w:lvlText w:val="•"/>
      <w:lvlJc w:val="left"/>
      <w:pPr>
        <w:ind w:left="3080" w:hanging="339"/>
      </w:pPr>
      <w:rPr>
        <w:rFonts w:hint="default"/>
        <w:lang w:val="en-US" w:eastAsia="en-US" w:bidi="en-US"/>
      </w:rPr>
    </w:lvl>
    <w:lvl w:ilvl="7">
      <w:numFmt w:val="bullet"/>
      <w:lvlText w:val="•"/>
      <w:lvlJc w:val="left"/>
      <w:pPr>
        <w:ind w:left="4540" w:hanging="339"/>
      </w:pPr>
      <w:rPr>
        <w:rFonts w:hint="default"/>
        <w:lang w:val="en-US" w:eastAsia="en-US" w:bidi="en-US"/>
      </w:rPr>
    </w:lvl>
    <w:lvl w:ilvl="8">
      <w:numFmt w:val="bullet"/>
      <w:lvlText w:val="•"/>
      <w:lvlJc w:val="left"/>
      <w:pPr>
        <w:ind w:left="6000" w:hanging="339"/>
      </w:pPr>
      <w:rPr>
        <w:rFonts w:hint="default"/>
        <w:lang w:val="en-US" w:eastAsia="en-US" w:bidi="en-US"/>
      </w:rPr>
    </w:lvl>
  </w:abstractNum>
  <w:abstractNum w:abstractNumId="10" w15:restartNumberingAfterBreak="0">
    <w:nsid w:val="3F945011"/>
    <w:multiLevelType w:val="multilevel"/>
    <w:tmpl w:val="1E7E33BE"/>
    <w:lvl w:ilvl="0">
      <w:start w:val="2"/>
      <w:numFmt w:val="decimal"/>
      <w:lvlText w:val="%1"/>
      <w:lvlJc w:val="left"/>
      <w:pPr>
        <w:ind w:left="1028" w:hanging="432"/>
      </w:pPr>
      <w:rPr>
        <w:rFonts w:hint="default"/>
        <w:lang w:val="en-US" w:eastAsia="en-US" w:bidi="ar-SA"/>
      </w:rPr>
    </w:lvl>
    <w:lvl w:ilvl="1">
      <w:start w:val="2"/>
      <w:numFmt w:val="decimal"/>
      <w:lvlText w:val="%1.%2."/>
      <w:lvlJc w:val="left"/>
      <w:pPr>
        <w:ind w:left="1028" w:hanging="432"/>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944" w:hanging="708"/>
      </w:pPr>
      <w:rPr>
        <w:rFonts w:ascii="Times New Roman" w:eastAsia="Times New Roman" w:hAnsi="Times New Roman" w:cs="Times New Roman" w:hint="default"/>
        <w:b/>
        <w:bCs/>
        <w:w w:val="100"/>
        <w:sz w:val="24"/>
        <w:szCs w:val="24"/>
        <w:lang w:val="en-US" w:eastAsia="en-US" w:bidi="ar-SA"/>
      </w:rPr>
    </w:lvl>
    <w:lvl w:ilvl="3">
      <w:start w:val="1"/>
      <w:numFmt w:val="decimal"/>
      <w:lvlText w:val="%1.%2.%3.%4"/>
      <w:lvlJc w:val="left"/>
      <w:pPr>
        <w:ind w:left="944" w:hanging="708"/>
      </w:pPr>
      <w:rPr>
        <w:rFonts w:ascii="Times New Roman" w:eastAsia="Times New Roman" w:hAnsi="Times New Roman" w:cs="Times New Roman" w:hint="default"/>
        <w:b/>
        <w:bCs/>
        <w:w w:val="100"/>
        <w:sz w:val="24"/>
        <w:szCs w:val="24"/>
        <w:lang w:val="en-US" w:eastAsia="en-US" w:bidi="ar-SA"/>
      </w:rPr>
    </w:lvl>
    <w:lvl w:ilvl="4">
      <w:numFmt w:val="bullet"/>
      <w:lvlText w:val="•"/>
      <w:lvlJc w:val="left"/>
      <w:pPr>
        <w:ind w:left="3908" w:hanging="708"/>
      </w:pPr>
      <w:rPr>
        <w:rFonts w:hint="default"/>
        <w:lang w:val="en-US" w:eastAsia="en-US" w:bidi="ar-SA"/>
      </w:rPr>
    </w:lvl>
    <w:lvl w:ilvl="5">
      <w:numFmt w:val="bullet"/>
      <w:lvlText w:val="•"/>
      <w:lvlJc w:val="left"/>
      <w:pPr>
        <w:ind w:left="4871" w:hanging="708"/>
      </w:pPr>
      <w:rPr>
        <w:rFonts w:hint="default"/>
        <w:lang w:val="en-US" w:eastAsia="en-US" w:bidi="ar-SA"/>
      </w:rPr>
    </w:lvl>
    <w:lvl w:ilvl="6">
      <w:numFmt w:val="bullet"/>
      <w:lvlText w:val="•"/>
      <w:lvlJc w:val="left"/>
      <w:pPr>
        <w:ind w:left="5834" w:hanging="708"/>
      </w:pPr>
      <w:rPr>
        <w:rFonts w:hint="default"/>
        <w:lang w:val="en-US" w:eastAsia="en-US" w:bidi="ar-SA"/>
      </w:rPr>
    </w:lvl>
    <w:lvl w:ilvl="7">
      <w:numFmt w:val="bullet"/>
      <w:lvlText w:val="•"/>
      <w:lvlJc w:val="left"/>
      <w:pPr>
        <w:ind w:left="6797" w:hanging="708"/>
      </w:pPr>
      <w:rPr>
        <w:rFonts w:hint="default"/>
        <w:lang w:val="en-US" w:eastAsia="en-US" w:bidi="ar-SA"/>
      </w:rPr>
    </w:lvl>
    <w:lvl w:ilvl="8">
      <w:numFmt w:val="bullet"/>
      <w:lvlText w:val="•"/>
      <w:lvlJc w:val="left"/>
      <w:pPr>
        <w:ind w:left="7760" w:hanging="708"/>
      </w:pPr>
      <w:rPr>
        <w:rFonts w:hint="default"/>
        <w:lang w:val="en-US" w:eastAsia="en-US" w:bidi="ar-SA"/>
      </w:rPr>
    </w:lvl>
  </w:abstractNum>
  <w:abstractNum w:abstractNumId="11" w15:restartNumberingAfterBreak="0">
    <w:nsid w:val="42A33566"/>
    <w:multiLevelType w:val="hybridMultilevel"/>
    <w:tmpl w:val="C03896E6"/>
    <w:lvl w:ilvl="0" w:tplc="5FDE5E8E">
      <w:start w:val="1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8193DAD"/>
    <w:multiLevelType w:val="hybridMultilevel"/>
    <w:tmpl w:val="62F0FFEC"/>
    <w:lvl w:ilvl="0" w:tplc="BC5A71E8">
      <w:start w:val="1"/>
      <w:numFmt w:val="decimal"/>
      <w:lvlText w:val="%1."/>
      <w:lvlJc w:val="left"/>
      <w:pPr>
        <w:ind w:left="720" w:hanging="360"/>
      </w:pPr>
      <w:rPr>
        <w:rFonts w:asciiTheme="minorHAnsi" w:hAnsiTheme="minorHAnsi" w:cstheme="minorHAnsi" w:hint="default"/>
        <w:color w:val="212529"/>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F6D4753"/>
    <w:multiLevelType w:val="hybridMultilevel"/>
    <w:tmpl w:val="4DA2919C"/>
    <w:lvl w:ilvl="0" w:tplc="16DC3E46">
      <w:start w:val="4"/>
      <w:numFmt w:val="decimal"/>
      <w:lvlText w:val="%1."/>
      <w:lvlJc w:val="left"/>
      <w:pPr>
        <w:ind w:left="596" w:hanging="360"/>
      </w:pPr>
      <w:rPr>
        <w:rFonts w:hint="default"/>
      </w:rPr>
    </w:lvl>
    <w:lvl w:ilvl="1" w:tplc="04260019">
      <w:start w:val="1"/>
      <w:numFmt w:val="lowerLetter"/>
      <w:lvlText w:val="%2."/>
      <w:lvlJc w:val="left"/>
      <w:pPr>
        <w:ind w:left="1316" w:hanging="360"/>
      </w:pPr>
    </w:lvl>
    <w:lvl w:ilvl="2" w:tplc="0426001B" w:tentative="1">
      <w:start w:val="1"/>
      <w:numFmt w:val="lowerRoman"/>
      <w:lvlText w:val="%3."/>
      <w:lvlJc w:val="right"/>
      <w:pPr>
        <w:ind w:left="2036" w:hanging="180"/>
      </w:pPr>
    </w:lvl>
    <w:lvl w:ilvl="3" w:tplc="0426000F" w:tentative="1">
      <w:start w:val="1"/>
      <w:numFmt w:val="decimal"/>
      <w:lvlText w:val="%4."/>
      <w:lvlJc w:val="left"/>
      <w:pPr>
        <w:ind w:left="2756" w:hanging="360"/>
      </w:pPr>
    </w:lvl>
    <w:lvl w:ilvl="4" w:tplc="04260019" w:tentative="1">
      <w:start w:val="1"/>
      <w:numFmt w:val="lowerLetter"/>
      <w:lvlText w:val="%5."/>
      <w:lvlJc w:val="left"/>
      <w:pPr>
        <w:ind w:left="3476" w:hanging="360"/>
      </w:pPr>
    </w:lvl>
    <w:lvl w:ilvl="5" w:tplc="0426001B" w:tentative="1">
      <w:start w:val="1"/>
      <w:numFmt w:val="lowerRoman"/>
      <w:lvlText w:val="%6."/>
      <w:lvlJc w:val="right"/>
      <w:pPr>
        <w:ind w:left="4196" w:hanging="180"/>
      </w:pPr>
    </w:lvl>
    <w:lvl w:ilvl="6" w:tplc="0426000F" w:tentative="1">
      <w:start w:val="1"/>
      <w:numFmt w:val="decimal"/>
      <w:lvlText w:val="%7."/>
      <w:lvlJc w:val="left"/>
      <w:pPr>
        <w:ind w:left="4916" w:hanging="360"/>
      </w:pPr>
    </w:lvl>
    <w:lvl w:ilvl="7" w:tplc="04260019" w:tentative="1">
      <w:start w:val="1"/>
      <w:numFmt w:val="lowerLetter"/>
      <w:lvlText w:val="%8."/>
      <w:lvlJc w:val="left"/>
      <w:pPr>
        <w:ind w:left="5636" w:hanging="360"/>
      </w:pPr>
    </w:lvl>
    <w:lvl w:ilvl="8" w:tplc="0426001B" w:tentative="1">
      <w:start w:val="1"/>
      <w:numFmt w:val="lowerRoman"/>
      <w:lvlText w:val="%9."/>
      <w:lvlJc w:val="right"/>
      <w:pPr>
        <w:ind w:left="6356" w:hanging="180"/>
      </w:pPr>
    </w:lvl>
  </w:abstractNum>
  <w:abstractNum w:abstractNumId="14" w15:restartNumberingAfterBreak="0">
    <w:nsid w:val="54626FCE"/>
    <w:multiLevelType w:val="multilevel"/>
    <w:tmpl w:val="E956487C"/>
    <w:lvl w:ilvl="0">
      <w:start w:val="2"/>
      <w:numFmt w:val="decimal"/>
      <w:lvlText w:val="%1."/>
      <w:lvlJc w:val="left"/>
      <w:pPr>
        <w:ind w:left="585" w:hanging="585"/>
      </w:pPr>
      <w:rPr>
        <w:rFonts w:hint="default"/>
      </w:rPr>
    </w:lvl>
    <w:lvl w:ilvl="1">
      <w:start w:val="3"/>
      <w:numFmt w:val="decimal"/>
      <w:lvlText w:val="%1.%2."/>
      <w:lvlJc w:val="left"/>
      <w:pPr>
        <w:ind w:left="838" w:hanging="720"/>
      </w:pPr>
      <w:rPr>
        <w:rFonts w:hint="default"/>
      </w:rPr>
    </w:lvl>
    <w:lvl w:ilvl="2">
      <w:start w:val="3"/>
      <w:numFmt w:val="decimal"/>
      <w:lvlText w:val="%1.%2.%3."/>
      <w:lvlJc w:val="left"/>
      <w:pPr>
        <w:ind w:left="956" w:hanging="720"/>
      </w:pPr>
      <w:rPr>
        <w:rFonts w:hint="default"/>
      </w:rPr>
    </w:lvl>
    <w:lvl w:ilvl="3">
      <w:start w:val="1"/>
      <w:numFmt w:val="decimal"/>
      <w:lvlText w:val="%1.%2.%3.%4."/>
      <w:lvlJc w:val="left"/>
      <w:pPr>
        <w:ind w:left="1434" w:hanging="1080"/>
      </w:pPr>
      <w:rPr>
        <w:rFonts w:hint="default"/>
      </w:rPr>
    </w:lvl>
    <w:lvl w:ilvl="4">
      <w:start w:val="1"/>
      <w:numFmt w:val="decimal"/>
      <w:lvlText w:val="%1.%2.%3.%4.%5."/>
      <w:lvlJc w:val="left"/>
      <w:pPr>
        <w:ind w:left="1552" w:hanging="1080"/>
      </w:pPr>
      <w:rPr>
        <w:rFonts w:hint="default"/>
      </w:rPr>
    </w:lvl>
    <w:lvl w:ilvl="5">
      <w:start w:val="1"/>
      <w:numFmt w:val="decimal"/>
      <w:lvlText w:val="%1.%2.%3.%4.%5.%6."/>
      <w:lvlJc w:val="left"/>
      <w:pPr>
        <w:ind w:left="2030" w:hanging="144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626" w:hanging="1800"/>
      </w:pPr>
      <w:rPr>
        <w:rFonts w:hint="default"/>
      </w:rPr>
    </w:lvl>
    <w:lvl w:ilvl="8">
      <w:start w:val="1"/>
      <w:numFmt w:val="decimal"/>
      <w:lvlText w:val="%1.%2.%3.%4.%5.%6.%7.%8.%9."/>
      <w:lvlJc w:val="left"/>
      <w:pPr>
        <w:ind w:left="2744" w:hanging="1800"/>
      </w:pPr>
      <w:rPr>
        <w:rFonts w:hint="default"/>
      </w:rPr>
    </w:lvl>
  </w:abstractNum>
  <w:abstractNum w:abstractNumId="15" w15:restartNumberingAfterBreak="0">
    <w:nsid w:val="58FE5F44"/>
    <w:multiLevelType w:val="multilevel"/>
    <w:tmpl w:val="F9D4BDD2"/>
    <w:lvl w:ilvl="0">
      <w:start w:val="2"/>
      <w:numFmt w:val="decimal"/>
      <w:lvlText w:val="%1."/>
      <w:lvlJc w:val="left"/>
      <w:pPr>
        <w:ind w:left="390" w:hanging="390"/>
      </w:pPr>
      <w:rPr>
        <w:rFonts w:hint="default"/>
      </w:rPr>
    </w:lvl>
    <w:lvl w:ilvl="1">
      <w:start w:val="2"/>
      <w:numFmt w:val="decimal"/>
      <w:lvlText w:val="%1.%2."/>
      <w:lvlJc w:val="left"/>
      <w:pPr>
        <w:ind w:left="1373" w:hanging="720"/>
      </w:pPr>
      <w:rPr>
        <w:rFonts w:hint="default"/>
      </w:rPr>
    </w:lvl>
    <w:lvl w:ilvl="2">
      <w:start w:val="1"/>
      <w:numFmt w:val="decimal"/>
      <w:lvlText w:val="%1.%2.%3."/>
      <w:lvlJc w:val="left"/>
      <w:pPr>
        <w:ind w:left="2026" w:hanging="720"/>
      </w:pPr>
      <w:rPr>
        <w:rFonts w:hint="default"/>
      </w:rPr>
    </w:lvl>
    <w:lvl w:ilvl="3">
      <w:start w:val="1"/>
      <w:numFmt w:val="decimal"/>
      <w:lvlText w:val="%1.%2.%3.%4."/>
      <w:lvlJc w:val="left"/>
      <w:pPr>
        <w:ind w:left="3039" w:hanging="1080"/>
      </w:pPr>
      <w:rPr>
        <w:rFonts w:hint="default"/>
      </w:rPr>
    </w:lvl>
    <w:lvl w:ilvl="4">
      <w:start w:val="1"/>
      <w:numFmt w:val="decimal"/>
      <w:lvlText w:val="%1.%2.%3.%4.%5."/>
      <w:lvlJc w:val="left"/>
      <w:pPr>
        <w:ind w:left="3692" w:hanging="1080"/>
      </w:pPr>
      <w:rPr>
        <w:rFonts w:hint="default"/>
      </w:rPr>
    </w:lvl>
    <w:lvl w:ilvl="5">
      <w:start w:val="1"/>
      <w:numFmt w:val="decimal"/>
      <w:lvlText w:val="%1.%2.%3.%4.%5.%6."/>
      <w:lvlJc w:val="left"/>
      <w:pPr>
        <w:ind w:left="4705" w:hanging="1440"/>
      </w:pPr>
      <w:rPr>
        <w:rFonts w:hint="default"/>
      </w:rPr>
    </w:lvl>
    <w:lvl w:ilvl="6">
      <w:start w:val="1"/>
      <w:numFmt w:val="decimal"/>
      <w:lvlText w:val="%1.%2.%3.%4.%5.%6.%7."/>
      <w:lvlJc w:val="left"/>
      <w:pPr>
        <w:ind w:left="5358" w:hanging="1440"/>
      </w:pPr>
      <w:rPr>
        <w:rFonts w:hint="default"/>
      </w:rPr>
    </w:lvl>
    <w:lvl w:ilvl="7">
      <w:start w:val="1"/>
      <w:numFmt w:val="decimal"/>
      <w:lvlText w:val="%1.%2.%3.%4.%5.%6.%7.%8."/>
      <w:lvlJc w:val="left"/>
      <w:pPr>
        <w:ind w:left="6371" w:hanging="1800"/>
      </w:pPr>
      <w:rPr>
        <w:rFonts w:hint="default"/>
      </w:rPr>
    </w:lvl>
    <w:lvl w:ilvl="8">
      <w:start w:val="1"/>
      <w:numFmt w:val="decimal"/>
      <w:lvlText w:val="%1.%2.%3.%4.%5.%6.%7.%8.%9."/>
      <w:lvlJc w:val="left"/>
      <w:pPr>
        <w:ind w:left="7024" w:hanging="1800"/>
      </w:pPr>
      <w:rPr>
        <w:rFonts w:hint="default"/>
      </w:rPr>
    </w:lvl>
  </w:abstractNum>
  <w:abstractNum w:abstractNumId="16" w15:restartNumberingAfterBreak="0">
    <w:nsid w:val="5A651FB6"/>
    <w:multiLevelType w:val="hybridMultilevel"/>
    <w:tmpl w:val="560C7A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BDB19FE"/>
    <w:multiLevelType w:val="multilevel"/>
    <w:tmpl w:val="A7B8C5D2"/>
    <w:lvl w:ilvl="0">
      <w:start w:val="2"/>
      <w:numFmt w:val="decimal"/>
      <w:lvlText w:val="%1."/>
      <w:lvlJc w:val="left"/>
      <w:pPr>
        <w:ind w:left="390" w:hanging="390"/>
      </w:pPr>
      <w:rPr>
        <w:rFonts w:hint="default"/>
      </w:rPr>
    </w:lvl>
    <w:lvl w:ilvl="1">
      <w:start w:val="6"/>
      <w:numFmt w:val="decimal"/>
      <w:lvlText w:val="%1.%2."/>
      <w:lvlJc w:val="left"/>
      <w:pPr>
        <w:ind w:left="991" w:hanging="720"/>
      </w:pPr>
      <w:rPr>
        <w:rFonts w:hint="default"/>
      </w:rPr>
    </w:lvl>
    <w:lvl w:ilvl="2">
      <w:start w:val="1"/>
      <w:numFmt w:val="decimal"/>
      <w:lvlText w:val="%1.%2.%3."/>
      <w:lvlJc w:val="left"/>
      <w:pPr>
        <w:ind w:left="1262" w:hanging="720"/>
      </w:pPr>
      <w:rPr>
        <w:rFonts w:hint="default"/>
      </w:rPr>
    </w:lvl>
    <w:lvl w:ilvl="3">
      <w:start w:val="1"/>
      <w:numFmt w:val="decimal"/>
      <w:lvlText w:val="%1.%2.%3.%4."/>
      <w:lvlJc w:val="left"/>
      <w:pPr>
        <w:ind w:left="1893" w:hanging="1080"/>
      </w:pPr>
      <w:rPr>
        <w:rFonts w:hint="default"/>
      </w:rPr>
    </w:lvl>
    <w:lvl w:ilvl="4">
      <w:start w:val="1"/>
      <w:numFmt w:val="decimal"/>
      <w:lvlText w:val="%1.%2.%3.%4.%5."/>
      <w:lvlJc w:val="left"/>
      <w:pPr>
        <w:ind w:left="2164" w:hanging="1080"/>
      </w:pPr>
      <w:rPr>
        <w:rFonts w:hint="default"/>
      </w:rPr>
    </w:lvl>
    <w:lvl w:ilvl="5">
      <w:start w:val="1"/>
      <w:numFmt w:val="decimal"/>
      <w:lvlText w:val="%1.%2.%3.%4.%5.%6."/>
      <w:lvlJc w:val="left"/>
      <w:pPr>
        <w:ind w:left="2795" w:hanging="1440"/>
      </w:pPr>
      <w:rPr>
        <w:rFonts w:hint="default"/>
      </w:rPr>
    </w:lvl>
    <w:lvl w:ilvl="6">
      <w:start w:val="1"/>
      <w:numFmt w:val="decimal"/>
      <w:lvlText w:val="%1.%2.%3.%4.%5.%6.%7."/>
      <w:lvlJc w:val="left"/>
      <w:pPr>
        <w:ind w:left="3066" w:hanging="1440"/>
      </w:pPr>
      <w:rPr>
        <w:rFonts w:hint="default"/>
      </w:rPr>
    </w:lvl>
    <w:lvl w:ilvl="7">
      <w:start w:val="1"/>
      <w:numFmt w:val="decimal"/>
      <w:lvlText w:val="%1.%2.%3.%4.%5.%6.%7.%8."/>
      <w:lvlJc w:val="left"/>
      <w:pPr>
        <w:ind w:left="3697" w:hanging="1800"/>
      </w:pPr>
      <w:rPr>
        <w:rFonts w:hint="default"/>
      </w:rPr>
    </w:lvl>
    <w:lvl w:ilvl="8">
      <w:start w:val="1"/>
      <w:numFmt w:val="decimal"/>
      <w:lvlText w:val="%1.%2.%3.%4.%5.%6.%7.%8.%9."/>
      <w:lvlJc w:val="left"/>
      <w:pPr>
        <w:ind w:left="3968" w:hanging="1800"/>
      </w:pPr>
      <w:rPr>
        <w:rFonts w:hint="default"/>
      </w:rPr>
    </w:lvl>
  </w:abstractNum>
  <w:num w:numId="1">
    <w:abstractNumId w:val="3"/>
  </w:num>
  <w:num w:numId="2">
    <w:abstractNumId w:val="8"/>
  </w:num>
  <w:num w:numId="3">
    <w:abstractNumId w:val="11"/>
  </w:num>
  <w:num w:numId="4">
    <w:abstractNumId w:val="9"/>
  </w:num>
  <w:num w:numId="5">
    <w:abstractNumId w:val="7"/>
  </w:num>
  <w:num w:numId="6">
    <w:abstractNumId w:val="15"/>
  </w:num>
  <w:num w:numId="7">
    <w:abstractNumId w:val="17"/>
  </w:num>
  <w:num w:numId="8">
    <w:abstractNumId w:val="5"/>
  </w:num>
  <w:num w:numId="9">
    <w:abstractNumId w:val="0"/>
  </w:num>
  <w:num w:numId="10">
    <w:abstractNumId w:val="4"/>
  </w:num>
  <w:num w:numId="11">
    <w:abstractNumId w:val="1"/>
  </w:num>
  <w:num w:numId="12">
    <w:abstractNumId w:val="2"/>
  </w:num>
  <w:num w:numId="13">
    <w:abstractNumId w:val="6"/>
  </w:num>
  <w:num w:numId="14">
    <w:abstractNumId w:val="13"/>
  </w:num>
  <w:num w:numId="15">
    <w:abstractNumId w:val="16"/>
  </w:num>
  <w:num w:numId="16">
    <w:abstractNumId w:val="10"/>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B87"/>
    <w:rsid w:val="000003B2"/>
    <w:rsid w:val="00001BD5"/>
    <w:rsid w:val="00007133"/>
    <w:rsid w:val="00020594"/>
    <w:rsid w:val="0003355D"/>
    <w:rsid w:val="00054342"/>
    <w:rsid w:val="00060B0A"/>
    <w:rsid w:val="000611E8"/>
    <w:rsid w:val="00063508"/>
    <w:rsid w:val="000B3772"/>
    <w:rsid w:val="000D2A30"/>
    <w:rsid w:val="000E1076"/>
    <w:rsid w:val="000F39E3"/>
    <w:rsid w:val="00102347"/>
    <w:rsid w:val="00125599"/>
    <w:rsid w:val="00126AE7"/>
    <w:rsid w:val="001445C2"/>
    <w:rsid w:val="001468E0"/>
    <w:rsid w:val="001D4642"/>
    <w:rsid w:val="001D6280"/>
    <w:rsid w:val="001F0E1B"/>
    <w:rsid w:val="002438BA"/>
    <w:rsid w:val="00252B17"/>
    <w:rsid w:val="00255968"/>
    <w:rsid w:val="002571B8"/>
    <w:rsid w:val="002629EC"/>
    <w:rsid w:val="00264BFA"/>
    <w:rsid w:val="00266F64"/>
    <w:rsid w:val="002C7ED5"/>
    <w:rsid w:val="002D47F0"/>
    <w:rsid w:val="00300C3F"/>
    <w:rsid w:val="0031479B"/>
    <w:rsid w:val="003224D5"/>
    <w:rsid w:val="00370A86"/>
    <w:rsid w:val="003A2F5B"/>
    <w:rsid w:val="003B0089"/>
    <w:rsid w:val="003B4845"/>
    <w:rsid w:val="003D79D2"/>
    <w:rsid w:val="00433448"/>
    <w:rsid w:val="0043409B"/>
    <w:rsid w:val="00486700"/>
    <w:rsid w:val="004A0A38"/>
    <w:rsid w:val="004A28F9"/>
    <w:rsid w:val="004B19BE"/>
    <w:rsid w:val="004B7D14"/>
    <w:rsid w:val="005552AD"/>
    <w:rsid w:val="00556675"/>
    <w:rsid w:val="0057447F"/>
    <w:rsid w:val="00580413"/>
    <w:rsid w:val="005864F5"/>
    <w:rsid w:val="00590F0C"/>
    <w:rsid w:val="005A0AA3"/>
    <w:rsid w:val="005A4EA6"/>
    <w:rsid w:val="005B1CD9"/>
    <w:rsid w:val="005B2B32"/>
    <w:rsid w:val="005C47D6"/>
    <w:rsid w:val="005C640B"/>
    <w:rsid w:val="005E16EC"/>
    <w:rsid w:val="005E3F66"/>
    <w:rsid w:val="005F6A4B"/>
    <w:rsid w:val="00607CDE"/>
    <w:rsid w:val="0063098E"/>
    <w:rsid w:val="00632299"/>
    <w:rsid w:val="00632E52"/>
    <w:rsid w:val="00633358"/>
    <w:rsid w:val="006404DD"/>
    <w:rsid w:val="00642721"/>
    <w:rsid w:val="00670673"/>
    <w:rsid w:val="006855B7"/>
    <w:rsid w:val="006A31D9"/>
    <w:rsid w:val="006B4051"/>
    <w:rsid w:val="006D55E0"/>
    <w:rsid w:val="006F1AFE"/>
    <w:rsid w:val="006F4387"/>
    <w:rsid w:val="006F45B2"/>
    <w:rsid w:val="006F662E"/>
    <w:rsid w:val="007028CD"/>
    <w:rsid w:val="00721B5D"/>
    <w:rsid w:val="00743095"/>
    <w:rsid w:val="0077426B"/>
    <w:rsid w:val="007920A5"/>
    <w:rsid w:val="007A1200"/>
    <w:rsid w:val="007A2D1B"/>
    <w:rsid w:val="007A337A"/>
    <w:rsid w:val="007C5928"/>
    <w:rsid w:val="00842B17"/>
    <w:rsid w:val="008544F2"/>
    <w:rsid w:val="00874C94"/>
    <w:rsid w:val="008925CC"/>
    <w:rsid w:val="008D3E25"/>
    <w:rsid w:val="008E2FE6"/>
    <w:rsid w:val="008F7F64"/>
    <w:rsid w:val="00934F09"/>
    <w:rsid w:val="00936DCE"/>
    <w:rsid w:val="00945420"/>
    <w:rsid w:val="0099210A"/>
    <w:rsid w:val="009D7CE5"/>
    <w:rsid w:val="009F1574"/>
    <w:rsid w:val="009F42DF"/>
    <w:rsid w:val="00A05912"/>
    <w:rsid w:val="00A3220A"/>
    <w:rsid w:val="00A347F5"/>
    <w:rsid w:val="00A3614D"/>
    <w:rsid w:val="00AF766C"/>
    <w:rsid w:val="00B15647"/>
    <w:rsid w:val="00B348FA"/>
    <w:rsid w:val="00B45E99"/>
    <w:rsid w:val="00B83027"/>
    <w:rsid w:val="00BA6961"/>
    <w:rsid w:val="00C0539D"/>
    <w:rsid w:val="00C22170"/>
    <w:rsid w:val="00C23E8B"/>
    <w:rsid w:val="00C406D7"/>
    <w:rsid w:val="00C91BB5"/>
    <w:rsid w:val="00C91E1C"/>
    <w:rsid w:val="00CA393D"/>
    <w:rsid w:val="00CA41B4"/>
    <w:rsid w:val="00CD0AE4"/>
    <w:rsid w:val="00CD390F"/>
    <w:rsid w:val="00D07D6B"/>
    <w:rsid w:val="00D245CA"/>
    <w:rsid w:val="00D30EF8"/>
    <w:rsid w:val="00D42969"/>
    <w:rsid w:val="00D72DA7"/>
    <w:rsid w:val="00D73B87"/>
    <w:rsid w:val="00D77C2E"/>
    <w:rsid w:val="00D858B0"/>
    <w:rsid w:val="00D93B0E"/>
    <w:rsid w:val="00D97A2B"/>
    <w:rsid w:val="00DA6C2F"/>
    <w:rsid w:val="00DC745C"/>
    <w:rsid w:val="00DD472C"/>
    <w:rsid w:val="00DD53D8"/>
    <w:rsid w:val="00E0049B"/>
    <w:rsid w:val="00E152E1"/>
    <w:rsid w:val="00E22557"/>
    <w:rsid w:val="00E22E16"/>
    <w:rsid w:val="00E36703"/>
    <w:rsid w:val="00E47D1F"/>
    <w:rsid w:val="00E65508"/>
    <w:rsid w:val="00E74428"/>
    <w:rsid w:val="00EC066B"/>
    <w:rsid w:val="00EC5E15"/>
    <w:rsid w:val="00EF2258"/>
    <w:rsid w:val="00F373FC"/>
    <w:rsid w:val="00F42FCF"/>
    <w:rsid w:val="00F60180"/>
    <w:rsid w:val="00F60D7E"/>
    <w:rsid w:val="00F852A5"/>
    <w:rsid w:val="00FA41E6"/>
    <w:rsid w:val="00FA6A91"/>
    <w:rsid w:val="00FB2549"/>
    <w:rsid w:val="00FC58E1"/>
    <w:rsid w:val="00FE49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96E092"/>
  <w15:docId w15:val="{7C2F32A8-D873-40B3-A723-76BFDF748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BB5"/>
  </w:style>
  <w:style w:type="paragraph" w:styleId="Heading1">
    <w:name w:val="heading 1"/>
    <w:basedOn w:val="Normal"/>
    <w:link w:val="Heading1Char"/>
    <w:uiPriority w:val="9"/>
    <w:qFormat/>
    <w:rsid w:val="007A337A"/>
    <w:pPr>
      <w:widowControl w:val="0"/>
      <w:autoSpaceDE w:val="0"/>
      <w:autoSpaceDN w:val="0"/>
      <w:spacing w:after="0" w:line="240" w:lineRule="auto"/>
      <w:ind w:left="1603"/>
      <w:outlineLvl w:val="0"/>
    </w:pPr>
    <w:rPr>
      <w:rFonts w:ascii="Trebuchet MS" w:eastAsia="Trebuchet MS" w:hAnsi="Trebuchet MS" w:cs="Trebuchet MS"/>
      <w:b/>
      <w:bCs/>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58B0"/>
    <w:rPr>
      <w:color w:val="0563C1" w:themeColor="hyperlink"/>
      <w:u w:val="single"/>
    </w:rPr>
  </w:style>
  <w:style w:type="character" w:customStyle="1" w:styleId="UnresolvedMention1">
    <w:name w:val="Unresolved Mention1"/>
    <w:basedOn w:val="DefaultParagraphFont"/>
    <w:uiPriority w:val="99"/>
    <w:semiHidden/>
    <w:unhideWhenUsed/>
    <w:rsid w:val="00D858B0"/>
    <w:rPr>
      <w:color w:val="605E5C"/>
      <w:shd w:val="clear" w:color="auto" w:fill="E1DFDD"/>
    </w:rPr>
  </w:style>
  <w:style w:type="character" w:styleId="FollowedHyperlink">
    <w:name w:val="FollowedHyperlink"/>
    <w:basedOn w:val="DefaultParagraphFont"/>
    <w:uiPriority w:val="99"/>
    <w:semiHidden/>
    <w:unhideWhenUsed/>
    <w:rsid w:val="00C22170"/>
    <w:rPr>
      <w:color w:val="954F72" w:themeColor="followedHyperlink"/>
      <w:u w:val="single"/>
    </w:rPr>
  </w:style>
  <w:style w:type="paragraph" w:styleId="NoSpacing">
    <w:name w:val="No Spacing"/>
    <w:uiPriority w:val="1"/>
    <w:qFormat/>
    <w:rsid w:val="00D42969"/>
    <w:pPr>
      <w:widowControl w:val="0"/>
      <w:spacing w:after="0" w:line="240" w:lineRule="auto"/>
    </w:pPr>
    <w:rPr>
      <w:rFonts w:ascii="Calibri" w:eastAsia="Calibri" w:hAnsi="Calibri" w:cs="Times New Roman"/>
      <w:lang w:val="en-US"/>
    </w:rPr>
  </w:style>
  <w:style w:type="paragraph" w:styleId="FootnoteText">
    <w:name w:val="footnote text"/>
    <w:basedOn w:val="Normal"/>
    <w:link w:val="FootnoteTextChar"/>
    <w:uiPriority w:val="99"/>
    <w:semiHidden/>
    <w:unhideWhenUsed/>
    <w:rsid w:val="00D42969"/>
    <w:pPr>
      <w:widowControl w:val="0"/>
      <w:spacing w:after="200" w:line="276"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semiHidden/>
    <w:rsid w:val="00D42969"/>
    <w:rPr>
      <w:rFonts w:ascii="Calibri" w:eastAsia="Calibri" w:hAnsi="Calibri" w:cs="Times New Roman"/>
      <w:sz w:val="20"/>
      <w:szCs w:val="20"/>
      <w:lang w:val="en-US"/>
    </w:rPr>
  </w:style>
  <w:style w:type="character" w:styleId="FootnoteReference">
    <w:name w:val="footnote reference"/>
    <w:uiPriority w:val="99"/>
    <w:semiHidden/>
    <w:unhideWhenUsed/>
    <w:rsid w:val="00D42969"/>
    <w:rPr>
      <w:vertAlign w:val="superscript"/>
    </w:rPr>
  </w:style>
  <w:style w:type="paragraph" w:styleId="Header">
    <w:name w:val="header"/>
    <w:basedOn w:val="Normal"/>
    <w:link w:val="HeaderChar"/>
    <w:uiPriority w:val="99"/>
    <w:unhideWhenUsed/>
    <w:rsid w:val="00D42969"/>
    <w:pPr>
      <w:tabs>
        <w:tab w:val="center" w:pos="4153"/>
        <w:tab w:val="right" w:pos="8306"/>
      </w:tabs>
      <w:spacing w:after="0" w:line="240" w:lineRule="auto"/>
    </w:pPr>
  </w:style>
  <w:style w:type="character" w:customStyle="1" w:styleId="HeaderChar">
    <w:name w:val="Header Char"/>
    <w:basedOn w:val="DefaultParagraphFont"/>
    <w:link w:val="Header"/>
    <w:uiPriority w:val="99"/>
    <w:rsid w:val="00D42969"/>
  </w:style>
  <w:style w:type="paragraph" w:styleId="Footer">
    <w:name w:val="footer"/>
    <w:basedOn w:val="Normal"/>
    <w:link w:val="FooterChar"/>
    <w:uiPriority w:val="99"/>
    <w:unhideWhenUsed/>
    <w:rsid w:val="00D42969"/>
    <w:pPr>
      <w:tabs>
        <w:tab w:val="center" w:pos="4153"/>
        <w:tab w:val="right" w:pos="8306"/>
      </w:tabs>
      <w:spacing w:after="0" w:line="240" w:lineRule="auto"/>
    </w:pPr>
  </w:style>
  <w:style w:type="character" w:customStyle="1" w:styleId="FooterChar">
    <w:name w:val="Footer Char"/>
    <w:basedOn w:val="DefaultParagraphFont"/>
    <w:link w:val="Footer"/>
    <w:uiPriority w:val="99"/>
    <w:rsid w:val="00D42969"/>
  </w:style>
  <w:style w:type="paragraph" w:styleId="CommentText">
    <w:name w:val="annotation text"/>
    <w:basedOn w:val="Normal"/>
    <w:link w:val="CommentTextChar"/>
    <w:uiPriority w:val="99"/>
    <w:semiHidden/>
    <w:unhideWhenUsed/>
    <w:rsid w:val="00001BD5"/>
    <w:pPr>
      <w:widowControl w:val="0"/>
      <w:autoSpaceDE w:val="0"/>
      <w:autoSpaceDN w:val="0"/>
      <w:spacing w:after="0" w:line="240" w:lineRule="auto"/>
    </w:pPr>
    <w:rPr>
      <w:rFonts w:ascii="Trebuchet MS" w:eastAsia="Trebuchet MS" w:hAnsi="Trebuchet MS" w:cs="Trebuchet MS"/>
      <w:sz w:val="20"/>
      <w:szCs w:val="20"/>
      <w:lang w:bidi="en-US"/>
    </w:rPr>
  </w:style>
  <w:style w:type="character" w:customStyle="1" w:styleId="CommentTextChar">
    <w:name w:val="Comment Text Char"/>
    <w:basedOn w:val="DefaultParagraphFont"/>
    <w:link w:val="CommentText"/>
    <w:uiPriority w:val="99"/>
    <w:semiHidden/>
    <w:rsid w:val="00001BD5"/>
    <w:rPr>
      <w:rFonts w:ascii="Trebuchet MS" w:eastAsia="Trebuchet MS" w:hAnsi="Trebuchet MS" w:cs="Trebuchet MS"/>
      <w:sz w:val="20"/>
      <w:szCs w:val="20"/>
      <w:lang w:bidi="en-US"/>
    </w:rPr>
  </w:style>
  <w:style w:type="paragraph" w:styleId="ListParagraph">
    <w:name w:val="List Paragraph"/>
    <w:basedOn w:val="Normal"/>
    <w:uiPriority w:val="1"/>
    <w:qFormat/>
    <w:rsid w:val="00E74428"/>
    <w:pPr>
      <w:ind w:left="720"/>
      <w:contextualSpacing/>
    </w:pPr>
  </w:style>
  <w:style w:type="paragraph" w:styleId="BalloonText">
    <w:name w:val="Balloon Text"/>
    <w:basedOn w:val="Normal"/>
    <w:link w:val="BalloonTextChar"/>
    <w:uiPriority w:val="99"/>
    <w:semiHidden/>
    <w:unhideWhenUsed/>
    <w:rsid w:val="00D72D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DA7"/>
    <w:rPr>
      <w:rFonts w:ascii="Tahoma" w:hAnsi="Tahoma" w:cs="Tahoma"/>
      <w:sz w:val="16"/>
      <w:szCs w:val="16"/>
    </w:rPr>
  </w:style>
  <w:style w:type="character" w:customStyle="1" w:styleId="Heading1Char">
    <w:name w:val="Heading 1 Char"/>
    <w:basedOn w:val="DefaultParagraphFont"/>
    <w:link w:val="Heading1"/>
    <w:uiPriority w:val="9"/>
    <w:rsid w:val="007A337A"/>
    <w:rPr>
      <w:rFonts w:ascii="Trebuchet MS" w:eastAsia="Trebuchet MS" w:hAnsi="Trebuchet MS" w:cs="Trebuchet MS"/>
      <w:b/>
      <w:bCs/>
      <w:sz w:val="20"/>
      <w:szCs w:val="20"/>
      <w:lang w:bidi="en-US"/>
    </w:rPr>
  </w:style>
  <w:style w:type="paragraph" w:styleId="BodyText">
    <w:name w:val="Body Text"/>
    <w:basedOn w:val="Normal"/>
    <w:link w:val="BodyTextChar"/>
    <w:uiPriority w:val="1"/>
    <w:qFormat/>
    <w:rsid w:val="007A337A"/>
    <w:pPr>
      <w:widowControl w:val="0"/>
      <w:autoSpaceDE w:val="0"/>
      <w:autoSpaceDN w:val="0"/>
      <w:spacing w:after="0" w:line="240" w:lineRule="auto"/>
    </w:pPr>
    <w:rPr>
      <w:rFonts w:ascii="Trebuchet MS" w:eastAsia="Trebuchet MS" w:hAnsi="Trebuchet MS" w:cs="Trebuchet MS"/>
      <w:sz w:val="20"/>
      <w:szCs w:val="20"/>
      <w:lang w:bidi="en-US"/>
    </w:rPr>
  </w:style>
  <w:style w:type="character" w:customStyle="1" w:styleId="BodyTextChar">
    <w:name w:val="Body Text Char"/>
    <w:basedOn w:val="DefaultParagraphFont"/>
    <w:link w:val="BodyText"/>
    <w:uiPriority w:val="1"/>
    <w:rsid w:val="007A337A"/>
    <w:rPr>
      <w:rFonts w:ascii="Trebuchet MS" w:eastAsia="Trebuchet MS" w:hAnsi="Trebuchet MS" w:cs="Trebuchet MS"/>
      <w:sz w:val="20"/>
      <w:szCs w:val="20"/>
      <w:lang w:bidi="en-US"/>
    </w:rPr>
  </w:style>
  <w:style w:type="paragraph" w:styleId="NormalWeb">
    <w:name w:val="Normal (Web)"/>
    <w:basedOn w:val="Normal"/>
    <w:uiPriority w:val="99"/>
    <w:unhideWhenUsed/>
    <w:rsid w:val="00DD472C"/>
    <w:pPr>
      <w:spacing w:before="100" w:beforeAutospacing="1" w:after="100" w:afterAutospacing="1" w:line="240" w:lineRule="auto"/>
    </w:pPr>
    <w:rPr>
      <w:rFonts w:ascii="Calibri" w:hAnsi="Calibri" w:cs="Calibri"/>
      <w:lang w:eastAsia="lv-LV"/>
    </w:rPr>
  </w:style>
  <w:style w:type="character" w:customStyle="1" w:styleId="jlqj4b">
    <w:name w:val="jlqj4b"/>
    <w:basedOn w:val="DefaultParagraphFont"/>
    <w:rsid w:val="005A4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95677">
      <w:bodyDiv w:val="1"/>
      <w:marLeft w:val="0"/>
      <w:marRight w:val="0"/>
      <w:marTop w:val="0"/>
      <w:marBottom w:val="0"/>
      <w:divBdr>
        <w:top w:val="none" w:sz="0" w:space="0" w:color="auto"/>
        <w:left w:val="none" w:sz="0" w:space="0" w:color="auto"/>
        <w:bottom w:val="none" w:sz="0" w:space="0" w:color="auto"/>
        <w:right w:val="none" w:sz="0" w:space="0" w:color="auto"/>
      </w:divBdr>
    </w:div>
    <w:div w:id="747265612">
      <w:bodyDiv w:val="1"/>
      <w:marLeft w:val="0"/>
      <w:marRight w:val="0"/>
      <w:marTop w:val="0"/>
      <w:marBottom w:val="0"/>
      <w:divBdr>
        <w:top w:val="none" w:sz="0" w:space="0" w:color="auto"/>
        <w:left w:val="none" w:sz="0" w:space="0" w:color="auto"/>
        <w:bottom w:val="none" w:sz="0" w:space="0" w:color="auto"/>
        <w:right w:val="none" w:sz="0" w:space="0" w:color="auto"/>
      </w:divBdr>
    </w:div>
    <w:div w:id="945189347">
      <w:bodyDiv w:val="1"/>
      <w:marLeft w:val="0"/>
      <w:marRight w:val="0"/>
      <w:marTop w:val="0"/>
      <w:marBottom w:val="0"/>
      <w:divBdr>
        <w:top w:val="none" w:sz="0" w:space="0" w:color="auto"/>
        <w:left w:val="none" w:sz="0" w:space="0" w:color="auto"/>
        <w:bottom w:val="none" w:sz="0" w:space="0" w:color="auto"/>
        <w:right w:val="none" w:sz="0" w:space="0" w:color="auto"/>
      </w:divBdr>
      <w:divsChild>
        <w:div w:id="1039821776">
          <w:marLeft w:val="0"/>
          <w:marRight w:val="0"/>
          <w:marTop w:val="480"/>
          <w:marBottom w:val="240"/>
          <w:divBdr>
            <w:top w:val="none" w:sz="0" w:space="0" w:color="auto"/>
            <w:left w:val="none" w:sz="0" w:space="0" w:color="auto"/>
            <w:bottom w:val="none" w:sz="0" w:space="0" w:color="auto"/>
            <w:right w:val="none" w:sz="0" w:space="0" w:color="auto"/>
          </w:divBdr>
        </w:div>
        <w:div w:id="1012997893">
          <w:marLeft w:val="0"/>
          <w:marRight w:val="0"/>
          <w:marTop w:val="0"/>
          <w:marBottom w:val="567"/>
          <w:divBdr>
            <w:top w:val="none" w:sz="0" w:space="0" w:color="auto"/>
            <w:left w:val="none" w:sz="0" w:space="0" w:color="auto"/>
            <w:bottom w:val="none" w:sz="0" w:space="0" w:color="auto"/>
            <w:right w:val="none" w:sz="0" w:space="0" w:color="auto"/>
          </w:divBdr>
        </w:div>
        <w:div w:id="604072135">
          <w:marLeft w:val="0"/>
          <w:marRight w:val="0"/>
          <w:marTop w:val="0"/>
          <w:marBottom w:val="567"/>
          <w:divBdr>
            <w:top w:val="none" w:sz="0" w:space="0" w:color="auto"/>
            <w:left w:val="none" w:sz="0" w:space="0" w:color="auto"/>
            <w:bottom w:val="none" w:sz="0" w:space="0" w:color="auto"/>
            <w:right w:val="none" w:sz="0" w:space="0" w:color="auto"/>
          </w:divBdr>
        </w:div>
      </w:divsChild>
    </w:div>
    <w:div w:id="1955286791">
      <w:bodyDiv w:val="1"/>
      <w:marLeft w:val="0"/>
      <w:marRight w:val="0"/>
      <w:marTop w:val="0"/>
      <w:marBottom w:val="0"/>
      <w:divBdr>
        <w:top w:val="none" w:sz="0" w:space="0" w:color="auto"/>
        <w:left w:val="none" w:sz="0" w:space="0" w:color="auto"/>
        <w:bottom w:val="none" w:sz="0" w:space="0" w:color="auto"/>
        <w:right w:val="none" w:sz="0" w:space="0" w:color="auto"/>
      </w:divBdr>
      <w:divsChild>
        <w:div w:id="1179273789">
          <w:marLeft w:val="150"/>
          <w:marRight w:val="150"/>
          <w:marTop w:val="480"/>
          <w:marBottom w:val="0"/>
          <w:divBdr>
            <w:top w:val="none" w:sz="0" w:space="0" w:color="auto"/>
            <w:left w:val="none" w:sz="0" w:space="0" w:color="auto"/>
            <w:bottom w:val="none" w:sz="0" w:space="0" w:color="auto"/>
            <w:right w:val="none" w:sz="0" w:space="0" w:color="auto"/>
          </w:divBdr>
        </w:div>
        <w:div w:id="2023045805">
          <w:marLeft w:val="0"/>
          <w:marRight w:val="0"/>
          <w:marTop w:val="240"/>
          <w:marBottom w:val="0"/>
          <w:divBdr>
            <w:top w:val="none" w:sz="0" w:space="0" w:color="auto"/>
            <w:left w:val="none" w:sz="0" w:space="0" w:color="auto"/>
            <w:bottom w:val="none" w:sz="0" w:space="0" w:color="auto"/>
            <w:right w:val="none" w:sz="0" w:space="0" w:color="auto"/>
          </w:divBdr>
        </w:div>
        <w:div w:id="520050640">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57096-D3AD-41D7-9A02-B34DB8D06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6864</Words>
  <Characters>3914</Characters>
  <Application>Microsoft Office Word</Application>
  <DocSecurity>0</DocSecurity>
  <Lines>32</Lines>
  <Paragraphs>21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Daiga Krūmiņa</dc:creator>
  <cp:lastModifiedBy>Lita Trakina</cp:lastModifiedBy>
  <cp:revision>2</cp:revision>
  <dcterms:created xsi:type="dcterms:W3CDTF">2021-09-17T07:45:00Z</dcterms:created>
  <dcterms:modified xsi:type="dcterms:W3CDTF">2021-09-17T07:45:00Z</dcterms:modified>
</cp:coreProperties>
</file>