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B516" w14:textId="77777777" w:rsidR="006D129E" w:rsidRDefault="006D129E">
      <w:pPr>
        <w:rPr>
          <w:sz w:val="28"/>
          <w:szCs w:val="28"/>
        </w:rPr>
      </w:pPr>
    </w:p>
    <w:p w14:paraId="39EFEB67" w14:textId="77777777" w:rsidR="006D129E" w:rsidRDefault="005C41E2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LATVIJAS REPUBLIKAS MINISTRU KABINETS</w:t>
      </w:r>
    </w:p>
    <w:p w14:paraId="4426A329" w14:textId="77777777" w:rsidR="006D129E" w:rsidRDefault="006D129E">
      <w:pPr>
        <w:tabs>
          <w:tab w:val="left" w:pos="6663"/>
        </w:tabs>
        <w:rPr>
          <w:sz w:val="28"/>
          <w:szCs w:val="28"/>
        </w:rPr>
      </w:pPr>
    </w:p>
    <w:p w14:paraId="194E4672" w14:textId="4769CFD9" w:rsidR="006D129E" w:rsidRDefault="00D00B17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2021</w:t>
      </w:r>
      <w:r w:rsidR="005C41E2">
        <w:rPr>
          <w:sz w:val="28"/>
          <w:szCs w:val="28"/>
        </w:rPr>
        <w:t>. gada</w:t>
      </w:r>
      <w:r w:rsidR="005C41E2">
        <w:rPr>
          <w:sz w:val="28"/>
          <w:szCs w:val="28"/>
        </w:rPr>
        <w:tab/>
        <w:t xml:space="preserve">Noteikumi Nr.    </w:t>
      </w:r>
    </w:p>
    <w:p w14:paraId="6AF14220" w14:textId="77777777" w:rsidR="006D129E" w:rsidRDefault="005C41E2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Rīgā</w:t>
      </w:r>
      <w:r>
        <w:rPr>
          <w:sz w:val="28"/>
          <w:szCs w:val="28"/>
        </w:rPr>
        <w:tab/>
        <w:t>(prot. Nr.           .§)</w:t>
      </w:r>
    </w:p>
    <w:p w14:paraId="4482C71A" w14:textId="77777777" w:rsidR="006D129E" w:rsidRDefault="006D129E">
      <w:pPr>
        <w:ind w:right="-1"/>
        <w:jc w:val="center"/>
        <w:rPr>
          <w:b/>
          <w:sz w:val="28"/>
          <w:szCs w:val="28"/>
        </w:rPr>
      </w:pPr>
    </w:p>
    <w:p w14:paraId="681D057D" w14:textId="11DF5039" w:rsidR="006D129E" w:rsidRPr="00842AFC" w:rsidRDefault="005C41E2">
      <w:pPr>
        <w:jc w:val="center"/>
        <w:rPr>
          <w:b/>
          <w:sz w:val="28"/>
          <w:szCs w:val="28"/>
        </w:rPr>
      </w:pPr>
      <w:r w:rsidRPr="000018E2">
        <w:rPr>
          <w:b/>
          <w:sz w:val="28"/>
          <w:szCs w:val="28"/>
        </w:rPr>
        <w:t>Grozījum</w:t>
      </w:r>
      <w:r w:rsidR="0040186E" w:rsidRPr="000018E2">
        <w:rPr>
          <w:b/>
          <w:sz w:val="28"/>
          <w:szCs w:val="28"/>
        </w:rPr>
        <w:t>i Ministru kabineta 20</w:t>
      </w:r>
      <w:r w:rsidR="00870BBF">
        <w:rPr>
          <w:b/>
          <w:sz w:val="28"/>
          <w:szCs w:val="28"/>
        </w:rPr>
        <w:t>06</w:t>
      </w:r>
      <w:r w:rsidR="0040186E" w:rsidRPr="000018E2">
        <w:rPr>
          <w:b/>
          <w:sz w:val="28"/>
          <w:szCs w:val="28"/>
        </w:rPr>
        <w:t xml:space="preserve">. gada </w:t>
      </w:r>
      <w:r w:rsidR="00870BBF">
        <w:rPr>
          <w:b/>
          <w:sz w:val="28"/>
          <w:szCs w:val="28"/>
        </w:rPr>
        <w:t>19</w:t>
      </w:r>
      <w:r w:rsidRPr="000018E2">
        <w:rPr>
          <w:b/>
          <w:sz w:val="28"/>
          <w:szCs w:val="28"/>
        </w:rPr>
        <w:t>. </w:t>
      </w:r>
      <w:r w:rsidR="00870BBF">
        <w:rPr>
          <w:b/>
          <w:sz w:val="28"/>
          <w:szCs w:val="28"/>
        </w:rPr>
        <w:t>decembra</w:t>
      </w:r>
      <w:r w:rsidRPr="000018E2">
        <w:rPr>
          <w:b/>
          <w:sz w:val="28"/>
          <w:szCs w:val="28"/>
        </w:rPr>
        <w:t xml:space="preserve"> noteikumos Nr. </w:t>
      </w:r>
      <w:r w:rsidR="00870BBF">
        <w:rPr>
          <w:b/>
          <w:sz w:val="28"/>
          <w:szCs w:val="28"/>
        </w:rPr>
        <w:t>1055</w:t>
      </w:r>
      <w:r w:rsidRPr="000018E2">
        <w:rPr>
          <w:b/>
          <w:sz w:val="28"/>
          <w:szCs w:val="28"/>
        </w:rPr>
        <w:t xml:space="preserve"> </w:t>
      </w:r>
      <w:r w:rsidRPr="00F076C2">
        <w:rPr>
          <w:b/>
          <w:sz w:val="28"/>
          <w:szCs w:val="28"/>
        </w:rPr>
        <w:t>“</w:t>
      </w:r>
      <w:r w:rsidR="00870BBF" w:rsidRPr="00870BBF">
        <w:rPr>
          <w:b/>
          <w:sz w:val="28"/>
          <w:szCs w:val="28"/>
        </w:rPr>
        <w:t>Noteikumi par valsts nodevu par zemes dzīļu izmantošanas licenci, bieži sastopamo derīgo izrakteņu ieguves atļauju un atradnes pasi</w:t>
      </w:r>
      <w:r w:rsidRPr="00F076C2">
        <w:rPr>
          <w:b/>
          <w:sz w:val="28"/>
          <w:szCs w:val="28"/>
        </w:rPr>
        <w:t>”</w:t>
      </w:r>
    </w:p>
    <w:p w14:paraId="3C686C78" w14:textId="77777777" w:rsidR="006D129E" w:rsidRDefault="006D129E">
      <w:pPr>
        <w:jc w:val="right"/>
        <w:rPr>
          <w:sz w:val="28"/>
          <w:szCs w:val="28"/>
        </w:rPr>
      </w:pPr>
    </w:p>
    <w:p w14:paraId="268B4E5A" w14:textId="23B22435" w:rsidR="00E15E93" w:rsidRDefault="00E15E93" w:rsidP="0040186E">
      <w:pPr>
        <w:pStyle w:val="Title"/>
        <w:jc w:val="right"/>
        <w:outlineLvl w:val="0"/>
        <w:rPr>
          <w:i/>
        </w:rPr>
      </w:pPr>
      <w:r w:rsidRPr="00E15E93">
        <w:rPr>
          <w:i/>
        </w:rPr>
        <w:t xml:space="preserve">Izdoti saskaņā ar </w:t>
      </w:r>
      <w:r w:rsidR="00566E7C">
        <w:rPr>
          <w:i/>
        </w:rPr>
        <w:t>likuma “Par zemes dzīlēm”</w:t>
      </w:r>
      <w:r w:rsidRPr="00E15E93">
        <w:rPr>
          <w:i/>
        </w:rPr>
        <w:t xml:space="preserve"> </w:t>
      </w:r>
    </w:p>
    <w:p w14:paraId="0D160C31" w14:textId="0FB67C99" w:rsidR="006D129E" w:rsidRDefault="00566E7C" w:rsidP="0040186E">
      <w:pPr>
        <w:pStyle w:val="Title"/>
        <w:jc w:val="right"/>
        <w:outlineLvl w:val="0"/>
        <w:rPr>
          <w:i/>
        </w:rPr>
      </w:pPr>
      <w:r>
        <w:rPr>
          <w:i/>
        </w:rPr>
        <w:t>10</w:t>
      </w:r>
      <w:r w:rsidR="00E15E93" w:rsidRPr="00E15E93">
        <w:rPr>
          <w:i/>
        </w:rPr>
        <w:t>.</w:t>
      </w:r>
      <w:r w:rsidR="00E15E93">
        <w:rPr>
          <w:i/>
        </w:rPr>
        <w:t> </w:t>
      </w:r>
      <w:r w:rsidR="00E15E93" w:rsidRPr="002579C9">
        <w:rPr>
          <w:i/>
        </w:rPr>
        <w:t xml:space="preserve">panta </w:t>
      </w:r>
      <w:r w:rsidRPr="002579C9">
        <w:rPr>
          <w:i/>
        </w:rPr>
        <w:t>ceturto</w:t>
      </w:r>
      <w:r w:rsidR="00E15E93" w:rsidRPr="002579C9">
        <w:rPr>
          <w:i/>
        </w:rPr>
        <w:t> daļu</w:t>
      </w:r>
      <w:r w:rsidR="0083776A">
        <w:rPr>
          <w:i/>
        </w:rPr>
        <w:t>,</w:t>
      </w:r>
    </w:p>
    <w:p w14:paraId="76188107" w14:textId="77777777" w:rsidR="0083776A" w:rsidRPr="0083776A" w:rsidRDefault="0083776A" w:rsidP="0040186E">
      <w:pPr>
        <w:pStyle w:val="Title"/>
        <w:jc w:val="right"/>
        <w:outlineLvl w:val="0"/>
        <w:rPr>
          <w:i/>
          <w:iCs/>
        </w:rPr>
      </w:pPr>
      <w:r w:rsidRPr="0083776A">
        <w:rPr>
          <w:i/>
          <w:iCs/>
        </w:rPr>
        <w:t xml:space="preserve">Civilām vajadzībām paredzētu sprāgstvielu aprites likuma </w:t>
      </w:r>
    </w:p>
    <w:p w14:paraId="66D6B872" w14:textId="5C3EF3B6" w:rsidR="0083776A" w:rsidRPr="0083776A" w:rsidRDefault="0083776A" w:rsidP="0040186E">
      <w:pPr>
        <w:pStyle w:val="Title"/>
        <w:jc w:val="right"/>
        <w:outlineLvl w:val="0"/>
        <w:rPr>
          <w:i/>
          <w:iCs/>
        </w:rPr>
      </w:pPr>
      <w:r w:rsidRPr="0083776A">
        <w:rPr>
          <w:i/>
          <w:iCs/>
        </w:rPr>
        <w:t>16. panta trešo daļu</w:t>
      </w:r>
    </w:p>
    <w:p w14:paraId="21DE6A0D" w14:textId="77777777" w:rsidR="006D129E" w:rsidRDefault="006D129E">
      <w:pPr>
        <w:pStyle w:val="Title"/>
        <w:ind w:firstLine="709"/>
        <w:jc w:val="both"/>
        <w:outlineLvl w:val="0"/>
        <w:rPr>
          <w:szCs w:val="28"/>
        </w:rPr>
      </w:pPr>
    </w:p>
    <w:p w14:paraId="6C973BAD" w14:textId="14833657" w:rsidR="006D129E" w:rsidRDefault="005C41E2">
      <w:pPr>
        <w:pStyle w:val="Title"/>
        <w:ind w:firstLine="709"/>
        <w:jc w:val="both"/>
        <w:outlineLvl w:val="0"/>
      </w:pPr>
      <w:r>
        <w:t xml:space="preserve">Izdarīt </w:t>
      </w:r>
      <w:r w:rsidR="00E15E93" w:rsidRPr="00E15E93">
        <w:rPr>
          <w:bCs/>
          <w:szCs w:val="28"/>
        </w:rPr>
        <w:t>Ministru kabineta 20</w:t>
      </w:r>
      <w:r w:rsidR="0026274C">
        <w:rPr>
          <w:bCs/>
          <w:szCs w:val="28"/>
        </w:rPr>
        <w:t>06</w:t>
      </w:r>
      <w:r w:rsidR="00E15E93" w:rsidRPr="00E15E93">
        <w:rPr>
          <w:bCs/>
          <w:szCs w:val="28"/>
        </w:rPr>
        <w:t>.</w:t>
      </w:r>
      <w:r w:rsidR="00E15E93">
        <w:rPr>
          <w:bCs/>
          <w:szCs w:val="28"/>
        </w:rPr>
        <w:t> </w:t>
      </w:r>
      <w:r w:rsidR="00E15E93" w:rsidRPr="00E15E93">
        <w:rPr>
          <w:bCs/>
          <w:szCs w:val="28"/>
        </w:rPr>
        <w:t xml:space="preserve">gada </w:t>
      </w:r>
      <w:r w:rsidR="0026274C">
        <w:rPr>
          <w:bCs/>
          <w:szCs w:val="28"/>
        </w:rPr>
        <w:t>19</w:t>
      </w:r>
      <w:r w:rsidR="00E15E93" w:rsidRPr="00E15E93">
        <w:rPr>
          <w:bCs/>
          <w:szCs w:val="28"/>
        </w:rPr>
        <w:t>.</w:t>
      </w:r>
      <w:r w:rsidR="00E15E93">
        <w:rPr>
          <w:bCs/>
          <w:szCs w:val="28"/>
        </w:rPr>
        <w:t> </w:t>
      </w:r>
      <w:r w:rsidR="00554DFB">
        <w:rPr>
          <w:bCs/>
          <w:szCs w:val="28"/>
        </w:rPr>
        <w:t>decembra</w:t>
      </w:r>
      <w:r w:rsidR="00554DFB" w:rsidRPr="00E15E93">
        <w:rPr>
          <w:bCs/>
          <w:szCs w:val="28"/>
        </w:rPr>
        <w:t xml:space="preserve"> </w:t>
      </w:r>
      <w:r w:rsidR="00E15E93" w:rsidRPr="00E15E93">
        <w:rPr>
          <w:bCs/>
          <w:szCs w:val="28"/>
        </w:rPr>
        <w:t>noteikumos Nr.</w:t>
      </w:r>
      <w:r w:rsidR="00FE5591">
        <w:rPr>
          <w:bCs/>
          <w:szCs w:val="28"/>
        </w:rPr>
        <w:t> </w:t>
      </w:r>
      <w:r w:rsidR="0026274C">
        <w:rPr>
          <w:bCs/>
          <w:szCs w:val="28"/>
        </w:rPr>
        <w:t>1055</w:t>
      </w:r>
      <w:r w:rsidR="00E15E93" w:rsidRPr="00E15E93">
        <w:rPr>
          <w:bCs/>
          <w:szCs w:val="28"/>
        </w:rPr>
        <w:t xml:space="preserve"> “</w:t>
      </w:r>
      <w:r w:rsidR="00870BBF" w:rsidRPr="00870BBF">
        <w:rPr>
          <w:bCs/>
          <w:szCs w:val="28"/>
        </w:rPr>
        <w:t>Noteikumi par valsts nodevu par zemes dzīļu izmantošanas licenci, bieži sastopamo derīgo izrakteņu ieguves atļauju un atradnes pasi</w:t>
      </w:r>
      <w:r w:rsidR="00E15E93" w:rsidRPr="00E15E93">
        <w:rPr>
          <w:bCs/>
          <w:szCs w:val="28"/>
        </w:rPr>
        <w:t>”</w:t>
      </w:r>
      <w:r w:rsidR="00F26DA8">
        <w:t xml:space="preserve"> (Latvijas Vēstnesis, </w:t>
      </w:r>
      <w:r w:rsidR="00FD6ECD">
        <w:t>20</w:t>
      </w:r>
      <w:r w:rsidR="00394EC8">
        <w:t>06</w:t>
      </w:r>
      <w:r w:rsidR="00656829">
        <w:t xml:space="preserve">, </w:t>
      </w:r>
      <w:r w:rsidR="00394EC8">
        <w:t>204</w:t>
      </w:r>
      <w:r w:rsidR="00656829">
        <w:t xml:space="preserve">. nr.; </w:t>
      </w:r>
      <w:r w:rsidR="00F26DA8">
        <w:t>2</w:t>
      </w:r>
      <w:r w:rsidR="005E678A">
        <w:t>0</w:t>
      </w:r>
      <w:r w:rsidR="009E6967">
        <w:t>1</w:t>
      </w:r>
      <w:r w:rsidR="00D219FD">
        <w:t>0</w:t>
      </w:r>
      <w:r w:rsidR="005E678A">
        <w:t xml:space="preserve">, </w:t>
      </w:r>
      <w:r w:rsidR="00D219FD">
        <w:t>61</w:t>
      </w:r>
      <w:r w:rsidR="005E678A">
        <w:t>. nr.</w:t>
      </w:r>
      <w:r w:rsidR="00D219FD">
        <w:t xml:space="preserve">; 2013, </w:t>
      </w:r>
      <w:r w:rsidR="0026274C">
        <w:t>169. nr.</w:t>
      </w:r>
      <w:r w:rsidR="009E6967">
        <w:t xml:space="preserve">) </w:t>
      </w:r>
      <w:r>
        <w:t>šādus grozījumus:</w:t>
      </w:r>
    </w:p>
    <w:p w14:paraId="417002A3" w14:textId="77777777" w:rsidR="005E4804" w:rsidRDefault="005E4804" w:rsidP="000D401A">
      <w:pPr>
        <w:pStyle w:val="Title"/>
        <w:jc w:val="both"/>
        <w:outlineLvl w:val="0"/>
      </w:pPr>
    </w:p>
    <w:p w14:paraId="397D5141" w14:textId="6351D18E" w:rsidR="003944E0" w:rsidRDefault="00FA1BB9" w:rsidP="00FA1BB9">
      <w:pPr>
        <w:pStyle w:val="Title"/>
        <w:ind w:firstLine="709"/>
        <w:jc w:val="both"/>
        <w:outlineLvl w:val="0"/>
      </w:pPr>
      <w:r>
        <w:t>1. </w:t>
      </w:r>
      <w:r w:rsidR="0020583F">
        <w:t>Papildināt noteikumu nosaukumā aiz vārda “</w:t>
      </w:r>
      <w:r w:rsidR="001E4D00">
        <w:t xml:space="preserve">atļauju” ar vārdiem “derīgo izrakteņu ieguves projektu, </w:t>
      </w:r>
      <w:r w:rsidR="00D37488">
        <w:t>spridzināšanas darbu projektu”.</w:t>
      </w:r>
    </w:p>
    <w:p w14:paraId="6128A7C1" w14:textId="77777777" w:rsidR="003944E0" w:rsidRDefault="003944E0" w:rsidP="00FA1BB9">
      <w:pPr>
        <w:pStyle w:val="Title"/>
        <w:ind w:firstLine="709"/>
        <w:jc w:val="both"/>
        <w:outlineLvl w:val="0"/>
      </w:pPr>
    </w:p>
    <w:p w14:paraId="4C9297F6" w14:textId="355EDE0F" w:rsidR="005B4EA8" w:rsidRPr="005B4EA8" w:rsidRDefault="003944E0" w:rsidP="005B4EA8">
      <w:pPr>
        <w:pStyle w:val="Title"/>
        <w:ind w:firstLine="709"/>
        <w:jc w:val="both"/>
        <w:outlineLvl w:val="0"/>
      </w:pPr>
      <w:r w:rsidRPr="005B4EA8">
        <w:t>2. </w:t>
      </w:r>
      <w:r w:rsidR="005B4EA8" w:rsidRPr="005B4EA8">
        <w:t>Papildināt norādi, uz kāda likuma pamata noteikumi izdoti, aiz skaitļiem un vārdiem “10. panta ceturto daļu” ar skaitļiem un vārdiem “Civilām vajadzībām paredzētu sprāgstvielu aprites likuma 16.</w:t>
      </w:r>
      <w:r w:rsidR="005B4EA8">
        <w:t> </w:t>
      </w:r>
      <w:r w:rsidR="005B4EA8" w:rsidRPr="005B4EA8">
        <w:t>panta trešo daļu”.</w:t>
      </w:r>
    </w:p>
    <w:p w14:paraId="60A7F87E" w14:textId="77777777" w:rsidR="005B4EA8" w:rsidRDefault="005B4EA8" w:rsidP="00FA1BB9">
      <w:pPr>
        <w:pStyle w:val="Title"/>
        <w:ind w:firstLine="709"/>
        <w:jc w:val="both"/>
        <w:outlineLvl w:val="0"/>
      </w:pPr>
    </w:p>
    <w:p w14:paraId="1302567F" w14:textId="1379B720" w:rsidR="00373637" w:rsidRDefault="005B4EA8" w:rsidP="00FA1BB9">
      <w:pPr>
        <w:pStyle w:val="Title"/>
        <w:ind w:firstLine="709"/>
        <w:jc w:val="both"/>
        <w:outlineLvl w:val="0"/>
      </w:pPr>
      <w:r>
        <w:t>3. </w:t>
      </w:r>
      <w:r w:rsidR="00A53069">
        <w:t>Papildināt noteikumu 1. punktā aiz vārda “atļauju” ar vārdiem “derīgo izrakteņu ieguves projektu, spridzināšanas darbu projektu”</w:t>
      </w:r>
      <w:r w:rsidR="000D7DFA">
        <w:t>.</w:t>
      </w:r>
    </w:p>
    <w:p w14:paraId="7AC0F937" w14:textId="77777777" w:rsidR="00373637" w:rsidRDefault="00373637" w:rsidP="00FA1BB9">
      <w:pPr>
        <w:pStyle w:val="Title"/>
        <w:ind w:firstLine="709"/>
        <w:jc w:val="both"/>
        <w:outlineLvl w:val="0"/>
      </w:pPr>
    </w:p>
    <w:p w14:paraId="7CA5E252" w14:textId="5F3F7BDC" w:rsidR="00F77CBC" w:rsidRDefault="005B4EA8" w:rsidP="00FA1BB9">
      <w:pPr>
        <w:pStyle w:val="Title"/>
        <w:ind w:firstLine="709"/>
        <w:jc w:val="both"/>
        <w:outlineLvl w:val="0"/>
      </w:pPr>
      <w:r>
        <w:t>4</w:t>
      </w:r>
      <w:r w:rsidR="00373637">
        <w:t>. </w:t>
      </w:r>
      <w:r w:rsidR="006A4E06">
        <w:t>Papildināt noteikumus ar 4.</w:t>
      </w:r>
      <w:r w:rsidR="006A4E06" w:rsidRPr="00E659F3">
        <w:rPr>
          <w:vertAlign w:val="superscript"/>
        </w:rPr>
        <w:t>1</w:t>
      </w:r>
      <w:r w:rsidR="006A4E06">
        <w:t> </w:t>
      </w:r>
      <w:r w:rsidR="0083776A">
        <w:t>un 4.</w:t>
      </w:r>
      <w:r w:rsidR="0083776A" w:rsidRPr="0083776A">
        <w:rPr>
          <w:vertAlign w:val="superscript"/>
        </w:rPr>
        <w:t>2</w:t>
      </w:r>
      <w:r w:rsidR="0083776A">
        <w:t> </w:t>
      </w:r>
      <w:r w:rsidR="006A4E06">
        <w:t>punktu šādā redakcijā:</w:t>
      </w:r>
    </w:p>
    <w:p w14:paraId="7E2D3F7E" w14:textId="7C178A5A" w:rsidR="00517B79" w:rsidRDefault="00FA1BB9" w:rsidP="00FA1BB9">
      <w:pPr>
        <w:pStyle w:val="Title"/>
        <w:jc w:val="both"/>
        <w:outlineLvl w:val="0"/>
      </w:pPr>
      <w:r>
        <w:t>“</w:t>
      </w:r>
      <w:r w:rsidR="002831B1">
        <w:t>4.</w:t>
      </w:r>
      <w:r w:rsidR="002831B1" w:rsidRPr="002831B1">
        <w:rPr>
          <w:vertAlign w:val="superscript"/>
        </w:rPr>
        <w:t>1</w:t>
      </w:r>
      <w:r>
        <w:t> </w:t>
      </w:r>
      <w:r w:rsidR="00FE5591">
        <w:t>Valsts nodev</w:t>
      </w:r>
      <w:r w:rsidR="00536C43">
        <w:t>a</w:t>
      </w:r>
      <w:r w:rsidR="00FE5591">
        <w:t xml:space="preserve"> par</w:t>
      </w:r>
      <w:r w:rsidR="00BF7806">
        <w:t xml:space="preserve"> derīgo izrakte</w:t>
      </w:r>
      <w:r w:rsidR="00536C43">
        <w:t xml:space="preserve">ņu ieguves projekta </w:t>
      </w:r>
      <w:r w:rsidR="00AC5645">
        <w:t>izskatīšanu</w:t>
      </w:r>
      <w:r w:rsidR="00FE5591">
        <w:t xml:space="preserve"> </w:t>
      </w:r>
      <w:r w:rsidR="00324123">
        <w:t xml:space="preserve">ir </w:t>
      </w:r>
      <w:r w:rsidR="00B6210B">
        <w:t>213,43</w:t>
      </w:r>
      <w:r w:rsidR="00324123">
        <w:t> </w:t>
      </w:r>
      <w:r w:rsidR="00324123" w:rsidRPr="00324123">
        <w:rPr>
          <w:i/>
          <w:iCs/>
        </w:rPr>
        <w:t>euro</w:t>
      </w:r>
      <w:r w:rsidR="00324123">
        <w:t>.</w:t>
      </w:r>
    </w:p>
    <w:p w14:paraId="6138CFC9" w14:textId="77777777" w:rsidR="00C1256B" w:rsidRDefault="00C1256B" w:rsidP="00835042">
      <w:pPr>
        <w:pStyle w:val="Title"/>
        <w:jc w:val="both"/>
        <w:outlineLvl w:val="0"/>
      </w:pPr>
    </w:p>
    <w:p w14:paraId="5862AD7B" w14:textId="67EBEEE6" w:rsidR="00835042" w:rsidRDefault="00835042" w:rsidP="00835042">
      <w:pPr>
        <w:pStyle w:val="Title"/>
        <w:jc w:val="both"/>
        <w:outlineLvl w:val="0"/>
      </w:pPr>
      <w:r>
        <w:t>4.</w:t>
      </w:r>
      <w:r>
        <w:rPr>
          <w:vertAlign w:val="superscript"/>
        </w:rPr>
        <w:t>2</w:t>
      </w:r>
      <w:r>
        <w:t> Valsts nodeva par spridzināšanas darbu projekta</w:t>
      </w:r>
      <w:r w:rsidR="00C435ED">
        <w:t>, ja</w:t>
      </w:r>
      <w:r w:rsidR="00C07FF3" w:rsidRPr="00DD01F8">
        <w:rPr>
          <w:szCs w:val="28"/>
        </w:rPr>
        <w:t xml:space="preserve"> spridzināšanas darbi veicami derīgo izrakteņu ieguves vietās</w:t>
      </w:r>
      <w:r w:rsidR="001328D9">
        <w:rPr>
          <w:szCs w:val="28"/>
        </w:rPr>
        <w:t>,</w:t>
      </w:r>
      <w:r>
        <w:t xml:space="preserve"> </w:t>
      </w:r>
      <w:r w:rsidR="00AC5645">
        <w:t>izskatīšanu</w:t>
      </w:r>
      <w:r>
        <w:t xml:space="preserve"> ir </w:t>
      </w:r>
      <w:r w:rsidR="008B2ACB">
        <w:t>71,15</w:t>
      </w:r>
      <w:r>
        <w:t> </w:t>
      </w:r>
      <w:r w:rsidRPr="00324123">
        <w:rPr>
          <w:i/>
          <w:iCs/>
        </w:rPr>
        <w:t>euro</w:t>
      </w:r>
      <w:r>
        <w:t>.”</w:t>
      </w:r>
      <w:r w:rsidR="000D7DFA">
        <w:t>.</w:t>
      </w:r>
    </w:p>
    <w:p w14:paraId="2D5FA33E" w14:textId="77777777" w:rsidR="00D954A6" w:rsidRDefault="00D954A6" w:rsidP="00B71CDC">
      <w:pPr>
        <w:pStyle w:val="Title"/>
        <w:jc w:val="both"/>
        <w:outlineLvl w:val="0"/>
      </w:pPr>
    </w:p>
    <w:p w14:paraId="4906499B" w14:textId="74E8E4D3" w:rsidR="00D954A6" w:rsidRDefault="0083776A" w:rsidP="007802F2">
      <w:pPr>
        <w:pStyle w:val="Title"/>
        <w:ind w:left="709"/>
        <w:jc w:val="both"/>
        <w:outlineLvl w:val="0"/>
      </w:pPr>
      <w:r>
        <w:t>5</w:t>
      </w:r>
      <w:r w:rsidR="007802F2">
        <w:t>. </w:t>
      </w:r>
      <w:r w:rsidR="0019351D">
        <w:t>I</w:t>
      </w:r>
      <w:r w:rsidR="005E0B6B">
        <w:t xml:space="preserve">zteikt </w:t>
      </w:r>
      <w:r w:rsidR="00301B9D">
        <w:t>5</w:t>
      </w:r>
      <w:r w:rsidR="00B71CDC">
        <w:t>.</w:t>
      </w:r>
      <w:r w:rsidR="005E0B6B">
        <w:t> </w:t>
      </w:r>
      <w:r>
        <w:t>un 6. </w:t>
      </w:r>
      <w:r w:rsidR="005E0B6B">
        <w:t>punktu šādā redakcijā:</w:t>
      </w:r>
    </w:p>
    <w:p w14:paraId="7D572A35" w14:textId="6D1270F5" w:rsidR="00EF34C2" w:rsidRPr="00EF34C2" w:rsidRDefault="00DB1358" w:rsidP="00EF34C2">
      <w:pPr>
        <w:pStyle w:val="BodyText"/>
        <w:tabs>
          <w:tab w:val="left" w:pos="0"/>
          <w:tab w:val="left" w:pos="720"/>
          <w:tab w:val="left" w:pos="2127"/>
        </w:tabs>
        <w:jc w:val="both"/>
        <w:rPr>
          <w:sz w:val="28"/>
          <w:szCs w:val="28"/>
        </w:rPr>
      </w:pPr>
      <w:r w:rsidRPr="003F6746">
        <w:rPr>
          <w:sz w:val="28"/>
          <w:szCs w:val="28"/>
        </w:rPr>
        <w:t>„</w:t>
      </w:r>
      <w:r w:rsidR="00301B9D" w:rsidRPr="003F6746">
        <w:rPr>
          <w:sz w:val="28"/>
          <w:szCs w:val="28"/>
        </w:rPr>
        <w:t>5</w:t>
      </w:r>
      <w:r w:rsidR="00EF34C2" w:rsidRPr="003F6746">
        <w:rPr>
          <w:sz w:val="28"/>
          <w:szCs w:val="28"/>
        </w:rPr>
        <w:t>.</w:t>
      </w:r>
      <w:r w:rsidR="000626BF">
        <w:rPr>
          <w:sz w:val="28"/>
          <w:szCs w:val="28"/>
        </w:rPr>
        <w:t> </w:t>
      </w:r>
      <w:r w:rsidR="00EF34C2" w:rsidRPr="003F6746">
        <w:rPr>
          <w:sz w:val="28"/>
          <w:szCs w:val="28"/>
        </w:rPr>
        <w:t xml:space="preserve">Valsts nodevu par </w:t>
      </w:r>
      <w:r w:rsidR="00116F6D" w:rsidRPr="003F6746">
        <w:rPr>
          <w:sz w:val="28"/>
          <w:szCs w:val="28"/>
        </w:rPr>
        <w:t>derīgo izrakteņu ieguves projekta, spridzināšanas darbu projekta</w:t>
      </w:r>
      <w:r w:rsidR="00116F6D">
        <w:rPr>
          <w:sz w:val="28"/>
          <w:szCs w:val="28"/>
        </w:rPr>
        <w:t xml:space="preserve"> izskatīšanu,</w:t>
      </w:r>
      <w:r w:rsidR="00116F6D" w:rsidRPr="003F6746">
        <w:rPr>
          <w:sz w:val="28"/>
          <w:szCs w:val="28"/>
        </w:rPr>
        <w:t xml:space="preserve"> </w:t>
      </w:r>
      <w:r w:rsidR="00A65D13" w:rsidRPr="003F6746">
        <w:rPr>
          <w:sz w:val="28"/>
          <w:szCs w:val="28"/>
        </w:rPr>
        <w:t>zemes dzīļu izmantošanas licenc</w:t>
      </w:r>
      <w:r w:rsidR="0017346D" w:rsidRPr="003F6746">
        <w:rPr>
          <w:sz w:val="28"/>
          <w:szCs w:val="28"/>
        </w:rPr>
        <w:t>es</w:t>
      </w:r>
      <w:r w:rsidR="00A65D13" w:rsidRPr="003F6746">
        <w:rPr>
          <w:sz w:val="28"/>
          <w:szCs w:val="28"/>
        </w:rPr>
        <w:t>, bieži sastopamo derīgo izrakteņu ieguves atļauj</w:t>
      </w:r>
      <w:r w:rsidR="0017346D" w:rsidRPr="003F6746">
        <w:rPr>
          <w:sz w:val="28"/>
          <w:szCs w:val="28"/>
        </w:rPr>
        <w:t>as</w:t>
      </w:r>
      <w:r w:rsidR="00116F6D">
        <w:rPr>
          <w:sz w:val="28"/>
          <w:szCs w:val="28"/>
        </w:rPr>
        <w:t xml:space="preserve"> un</w:t>
      </w:r>
      <w:r w:rsidR="00113537" w:rsidRPr="003F6746">
        <w:rPr>
          <w:sz w:val="28"/>
          <w:szCs w:val="28"/>
        </w:rPr>
        <w:t xml:space="preserve"> </w:t>
      </w:r>
      <w:r w:rsidR="00A65D13" w:rsidRPr="003F6746">
        <w:rPr>
          <w:sz w:val="28"/>
          <w:szCs w:val="28"/>
        </w:rPr>
        <w:t>atradnes pas</w:t>
      </w:r>
      <w:r w:rsidR="00D0295E" w:rsidRPr="003F6746">
        <w:rPr>
          <w:sz w:val="28"/>
          <w:szCs w:val="28"/>
        </w:rPr>
        <w:t>es</w:t>
      </w:r>
      <w:r w:rsidR="00EF34C2" w:rsidRPr="003F6746">
        <w:rPr>
          <w:sz w:val="28"/>
          <w:szCs w:val="28"/>
        </w:rPr>
        <w:t xml:space="preserve"> </w:t>
      </w:r>
      <w:r w:rsidR="0018169A">
        <w:rPr>
          <w:sz w:val="28"/>
          <w:szCs w:val="28"/>
        </w:rPr>
        <w:t>iesnieguma izskatīšanu</w:t>
      </w:r>
      <w:r w:rsidR="00EF34C2" w:rsidRPr="003F6746">
        <w:rPr>
          <w:sz w:val="28"/>
          <w:szCs w:val="28"/>
        </w:rPr>
        <w:t xml:space="preserve"> maksā pirms iesnieguma iesniegšanas</w:t>
      </w:r>
      <w:r w:rsidR="00EF34C2" w:rsidRPr="00EF34C2">
        <w:rPr>
          <w:sz w:val="28"/>
          <w:szCs w:val="28"/>
        </w:rPr>
        <w:t>, izmantojot bezskaidras naudas norēķinu, vienā no šādiem veidiem:</w:t>
      </w:r>
    </w:p>
    <w:p w14:paraId="13FB369B" w14:textId="5F3E9064" w:rsidR="00EF34C2" w:rsidRPr="00EF34C2" w:rsidRDefault="00301B9D" w:rsidP="00554DFB">
      <w:pPr>
        <w:pStyle w:val="BodyText"/>
        <w:tabs>
          <w:tab w:val="left" w:pos="720"/>
          <w:tab w:val="left" w:pos="2127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EF34C2" w:rsidRPr="00EF34C2">
        <w:rPr>
          <w:sz w:val="28"/>
          <w:szCs w:val="28"/>
        </w:rPr>
        <w:t>.1.</w:t>
      </w:r>
      <w:r w:rsidR="008B121A">
        <w:rPr>
          <w:sz w:val="28"/>
          <w:szCs w:val="28"/>
        </w:rPr>
        <w:t> </w:t>
      </w:r>
      <w:r w:rsidR="00EF34C2" w:rsidRPr="00EF34C2">
        <w:rPr>
          <w:sz w:val="28"/>
          <w:szCs w:val="28"/>
        </w:rPr>
        <w:t>ar tādas maksājumu iestādes starpniecību, kurai ir tiesības sniegt maksājumu pakalpojumus Maksājumu pakalpojumu un elektroniskās naudas likuma izpratnē. Iesniedzot iesniegumu Valsts vides dienesta informācijas sistēmā, norāda datus par veikto nodevas maksājumu;</w:t>
      </w:r>
    </w:p>
    <w:p w14:paraId="73DC10B6" w14:textId="6FFB68F1" w:rsidR="00B344DF" w:rsidRDefault="00301B9D" w:rsidP="00554DFB">
      <w:pPr>
        <w:pStyle w:val="BodyText"/>
        <w:tabs>
          <w:tab w:val="left" w:pos="720"/>
          <w:tab w:val="left" w:pos="2127"/>
        </w:tabs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F34C2" w:rsidRPr="00EF34C2">
        <w:rPr>
          <w:sz w:val="28"/>
          <w:szCs w:val="28"/>
        </w:rPr>
        <w:t>.2.</w:t>
      </w:r>
      <w:r w:rsidR="008B121A">
        <w:rPr>
          <w:sz w:val="28"/>
          <w:szCs w:val="28"/>
        </w:rPr>
        <w:t> </w:t>
      </w:r>
      <w:r w:rsidR="00EF34C2" w:rsidRPr="00EF34C2">
        <w:rPr>
          <w:sz w:val="28"/>
          <w:szCs w:val="28"/>
        </w:rPr>
        <w:t>izmantojot tiešsaistes maksājuma pakalpojumu Valsts vides dienesta informācijas sistēmā.</w:t>
      </w:r>
    </w:p>
    <w:p w14:paraId="611118A9" w14:textId="77777777" w:rsidR="00C1256B" w:rsidRDefault="00C1256B" w:rsidP="00430C12">
      <w:pPr>
        <w:pStyle w:val="Title"/>
        <w:jc w:val="both"/>
        <w:outlineLvl w:val="0"/>
      </w:pPr>
    </w:p>
    <w:p w14:paraId="5A9C5C6E" w14:textId="29DB6727" w:rsidR="00430C12" w:rsidRDefault="00430C12" w:rsidP="00430C12">
      <w:pPr>
        <w:pStyle w:val="Title"/>
        <w:jc w:val="both"/>
        <w:outlineLvl w:val="0"/>
      </w:pPr>
      <w:r>
        <w:t>6. </w:t>
      </w:r>
      <w:r w:rsidR="00FC451C">
        <w:t>Ja zemes dzīļu izmantošanas licencē, bieži sastopamo derīgo izrakteņu ieguves atļaujā, derīgo izra</w:t>
      </w:r>
      <w:r w:rsidR="007444D2">
        <w:t>kteņu ieguves projektā, spridzināšanas darbu projektā</w:t>
      </w:r>
      <w:r w:rsidR="00FC451C">
        <w:t xml:space="preserve"> vai atradnes pasē tās saņēmējs izdara grozījumus pēc savas iniciatīvas, tam jāmaksā 50 % no šajos noteikumos noteiktās valsts nodevas apmēra.</w:t>
      </w:r>
      <w:r w:rsidR="0083776A">
        <w:t>”.</w:t>
      </w:r>
    </w:p>
    <w:p w14:paraId="0C485614" w14:textId="77777777" w:rsidR="00430C12" w:rsidRDefault="00430C12" w:rsidP="00FD1F9E">
      <w:pPr>
        <w:pStyle w:val="Title"/>
        <w:ind w:firstLine="709"/>
        <w:jc w:val="both"/>
        <w:outlineLvl w:val="0"/>
      </w:pPr>
    </w:p>
    <w:p w14:paraId="061060FA" w14:textId="710EACFD" w:rsidR="00FD1F9E" w:rsidRPr="00FD1F9E" w:rsidRDefault="0083776A" w:rsidP="00FD1F9E">
      <w:pPr>
        <w:pStyle w:val="Title"/>
        <w:ind w:firstLine="709"/>
        <w:jc w:val="both"/>
        <w:outlineLvl w:val="0"/>
      </w:pPr>
      <w:r>
        <w:t>6</w:t>
      </w:r>
      <w:r w:rsidR="00430C12">
        <w:t>. </w:t>
      </w:r>
      <w:r w:rsidR="00FD1F9E">
        <w:t xml:space="preserve">Papildināt noteikumu </w:t>
      </w:r>
      <w:r w:rsidR="00430C12">
        <w:t>7</w:t>
      </w:r>
      <w:r w:rsidR="00FD1F9E">
        <w:t>. punktā aiz vārda “</w:t>
      </w:r>
      <w:r w:rsidR="00430C12">
        <w:t>licenci</w:t>
      </w:r>
      <w:r w:rsidR="00FD1F9E">
        <w:t>” ar vārdiem un komatu “derīgo izrakteņu ieguves projektu, spridzināšanas darbu projektu”</w:t>
      </w:r>
      <w:r>
        <w:t>.</w:t>
      </w:r>
    </w:p>
    <w:p w14:paraId="45939FEE" w14:textId="77777777" w:rsidR="00EF34C2" w:rsidRDefault="00EF34C2" w:rsidP="00EF34C2">
      <w:pPr>
        <w:pStyle w:val="BodyText"/>
        <w:tabs>
          <w:tab w:val="left" w:pos="0"/>
          <w:tab w:val="left" w:pos="720"/>
          <w:tab w:val="left" w:pos="2127"/>
        </w:tabs>
        <w:jc w:val="both"/>
      </w:pPr>
    </w:p>
    <w:p w14:paraId="082477B5" w14:textId="78F8566A" w:rsidR="00B344DF" w:rsidRDefault="0083776A" w:rsidP="006D4ED7">
      <w:pPr>
        <w:pStyle w:val="Title"/>
        <w:ind w:left="709"/>
        <w:jc w:val="both"/>
        <w:outlineLvl w:val="0"/>
      </w:pPr>
      <w:r>
        <w:t>7</w:t>
      </w:r>
      <w:r w:rsidR="008C622A">
        <w:t>. </w:t>
      </w:r>
      <w:r w:rsidR="00B344DF">
        <w:t>Noteikum</w:t>
      </w:r>
      <w:r w:rsidR="00DB1358">
        <w:t>i</w:t>
      </w:r>
      <w:r w:rsidR="00B344DF">
        <w:t xml:space="preserve"> stājas spēkā 2022. gada 1. janvārī.</w:t>
      </w:r>
    </w:p>
    <w:p w14:paraId="308DAD0A" w14:textId="77777777" w:rsidR="00B344DF" w:rsidRDefault="00B344DF" w:rsidP="006D4ED7">
      <w:pPr>
        <w:pStyle w:val="Title"/>
        <w:ind w:left="709"/>
        <w:jc w:val="both"/>
        <w:outlineLvl w:val="0"/>
      </w:pPr>
    </w:p>
    <w:p w14:paraId="34A5C29F" w14:textId="77777777" w:rsidR="006D129E" w:rsidRDefault="006D129E">
      <w:pPr>
        <w:pStyle w:val="tv213"/>
        <w:spacing w:beforeAutospacing="0" w:afterAutospacing="0"/>
        <w:jc w:val="both"/>
        <w:rPr>
          <w:sz w:val="28"/>
          <w:szCs w:val="20"/>
          <w:lang w:eastAsia="en-US"/>
        </w:rPr>
      </w:pPr>
    </w:p>
    <w:p w14:paraId="5628213B" w14:textId="77777777" w:rsidR="006D129E" w:rsidRDefault="005C41E2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  <w:t>A. K. Kariņš</w:t>
      </w:r>
    </w:p>
    <w:p w14:paraId="5C8FBB9C" w14:textId="77777777" w:rsidR="006D129E" w:rsidRDefault="006D129E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111D2E16" w14:textId="77777777" w:rsidR="006D129E" w:rsidRDefault="005C41E2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</w:p>
    <w:p w14:paraId="277DB060" w14:textId="45120232" w:rsidR="006D129E" w:rsidRDefault="009E5077">
      <w:pPr>
        <w:tabs>
          <w:tab w:val="left" w:pos="6521"/>
          <w:tab w:val="right" w:pos="8820"/>
        </w:tabs>
        <w:ind w:firstLine="709"/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  <w:t>A</w:t>
      </w:r>
      <w:r w:rsidR="005C41E2">
        <w:rPr>
          <w:sz w:val="28"/>
          <w:szCs w:val="28"/>
        </w:rPr>
        <w:t>.</w:t>
      </w:r>
      <w:r>
        <w:rPr>
          <w:sz w:val="28"/>
          <w:szCs w:val="28"/>
        </w:rPr>
        <w:t> T. </w:t>
      </w:r>
      <w:r w:rsidR="005C41E2">
        <w:rPr>
          <w:sz w:val="28"/>
          <w:szCs w:val="28"/>
        </w:rPr>
        <w:t>P</w:t>
      </w:r>
      <w:r>
        <w:rPr>
          <w:sz w:val="28"/>
          <w:szCs w:val="28"/>
        </w:rPr>
        <w:t>lešs</w:t>
      </w:r>
    </w:p>
    <w:sectPr w:rsidR="006D129E" w:rsidSect="000F41FA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25210" w14:textId="77777777" w:rsidR="00556E89" w:rsidRDefault="00556E89">
      <w:r>
        <w:separator/>
      </w:r>
    </w:p>
  </w:endnote>
  <w:endnote w:type="continuationSeparator" w:id="0">
    <w:p w14:paraId="14617777" w14:textId="77777777" w:rsidR="00556E89" w:rsidRDefault="00556E89">
      <w:r>
        <w:continuationSeparator/>
      </w:r>
    </w:p>
  </w:endnote>
  <w:endnote w:type="continuationNotice" w:id="1">
    <w:p w14:paraId="3FC49AE7" w14:textId="77777777" w:rsidR="00556E89" w:rsidRDefault="00556E8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801C" w14:textId="0935394B" w:rsidR="006D129E" w:rsidRDefault="005C41E2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 w:rsidR="00C94931">
      <w:rPr>
        <w:sz w:val="20"/>
        <w:szCs w:val="20"/>
      </w:rPr>
      <w:t>varam</w:t>
    </w:r>
    <w:r w:rsidR="009E5077">
      <w:rPr>
        <w:sz w:val="20"/>
        <w:szCs w:val="20"/>
      </w:rPr>
      <w:t>not_</w:t>
    </w:r>
    <w:r w:rsidR="0083776A">
      <w:rPr>
        <w:sz w:val="20"/>
        <w:szCs w:val="20"/>
      </w:rPr>
      <w:t>1108</w:t>
    </w:r>
    <w:r w:rsidR="009E5077">
      <w:rPr>
        <w:sz w:val="20"/>
        <w:szCs w:val="20"/>
      </w:rPr>
      <w:t>21</w:t>
    </w:r>
    <w:r>
      <w:rPr>
        <w:sz w:val="20"/>
        <w:szCs w:val="20"/>
      </w:rPr>
      <w:t>_</w:t>
    </w:r>
    <w:r w:rsidR="00C94931">
      <w:rPr>
        <w:sz w:val="20"/>
        <w:szCs w:val="20"/>
      </w:rPr>
      <w:t>mkn</w:t>
    </w:r>
    <w:r w:rsidR="00680539">
      <w:rPr>
        <w:sz w:val="20"/>
        <w:szCs w:val="20"/>
      </w:rPr>
      <w:t>1055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8864" w14:textId="605AEBF7" w:rsidR="006D129E" w:rsidRDefault="005C41E2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 w:rsidR="00C94931">
      <w:rPr>
        <w:sz w:val="20"/>
        <w:szCs w:val="20"/>
      </w:rPr>
      <w:t>varam</w:t>
    </w:r>
    <w:r>
      <w:rPr>
        <w:sz w:val="20"/>
        <w:szCs w:val="20"/>
      </w:rPr>
      <w:t>not_</w:t>
    </w:r>
    <w:r w:rsidR="0083776A">
      <w:rPr>
        <w:sz w:val="20"/>
        <w:szCs w:val="20"/>
      </w:rPr>
      <w:t>1108</w:t>
    </w:r>
    <w:r w:rsidR="00E167D9">
      <w:rPr>
        <w:sz w:val="20"/>
        <w:szCs w:val="20"/>
      </w:rPr>
      <w:t>21</w:t>
    </w:r>
    <w:r>
      <w:rPr>
        <w:sz w:val="20"/>
        <w:szCs w:val="20"/>
      </w:rPr>
      <w:t>_</w:t>
    </w:r>
    <w:r w:rsidR="00C94931">
      <w:rPr>
        <w:sz w:val="20"/>
        <w:szCs w:val="20"/>
      </w:rPr>
      <w:t>mkn</w:t>
    </w:r>
    <w:r w:rsidR="00F34438">
      <w:rPr>
        <w:sz w:val="20"/>
        <w:szCs w:val="20"/>
      </w:rPr>
      <w:t>1055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2CE49C" w14:textId="77777777" w:rsidR="00556E89" w:rsidRDefault="00556E89">
      <w:r>
        <w:separator/>
      </w:r>
    </w:p>
  </w:footnote>
  <w:footnote w:type="continuationSeparator" w:id="0">
    <w:p w14:paraId="212D759B" w14:textId="77777777" w:rsidR="00556E89" w:rsidRDefault="00556E89">
      <w:r>
        <w:continuationSeparator/>
      </w:r>
    </w:p>
  </w:footnote>
  <w:footnote w:type="continuationNotice" w:id="1">
    <w:p w14:paraId="37437AFB" w14:textId="77777777" w:rsidR="00556E89" w:rsidRDefault="00556E8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355069"/>
      <w:docPartObj>
        <w:docPartGallery w:val="Page Numbers (Top of Page)"/>
        <w:docPartUnique/>
      </w:docPartObj>
    </w:sdtPr>
    <w:sdtEndPr/>
    <w:sdtContent>
      <w:p w14:paraId="3BA535E5" w14:textId="77777777" w:rsidR="006D129E" w:rsidRDefault="005C41E2">
        <w:pPr>
          <w:pStyle w:val="Header"/>
          <w:jc w:val="center"/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</w:instrText>
        </w:r>
        <w:r>
          <w:rPr>
            <w:sz w:val="22"/>
            <w:szCs w:val="22"/>
          </w:rPr>
          <w:fldChar w:fldCharType="separate"/>
        </w:r>
        <w:r w:rsidR="00554DFB">
          <w:rPr>
            <w:noProof/>
            <w:sz w:val="22"/>
            <w:szCs w:val="22"/>
          </w:rPr>
          <w:t>2</w:t>
        </w:r>
        <w:r>
          <w:rPr>
            <w:sz w:val="22"/>
            <w:szCs w:val="22"/>
          </w:rPr>
          <w:fldChar w:fldCharType="end"/>
        </w:r>
      </w:p>
    </w:sdtContent>
  </w:sdt>
  <w:p w14:paraId="4C1153B2" w14:textId="77777777" w:rsidR="006D129E" w:rsidRDefault="006D12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C1B01"/>
    <w:multiLevelType w:val="hybridMultilevel"/>
    <w:tmpl w:val="60122292"/>
    <w:lvl w:ilvl="0" w:tplc="1EE0E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AF0B61"/>
    <w:multiLevelType w:val="hybridMultilevel"/>
    <w:tmpl w:val="B6C6725E"/>
    <w:lvl w:ilvl="0" w:tplc="8D7EB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BD5107"/>
    <w:multiLevelType w:val="hybridMultilevel"/>
    <w:tmpl w:val="140200B0"/>
    <w:lvl w:ilvl="0" w:tplc="F7E00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6178B3"/>
    <w:multiLevelType w:val="hybridMultilevel"/>
    <w:tmpl w:val="44E8DB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57911"/>
    <w:multiLevelType w:val="multilevel"/>
    <w:tmpl w:val="56D477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39D41C5"/>
    <w:multiLevelType w:val="hybridMultilevel"/>
    <w:tmpl w:val="78248C4C"/>
    <w:lvl w:ilvl="0" w:tplc="CCD48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356D15"/>
    <w:multiLevelType w:val="hybridMultilevel"/>
    <w:tmpl w:val="81563F20"/>
    <w:lvl w:ilvl="0" w:tplc="40BE2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789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29E"/>
    <w:rsid w:val="000018E2"/>
    <w:rsid w:val="00006ABC"/>
    <w:rsid w:val="00012B19"/>
    <w:rsid w:val="00014E51"/>
    <w:rsid w:val="00024F2F"/>
    <w:rsid w:val="00036E3F"/>
    <w:rsid w:val="000376C4"/>
    <w:rsid w:val="00052136"/>
    <w:rsid w:val="000626BF"/>
    <w:rsid w:val="00067888"/>
    <w:rsid w:val="00085190"/>
    <w:rsid w:val="000863BB"/>
    <w:rsid w:val="000874CE"/>
    <w:rsid w:val="000A6487"/>
    <w:rsid w:val="000C57DD"/>
    <w:rsid w:val="000D401A"/>
    <w:rsid w:val="000D7DFA"/>
    <w:rsid w:val="000F2B6C"/>
    <w:rsid w:val="000F41FA"/>
    <w:rsid w:val="00105CE4"/>
    <w:rsid w:val="00110F96"/>
    <w:rsid w:val="00113537"/>
    <w:rsid w:val="001162E9"/>
    <w:rsid w:val="00116F6D"/>
    <w:rsid w:val="001328D9"/>
    <w:rsid w:val="001339BF"/>
    <w:rsid w:val="0016346C"/>
    <w:rsid w:val="00171111"/>
    <w:rsid w:val="00172AB2"/>
    <w:rsid w:val="0017346D"/>
    <w:rsid w:val="0017745F"/>
    <w:rsid w:val="0018169A"/>
    <w:rsid w:val="00186D4D"/>
    <w:rsid w:val="0019351D"/>
    <w:rsid w:val="001A0ACA"/>
    <w:rsid w:val="001B1D00"/>
    <w:rsid w:val="001D1CE0"/>
    <w:rsid w:val="001D5107"/>
    <w:rsid w:val="001E4D00"/>
    <w:rsid w:val="001F18E5"/>
    <w:rsid w:val="002038A8"/>
    <w:rsid w:val="0020583F"/>
    <w:rsid w:val="0022206D"/>
    <w:rsid w:val="00231C06"/>
    <w:rsid w:val="0023601F"/>
    <w:rsid w:val="00236540"/>
    <w:rsid w:val="0024391C"/>
    <w:rsid w:val="00247096"/>
    <w:rsid w:val="00256A94"/>
    <w:rsid w:val="002579C9"/>
    <w:rsid w:val="002602ED"/>
    <w:rsid w:val="0026274C"/>
    <w:rsid w:val="00280FDA"/>
    <w:rsid w:val="002831B1"/>
    <w:rsid w:val="00290249"/>
    <w:rsid w:val="002C1324"/>
    <w:rsid w:val="002D70D4"/>
    <w:rsid w:val="002E2D8D"/>
    <w:rsid w:val="002F3E86"/>
    <w:rsid w:val="00301B9D"/>
    <w:rsid w:val="0030651A"/>
    <w:rsid w:val="00317584"/>
    <w:rsid w:val="00323F07"/>
    <w:rsid w:val="00324123"/>
    <w:rsid w:val="00324D74"/>
    <w:rsid w:val="003357DE"/>
    <w:rsid w:val="0034538E"/>
    <w:rsid w:val="00354770"/>
    <w:rsid w:val="003565B0"/>
    <w:rsid w:val="003634F7"/>
    <w:rsid w:val="00367680"/>
    <w:rsid w:val="00373637"/>
    <w:rsid w:val="003752BB"/>
    <w:rsid w:val="00386D14"/>
    <w:rsid w:val="00394253"/>
    <w:rsid w:val="0039426A"/>
    <w:rsid w:val="003944E0"/>
    <w:rsid w:val="00394EC8"/>
    <w:rsid w:val="003A45A6"/>
    <w:rsid w:val="003A4CD7"/>
    <w:rsid w:val="003B7638"/>
    <w:rsid w:val="003C5FF7"/>
    <w:rsid w:val="003F6746"/>
    <w:rsid w:val="0040186E"/>
    <w:rsid w:val="0040305E"/>
    <w:rsid w:val="00410730"/>
    <w:rsid w:val="00411606"/>
    <w:rsid w:val="00414468"/>
    <w:rsid w:val="00423C82"/>
    <w:rsid w:val="00430C12"/>
    <w:rsid w:val="0044311F"/>
    <w:rsid w:val="00456904"/>
    <w:rsid w:val="0046587F"/>
    <w:rsid w:val="004704EA"/>
    <w:rsid w:val="00480FDE"/>
    <w:rsid w:val="00482498"/>
    <w:rsid w:val="004B2924"/>
    <w:rsid w:val="004C6B41"/>
    <w:rsid w:val="004E29C4"/>
    <w:rsid w:val="004F6974"/>
    <w:rsid w:val="00517A3F"/>
    <w:rsid w:val="00517B79"/>
    <w:rsid w:val="00530B0A"/>
    <w:rsid w:val="00532575"/>
    <w:rsid w:val="00536C43"/>
    <w:rsid w:val="00540BC7"/>
    <w:rsid w:val="00541BBF"/>
    <w:rsid w:val="00543717"/>
    <w:rsid w:val="00554DFB"/>
    <w:rsid w:val="00556E89"/>
    <w:rsid w:val="00566E7C"/>
    <w:rsid w:val="00591204"/>
    <w:rsid w:val="005B4EA8"/>
    <w:rsid w:val="005C41E2"/>
    <w:rsid w:val="005E0B6B"/>
    <w:rsid w:val="005E4804"/>
    <w:rsid w:val="005E4B4D"/>
    <w:rsid w:val="005E678A"/>
    <w:rsid w:val="005E7088"/>
    <w:rsid w:val="00607FAD"/>
    <w:rsid w:val="00613905"/>
    <w:rsid w:val="0061771E"/>
    <w:rsid w:val="006238F9"/>
    <w:rsid w:val="006266DC"/>
    <w:rsid w:val="00641328"/>
    <w:rsid w:val="00654576"/>
    <w:rsid w:val="00656829"/>
    <w:rsid w:val="00664824"/>
    <w:rsid w:val="00680539"/>
    <w:rsid w:val="006861E7"/>
    <w:rsid w:val="00690CE7"/>
    <w:rsid w:val="006A0CD8"/>
    <w:rsid w:val="006A485D"/>
    <w:rsid w:val="006A4E06"/>
    <w:rsid w:val="006A5CB1"/>
    <w:rsid w:val="006A6A14"/>
    <w:rsid w:val="006D129E"/>
    <w:rsid w:val="006D4ED7"/>
    <w:rsid w:val="006D7B1F"/>
    <w:rsid w:val="006E59E3"/>
    <w:rsid w:val="006F09FD"/>
    <w:rsid w:val="006F52C9"/>
    <w:rsid w:val="00702761"/>
    <w:rsid w:val="0070386D"/>
    <w:rsid w:val="007143FA"/>
    <w:rsid w:val="0072606F"/>
    <w:rsid w:val="00742AEC"/>
    <w:rsid w:val="007444D2"/>
    <w:rsid w:val="00747249"/>
    <w:rsid w:val="00753940"/>
    <w:rsid w:val="0076003D"/>
    <w:rsid w:val="00766E64"/>
    <w:rsid w:val="007802F2"/>
    <w:rsid w:val="00786E6A"/>
    <w:rsid w:val="00791F86"/>
    <w:rsid w:val="00794544"/>
    <w:rsid w:val="007B4D93"/>
    <w:rsid w:val="007B699F"/>
    <w:rsid w:val="007C28B2"/>
    <w:rsid w:val="007E6445"/>
    <w:rsid w:val="007F4EEE"/>
    <w:rsid w:val="00810509"/>
    <w:rsid w:val="00835042"/>
    <w:rsid w:val="0083776A"/>
    <w:rsid w:val="0084020C"/>
    <w:rsid w:val="008418C6"/>
    <w:rsid w:val="00842AFC"/>
    <w:rsid w:val="00862EF6"/>
    <w:rsid w:val="00870BBF"/>
    <w:rsid w:val="00891068"/>
    <w:rsid w:val="008B121A"/>
    <w:rsid w:val="008B2ACB"/>
    <w:rsid w:val="008C435D"/>
    <w:rsid w:val="008C622A"/>
    <w:rsid w:val="008F63E1"/>
    <w:rsid w:val="00913066"/>
    <w:rsid w:val="0092275A"/>
    <w:rsid w:val="00922E44"/>
    <w:rsid w:val="009350BC"/>
    <w:rsid w:val="009559DD"/>
    <w:rsid w:val="00972B25"/>
    <w:rsid w:val="009763E3"/>
    <w:rsid w:val="0098015C"/>
    <w:rsid w:val="009844A2"/>
    <w:rsid w:val="00991581"/>
    <w:rsid w:val="009A36DC"/>
    <w:rsid w:val="009B2C67"/>
    <w:rsid w:val="009D2582"/>
    <w:rsid w:val="009D3DE1"/>
    <w:rsid w:val="009E5077"/>
    <w:rsid w:val="009E6967"/>
    <w:rsid w:val="009F13F6"/>
    <w:rsid w:val="009F209C"/>
    <w:rsid w:val="009F7302"/>
    <w:rsid w:val="00A1117E"/>
    <w:rsid w:val="00A238D1"/>
    <w:rsid w:val="00A32DDF"/>
    <w:rsid w:val="00A34EF7"/>
    <w:rsid w:val="00A42721"/>
    <w:rsid w:val="00A46FA4"/>
    <w:rsid w:val="00A53069"/>
    <w:rsid w:val="00A65D13"/>
    <w:rsid w:val="00A736C5"/>
    <w:rsid w:val="00A7579C"/>
    <w:rsid w:val="00A964C8"/>
    <w:rsid w:val="00AA47DC"/>
    <w:rsid w:val="00AB728E"/>
    <w:rsid w:val="00AC3965"/>
    <w:rsid w:val="00AC5645"/>
    <w:rsid w:val="00AF3245"/>
    <w:rsid w:val="00B147B2"/>
    <w:rsid w:val="00B24F6C"/>
    <w:rsid w:val="00B3403C"/>
    <w:rsid w:val="00B344DF"/>
    <w:rsid w:val="00B37E62"/>
    <w:rsid w:val="00B401E9"/>
    <w:rsid w:val="00B6210B"/>
    <w:rsid w:val="00B63916"/>
    <w:rsid w:val="00B65CAE"/>
    <w:rsid w:val="00B71CDC"/>
    <w:rsid w:val="00B76E98"/>
    <w:rsid w:val="00B81B21"/>
    <w:rsid w:val="00BB0F22"/>
    <w:rsid w:val="00BB4C04"/>
    <w:rsid w:val="00BC783E"/>
    <w:rsid w:val="00BD23F2"/>
    <w:rsid w:val="00BE045C"/>
    <w:rsid w:val="00BE139A"/>
    <w:rsid w:val="00BE200C"/>
    <w:rsid w:val="00BF7806"/>
    <w:rsid w:val="00BF7BC9"/>
    <w:rsid w:val="00C07FF3"/>
    <w:rsid w:val="00C101C5"/>
    <w:rsid w:val="00C1256B"/>
    <w:rsid w:val="00C3062C"/>
    <w:rsid w:val="00C329CD"/>
    <w:rsid w:val="00C42C2B"/>
    <w:rsid w:val="00C435ED"/>
    <w:rsid w:val="00C71301"/>
    <w:rsid w:val="00C90AA4"/>
    <w:rsid w:val="00C924DF"/>
    <w:rsid w:val="00C94931"/>
    <w:rsid w:val="00CB3AA0"/>
    <w:rsid w:val="00CB4D61"/>
    <w:rsid w:val="00CE2E5C"/>
    <w:rsid w:val="00CE4FCE"/>
    <w:rsid w:val="00CF36D6"/>
    <w:rsid w:val="00D00B17"/>
    <w:rsid w:val="00D0295E"/>
    <w:rsid w:val="00D20C21"/>
    <w:rsid w:val="00D219FD"/>
    <w:rsid w:val="00D2298A"/>
    <w:rsid w:val="00D23329"/>
    <w:rsid w:val="00D2667A"/>
    <w:rsid w:val="00D331E8"/>
    <w:rsid w:val="00D37488"/>
    <w:rsid w:val="00D65B51"/>
    <w:rsid w:val="00D94BF2"/>
    <w:rsid w:val="00D954A6"/>
    <w:rsid w:val="00D9724A"/>
    <w:rsid w:val="00DB1358"/>
    <w:rsid w:val="00DB3756"/>
    <w:rsid w:val="00DE226B"/>
    <w:rsid w:val="00E114A2"/>
    <w:rsid w:val="00E15E93"/>
    <w:rsid w:val="00E167D9"/>
    <w:rsid w:val="00E30373"/>
    <w:rsid w:val="00E41737"/>
    <w:rsid w:val="00E43A55"/>
    <w:rsid w:val="00E659F3"/>
    <w:rsid w:val="00E71E34"/>
    <w:rsid w:val="00E82740"/>
    <w:rsid w:val="00E85E2B"/>
    <w:rsid w:val="00E911F7"/>
    <w:rsid w:val="00EB0075"/>
    <w:rsid w:val="00EB3437"/>
    <w:rsid w:val="00EB4D0E"/>
    <w:rsid w:val="00EB5EBE"/>
    <w:rsid w:val="00ED3746"/>
    <w:rsid w:val="00EE3218"/>
    <w:rsid w:val="00EE639F"/>
    <w:rsid w:val="00EF34C2"/>
    <w:rsid w:val="00F076C2"/>
    <w:rsid w:val="00F165F2"/>
    <w:rsid w:val="00F26DA8"/>
    <w:rsid w:val="00F34438"/>
    <w:rsid w:val="00F37601"/>
    <w:rsid w:val="00F54E13"/>
    <w:rsid w:val="00F56BEE"/>
    <w:rsid w:val="00F73785"/>
    <w:rsid w:val="00F74129"/>
    <w:rsid w:val="00F77CBC"/>
    <w:rsid w:val="00F77F8B"/>
    <w:rsid w:val="00F87223"/>
    <w:rsid w:val="00F9510B"/>
    <w:rsid w:val="00FA1BB9"/>
    <w:rsid w:val="00FA4630"/>
    <w:rsid w:val="00FA5384"/>
    <w:rsid w:val="00FB7CAE"/>
    <w:rsid w:val="00FC451C"/>
    <w:rsid w:val="00FC79C3"/>
    <w:rsid w:val="00FC7C53"/>
    <w:rsid w:val="00FD1F9E"/>
    <w:rsid w:val="00FD6ECD"/>
    <w:rsid w:val="00FE5591"/>
    <w:rsid w:val="00FE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FFE5C4D"/>
  <w15:docId w15:val="{5EB7E4A3-5B40-4B21-8EED-FE78818C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A35"/>
    <w:pPr>
      <w:keepNext/>
      <w:jc w:val="right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4E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B487A"/>
    <w:rPr>
      <w:rFonts w:ascii="Times New Roman" w:eastAsia="Times New Roman" w:hAnsi="Times New Roman" w:cs="Times New Roman"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F258D"/>
    <w:rPr>
      <w:rFonts w:ascii="Times New Roman" w:eastAsia="Times New Roman" w:hAnsi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qFormat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customStyle="1" w:styleId="Internetasaite">
    <w:name w:val="Interneta saite"/>
    <w:basedOn w:val="DefaultParagraphFont"/>
    <w:unhideWhenUsed/>
    <w:rsid w:val="00910156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23B0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460C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3460CE"/>
    <w:rPr>
      <w:rFonts w:ascii="Times New Roman" w:eastAsia="Times New Roman" w:hAnsi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460CE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BE1A35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BE1A35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6870AC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qFormat/>
    <w:rsid w:val="004064C0"/>
    <w:rPr>
      <w:rFonts w:ascii="Times New Roman" w:eastAsia="Times New Roman" w:hAnsi="Times New Roman"/>
      <w:sz w:val="24"/>
      <w:szCs w:val="24"/>
    </w:rPr>
  </w:style>
  <w:style w:type="character" w:customStyle="1" w:styleId="ListLabel1">
    <w:name w:val="ListLabel 1"/>
    <w:qFormat/>
    <w:rPr>
      <w:b w:val="0"/>
      <w:strike w:val="0"/>
      <w:dstrike w:val="0"/>
      <w:color w:val="auto"/>
      <w:sz w:val="24"/>
      <w:szCs w:val="24"/>
    </w:rPr>
  </w:style>
  <w:style w:type="character" w:customStyle="1" w:styleId="ListLabel2">
    <w:name w:val="ListLabel 2"/>
    <w:qFormat/>
    <w:rPr>
      <w:b w:val="0"/>
      <w:strike w:val="0"/>
      <w:dstrike w:val="0"/>
    </w:rPr>
  </w:style>
  <w:style w:type="character" w:customStyle="1" w:styleId="ListLabel3">
    <w:name w:val="ListLabel 3"/>
    <w:qFormat/>
    <w:rPr>
      <w:i/>
    </w:rPr>
  </w:style>
  <w:style w:type="character" w:customStyle="1" w:styleId="ListLabel4">
    <w:name w:val="ListLabel 4"/>
    <w:qFormat/>
    <w:rPr>
      <w:szCs w:val="28"/>
    </w:rPr>
  </w:style>
  <w:style w:type="character" w:customStyle="1" w:styleId="ListLabel5">
    <w:name w:val="ListLabel 5"/>
    <w:qFormat/>
    <w:rPr>
      <w:szCs w:val="28"/>
      <w:vertAlign w:val="superscript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E1A35"/>
    <w:pPr>
      <w:tabs>
        <w:tab w:val="left" w:pos="6804"/>
      </w:tabs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paragraph" w:styleId="Footer">
    <w:name w:val="footer"/>
    <w:basedOn w:val="Normal"/>
    <w:link w:val="FooterChar"/>
    <w:rsid w:val="00BB487A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paragraph" w:styleId="EnvelopeReturn">
    <w:name w:val="envelope return"/>
    <w:basedOn w:val="Normal"/>
    <w:unhideWhenUsed/>
    <w:qFormat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23B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460C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3460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3460CE"/>
    <w:rPr>
      <w:b/>
      <w:bCs/>
    </w:rPr>
  </w:style>
  <w:style w:type="paragraph" w:customStyle="1" w:styleId="naisf">
    <w:name w:val="naisf"/>
    <w:basedOn w:val="Normal"/>
    <w:qFormat/>
    <w:rsid w:val="006457F2"/>
    <w:pPr>
      <w:spacing w:before="75" w:after="75"/>
      <w:ind w:firstLine="375"/>
      <w:jc w:val="both"/>
    </w:pPr>
  </w:style>
  <w:style w:type="paragraph" w:styleId="NoSpacing">
    <w:name w:val="No Spacing"/>
    <w:uiPriority w:val="1"/>
    <w:qFormat/>
    <w:rsid w:val="00CE01C5"/>
    <w:rPr>
      <w:rFonts w:ascii="Times New Roman" w:eastAsia="Times New Roman" w:hAnsi="Times New Roman"/>
      <w:sz w:val="24"/>
      <w:szCs w:val="24"/>
    </w:rPr>
  </w:style>
  <w:style w:type="paragraph" w:customStyle="1" w:styleId="tv213">
    <w:name w:val="tv213"/>
    <w:basedOn w:val="Normal"/>
    <w:qFormat/>
    <w:rsid w:val="00A02856"/>
    <w:pPr>
      <w:spacing w:beforeAutospacing="1" w:afterAutospacing="1"/>
    </w:pPr>
  </w:style>
  <w:style w:type="paragraph" w:customStyle="1" w:styleId="bdc">
    <w:name w:val="bdc"/>
    <w:basedOn w:val="Normal"/>
    <w:uiPriority w:val="99"/>
    <w:qFormat/>
    <w:rsid w:val="004064C0"/>
    <w:pPr>
      <w:spacing w:beforeAutospacing="1" w:afterAutospacing="1"/>
    </w:pPr>
    <w:rPr>
      <w:b/>
      <w:bCs/>
    </w:rPr>
  </w:style>
  <w:style w:type="paragraph" w:styleId="Revision">
    <w:name w:val="Revision"/>
    <w:uiPriority w:val="99"/>
    <w:semiHidden/>
    <w:qFormat/>
    <w:rsid w:val="00FF4B9E"/>
    <w:rPr>
      <w:rFonts w:ascii="Times New Roman" w:eastAsia="Times New Roman" w:hAnsi="Times New Roman"/>
      <w:sz w:val="24"/>
      <w:szCs w:val="24"/>
    </w:rPr>
  </w:style>
  <w:style w:type="paragraph" w:customStyle="1" w:styleId="naisc">
    <w:name w:val="naisc"/>
    <w:basedOn w:val="Normal"/>
    <w:rsid w:val="00F73785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F73785"/>
    <w:pPr>
      <w:spacing w:before="75" w:after="75"/>
    </w:pPr>
  </w:style>
  <w:style w:type="character" w:styleId="Hyperlink">
    <w:name w:val="Hyperlink"/>
    <w:basedOn w:val="DefaultParagraphFont"/>
    <w:uiPriority w:val="99"/>
    <w:unhideWhenUsed/>
    <w:rsid w:val="00972B2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0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066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913066"/>
    <w:rPr>
      <w:vertAlign w:val="superscript"/>
    </w:rPr>
  </w:style>
  <w:style w:type="table" w:styleId="TableGrid">
    <w:name w:val="Table Grid"/>
    <w:basedOn w:val="TableNormal"/>
    <w:uiPriority w:val="59"/>
    <w:rsid w:val="009F73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D4E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4ED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4ED7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rsid w:val="006D4ED7"/>
    <w:pPr>
      <w:spacing w:before="75" w:after="75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8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CD5057-7D6F-4C44-AEC3-687BD12D5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1819</Words>
  <Characters>1038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2006. gada 19. decembra noteikumos Nr. 1055 “Noteikumi par valsts nodevu par zemes dzīļu izmantošanas licenci, bieži sastopamo derīgo izrakteņu ieguves atļauju un atradnes pasi”</vt:lpstr>
    </vt:vector>
  </TitlesOfParts>
  <Company>VARAM</Company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 Ministru kabineta 2006. gada 19. decembra noteikumos Nr. 1055 “Noteikumi par valsts nodevu par zemes dzīļu izmantošanas licenci, bieži sastopamo derīgo izrakteņu ieguves atļauju un atradnes pasi”</dc:title>
  <dc:subject>Noteikumu projekts</dc:subject>
  <dc:creator>Kristīne Gāga</dc:creator>
  <dc:description>67026518, kristine.gaga@varam.gov.lv</dc:description>
  <cp:lastModifiedBy>Kristīne Gāga</cp:lastModifiedBy>
  <cp:revision>5</cp:revision>
  <cp:lastPrinted>2019-01-30T08:17:00Z</cp:lastPrinted>
  <dcterms:created xsi:type="dcterms:W3CDTF">2021-08-12T06:47:00Z</dcterms:created>
  <dcterms:modified xsi:type="dcterms:W3CDTF">2021-08-26T11:47:00Z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