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F4F7" w14:textId="77777777" w:rsidR="002C52A0" w:rsidRPr="006D0CB9" w:rsidRDefault="002C52A0" w:rsidP="004F4B39">
      <w:pPr>
        <w:spacing w:after="0" w:line="240" w:lineRule="auto"/>
        <w:ind w:firstLine="720"/>
        <w:jc w:val="both"/>
        <w:rPr>
          <w:rFonts w:ascii="Times New Roman" w:hAnsi="Times New Roman" w:cs="Times New Roman"/>
          <w:i/>
          <w:sz w:val="28"/>
          <w:szCs w:val="28"/>
        </w:rPr>
      </w:pPr>
      <w:bookmarkStart w:id="0" w:name="18333"/>
      <w:r w:rsidRPr="004F4B39">
        <w:rPr>
          <w:rFonts w:ascii="Times New Roman" w:hAnsi="Times New Roman" w:cs="Times New Roman"/>
          <w:sz w:val="28"/>
          <w:szCs w:val="28"/>
        </w:rPr>
        <w:tab/>
      </w:r>
      <w:r w:rsidRPr="004F4B39">
        <w:rPr>
          <w:rFonts w:ascii="Times New Roman" w:hAnsi="Times New Roman" w:cs="Times New Roman"/>
          <w:sz w:val="28"/>
          <w:szCs w:val="28"/>
        </w:rPr>
        <w:tab/>
      </w:r>
      <w:r w:rsidRPr="004F4B39">
        <w:rPr>
          <w:rFonts w:ascii="Times New Roman" w:hAnsi="Times New Roman" w:cs="Times New Roman"/>
          <w:sz w:val="28"/>
          <w:szCs w:val="28"/>
        </w:rPr>
        <w:tab/>
      </w:r>
      <w:r w:rsidRPr="004F4B39">
        <w:rPr>
          <w:rFonts w:ascii="Times New Roman" w:hAnsi="Times New Roman" w:cs="Times New Roman"/>
          <w:sz w:val="28"/>
          <w:szCs w:val="28"/>
        </w:rPr>
        <w:tab/>
      </w:r>
      <w:r w:rsidRPr="004F4B39">
        <w:rPr>
          <w:rFonts w:ascii="Times New Roman" w:hAnsi="Times New Roman" w:cs="Times New Roman"/>
          <w:sz w:val="28"/>
          <w:szCs w:val="28"/>
        </w:rPr>
        <w:tab/>
      </w:r>
      <w:r w:rsidRPr="004F4B39">
        <w:rPr>
          <w:rFonts w:ascii="Times New Roman" w:hAnsi="Times New Roman" w:cs="Times New Roman"/>
          <w:sz w:val="28"/>
          <w:szCs w:val="28"/>
        </w:rPr>
        <w:tab/>
      </w:r>
      <w:r w:rsidRPr="004F4B39">
        <w:rPr>
          <w:rFonts w:ascii="Times New Roman" w:hAnsi="Times New Roman" w:cs="Times New Roman"/>
          <w:sz w:val="28"/>
          <w:szCs w:val="28"/>
        </w:rPr>
        <w:tab/>
      </w:r>
      <w:r w:rsidRPr="004F4B39">
        <w:rPr>
          <w:rFonts w:ascii="Times New Roman" w:hAnsi="Times New Roman" w:cs="Times New Roman"/>
          <w:sz w:val="28"/>
          <w:szCs w:val="28"/>
        </w:rPr>
        <w:tab/>
      </w:r>
      <w:r w:rsidRPr="004F4B39">
        <w:rPr>
          <w:rFonts w:ascii="Times New Roman" w:hAnsi="Times New Roman" w:cs="Times New Roman"/>
          <w:sz w:val="28"/>
          <w:szCs w:val="28"/>
        </w:rPr>
        <w:tab/>
      </w:r>
      <w:r w:rsidRPr="006D0CB9">
        <w:rPr>
          <w:rFonts w:ascii="Times New Roman" w:hAnsi="Times New Roman" w:cs="Times New Roman"/>
          <w:i/>
          <w:sz w:val="28"/>
          <w:szCs w:val="28"/>
        </w:rPr>
        <w:t>Likumprojekts</w:t>
      </w:r>
    </w:p>
    <w:p w14:paraId="7B7F78E0" w14:textId="77777777" w:rsidR="002C52A0" w:rsidRPr="006D0CB9" w:rsidRDefault="002C52A0" w:rsidP="004F4B39">
      <w:pPr>
        <w:spacing w:after="0" w:line="240" w:lineRule="auto"/>
        <w:ind w:firstLine="720"/>
        <w:jc w:val="center"/>
        <w:rPr>
          <w:rFonts w:ascii="Times New Roman" w:eastAsia="Times New Roman" w:hAnsi="Times New Roman" w:cs="Times New Roman"/>
          <w:b/>
          <w:bCs/>
          <w:sz w:val="28"/>
          <w:szCs w:val="28"/>
        </w:rPr>
      </w:pPr>
    </w:p>
    <w:p w14:paraId="644D1EB6" w14:textId="77777777" w:rsidR="002C52A0" w:rsidRPr="006D0CB9" w:rsidRDefault="002C52A0" w:rsidP="004F4B39">
      <w:pPr>
        <w:spacing w:after="0" w:line="240" w:lineRule="auto"/>
        <w:ind w:firstLine="720"/>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Klimata likums</w:t>
      </w:r>
    </w:p>
    <w:p w14:paraId="2572901D" w14:textId="77777777" w:rsidR="00D02162" w:rsidRPr="006D0CB9" w:rsidRDefault="00D02162" w:rsidP="004F4B39">
      <w:pPr>
        <w:spacing w:after="0" w:line="240" w:lineRule="auto"/>
        <w:jc w:val="center"/>
        <w:rPr>
          <w:rFonts w:ascii="Times New Roman" w:eastAsia="Times New Roman" w:hAnsi="Times New Roman" w:cs="Times New Roman"/>
          <w:b/>
          <w:bCs/>
          <w:sz w:val="28"/>
          <w:szCs w:val="28"/>
        </w:rPr>
      </w:pPr>
    </w:p>
    <w:p w14:paraId="4FFF4928" w14:textId="0BD25998" w:rsidR="006E4B83" w:rsidRPr="006D0CB9" w:rsidRDefault="004A35FC" w:rsidP="004F4B39">
      <w:pPr>
        <w:spacing w:after="0" w:line="240" w:lineRule="auto"/>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I nodaļa</w:t>
      </w:r>
    </w:p>
    <w:p w14:paraId="370F7184" w14:textId="2F64FB09" w:rsidR="004A35FC" w:rsidRPr="006D0CB9" w:rsidRDefault="004A35FC" w:rsidP="004F4B39">
      <w:pPr>
        <w:spacing w:after="0" w:line="240" w:lineRule="auto"/>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Vispārīgie noteikumi</w:t>
      </w:r>
      <w:bookmarkEnd w:id="0"/>
    </w:p>
    <w:p w14:paraId="2D5D9718" w14:textId="2A0D241D" w:rsidR="20AE4E62" w:rsidRPr="006D0CB9" w:rsidRDefault="20AE4E62" w:rsidP="004F4B39">
      <w:pPr>
        <w:spacing w:after="0" w:line="240" w:lineRule="auto"/>
        <w:contextualSpacing/>
        <w:jc w:val="both"/>
        <w:rPr>
          <w:rFonts w:ascii="Times New Roman" w:eastAsia="Times New Roman" w:hAnsi="Times New Roman" w:cs="Times New Roman"/>
          <w:sz w:val="28"/>
          <w:szCs w:val="28"/>
        </w:rPr>
      </w:pPr>
      <w:bookmarkStart w:id="1" w:name="p1"/>
    </w:p>
    <w:p w14:paraId="166349DB" w14:textId="3FD62BC1" w:rsidR="0037402D" w:rsidRPr="006D0CB9" w:rsidRDefault="00A91059" w:rsidP="004F4B39">
      <w:pPr>
        <w:autoSpaceDE w:val="0"/>
        <w:autoSpaceDN w:val="0"/>
        <w:adjustRightInd w:val="0"/>
        <w:spacing w:after="0" w:line="240" w:lineRule="auto"/>
        <w:ind w:firstLine="720"/>
        <w:contextualSpacing/>
        <w:jc w:val="both"/>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1</w:t>
      </w:r>
      <w:r w:rsidR="004A35FC" w:rsidRPr="006D0CB9">
        <w:rPr>
          <w:rFonts w:ascii="Times New Roman" w:eastAsia="Times New Roman" w:hAnsi="Times New Roman" w:cs="Times New Roman"/>
          <w:b/>
          <w:bCs/>
          <w:sz w:val="28"/>
          <w:szCs w:val="28"/>
        </w:rPr>
        <w:t>.</w:t>
      </w:r>
      <w:r w:rsidRPr="006D0CB9">
        <w:rPr>
          <w:rFonts w:ascii="Times New Roman" w:eastAsia="Times New Roman" w:hAnsi="Times New Roman" w:cs="Times New Roman"/>
          <w:b/>
          <w:bCs/>
          <w:sz w:val="28"/>
          <w:szCs w:val="28"/>
        </w:rPr>
        <w:t> </w:t>
      </w:r>
      <w:r w:rsidR="004A35FC" w:rsidRPr="006D0CB9">
        <w:rPr>
          <w:rFonts w:ascii="Times New Roman" w:eastAsia="Times New Roman" w:hAnsi="Times New Roman" w:cs="Times New Roman"/>
          <w:b/>
          <w:bCs/>
          <w:sz w:val="28"/>
          <w:szCs w:val="28"/>
        </w:rPr>
        <w:t xml:space="preserve">pants. </w:t>
      </w:r>
      <w:r w:rsidR="0035771F" w:rsidRPr="006D0CB9">
        <w:rPr>
          <w:rFonts w:ascii="Times New Roman" w:eastAsia="Times New Roman" w:hAnsi="Times New Roman" w:cs="Times New Roman"/>
          <w:b/>
          <w:bCs/>
          <w:sz w:val="28"/>
          <w:szCs w:val="28"/>
        </w:rPr>
        <w:t xml:space="preserve">Likumā </w:t>
      </w:r>
      <w:r w:rsidR="000007C0">
        <w:rPr>
          <w:rFonts w:ascii="Times New Roman" w:eastAsia="Times New Roman" w:hAnsi="Times New Roman" w:cs="Times New Roman"/>
          <w:b/>
          <w:bCs/>
          <w:sz w:val="28"/>
          <w:szCs w:val="28"/>
        </w:rPr>
        <w:t>lietotie</w:t>
      </w:r>
      <w:r w:rsidR="0035771F" w:rsidRPr="006D0CB9">
        <w:rPr>
          <w:rFonts w:ascii="Times New Roman" w:eastAsia="Times New Roman" w:hAnsi="Times New Roman" w:cs="Times New Roman"/>
          <w:b/>
          <w:bCs/>
          <w:sz w:val="28"/>
          <w:szCs w:val="28"/>
        </w:rPr>
        <w:t xml:space="preserve"> termini</w:t>
      </w:r>
      <w:r w:rsidR="00473637" w:rsidRPr="006D0CB9">
        <w:rPr>
          <w:rFonts w:ascii="Times New Roman" w:eastAsia="Times New Roman" w:hAnsi="Times New Roman" w:cs="Times New Roman"/>
          <w:b/>
          <w:bCs/>
          <w:sz w:val="28"/>
          <w:szCs w:val="28"/>
        </w:rPr>
        <w:t>:</w:t>
      </w:r>
    </w:p>
    <w:p w14:paraId="6EE8C557" w14:textId="1659633B" w:rsidR="00F175AE" w:rsidRPr="006D0CB9" w:rsidRDefault="00D07862" w:rsidP="004F4B39">
      <w:pPr>
        <w:autoSpaceDE w:val="0"/>
        <w:autoSpaceDN w:val="0"/>
        <w:adjustRightInd w:val="0"/>
        <w:spacing w:after="0" w:line="240" w:lineRule="auto"/>
        <w:ind w:firstLine="720"/>
        <w:jc w:val="both"/>
        <w:rPr>
          <w:rFonts w:ascii="Times New Roman" w:hAnsi="Times New Roman" w:cs="Times New Roman"/>
          <w:sz w:val="28"/>
          <w:szCs w:val="28"/>
        </w:rPr>
      </w:pPr>
      <w:r w:rsidRPr="006D0CB9">
        <w:rPr>
          <w:rFonts w:ascii="Times New Roman" w:hAnsi="Times New Roman" w:cs="Times New Roman"/>
          <w:sz w:val="28"/>
          <w:szCs w:val="28"/>
        </w:rPr>
        <w:t>1</w:t>
      </w:r>
      <w:r w:rsidR="00677499" w:rsidRPr="006D0CB9">
        <w:rPr>
          <w:rFonts w:ascii="Times New Roman" w:hAnsi="Times New Roman" w:cs="Times New Roman"/>
          <w:sz w:val="28"/>
          <w:szCs w:val="28"/>
        </w:rPr>
        <w:t>)</w:t>
      </w:r>
      <w:r w:rsidR="00BB1644" w:rsidRPr="006D0CB9">
        <w:rPr>
          <w:rFonts w:ascii="Times New Roman" w:hAnsi="Times New Roman" w:cs="Times New Roman"/>
          <w:sz w:val="28"/>
          <w:szCs w:val="28"/>
        </w:rPr>
        <w:t> </w:t>
      </w:r>
      <w:r w:rsidR="00677499" w:rsidRPr="006D0CB9">
        <w:rPr>
          <w:rFonts w:ascii="Times New Roman" w:hAnsi="Times New Roman" w:cs="Times New Roman"/>
          <w:b/>
          <w:bCs/>
          <w:sz w:val="28"/>
          <w:szCs w:val="28"/>
        </w:rPr>
        <w:t xml:space="preserve">Eiropas Savienības Emisijas kvotu tirdzniecības </w:t>
      </w:r>
      <w:r w:rsidR="00725A3A" w:rsidRPr="006D0CB9">
        <w:rPr>
          <w:rFonts w:ascii="Times New Roman" w:hAnsi="Times New Roman" w:cs="Times New Roman"/>
          <w:b/>
          <w:bCs/>
          <w:sz w:val="28"/>
          <w:szCs w:val="28"/>
        </w:rPr>
        <w:t>sistēm</w:t>
      </w:r>
      <w:r w:rsidR="003F20A9" w:rsidRPr="006D0CB9">
        <w:rPr>
          <w:rFonts w:ascii="Times New Roman" w:hAnsi="Times New Roman" w:cs="Times New Roman"/>
          <w:b/>
          <w:bCs/>
          <w:sz w:val="28"/>
          <w:szCs w:val="28"/>
        </w:rPr>
        <w:t>as</w:t>
      </w:r>
      <w:r w:rsidR="08D07A12" w:rsidRPr="006D0CB9">
        <w:rPr>
          <w:rFonts w:ascii="Times New Roman" w:hAnsi="Times New Roman" w:cs="Times New Roman"/>
          <w:b/>
          <w:bCs/>
          <w:sz w:val="28"/>
          <w:szCs w:val="28"/>
        </w:rPr>
        <w:t xml:space="preserve"> darbības</w:t>
      </w:r>
      <w:r w:rsidR="00677499" w:rsidRPr="006D0CB9">
        <w:rPr>
          <w:rFonts w:ascii="Times New Roman" w:hAnsi="Times New Roman" w:cs="Times New Roman"/>
          <w:sz w:val="28"/>
          <w:szCs w:val="28"/>
        </w:rPr>
        <w:t xml:space="preserve"> – </w:t>
      </w:r>
      <w:r w:rsidR="000007C0">
        <w:rPr>
          <w:rFonts w:ascii="Times New Roman" w:hAnsi="Times New Roman" w:cs="Times New Roman"/>
          <w:sz w:val="28"/>
          <w:szCs w:val="28"/>
        </w:rPr>
        <w:t xml:space="preserve">operatora vai gaisa kuģa operatora veiktās </w:t>
      </w:r>
      <w:r w:rsidR="00677499" w:rsidRPr="006D0CB9">
        <w:rPr>
          <w:rFonts w:ascii="Times New Roman" w:hAnsi="Times New Roman" w:cs="Times New Roman"/>
          <w:sz w:val="28"/>
          <w:szCs w:val="28"/>
        </w:rPr>
        <w:t>šā likuma 1. un 2.pielikumā minētās darbības;</w:t>
      </w:r>
      <w:r w:rsidR="00E07E38" w:rsidRPr="006D0CB9">
        <w:rPr>
          <w:rFonts w:ascii="Times New Roman" w:hAnsi="Times New Roman" w:cs="Times New Roman"/>
          <w:sz w:val="28"/>
          <w:szCs w:val="28"/>
        </w:rPr>
        <w:t xml:space="preserve"> </w:t>
      </w:r>
    </w:p>
    <w:p w14:paraId="18270FBB" w14:textId="0F4570F8" w:rsidR="003978E5" w:rsidRPr="006D0CB9" w:rsidRDefault="00D07862" w:rsidP="004F4B39">
      <w:pPr>
        <w:pStyle w:val="tv213"/>
        <w:spacing w:before="0" w:beforeAutospacing="0" w:after="0" w:afterAutospacing="0"/>
        <w:ind w:firstLine="720"/>
        <w:jc w:val="both"/>
        <w:rPr>
          <w:sz w:val="28"/>
          <w:szCs w:val="28"/>
        </w:rPr>
      </w:pPr>
      <w:r w:rsidRPr="006D0CB9">
        <w:rPr>
          <w:sz w:val="28"/>
          <w:szCs w:val="28"/>
        </w:rPr>
        <w:t>2</w:t>
      </w:r>
      <w:r w:rsidR="0008461E" w:rsidRPr="006D0CB9">
        <w:rPr>
          <w:sz w:val="28"/>
          <w:szCs w:val="28"/>
        </w:rPr>
        <w:t xml:space="preserve">) </w:t>
      </w:r>
      <w:r w:rsidR="0008461E" w:rsidRPr="006D0CB9">
        <w:rPr>
          <w:b/>
          <w:bCs/>
          <w:sz w:val="28"/>
          <w:szCs w:val="28"/>
        </w:rPr>
        <w:t>emisija</w:t>
      </w:r>
      <w:r w:rsidR="005F6283" w:rsidRPr="006D0CB9">
        <w:rPr>
          <w:b/>
          <w:bCs/>
          <w:sz w:val="28"/>
          <w:szCs w:val="28"/>
        </w:rPr>
        <w:t>s</w:t>
      </w:r>
      <w:r w:rsidR="0008461E" w:rsidRPr="006D0CB9">
        <w:rPr>
          <w:sz w:val="28"/>
          <w:szCs w:val="28"/>
        </w:rPr>
        <w:t xml:space="preserve"> – </w:t>
      </w:r>
      <w:r w:rsidR="00BB0683" w:rsidRPr="006D0CB9">
        <w:rPr>
          <w:sz w:val="28"/>
          <w:szCs w:val="28"/>
        </w:rPr>
        <w:t>siltumnīcef</w:t>
      </w:r>
      <w:r w:rsidR="005C3710" w:rsidRPr="006D0CB9">
        <w:rPr>
          <w:sz w:val="28"/>
          <w:szCs w:val="28"/>
        </w:rPr>
        <w:t xml:space="preserve">ekta izraisošo gāzu izplūde atmosfērā no </w:t>
      </w:r>
      <w:r w:rsidR="0002577B">
        <w:rPr>
          <w:sz w:val="28"/>
          <w:szCs w:val="28"/>
        </w:rPr>
        <w:t xml:space="preserve">šā likuma </w:t>
      </w:r>
      <w:r w:rsidR="06563C5F" w:rsidRPr="006D0CB9">
        <w:rPr>
          <w:sz w:val="28"/>
          <w:szCs w:val="28"/>
        </w:rPr>
        <w:t>1.pielikumā</w:t>
      </w:r>
      <w:r w:rsidR="005C3710" w:rsidRPr="006D0CB9">
        <w:rPr>
          <w:sz w:val="28"/>
          <w:szCs w:val="28"/>
        </w:rPr>
        <w:t xml:space="preserve"> </w:t>
      </w:r>
      <w:r w:rsidR="00A32764" w:rsidRPr="006D0CB9">
        <w:rPr>
          <w:sz w:val="28"/>
          <w:szCs w:val="28"/>
        </w:rPr>
        <w:t>minētajām</w:t>
      </w:r>
      <w:r w:rsidR="00295C9A" w:rsidRPr="006D0CB9">
        <w:rPr>
          <w:sz w:val="28"/>
          <w:szCs w:val="28"/>
        </w:rPr>
        <w:t xml:space="preserve"> </w:t>
      </w:r>
      <w:r w:rsidR="76E2625D" w:rsidRPr="006D0CB9">
        <w:rPr>
          <w:sz w:val="28"/>
          <w:szCs w:val="28"/>
        </w:rPr>
        <w:t>darbībām</w:t>
      </w:r>
      <w:r w:rsidR="00031C5B" w:rsidRPr="006D0CB9">
        <w:rPr>
          <w:sz w:val="28"/>
          <w:szCs w:val="28"/>
        </w:rPr>
        <w:t xml:space="preserve"> vai ar </w:t>
      </w:r>
      <w:r w:rsidR="0002577B">
        <w:rPr>
          <w:sz w:val="28"/>
          <w:szCs w:val="28"/>
        </w:rPr>
        <w:t xml:space="preserve">šā likuma </w:t>
      </w:r>
      <w:r w:rsidR="00031C5B" w:rsidRPr="006D0CB9">
        <w:rPr>
          <w:sz w:val="28"/>
          <w:szCs w:val="28"/>
        </w:rPr>
        <w:t>2. pielikumā uzskaitītajām aviācijas darbībām saistīta gāzu izplūde no gaisakuģa;</w:t>
      </w:r>
    </w:p>
    <w:p w14:paraId="3D8CECA2" w14:textId="2D934822" w:rsidR="0025295C" w:rsidRPr="006D0CB9" w:rsidRDefault="002B5383" w:rsidP="004F4B39">
      <w:pPr>
        <w:pStyle w:val="tv213"/>
        <w:spacing w:before="0" w:beforeAutospacing="0" w:after="0" w:afterAutospacing="0"/>
        <w:ind w:firstLine="720"/>
        <w:jc w:val="both"/>
        <w:rPr>
          <w:sz w:val="28"/>
          <w:szCs w:val="28"/>
        </w:rPr>
      </w:pPr>
      <w:r w:rsidRPr="006D0CB9">
        <w:rPr>
          <w:sz w:val="28"/>
          <w:szCs w:val="28"/>
        </w:rPr>
        <w:t>3</w:t>
      </w:r>
      <w:r w:rsidR="005147DE" w:rsidRPr="006D0CB9">
        <w:rPr>
          <w:sz w:val="28"/>
          <w:szCs w:val="28"/>
        </w:rPr>
        <w:t>) </w:t>
      </w:r>
      <w:r w:rsidR="005147DE" w:rsidRPr="006D0CB9">
        <w:rPr>
          <w:b/>
          <w:bCs/>
          <w:sz w:val="28"/>
          <w:szCs w:val="28"/>
        </w:rPr>
        <w:t>emisijas kvota</w:t>
      </w:r>
      <w:r w:rsidR="005147DE" w:rsidRPr="006D0CB9">
        <w:rPr>
          <w:sz w:val="28"/>
          <w:szCs w:val="28"/>
        </w:rPr>
        <w:t> </w:t>
      </w:r>
      <w:r w:rsidR="001A4B22" w:rsidRPr="006D0CB9">
        <w:rPr>
          <w:sz w:val="28"/>
          <w:szCs w:val="28"/>
        </w:rPr>
        <w:t>–</w:t>
      </w:r>
      <w:r w:rsidR="00F175AE" w:rsidRPr="006D0CB9">
        <w:rPr>
          <w:sz w:val="28"/>
          <w:szCs w:val="28"/>
        </w:rPr>
        <w:t> </w:t>
      </w:r>
      <w:r w:rsidR="005147DE" w:rsidRPr="006D0CB9">
        <w:rPr>
          <w:sz w:val="28"/>
          <w:szCs w:val="28"/>
        </w:rPr>
        <w:t xml:space="preserve">pieļāvums emitēt noteiktā laika posmā vienu tonnu oglekļa dioksīda </w:t>
      </w:r>
      <w:r w:rsidR="00677499" w:rsidRPr="006D0CB9">
        <w:rPr>
          <w:sz w:val="28"/>
          <w:szCs w:val="28"/>
        </w:rPr>
        <w:t>ekvivalenta, kas ir viena metriskā tonna oglekļa dioksīda vai jebkuras citas siltumnīcefekta gāzes daudzums ar ekvivalentu globālās sasilšanas potenciālu,</w:t>
      </w:r>
      <w:r w:rsidR="005147DE" w:rsidRPr="006D0CB9">
        <w:rPr>
          <w:sz w:val="28"/>
          <w:szCs w:val="28"/>
        </w:rPr>
        <w:t xml:space="preserve"> ņemot vērā attiecīgās siltumnīcefekta gāzes globālās sasilšanas potenciālu</w:t>
      </w:r>
      <w:r w:rsidR="005465BF" w:rsidRPr="006D0CB9">
        <w:rPr>
          <w:sz w:val="28"/>
          <w:szCs w:val="28"/>
        </w:rPr>
        <w:t>. Emisijas kvotu izmanto vienīgi šā likuma nosacījumu izpildei, kā arī saskaņā ar šā likuma nosacījumiem var pārskaitīt citai fiziskajai vai juridiskajai personai;</w:t>
      </w:r>
    </w:p>
    <w:p w14:paraId="33A955BF" w14:textId="760B9FD9" w:rsidR="00091F77" w:rsidRPr="006D0CB9" w:rsidRDefault="002B5383" w:rsidP="00643806">
      <w:pPr>
        <w:pStyle w:val="tv213"/>
        <w:spacing w:before="0" w:beforeAutospacing="0" w:after="0" w:afterAutospacing="0"/>
        <w:ind w:firstLine="720"/>
        <w:jc w:val="both"/>
        <w:rPr>
          <w:sz w:val="28"/>
          <w:szCs w:val="28"/>
        </w:rPr>
      </w:pPr>
      <w:r w:rsidRPr="006D0CB9">
        <w:rPr>
          <w:sz w:val="28"/>
          <w:szCs w:val="28"/>
        </w:rPr>
        <w:t>4</w:t>
      </w:r>
      <w:r w:rsidR="00091F77" w:rsidRPr="006D0CB9">
        <w:rPr>
          <w:sz w:val="28"/>
          <w:szCs w:val="28"/>
        </w:rPr>
        <w:t>) </w:t>
      </w:r>
      <w:r w:rsidR="00091F77" w:rsidRPr="006D0CB9">
        <w:rPr>
          <w:b/>
          <w:bCs/>
          <w:sz w:val="28"/>
          <w:szCs w:val="28"/>
        </w:rPr>
        <w:t>emisijas kvotu izsolīšana</w:t>
      </w:r>
      <w:r w:rsidR="00091F77" w:rsidRPr="006D0CB9">
        <w:rPr>
          <w:sz w:val="28"/>
          <w:szCs w:val="28"/>
        </w:rPr>
        <w:t> </w:t>
      </w:r>
      <w:r w:rsidR="001A4B22" w:rsidRPr="006D0CB9">
        <w:rPr>
          <w:sz w:val="28"/>
          <w:szCs w:val="28"/>
        </w:rPr>
        <w:t>–</w:t>
      </w:r>
      <w:r w:rsidR="00F175AE" w:rsidRPr="006D0CB9">
        <w:rPr>
          <w:sz w:val="28"/>
          <w:szCs w:val="28"/>
        </w:rPr>
        <w:t> </w:t>
      </w:r>
      <w:r w:rsidR="00643806" w:rsidRPr="006D0CB9">
        <w:rPr>
          <w:sz w:val="28"/>
          <w:szCs w:val="28"/>
        </w:rPr>
        <w:t xml:space="preserve">emisijas kvotu realizēšana pirmreizējā (primārajā) tirgū atbilstoši </w:t>
      </w:r>
      <w:r w:rsidR="00091F77" w:rsidRPr="006D0CB9">
        <w:rPr>
          <w:sz w:val="28"/>
          <w:szCs w:val="28"/>
        </w:rPr>
        <w:t>Eiropas Komisijas 2010.</w:t>
      </w:r>
      <w:r w:rsidR="00643806" w:rsidRPr="006D0CB9">
        <w:rPr>
          <w:sz w:val="28"/>
          <w:szCs w:val="28"/>
        </w:rPr>
        <w:t> </w:t>
      </w:r>
      <w:r w:rsidR="00091F77" w:rsidRPr="006D0CB9">
        <w:rPr>
          <w:sz w:val="28"/>
          <w:szCs w:val="28"/>
        </w:rPr>
        <w:t>gada 12.</w:t>
      </w:r>
      <w:r w:rsidR="00643806" w:rsidRPr="006D0CB9">
        <w:rPr>
          <w:sz w:val="28"/>
          <w:szCs w:val="28"/>
        </w:rPr>
        <w:t> </w:t>
      </w:r>
      <w:r w:rsidR="00091F77" w:rsidRPr="006D0CB9">
        <w:rPr>
          <w:sz w:val="28"/>
          <w:szCs w:val="28"/>
        </w:rPr>
        <w:t xml:space="preserve">novembra </w:t>
      </w:r>
      <w:r w:rsidR="0002577B">
        <w:rPr>
          <w:sz w:val="28"/>
          <w:szCs w:val="28"/>
        </w:rPr>
        <w:t>R</w:t>
      </w:r>
      <w:r w:rsidR="00091F77" w:rsidRPr="006D0CB9">
        <w:rPr>
          <w:sz w:val="28"/>
          <w:szCs w:val="28"/>
        </w:rPr>
        <w:t>egulai Nr.</w:t>
      </w:r>
      <w:r w:rsidR="00643806" w:rsidRPr="006D0CB9">
        <w:rPr>
          <w:sz w:val="28"/>
          <w:szCs w:val="28"/>
        </w:rPr>
        <w:t> </w:t>
      </w:r>
      <w:r w:rsidR="00091F77" w:rsidRPr="006D0CB9">
        <w:rPr>
          <w:sz w:val="28"/>
          <w:szCs w:val="28"/>
        </w:rPr>
        <w:t>1031/2010 par siltumnīcas efektu izraisošo gāzu emisiju kvotu izsoļu laika grafiku, administrēšanu un citiem aspektiem saskaņā ar Eiropas Parlamenta un Padomes direktīvu 2003/87/EK, ar kuru nosaka sistēmu siltumnīcas efektu izraisošo gāzu emisijas kvotu tirdzniecībai Kopienā;</w:t>
      </w:r>
    </w:p>
    <w:p w14:paraId="024B6086" w14:textId="55DD673F" w:rsidR="00677499" w:rsidRPr="006D0CB9" w:rsidRDefault="002B5383" w:rsidP="004F4B39">
      <w:pPr>
        <w:pStyle w:val="tv213"/>
        <w:spacing w:before="0" w:beforeAutospacing="0" w:after="0" w:afterAutospacing="0"/>
        <w:ind w:firstLine="720"/>
        <w:jc w:val="both"/>
        <w:rPr>
          <w:sz w:val="28"/>
          <w:szCs w:val="28"/>
        </w:rPr>
      </w:pPr>
      <w:r w:rsidRPr="006D0CB9">
        <w:rPr>
          <w:sz w:val="28"/>
          <w:szCs w:val="28"/>
        </w:rPr>
        <w:t>5</w:t>
      </w:r>
      <w:r w:rsidR="49B2FF06" w:rsidRPr="006D0CB9">
        <w:rPr>
          <w:sz w:val="28"/>
          <w:szCs w:val="28"/>
        </w:rPr>
        <w:t>)</w:t>
      </w:r>
      <w:r w:rsidR="49B2FF06" w:rsidRPr="006D0CB9">
        <w:rPr>
          <w:b/>
          <w:bCs/>
          <w:sz w:val="28"/>
          <w:szCs w:val="28"/>
        </w:rPr>
        <w:t> emisijas kvotu izsolīšanas instruments</w:t>
      </w:r>
      <w:r w:rsidR="00F175AE" w:rsidRPr="006D0CB9">
        <w:rPr>
          <w:sz w:val="28"/>
          <w:szCs w:val="28"/>
        </w:rPr>
        <w:t> </w:t>
      </w:r>
      <w:r w:rsidR="0F822B91" w:rsidRPr="006D0CB9">
        <w:rPr>
          <w:sz w:val="28"/>
          <w:szCs w:val="28"/>
        </w:rPr>
        <w:t>–</w:t>
      </w:r>
      <w:r w:rsidR="00F175AE" w:rsidRPr="006D0CB9">
        <w:rPr>
          <w:sz w:val="28"/>
          <w:szCs w:val="28"/>
        </w:rPr>
        <w:t> </w:t>
      </w:r>
      <w:r w:rsidR="2193FD8E" w:rsidRPr="006D0CB9">
        <w:rPr>
          <w:sz w:val="28"/>
          <w:szCs w:val="28"/>
        </w:rPr>
        <w:t>valsts budžeta programma</w:t>
      </w:r>
      <w:r w:rsidR="00D17501" w:rsidRPr="006D0CB9">
        <w:rPr>
          <w:sz w:val="28"/>
          <w:szCs w:val="28"/>
        </w:rPr>
        <w:t>,</w:t>
      </w:r>
      <w:r w:rsidR="2193FD8E" w:rsidRPr="006D0CB9">
        <w:rPr>
          <w:sz w:val="28"/>
          <w:szCs w:val="28"/>
        </w:rPr>
        <w:t xml:space="preserve"> </w:t>
      </w:r>
      <w:r w:rsidR="0060527C" w:rsidRPr="006D0CB9">
        <w:rPr>
          <w:sz w:val="28"/>
          <w:szCs w:val="28"/>
        </w:rPr>
        <w:t xml:space="preserve">finanšu instruments, </w:t>
      </w:r>
      <w:r w:rsidR="2193FD8E" w:rsidRPr="006D0CB9">
        <w:rPr>
          <w:sz w:val="28"/>
          <w:szCs w:val="28"/>
        </w:rPr>
        <w:t>kura</w:t>
      </w:r>
      <w:r w:rsidR="0060527C" w:rsidRPr="006D0CB9">
        <w:rPr>
          <w:sz w:val="28"/>
          <w:szCs w:val="28"/>
        </w:rPr>
        <w:t xml:space="preserve"> līdzekļi iegūti no emisijas kvotu izsolīšanas</w:t>
      </w:r>
      <w:r w:rsidR="12A91AC5" w:rsidRPr="006D0CB9">
        <w:rPr>
          <w:sz w:val="28"/>
          <w:szCs w:val="28"/>
        </w:rPr>
        <w:t>;</w:t>
      </w:r>
    </w:p>
    <w:p w14:paraId="38F9491D" w14:textId="7D37CE8B" w:rsidR="001A4B22" w:rsidRPr="006D0CB9" w:rsidRDefault="002B5383" w:rsidP="002E43F0">
      <w:pPr>
        <w:spacing w:after="0" w:line="240" w:lineRule="auto"/>
        <w:ind w:firstLine="720"/>
        <w:jc w:val="both"/>
        <w:rPr>
          <w:rFonts w:ascii="Times New Roman" w:hAnsi="Times New Roman" w:cs="Times New Roman"/>
          <w:sz w:val="28"/>
          <w:szCs w:val="28"/>
          <w:lang w:val="lv"/>
        </w:rPr>
      </w:pPr>
      <w:r w:rsidRPr="006D0CB9">
        <w:rPr>
          <w:rFonts w:ascii="Times New Roman" w:hAnsi="Times New Roman" w:cs="Times New Roman"/>
          <w:sz w:val="28"/>
          <w:szCs w:val="28"/>
        </w:rPr>
        <w:t>6</w:t>
      </w:r>
      <w:r w:rsidR="2D8C7135" w:rsidRPr="006D0CB9">
        <w:rPr>
          <w:rFonts w:ascii="Times New Roman" w:hAnsi="Times New Roman" w:cs="Times New Roman"/>
          <w:sz w:val="28"/>
          <w:szCs w:val="28"/>
        </w:rPr>
        <w:t>)</w:t>
      </w:r>
      <w:r w:rsidR="00280697" w:rsidRPr="006D0CB9">
        <w:rPr>
          <w:rFonts w:ascii="Times New Roman" w:eastAsia="Times New Roman" w:hAnsi="Times New Roman" w:cs="Times New Roman"/>
          <w:sz w:val="28"/>
          <w:szCs w:val="28"/>
        </w:rPr>
        <w:t> </w:t>
      </w:r>
      <w:r w:rsidR="48ABA082" w:rsidRPr="006D0CB9">
        <w:rPr>
          <w:rFonts w:ascii="Times New Roman" w:eastAsia="Times New Roman" w:hAnsi="Times New Roman" w:cs="Times New Roman"/>
          <w:b/>
          <w:bCs/>
          <w:sz w:val="28"/>
          <w:szCs w:val="28"/>
          <w:lang w:val="lv"/>
        </w:rPr>
        <w:t xml:space="preserve">gada </w:t>
      </w:r>
      <w:proofErr w:type="spellStart"/>
      <w:r w:rsidR="48ABA082" w:rsidRPr="006D0CB9">
        <w:rPr>
          <w:rFonts w:ascii="Times New Roman" w:eastAsia="Times New Roman" w:hAnsi="Times New Roman" w:cs="Times New Roman"/>
          <w:b/>
          <w:bCs/>
          <w:sz w:val="28"/>
          <w:szCs w:val="28"/>
          <w:lang w:val="lv"/>
        </w:rPr>
        <w:t>emisij</w:t>
      </w:r>
      <w:r w:rsidR="48ABA082" w:rsidRPr="006D0CB9">
        <w:rPr>
          <w:rFonts w:ascii="Times New Roman" w:eastAsia="Times New Roman" w:hAnsi="Times New Roman" w:cs="Times New Roman"/>
          <w:b/>
          <w:bCs/>
          <w:sz w:val="28"/>
          <w:szCs w:val="28"/>
        </w:rPr>
        <w:t>as</w:t>
      </w:r>
      <w:proofErr w:type="spellEnd"/>
      <w:r w:rsidR="48ABA082" w:rsidRPr="006D0CB9">
        <w:rPr>
          <w:rFonts w:ascii="Times New Roman" w:eastAsia="Times New Roman" w:hAnsi="Times New Roman" w:cs="Times New Roman"/>
          <w:b/>
          <w:bCs/>
          <w:sz w:val="28"/>
          <w:szCs w:val="28"/>
        </w:rPr>
        <w:t xml:space="preserve"> sadales vienība</w:t>
      </w:r>
      <w:r w:rsidR="00280697" w:rsidRPr="006D0CB9">
        <w:rPr>
          <w:rFonts w:ascii="Times New Roman" w:eastAsia="Times New Roman" w:hAnsi="Times New Roman" w:cs="Times New Roman"/>
          <w:sz w:val="28"/>
          <w:szCs w:val="28"/>
        </w:rPr>
        <w:t> </w:t>
      </w:r>
      <w:r w:rsidR="48ABA082" w:rsidRPr="006D0CB9">
        <w:rPr>
          <w:rFonts w:ascii="Times New Roman" w:eastAsia="Times New Roman" w:hAnsi="Times New Roman" w:cs="Times New Roman"/>
          <w:sz w:val="28"/>
          <w:szCs w:val="28"/>
        </w:rPr>
        <w:t>–</w:t>
      </w:r>
      <w:r w:rsidR="00280697" w:rsidRPr="006D0CB9">
        <w:rPr>
          <w:rFonts w:ascii="Times New Roman" w:eastAsia="Times New Roman" w:hAnsi="Times New Roman" w:cs="Times New Roman"/>
          <w:sz w:val="28"/>
          <w:szCs w:val="28"/>
        </w:rPr>
        <w:t> </w:t>
      </w:r>
      <w:r w:rsidR="48ABA082" w:rsidRPr="006D0CB9">
        <w:rPr>
          <w:rFonts w:ascii="Times New Roman" w:eastAsia="Times New Roman" w:hAnsi="Times New Roman" w:cs="Times New Roman"/>
          <w:sz w:val="28"/>
          <w:szCs w:val="28"/>
        </w:rPr>
        <w:t>Eiropas Savienības dalībvalstij noteikt</w:t>
      </w:r>
      <w:r w:rsidR="007233DC" w:rsidRPr="006D0CB9">
        <w:rPr>
          <w:rFonts w:ascii="Times New Roman" w:eastAsia="Times New Roman" w:hAnsi="Times New Roman" w:cs="Times New Roman"/>
          <w:sz w:val="28"/>
          <w:szCs w:val="28"/>
        </w:rPr>
        <w:t>s</w:t>
      </w:r>
      <w:r w:rsidR="48ABA082" w:rsidRPr="006D0CB9">
        <w:rPr>
          <w:rFonts w:ascii="Times New Roman" w:eastAsia="Times New Roman" w:hAnsi="Times New Roman" w:cs="Times New Roman"/>
          <w:sz w:val="28"/>
          <w:szCs w:val="28"/>
        </w:rPr>
        <w:t xml:space="preserve"> </w:t>
      </w:r>
      <w:r w:rsidR="2F2BB42C" w:rsidRPr="006D0CB9">
        <w:rPr>
          <w:rFonts w:ascii="Times New Roman" w:eastAsia="Times New Roman" w:hAnsi="Times New Roman" w:cs="Times New Roman"/>
          <w:sz w:val="28"/>
          <w:szCs w:val="28"/>
        </w:rPr>
        <w:t>ikgadējais maksimāli pieļaujamais siltumnīcefekta gāzu emisiju apjoms no šā likuma 3.</w:t>
      </w:r>
      <w:r w:rsidR="007233DC" w:rsidRPr="006D0CB9">
        <w:rPr>
          <w:rFonts w:ascii="Times New Roman" w:eastAsia="Times New Roman" w:hAnsi="Times New Roman" w:cs="Times New Roman"/>
          <w:sz w:val="28"/>
          <w:szCs w:val="28"/>
        </w:rPr>
        <w:t> </w:t>
      </w:r>
      <w:r w:rsidR="2F2BB42C" w:rsidRPr="006D0CB9">
        <w:rPr>
          <w:rFonts w:ascii="Times New Roman" w:eastAsia="Times New Roman" w:hAnsi="Times New Roman" w:cs="Times New Roman"/>
          <w:sz w:val="28"/>
          <w:szCs w:val="28"/>
        </w:rPr>
        <w:t>pielikuma</w:t>
      </w:r>
      <w:r w:rsidR="00280697" w:rsidRPr="006D0CB9">
        <w:rPr>
          <w:rFonts w:ascii="Times New Roman" w:eastAsia="Times New Roman" w:hAnsi="Times New Roman" w:cs="Times New Roman"/>
          <w:sz w:val="28"/>
          <w:szCs w:val="28"/>
        </w:rPr>
        <w:t xml:space="preserve"> pirmajā</w:t>
      </w:r>
      <w:r w:rsidR="2F2BB42C" w:rsidRPr="006D0CB9">
        <w:rPr>
          <w:rFonts w:ascii="Times New Roman" w:eastAsia="Times New Roman" w:hAnsi="Times New Roman" w:cs="Times New Roman"/>
          <w:sz w:val="28"/>
          <w:szCs w:val="28"/>
        </w:rPr>
        <w:t xml:space="preserve"> daļā minētajiem citiem siltumnīcefekta gāzu emisiju avotiem</w:t>
      </w:r>
      <w:r w:rsidR="48ABA082" w:rsidRPr="006D0CB9">
        <w:rPr>
          <w:rFonts w:ascii="Times New Roman" w:eastAsia="Times New Roman" w:hAnsi="Times New Roman" w:cs="Times New Roman"/>
          <w:sz w:val="28"/>
          <w:szCs w:val="28"/>
        </w:rPr>
        <w:t>, kas atbilst vienai tonnai oglekļa dioksīda ekvivalenta</w:t>
      </w:r>
      <w:r w:rsidR="1C4A85D8" w:rsidRPr="006D0CB9">
        <w:rPr>
          <w:rFonts w:ascii="Times New Roman" w:eastAsia="Times New Roman" w:hAnsi="Times New Roman" w:cs="Times New Roman"/>
          <w:sz w:val="28"/>
          <w:szCs w:val="28"/>
          <w:lang w:val="lv"/>
        </w:rPr>
        <w:t>;</w:t>
      </w:r>
    </w:p>
    <w:p w14:paraId="20C2A9E2" w14:textId="33C49046" w:rsidR="001A4B22" w:rsidRPr="006D0CB9" w:rsidRDefault="002B5383" w:rsidP="004F4B39">
      <w:pPr>
        <w:pStyle w:val="tv213"/>
        <w:spacing w:before="0" w:beforeAutospacing="0" w:after="0" w:afterAutospacing="0"/>
        <w:ind w:firstLine="720"/>
        <w:jc w:val="both"/>
        <w:rPr>
          <w:sz w:val="28"/>
          <w:szCs w:val="28"/>
        </w:rPr>
      </w:pPr>
      <w:r w:rsidRPr="006D0CB9">
        <w:rPr>
          <w:sz w:val="28"/>
          <w:szCs w:val="28"/>
        </w:rPr>
        <w:t>7</w:t>
      </w:r>
      <w:r w:rsidR="0F822B91" w:rsidRPr="006D0CB9">
        <w:rPr>
          <w:sz w:val="28"/>
          <w:szCs w:val="28"/>
        </w:rPr>
        <w:t>) </w:t>
      </w:r>
      <w:r w:rsidR="0F822B91" w:rsidRPr="006D0CB9">
        <w:rPr>
          <w:b/>
          <w:bCs/>
          <w:sz w:val="28"/>
          <w:szCs w:val="28"/>
        </w:rPr>
        <w:t>gaisa kuģa operators</w:t>
      </w:r>
      <w:r w:rsidR="0F822B91" w:rsidRPr="006D0CB9">
        <w:rPr>
          <w:sz w:val="28"/>
          <w:szCs w:val="28"/>
        </w:rPr>
        <w:t> –</w:t>
      </w:r>
      <w:r w:rsidR="00AD4747" w:rsidRPr="006D0CB9">
        <w:rPr>
          <w:sz w:val="28"/>
          <w:szCs w:val="28"/>
        </w:rPr>
        <w:t> </w:t>
      </w:r>
      <w:r w:rsidR="0018314E" w:rsidRPr="006D0CB9">
        <w:rPr>
          <w:sz w:val="28"/>
          <w:szCs w:val="28"/>
        </w:rPr>
        <w:t xml:space="preserve">fiziska vai juridiska </w:t>
      </w:r>
      <w:r w:rsidR="0F822B91" w:rsidRPr="006D0CB9">
        <w:rPr>
          <w:sz w:val="28"/>
          <w:szCs w:val="28"/>
        </w:rPr>
        <w:t>persona, kas veic gaisa pārvadājumus un ekspluatē gaisa kuģi laikā, kad tas veic šā likuma 2.pielikumā noteikto aviācijas darbību, vai arī, ja šī persona nav zināma vai gaisa kuģa īpašnieks to nav norādījis,</w:t>
      </w:r>
      <w:r w:rsidR="00280697" w:rsidRPr="006D0CB9">
        <w:rPr>
          <w:sz w:val="28"/>
          <w:szCs w:val="28"/>
        </w:rPr>
        <w:t> </w:t>
      </w:r>
      <w:r w:rsidR="0F822B91" w:rsidRPr="006D0CB9">
        <w:rPr>
          <w:sz w:val="28"/>
          <w:szCs w:val="28"/>
        </w:rPr>
        <w:t>-</w:t>
      </w:r>
      <w:r w:rsidR="00280697" w:rsidRPr="006D0CB9">
        <w:rPr>
          <w:sz w:val="28"/>
          <w:szCs w:val="28"/>
        </w:rPr>
        <w:t> </w:t>
      </w:r>
      <w:r w:rsidR="0F822B91" w:rsidRPr="006D0CB9">
        <w:rPr>
          <w:sz w:val="28"/>
          <w:szCs w:val="28"/>
        </w:rPr>
        <w:t>gaisa kuģa īpašnieks;</w:t>
      </w:r>
      <w:r w:rsidR="00BB382C" w:rsidRPr="006D0CB9">
        <w:rPr>
          <w:sz w:val="28"/>
          <w:szCs w:val="28"/>
        </w:rPr>
        <w:t xml:space="preserve"> </w:t>
      </w:r>
    </w:p>
    <w:p w14:paraId="60462B2F" w14:textId="1A215645" w:rsidR="00A12A2F" w:rsidRPr="006D0CB9" w:rsidRDefault="002B5383" w:rsidP="00BB6133">
      <w:pPr>
        <w:spacing w:after="0" w:line="240" w:lineRule="auto"/>
        <w:ind w:firstLine="720"/>
        <w:jc w:val="both"/>
        <w:rPr>
          <w:rFonts w:ascii="Times New Roman" w:hAnsi="Times New Roman" w:cs="Times New Roman"/>
          <w:sz w:val="28"/>
          <w:szCs w:val="28"/>
        </w:rPr>
      </w:pPr>
      <w:r w:rsidRPr="006D0CB9">
        <w:rPr>
          <w:rFonts w:ascii="Times New Roman" w:hAnsi="Times New Roman" w:cs="Times New Roman"/>
          <w:sz w:val="28"/>
          <w:szCs w:val="28"/>
        </w:rPr>
        <w:t>8</w:t>
      </w:r>
      <w:r w:rsidR="00091F77" w:rsidRPr="006D0CB9">
        <w:rPr>
          <w:rFonts w:ascii="Times New Roman" w:hAnsi="Times New Roman" w:cs="Times New Roman"/>
          <w:sz w:val="28"/>
          <w:szCs w:val="28"/>
        </w:rPr>
        <w:t>)</w:t>
      </w:r>
      <w:r w:rsidR="000C4B7B" w:rsidRPr="006D0CB9">
        <w:rPr>
          <w:rFonts w:ascii="Times New Roman" w:hAnsi="Times New Roman" w:cs="Times New Roman"/>
          <w:sz w:val="28"/>
          <w:szCs w:val="28"/>
        </w:rPr>
        <w:t> </w:t>
      </w:r>
      <w:r w:rsidR="00091F77" w:rsidRPr="006D0CB9">
        <w:rPr>
          <w:rFonts w:ascii="Times New Roman" w:hAnsi="Times New Roman" w:cs="Times New Roman"/>
          <w:b/>
          <w:bCs/>
          <w:sz w:val="28"/>
          <w:szCs w:val="28"/>
        </w:rPr>
        <w:t>iekārta</w:t>
      </w:r>
      <w:r w:rsidR="000C4B7B" w:rsidRPr="006D0CB9">
        <w:rPr>
          <w:rFonts w:ascii="Times New Roman" w:hAnsi="Times New Roman" w:cs="Times New Roman"/>
          <w:sz w:val="28"/>
          <w:szCs w:val="28"/>
        </w:rPr>
        <w:t> </w:t>
      </w:r>
      <w:r w:rsidR="00091F77" w:rsidRPr="006D0CB9">
        <w:rPr>
          <w:rFonts w:ascii="Times New Roman" w:hAnsi="Times New Roman" w:cs="Times New Roman"/>
          <w:sz w:val="28"/>
          <w:szCs w:val="28"/>
        </w:rPr>
        <w:t>–</w:t>
      </w:r>
      <w:r w:rsidR="000C4B7B" w:rsidRPr="006D0CB9">
        <w:rPr>
          <w:rFonts w:ascii="Times New Roman" w:hAnsi="Times New Roman" w:cs="Times New Roman"/>
          <w:sz w:val="28"/>
          <w:szCs w:val="28"/>
        </w:rPr>
        <w:t> </w:t>
      </w:r>
      <w:r w:rsidR="00091F77" w:rsidRPr="006D0CB9">
        <w:rPr>
          <w:rFonts w:ascii="Times New Roman" w:hAnsi="Times New Roman" w:cs="Times New Roman"/>
          <w:sz w:val="28"/>
          <w:szCs w:val="28"/>
        </w:rPr>
        <w:t xml:space="preserve">stacionāra tehnoloģiska </w:t>
      </w:r>
      <w:r w:rsidR="005A595A" w:rsidRPr="006D0CB9">
        <w:rPr>
          <w:rFonts w:ascii="Times New Roman" w:hAnsi="Times New Roman" w:cs="Times New Roman"/>
          <w:sz w:val="28"/>
          <w:szCs w:val="28"/>
        </w:rPr>
        <w:t>vienība</w:t>
      </w:r>
      <w:r w:rsidR="00091F77" w:rsidRPr="006D0CB9">
        <w:rPr>
          <w:rFonts w:ascii="Times New Roman" w:hAnsi="Times New Roman" w:cs="Times New Roman"/>
          <w:sz w:val="28"/>
          <w:szCs w:val="28"/>
        </w:rPr>
        <w:t xml:space="preserve">, kurā tiek veikta viena vai vairākas </w:t>
      </w:r>
      <w:r w:rsidR="001062F2" w:rsidRPr="006D0CB9">
        <w:rPr>
          <w:rFonts w:ascii="Times New Roman" w:hAnsi="Times New Roman" w:cs="Times New Roman"/>
          <w:sz w:val="28"/>
          <w:szCs w:val="28"/>
        </w:rPr>
        <w:t>šā likuma 1.</w:t>
      </w:r>
      <w:r w:rsidR="007233DC" w:rsidRPr="006D0CB9">
        <w:rPr>
          <w:rFonts w:ascii="Times New Roman" w:hAnsi="Times New Roman" w:cs="Times New Roman"/>
          <w:sz w:val="28"/>
          <w:szCs w:val="28"/>
        </w:rPr>
        <w:t> </w:t>
      </w:r>
      <w:r w:rsidR="001062F2" w:rsidRPr="006D0CB9">
        <w:rPr>
          <w:rFonts w:ascii="Times New Roman" w:hAnsi="Times New Roman" w:cs="Times New Roman"/>
          <w:sz w:val="28"/>
          <w:szCs w:val="28"/>
        </w:rPr>
        <w:t>pielikumā minētās</w:t>
      </w:r>
      <w:r w:rsidR="00091F77" w:rsidRPr="006D0CB9">
        <w:rPr>
          <w:rFonts w:ascii="Times New Roman" w:hAnsi="Times New Roman" w:cs="Times New Roman"/>
          <w:sz w:val="28"/>
          <w:szCs w:val="28"/>
        </w:rPr>
        <w:t xml:space="preserve"> darbības </w:t>
      </w:r>
      <w:r w:rsidR="00EC1C74" w:rsidRPr="006D0CB9">
        <w:rPr>
          <w:rFonts w:ascii="Times New Roman" w:hAnsi="Times New Roman" w:cs="Times New Roman"/>
          <w:sz w:val="28"/>
          <w:szCs w:val="28"/>
        </w:rPr>
        <w:t>un citas tehniski tieši saistītas darbības ar saistītā teritorijā veicamajām darbībām, un kuras var ietekmēt emisiju un piesārņojumu;</w:t>
      </w:r>
    </w:p>
    <w:p w14:paraId="50B61419" w14:textId="7C7EB3DC" w:rsidR="001C7544" w:rsidRPr="006D0CB9" w:rsidRDefault="002B5383" w:rsidP="7B96906F">
      <w:pPr>
        <w:pStyle w:val="tv213"/>
        <w:spacing w:before="0" w:beforeAutospacing="0" w:after="0" w:afterAutospacing="0"/>
        <w:ind w:firstLine="720"/>
        <w:jc w:val="both"/>
        <w:rPr>
          <w:sz w:val="28"/>
          <w:szCs w:val="28"/>
        </w:rPr>
      </w:pPr>
      <w:r w:rsidRPr="006D0CB9">
        <w:rPr>
          <w:sz w:val="28"/>
          <w:szCs w:val="28"/>
        </w:rPr>
        <w:t>9</w:t>
      </w:r>
      <w:r w:rsidR="00523702" w:rsidRPr="006D0CB9" w:rsidDel="0047460D">
        <w:rPr>
          <w:sz w:val="28"/>
          <w:szCs w:val="28"/>
        </w:rPr>
        <w:t>)</w:t>
      </w:r>
      <w:r w:rsidR="00C74BB5" w:rsidRPr="006D0CB9" w:rsidDel="0047460D">
        <w:rPr>
          <w:sz w:val="28"/>
          <w:szCs w:val="28"/>
        </w:rPr>
        <w:t> </w:t>
      </w:r>
      <w:r w:rsidR="00523702" w:rsidRPr="006D0CB9" w:rsidDel="0047460D">
        <w:rPr>
          <w:b/>
          <w:bCs/>
          <w:sz w:val="28"/>
          <w:szCs w:val="28"/>
        </w:rPr>
        <w:t>Kioto vienības</w:t>
      </w:r>
      <w:r w:rsidR="00C74BB5" w:rsidRPr="006D0CB9" w:rsidDel="0047460D">
        <w:rPr>
          <w:sz w:val="28"/>
          <w:szCs w:val="28"/>
        </w:rPr>
        <w:t> </w:t>
      </w:r>
      <w:r w:rsidR="00523702" w:rsidRPr="006D0CB9" w:rsidDel="0047460D">
        <w:rPr>
          <w:sz w:val="28"/>
          <w:szCs w:val="28"/>
        </w:rPr>
        <w:t>–</w:t>
      </w:r>
      <w:r w:rsidR="00C74BB5" w:rsidRPr="006D0CB9" w:rsidDel="0047460D">
        <w:rPr>
          <w:sz w:val="28"/>
          <w:szCs w:val="28"/>
        </w:rPr>
        <w:t> </w:t>
      </w:r>
      <w:r w:rsidR="00523702" w:rsidRPr="006D0CB9" w:rsidDel="0047460D">
        <w:rPr>
          <w:sz w:val="28"/>
          <w:szCs w:val="28"/>
        </w:rPr>
        <w:t>noteiktā daudzuma vienības, emisijas samazināšanas vienības, sertificētie emisiju samazinājumi, piesaistes vienības, ilglaicīgi sertificētie emisiju samazinājumi un pagaidu sertificētie emisiju samazinājumi</w:t>
      </w:r>
      <w:r w:rsidR="0060527C" w:rsidRPr="006D0CB9">
        <w:rPr>
          <w:sz w:val="28"/>
          <w:szCs w:val="28"/>
        </w:rPr>
        <w:t>;</w:t>
      </w:r>
    </w:p>
    <w:p w14:paraId="1270780C" w14:textId="4F7C7AE3" w:rsidR="0060527C" w:rsidRPr="006D0CB9" w:rsidRDefault="002B5383" w:rsidP="37B89510">
      <w:pPr>
        <w:pStyle w:val="tv213"/>
        <w:spacing w:before="0" w:beforeAutospacing="0" w:after="0" w:afterAutospacing="0"/>
        <w:ind w:firstLine="720"/>
        <w:jc w:val="both"/>
        <w:rPr>
          <w:sz w:val="28"/>
          <w:szCs w:val="28"/>
        </w:rPr>
      </w:pPr>
      <w:r w:rsidRPr="006D0CB9">
        <w:rPr>
          <w:sz w:val="28"/>
          <w:szCs w:val="28"/>
        </w:rPr>
        <w:lastRenderedPageBreak/>
        <w:t>10</w:t>
      </w:r>
      <w:r w:rsidR="3D05E32B" w:rsidRPr="006D0CB9">
        <w:rPr>
          <w:sz w:val="28"/>
          <w:szCs w:val="28"/>
        </w:rPr>
        <w:t>)</w:t>
      </w:r>
      <w:r w:rsidR="000C4B7B" w:rsidRPr="006D0CB9">
        <w:rPr>
          <w:b/>
          <w:bCs/>
          <w:sz w:val="28"/>
          <w:szCs w:val="28"/>
        </w:rPr>
        <w:t> </w:t>
      </w:r>
      <w:r w:rsidR="71CF9F34" w:rsidRPr="006D0CB9">
        <w:rPr>
          <w:b/>
          <w:bCs/>
          <w:sz w:val="28"/>
          <w:szCs w:val="28"/>
        </w:rPr>
        <w:t>klimata pārmaiņas</w:t>
      </w:r>
      <w:r w:rsidR="000C4B7B" w:rsidRPr="006D0CB9">
        <w:rPr>
          <w:b/>
          <w:bCs/>
          <w:sz w:val="28"/>
          <w:szCs w:val="28"/>
        </w:rPr>
        <w:t> </w:t>
      </w:r>
      <w:r w:rsidR="000C4B7B" w:rsidRPr="006D0CB9">
        <w:rPr>
          <w:sz w:val="28"/>
          <w:szCs w:val="28"/>
        </w:rPr>
        <w:t>– </w:t>
      </w:r>
      <w:r w:rsidR="0A0C910B" w:rsidRPr="006D0CB9">
        <w:rPr>
          <w:sz w:val="28"/>
          <w:szCs w:val="28"/>
        </w:rPr>
        <w:t xml:space="preserve">izmaiņas klimata stāvoklī, </w:t>
      </w:r>
      <w:r w:rsidR="002F5BE4">
        <w:rPr>
          <w:sz w:val="28"/>
          <w:szCs w:val="28"/>
        </w:rPr>
        <w:t>kas veidojas balstoties uz izmaiņām zemeslodes atmosfērā, ko izraisa tiešas vai netiešas antropogēnās ietekmes, un kas pārsniedz dabīgās klimata svārstības salīdzināmos laika periodos;</w:t>
      </w:r>
      <w:r w:rsidR="002F5BE4" w:rsidRPr="006D0CB9">
        <w:rPr>
          <w:sz w:val="28"/>
          <w:szCs w:val="28"/>
        </w:rPr>
        <w:t xml:space="preserve"> </w:t>
      </w:r>
    </w:p>
    <w:p w14:paraId="7AB9A162" w14:textId="7F0E5E4C" w:rsidR="003C427C" w:rsidRPr="006D0CB9" w:rsidRDefault="002B5383" w:rsidP="37B89510">
      <w:pPr>
        <w:pStyle w:val="tv213"/>
        <w:spacing w:before="0" w:beforeAutospacing="0" w:after="0" w:afterAutospacing="0"/>
        <w:ind w:firstLine="720"/>
        <w:jc w:val="both"/>
        <w:rPr>
          <w:sz w:val="28"/>
          <w:szCs w:val="28"/>
        </w:rPr>
      </w:pPr>
      <w:r w:rsidRPr="006D0CB9">
        <w:rPr>
          <w:sz w:val="28"/>
          <w:szCs w:val="28"/>
        </w:rPr>
        <w:t>11</w:t>
      </w:r>
      <w:r w:rsidR="00523702" w:rsidRPr="006D0CB9">
        <w:rPr>
          <w:sz w:val="28"/>
          <w:szCs w:val="28"/>
        </w:rPr>
        <w:t>)</w:t>
      </w:r>
      <w:r w:rsidR="00C74BB5" w:rsidRPr="006D0CB9">
        <w:rPr>
          <w:sz w:val="28"/>
          <w:szCs w:val="28"/>
        </w:rPr>
        <w:t> </w:t>
      </w:r>
      <w:r w:rsidR="00523702" w:rsidRPr="006D0CB9">
        <w:rPr>
          <w:b/>
          <w:bCs/>
          <w:sz w:val="28"/>
          <w:szCs w:val="28"/>
        </w:rPr>
        <w:t>klimata pārmaiņu finanšu instruments</w:t>
      </w:r>
      <w:r w:rsidR="00C74BB5" w:rsidRPr="006D0CB9">
        <w:rPr>
          <w:b/>
          <w:bCs/>
          <w:sz w:val="28"/>
          <w:szCs w:val="28"/>
        </w:rPr>
        <w:t> </w:t>
      </w:r>
      <w:r w:rsidR="00523702" w:rsidRPr="006D0CB9">
        <w:rPr>
          <w:b/>
          <w:bCs/>
          <w:sz w:val="28"/>
          <w:szCs w:val="28"/>
        </w:rPr>
        <w:t>–</w:t>
      </w:r>
      <w:r w:rsidR="00C74BB5" w:rsidRPr="006D0CB9">
        <w:rPr>
          <w:b/>
          <w:bCs/>
          <w:sz w:val="28"/>
          <w:szCs w:val="28"/>
        </w:rPr>
        <w:t> </w:t>
      </w:r>
      <w:r w:rsidR="0060527C" w:rsidRPr="006D0CB9">
        <w:rPr>
          <w:sz w:val="28"/>
          <w:szCs w:val="28"/>
        </w:rPr>
        <w:t xml:space="preserve">valsts budžeta programma, </w:t>
      </w:r>
      <w:r w:rsidR="00523702" w:rsidRPr="006D0CB9">
        <w:rPr>
          <w:sz w:val="28"/>
          <w:szCs w:val="28"/>
        </w:rPr>
        <w:t xml:space="preserve">finanšu instruments, kura līdzekļi iegūti, pārdodot valstij piederošās noteiktā daudzuma vienības </w:t>
      </w:r>
      <w:r w:rsidR="002C3166" w:rsidRPr="006D0CB9">
        <w:rPr>
          <w:sz w:val="28"/>
          <w:szCs w:val="28"/>
        </w:rPr>
        <w:t xml:space="preserve">Apvienoto Nāciju Organizācijas Vispārējās konvencijas par klimata pārmaiņām </w:t>
      </w:r>
      <w:r w:rsidR="00523702" w:rsidRPr="006D0CB9">
        <w:rPr>
          <w:sz w:val="28"/>
          <w:szCs w:val="28"/>
        </w:rPr>
        <w:t>Kioto protokola 17.</w:t>
      </w:r>
      <w:r w:rsidR="000C4B7B" w:rsidRPr="006D0CB9">
        <w:rPr>
          <w:sz w:val="28"/>
          <w:szCs w:val="28"/>
        </w:rPr>
        <w:t> </w:t>
      </w:r>
      <w:r w:rsidR="00523702" w:rsidRPr="006D0CB9">
        <w:rPr>
          <w:sz w:val="28"/>
          <w:szCs w:val="28"/>
        </w:rPr>
        <w:t>pantā noteiktajā kārtībā, un izmantoti saskaņā ar šā likuma nosacījumiem</w:t>
      </w:r>
      <w:r w:rsidR="0060527C" w:rsidRPr="006D0CB9">
        <w:rPr>
          <w:sz w:val="28"/>
          <w:szCs w:val="28"/>
        </w:rPr>
        <w:t>;</w:t>
      </w:r>
    </w:p>
    <w:p w14:paraId="32B46CC0" w14:textId="4B35B9B7" w:rsidR="00AD7547" w:rsidRPr="006D0CB9" w:rsidRDefault="002B5383" w:rsidP="234DF0F4">
      <w:pPr>
        <w:pStyle w:val="tv213"/>
        <w:spacing w:before="0" w:beforeAutospacing="0" w:after="0" w:afterAutospacing="0"/>
        <w:ind w:firstLine="720"/>
        <w:jc w:val="both"/>
        <w:rPr>
          <w:sz w:val="28"/>
          <w:szCs w:val="28"/>
        </w:rPr>
      </w:pPr>
      <w:r w:rsidRPr="006D0CB9">
        <w:rPr>
          <w:sz w:val="28"/>
          <w:szCs w:val="28"/>
        </w:rPr>
        <w:t>12</w:t>
      </w:r>
      <w:r w:rsidR="10396301" w:rsidRPr="006D0CB9">
        <w:rPr>
          <w:sz w:val="28"/>
          <w:szCs w:val="28"/>
        </w:rPr>
        <w:t>)</w:t>
      </w:r>
      <w:r w:rsidR="700446D2" w:rsidRPr="006D0CB9">
        <w:rPr>
          <w:sz w:val="28"/>
          <w:szCs w:val="28"/>
        </w:rPr>
        <w:t> </w:t>
      </w:r>
      <w:bookmarkStart w:id="2" w:name="_Hlk68787260"/>
      <w:proofErr w:type="spellStart"/>
      <w:r w:rsidR="10396301" w:rsidRPr="006D0CB9">
        <w:rPr>
          <w:b/>
          <w:bCs/>
          <w:sz w:val="28"/>
          <w:szCs w:val="28"/>
        </w:rPr>
        <w:t>klimatneitralitāte</w:t>
      </w:r>
      <w:proofErr w:type="spellEnd"/>
      <w:r w:rsidR="51547032" w:rsidRPr="006D0CB9">
        <w:rPr>
          <w:sz w:val="28"/>
          <w:szCs w:val="28"/>
        </w:rPr>
        <w:t> </w:t>
      </w:r>
      <w:r w:rsidR="000C4B7B" w:rsidRPr="006D0CB9">
        <w:rPr>
          <w:sz w:val="28"/>
          <w:szCs w:val="28"/>
        </w:rPr>
        <w:t>–</w:t>
      </w:r>
      <w:r w:rsidR="51547032" w:rsidRPr="006D0CB9">
        <w:rPr>
          <w:sz w:val="28"/>
          <w:szCs w:val="28"/>
        </w:rPr>
        <w:t> </w:t>
      </w:r>
      <w:r w:rsidR="2BDDA75E" w:rsidRPr="006D0CB9">
        <w:rPr>
          <w:sz w:val="28"/>
          <w:szCs w:val="28"/>
        </w:rPr>
        <w:t>stāvoklis, kurā</w:t>
      </w:r>
      <w:r w:rsidR="00F32B84" w:rsidRPr="006D0CB9">
        <w:rPr>
          <w:sz w:val="28"/>
          <w:szCs w:val="28"/>
        </w:rPr>
        <w:t xml:space="preserve"> </w:t>
      </w:r>
      <w:r w:rsidR="5F69BA79" w:rsidRPr="006D0CB9">
        <w:rPr>
          <w:sz w:val="28"/>
          <w:szCs w:val="28"/>
        </w:rPr>
        <w:t xml:space="preserve">visas </w:t>
      </w:r>
      <w:r w:rsidR="37276298" w:rsidRPr="006D0CB9">
        <w:rPr>
          <w:sz w:val="28"/>
          <w:szCs w:val="28"/>
        </w:rPr>
        <w:t>siltumnīcefekta gāzu emisijas</w:t>
      </w:r>
      <w:r w:rsidR="273A7896" w:rsidRPr="006D0CB9">
        <w:rPr>
          <w:sz w:val="28"/>
          <w:szCs w:val="28"/>
        </w:rPr>
        <w:t>, kas</w:t>
      </w:r>
      <w:r w:rsidR="37276298" w:rsidRPr="006D0CB9">
        <w:rPr>
          <w:sz w:val="28"/>
          <w:szCs w:val="28"/>
        </w:rPr>
        <w:t xml:space="preserve"> </w:t>
      </w:r>
      <w:r w:rsidR="273A7896" w:rsidRPr="006D0CB9">
        <w:rPr>
          <w:sz w:val="28"/>
          <w:szCs w:val="28"/>
        </w:rPr>
        <w:t>radušās</w:t>
      </w:r>
      <w:r w:rsidR="37276298" w:rsidRPr="006D0CB9">
        <w:rPr>
          <w:sz w:val="28"/>
          <w:szCs w:val="28"/>
        </w:rPr>
        <w:t xml:space="preserve"> </w:t>
      </w:r>
      <w:r w:rsidR="006108AF" w:rsidRPr="006D0CB9">
        <w:rPr>
          <w:sz w:val="28"/>
          <w:szCs w:val="28"/>
        </w:rPr>
        <w:t>šā likuma 1., 2. un 3.pielikuma I. daļā minētajā</w:t>
      </w:r>
      <w:r w:rsidR="00C818AE" w:rsidRPr="006D0CB9">
        <w:rPr>
          <w:sz w:val="28"/>
          <w:szCs w:val="28"/>
        </w:rPr>
        <w:t>s</w:t>
      </w:r>
      <w:r w:rsidR="006108AF" w:rsidRPr="006D0CB9">
        <w:rPr>
          <w:sz w:val="28"/>
          <w:szCs w:val="28"/>
        </w:rPr>
        <w:t xml:space="preserve"> darbībā</w:t>
      </w:r>
      <w:r w:rsidR="00C818AE" w:rsidRPr="006D0CB9">
        <w:rPr>
          <w:sz w:val="28"/>
          <w:szCs w:val="28"/>
        </w:rPr>
        <w:t>s</w:t>
      </w:r>
      <w:r w:rsidR="006108AF" w:rsidRPr="006D0CB9">
        <w:rPr>
          <w:sz w:val="28"/>
          <w:szCs w:val="28"/>
        </w:rPr>
        <w:t xml:space="preserve"> un avot</w:t>
      </w:r>
      <w:r w:rsidR="00C818AE" w:rsidRPr="006D0CB9">
        <w:rPr>
          <w:sz w:val="28"/>
          <w:szCs w:val="28"/>
        </w:rPr>
        <w:t>os</w:t>
      </w:r>
      <w:r w:rsidR="4D925328" w:rsidRPr="006D0CB9">
        <w:rPr>
          <w:sz w:val="28"/>
          <w:szCs w:val="28"/>
        </w:rPr>
        <w:t>,</w:t>
      </w:r>
      <w:r w:rsidR="009902B3" w:rsidRPr="006D0CB9">
        <w:rPr>
          <w:sz w:val="28"/>
          <w:szCs w:val="28"/>
        </w:rPr>
        <w:t xml:space="preserve"> tiek </w:t>
      </w:r>
      <w:r w:rsidR="79C1DD40" w:rsidRPr="006D0CB9">
        <w:rPr>
          <w:sz w:val="28"/>
          <w:szCs w:val="28"/>
        </w:rPr>
        <w:t>pilnā apmērā</w:t>
      </w:r>
      <w:r w:rsidR="009902B3" w:rsidRPr="006D0CB9">
        <w:rPr>
          <w:sz w:val="28"/>
          <w:szCs w:val="28"/>
        </w:rPr>
        <w:t xml:space="preserve"> kompensētas ar oglekļa dioksīda piesaisti</w:t>
      </w:r>
      <w:bookmarkEnd w:id="2"/>
      <w:r w:rsidR="00436454" w:rsidRPr="006D0CB9">
        <w:rPr>
          <w:sz w:val="28"/>
          <w:szCs w:val="28"/>
        </w:rPr>
        <w:t xml:space="preserve">; </w:t>
      </w:r>
    </w:p>
    <w:p w14:paraId="01CACECF" w14:textId="31C7F13A" w:rsidR="7D07D127" w:rsidRPr="006D0CB9" w:rsidRDefault="002B5383" w:rsidP="00C85F65">
      <w:pPr>
        <w:pStyle w:val="tv213"/>
        <w:spacing w:before="0" w:beforeAutospacing="0" w:after="0" w:afterAutospacing="0"/>
        <w:ind w:firstLine="720"/>
        <w:jc w:val="both"/>
        <w:rPr>
          <w:sz w:val="28"/>
          <w:szCs w:val="28"/>
        </w:rPr>
      </w:pPr>
      <w:r w:rsidRPr="006D0CB9">
        <w:rPr>
          <w:sz w:val="28"/>
          <w:szCs w:val="28"/>
        </w:rPr>
        <w:t>13</w:t>
      </w:r>
      <w:r w:rsidR="2F56C3D2" w:rsidRPr="006D0CB9">
        <w:rPr>
          <w:sz w:val="28"/>
          <w:szCs w:val="28"/>
        </w:rPr>
        <w:t>)</w:t>
      </w:r>
      <w:r w:rsidR="00E20F08" w:rsidRPr="006D0CB9">
        <w:rPr>
          <w:b/>
          <w:bCs/>
          <w:sz w:val="28"/>
          <w:szCs w:val="28"/>
        </w:rPr>
        <w:t> </w:t>
      </w:r>
      <w:proofErr w:type="spellStart"/>
      <w:r w:rsidR="5FE1E056" w:rsidRPr="006D0CB9">
        <w:rPr>
          <w:b/>
          <w:bCs/>
          <w:sz w:val="28"/>
          <w:szCs w:val="28"/>
        </w:rPr>
        <w:t>klimatnoturī</w:t>
      </w:r>
      <w:r w:rsidR="2CF0481B" w:rsidRPr="006D0CB9">
        <w:rPr>
          <w:b/>
          <w:bCs/>
          <w:sz w:val="28"/>
          <w:szCs w:val="28"/>
        </w:rPr>
        <w:t>ba</w:t>
      </w:r>
      <w:proofErr w:type="spellEnd"/>
      <w:r w:rsidR="00E20F08" w:rsidRPr="006D0CB9">
        <w:rPr>
          <w:sz w:val="28"/>
          <w:szCs w:val="28"/>
        </w:rPr>
        <w:t> – </w:t>
      </w:r>
      <w:r w:rsidR="5B393920" w:rsidRPr="006D0CB9">
        <w:rPr>
          <w:sz w:val="28"/>
          <w:szCs w:val="28"/>
        </w:rPr>
        <w:t xml:space="preserve">sociālo, ekonomisko un vides sistēmu spēja </w:t>
      </w:r>
      <w:r w:rsidR="00314075" w:rsidRPr="006D0CB9">
        <w:rPr>
          <w:sz w:val="28"/>
          <w:szCs w:val="28"/>
        </w:rPr>
        <w:t>pārvarēt</w:t>
      </w:r>
      <w:r w:rsidR="5B393920" w:rsidRPr="006D0CB9">
        <w:rPr>
          <w:sz w:val="28"/>
          <w:szCs w:val="28"/>
        </w:rPr>
        <w:t xml:space="preserve"> klimata pārmaiņu </w:t>
      </w:r>
      <w:r w:rsidR="0060527C" w:rsidRPr="006D0CB9">
        <w:rPr>
          <w:sz w:val="28"/>
          <w:szCs w:val="28"/>
        </w:rPr>
        <w:t>radītos notikumus</w:t>
      </w:r>
      <w:r w:rsidR="5B393920" w:rsidRPr="006D0CB9">
        <w:rPr>
          <w:sz w:val="28"/>
          <w:szCs w:val="28"/>
        </w:rPr>
        <w:t>, tendenc</w:t>
      </w:r>
      <w:r w:rsidR="0060527C" w:rsidRPr="006D0CB9">
        <w:rPr>
          <w:sz w:val="28"/>
          <w:szCs w:val="28"/>
        </w:rPr>
        <w:t>es</w:t>
      </w:r>
      <w:r w:rsidR="5B393920" w:rsidRPr="006D0CB9">
        <w:rPr>
          <w:sz w:val="28"/>
          <w:szCs w:val="28"/>
        </w:rPr>
        <w:t xml:space="preserve"> vai traucējum</w:t>
      </w:r>
      <w:r w:rsidR="0060527C" w:rsidRPr="006D0CB9">
        <w:rPr>
          <w:sz w:val="28"/>
          <w:szCs w:val="28"/>
        </w:rPr>
        <w:t>us</w:t>
      </w:r>
      <w:r w:rsidR="5B393920" w:rsidRPr="006D0CB9">
        <w:rPr>
          <w:sz w:val="28"/>
          <w:szCs w:val="28"/>
        </w:rPr>
        <w:t>, vienlaikus reaģējot vai reorganizējoties tādā veidā, lai saglabātu to būtiskās funkcijas, identitāti un struktūru, saglabājot pielāgošanās, mācīšanās un transformācijas spējas.</w:t>
      </w:r>
    </w:p>
    <w:p w14:paraId="4E127459" w14:textId="50F45D9D" w:rsidR="005147DE" w:rsidRPr="006D0CB9" w:rsidRDefault="002B5383" w:rsidP="00175E3E">
      <w:pPr>
        <w:pStyle w:val="tv213"/>
        <w:spacing w:before="0" w:beforeAutospacing="0" w:after="0" w:afterAutospacing="0"/>
        <w:ind w:firstLine="720"/>
        <w:jc w:val="both"/>
        <w:rPr>
          <w:sz w:val="28"/>
          <w:szCs w:val="28"/>
        </w:rPr>
      </w:pPr>
      <w:r w:rsidRPr="006D0CB9">
        <w:rPr>
          <w:bCs/>
          <w:sz w:val="28"/>
          <w:szCs w:val="28"/>
        </w:rPr>
        <w:t>14</w:t>
      </w:r>
      <w:r w:rsidR="00523702" w:rsidRPr="006D0CB9">
        <w:rPr>
          <w:bCs/>
          <w:sz w:val="28"/>
          <w:szCs w:val="28"/>
        </w:rPr>
        <w:t>)</w:t>
      </w:r>
      <w:r w:rsidR="000E772E" w:rsidRPr="006D0CB9">
        <w:rPr>
          <w:bCs/>
          <w:sz w:val="28"/>
          <w:szCs w:val="28"/>
        </w:rPr>
        <w:t> </w:t>
      </w:r>
      <w:r w:rsidR="005147DE" w:rsidRPr="006D0CB9">
        <w:rPr>
          <w:b/>
          <w:bCs/>
          <w:sz w:val="28"/>
          <w:szCs w:val="28"/>
        </w:rPr>
        <w:t>komerciāls gaisa transporta operators</w:t>
      </w:r>
      <w:r w:rsidR="00677499" w:rsidRPr="006D0CB9">
        <w:rPr>
          <w:sz w:val="28"/>
          <w:szCs w:val="28"/>
        </w:rPr>
        <w:t> –</w:t>
      </w:r>
      <w:r w:rsidR="00606A0E" w:rsidRPr="006D0CB9">
        <w:rPr>
          <w:sz w:val="28"/>
          <w:szCs w:val="28"/>
        </w:rPr>
        <w:t> </w:t>
      </w:r>
      <w:r w:rsidR="005147DE" w:rsidRPr="006D0CB9">
        <w:rPr>
          <w:sz w:val="28"/>
          <w:szCs w:val="28"/>
        </w:rPr>
        <w:t>persona, kas par atlīdzību sniedz regulārus vai neregulārus gaisa transporta pakalpojumus, veicot pasažieru, kravas vai pasta sūtījumu pārvadājumus;</w:t>
      </w:r>
    </w:p>
    <w:p w14:paraId="7F781DE4" w14:textId="10FACDB3" w:rsidR="00811B53" w:rsidRPr="006D0CB9" w:rsidRDefault="002B5383" w:rsidP="00811B53">
      <w:pPr>
        <w:pStyle w:val="tv213"/>
        <w:spacing w:before="0" w:beforeAutospacing="0" w:after="0" w:afterAutospacing="0"/>
        <w:ind w:firstLine="720"/>
        <w:jc w:val="both"/>
        <w:rPr>
          <w:sz w:val="28"/>
          <w:szCs w:val="28"/>
        </w:rPr>
      </w:pPr>
      <w:r w:rsidRPr="006D0CB9">
        <w:rPr>
          <w:sz w:val="28"/>
          <w:szCs w:val="28"/>
        </w:rPr>
        <w:t>15</w:t>
      </w:r>
      <w:r w:rsidR="00811B53" w:rsidRPr="006D0CB9">
        <w:rPr>
          <w:sz w:val="28"/>
          <w:szCs w:val="28"/>
        </w:rPr>
        <w:t>) </w:t>
      </w:r>
      <w:r w:rsidR="00811B53" w:rsidRPr="006D0CB9">
        <w:rPr>
          <w:b/>
          <w:bCs/>
          <w:sz w:val="28"/>
          <w:szCs w:val="28"/>
        </w:rPr>
        <w:t>oglekļa dioksīda izmantošana</w:t>
      </w:r>
      <w:r w:rsidR="00346701" w:rsidRPr="006D0CB9">
        <w:rPr>
          <w:sz w:val="28"/>
          <w:szCs w:val="28"/>
        </w:rPr>
        <w:t> – </w:t>
      </w:r>
      <w:r w:rsidR="770C7375" w:rsidRPr="006D0CB9">
        <w:rPr>
          <w:sz w:val="28"/>
          <w:szCs w:val="28"/>
        </w:rPr>
        <w:t>process, kurā uztvertais oglekļa dioksīds tiek realizēts produktos</w:t>
      </w:r>
      <w:r w:rsidR="56E4C027" w:rsidRPr="006D0CB9">
        <w:rPr>
          <w:sz w:val="28"/>
          <w:szCs w:val="28"/>
        </w:rPr>
        <w:t>;</w:t>
      </w:r>
    </w:p>
    <w:p w14:paraId="35064EC7" w14:textId="69BCB8CC" w:rsidR="001A4B22" w:rsidRPr="006D0CB9" w:rsidRDefault="002B5383" w:rsidP="004F4B39">
      <w:pPr>
        <w:pStyle w:val="tv213"/>
        <w:spacing w:before="0" w:beforeAutospacing="0" w:after="0" w:afterAutospacing="0"/>
        <w:ind w:firstLine="720"/>
        <w:jc w:val="both"/>
        <w:rPr>
          <w:sz w:val="28"/>
          <w:szCs w:val="28"/>
        </w:rPr>
      </w:pPr>
      <w:r w:rsidRPr="006D0CB9">
        <w:rPr>
          <w:sz w:val="28"/>
          <w:szCs w:val="28"/>
        </w:rPr>
        <w:t>16</w:t>
      </w:r>
      <w:r w:rsidR="001A4B22" w:rsidRPr="006D0CB9">
        <w:rPr>
          <w:sz w:val="28"/>
          <w:szCs w:val="28"/>
        </w:rPr>
        <w:t>) </w:t>
      </w:r>
      <w:r w:rsidR="001A4B22" w:rsidRPr="006D0CB9">
        <w:rPr>
          <w:b/>
          <w:bCs/>
          <w:sz w:val="28"/>
          <w:szCs w:val="28"/>
        </w:rPr>
        <w:t>oglekļa dioksīda piesaiste</w:t>
      </w:r>
      <w:r w:rsidR="001A4B22" w:rsidRPr="006D0CB9">
        <w:rPr>
          <w:sz w:val="28"/>
          <w:szCs w:val="28"/>
        </w:rPr>
        <w:t> </w:t>
      </w:r>
      <w:r w:rsidR="00677499" w:rsidRPr="006D0CB9">
        <w:rPr>
          <w:sz w:val="28"/>
          <w:szCs w:val="28"/>
        </w:rPr>
        <w:t>–</w:t>
      </w:r>
      <w:r w:rsidR="00606A0E" w:rsidRPr="006D0CB9">
        <w:rPr>
          <w:sz w:val="28"/>
          <w:szCs w:val="28"/>
        </w:rPr>
        <w:t> </w:t>
      </w:r>
      <w:r w:rsidR="730AD00A" w:rsidRPr="006D0CB9">
        <w:rPr>
          <w:sz w:val="28"/>
          <w:szCs w:val="28"/>
        </w:rPr>
        <w:t xml:space="preserve">šā likuma izpratnē </w:t>
      </w:r>
      <w:r w:rsidR="001A4B22" w:rsidRPr="006D0CB9">
        <w:rPr>
          <w:sz w:val="28"/>
          <w:szCs w:val="28"/>
        </w:rPr>
        <w:t>oglekļa dioksīda piesaiste, kas izriet no šā likuma </w:t>
      </w:r>
      <w:r w:rsidR="00CB758A" w:rsidRPr="006D0CB9">
        <w:rPr>
          <w:sz w:val="28"/>
          <w:szCs w:val="28"/>
        </w:rPr>
        <w:t>3</w:t>
      </w:r>
      <w:r w:rsidR="001A4B22" w:rsidRPr="006D0CB9">
        <w:rPr>
          <w:sz w:val="28"/>
          <w:szCs w:val="28"/>
        </w:rPr>
        <w:t>.pielikuma II daļā minētajām zemes izmantošanas, zemes izmantošanas maiņas un mežsaimniecības darbībām;</w:t>
      </w:r>
    </w:p>
    <w:p w14:paraId="4E08F6F8" w14:textId="34FCDF18" w:rsidR="005147DE" w:rsidRPr="006D0CB9" w:rsidRDefault="002B5383" w:rsidP="004F4B39">
      <w:pPr>
        <w:pStyle w:val="tv213"/>
        <w:spacing w:before="0" w:beforeAutospacing="0" w:after="0" w:afterAutospacing="0"/>
        <w:ind w:firstLine="720"/>
        <w:jc w:val="both"/>
        <w:rPr>
          <w:sz w:val="28"/>
          <w:szCs w:val="28"/>
        </w:rPr>
      </w:pPr>
      <w:r w:rsidRPr="006D0CB9">
        <w:rPr>
          <w:sz w:val="28"/>
          <w:szCs w:val="28"/>
        </w:rPr>
        <w:t>17</w:t>
      </w:r>
      <w:r w:rsidR="005147DE" w:rsidRPr="006D0CB9">
        <w:rPr>
          <w:sz w:val="28"/>
          <w:szCs w:val="28"/>
        </w:rPr>
        <w:t>) </w:t>
      </w:r>
      <w:r w:rsidR="005147DE" w:rsidRPr="006D0CB9">
        <w:rPr>
          <w:b/>
          <w:bCs/>
          <w:sz w:val="28"/>
          <w:szCs w:val="28"/>
        </w:rPr>
        <w:t>oglekļa dioksīda plūsma</w:t>
      </w:r>
      <w:r w:rsidR="005147DE" w:rsidRPr="006D0CB9">
        <w:rPr>
          <w:sz w:val="28"/>
          <w:szCs w:val="28"/>
        </w:rPr>
        <w:t> </w:t>
      </w:r>
      <w:r w:rsidR="00677499" w:rsidRPr="006D0CB9">
        <w:rPr>
          <w:sz w:val="28"/>
          <w:szCs w:val="28"/>
        </w:rPr>
        <w:t>–</w:t>
      </w:r>
      <w:r w:rsidR="00A72EDD" w:rsidRPr="006D0CB9">
        <w:rPr>
          <w:sz w:val="28"/>
          <w:szCs w:val="28"/>
        </w:rPr>
        <w:t> </w:t>
      </w:r>
      <w:r w:rsidR="005147DE" w:rsidRPr="006D0CB9">
        <w:rPr>
          <w:sz w:val="28"/>
          <w:szCs w:val="28"/>
        </w:rPr>
        <w:t>vielu plūsma, kas rodas oglekļa dioksīda uztveršanas procesos;</w:t>
      </w:r>
    </w:p>
    <w:p w14:paraId="48F7574B" w14:textId="40DD5F36" w:rsidR="001A4B22" w:rsidRPr="006D0CB9" w:rsidRDefault="002B5383" w:rsidP="004F4B39">
      <w:pPr>
        <w:pStyle w:val="tv213"/>
        <w:spacing w:before="0" w:beforeAutospacing="0" w:after="0" w:afterAutospacing="0"/>
        <w:ind w:firstLine="720"/>
        <w:jc w:val="both"/>
        <w:rPr>
          <w:sz w:val="28"/>
          <w:szCs w:val="28"/>
        </w:rPr>
      </w:pPr>
      <w:r w:rsidRPr="006D0CB9">
        <w:rPr>
          <w:sz w:val="28"/>
          <w:szCs w:val="28"/>
        </w:rPr>
        <w:t>18</w:t>
      </w:r>
      <w:r w:rsidR="001A4B22" w:rsidRPr="006D0CB9">
        <w:rPr>
          <w:sz w:val="28"/>
          <w:szCs w:val="28"/>
        </w:rPr>
        <w:t>) </w:t>
      </w:r>
      <w:r w:rsidR="00710F34" w:rsidRPr="006D0CB9">
        <w:rPr>
          <w:b/>
          <w:bCs/>
          <w:sz w:val="28"/>
          <w:szCs w:val="28"/>
        </w:rPr>
        <w:t>oglekļa dioksīda uzglabāšana </w:t>
      </w:r>
      <w:r w:rsidR="00677499" w:rsidRPr="006D0CB9">
        <w:rPr>
          <w:sz w:val="28"/>
          <w:szCs w:val="28"/>
        </w:rPr>
        <w:t>–</w:t>
      </w:r>
      <w:r w:rsidR="00710F34" w:rsidRPr="006D0CB9">
        <w:rPr>
          <w:sz w:val="28"/>
          <w:szCs w:val="28"/>
        </w:rPr>
        <w:t> </w:t>
      </w:r>
      <w:r w:rsidR="001A4B22" w:rsidRPr="006D0CB9">
        <w:rPr>
          <w:sz w:val="28"/>
          <w:szCs w:val="28"/>
        </w:rPr>
        <w:t>oglekļa dioksīda plūsmu iesūknēšana, nodrošinot to pilnīgu un pastāvīgu ietveršanu ģeoloģiskās struktūrās;</w:t>
      </w:r>
    </w:p>
    <w:p w14:paraId="2342B3AF" w14:textId="240AC300" w:rsidR="00AA4663" w:rsidRPr="006D0CB9" w:rsidRDefault="002B5383" w:rsidP="00AA4663">
      <w:pPr>
        <w:pStyle w:val="tv213"/>
        <w:spacing w:before="0" w:beforeAutospacing="0" w:after="0" w:afterAutospacing="0"/>
        <w:ind w:firstLine="720"/>
        <w:jc w:val="both"/>
        <w:rPr>
          <w:sz w:val="28"/>
          <w:szCs w:val="28"/>
        </w:rPr>
      </w:pPr>
      <w:r w:rsidRPr="006D0CB9">
        <w:rPr>
          <w:sz w:val="28"/>
          <w:szCs w:val="28"/>
        </w:rPr>
        <w:t>19</w:t>
      </w:r>
      <w:r w:rsidR="00AA4663" w:rsidRPr="006D0CB9">
        <w:rPr>
          <w:sz w:val="28"/>
          <w:szCs w:val="28"/>
        </w:rPr>
        <w:t>) </w:t>
      </w:r>
      <w:r w:rsidR="00AA4663" w:rsidRPr="006D0CB9">
        <w:rPr>
          <w:b/>
          <w:bCs/>
          <w:sz w:val="28"/>
          <w:szCs w:val="28"/>
        </w:rPr>
        <w:t>oglekļa dioksīda uzglabāšanas vieta</w:t>
      </w:r>
      <w:r w:rsidR="00AA4663" w:rsidRPr="006D0CB9">
        <w:rPr>
          <w:sz w:val="28"/>
          <w:szCs w:val="28"/>
        </w:rPr>
        <w:t> – noteikta tilpuma apgabals ģeoloģiskā struktūrā, ko izmanto oglekļa dioksīda uzglabāšanai, un ar to saistītā virsma un iesūknēšanas iekārtas;</w:t>
      </w:r>
    </w:p>
    <w:p w14:paraId="7E31D2CF" w14:textId="120664D7" w:rsidR="00811B53" w:rsidRPr="006D0CB9" w:rsidRDefault="002B5383" w:rsidP="00AA4663">
      <w:pPr>
        <w:pStyle w:val="tv213"/>
        <w:spacing w:before="0" w:beforeAutospacing="0" w:after="0" w:afterAutospacing="0"/>
        <w:ind w:firstLine="720"/>
        <w:jc w:val="both"/>
        <w:rPr>
          <w:b/>
          <w:bCs/>
          <w:sz w:val="28"/>
          <w:szCs w:val="28"/>
        </w:rPr>
      </w:pPr>
      <w:r w:rsidRPr="006D0CB9">
        <w:rPr>
          <w:sz w:val="28"/>
          <w:szCs w:val="28"/>
        </w:rPr>
        <w:t>20</w:t>
      </w:r>
      <w:r w:rsidR="00AF2A50" w:rsidRPr="006D0CB9">
        <w:rPr>
          <w:sz w:val="28"/>
          <w:szCs w:val="28"/>
        </w:rPr>
        <w:t>)</w:t>
      </w:r>
      <w:r w:rsidR="00346701" w:rsidRPr="006D0CB9">
        <w:rPr>
          <w:sz w:val="28"/>
          <w:szCs w:val="28"/>
        </w:rPr>
        <w:t> </w:t>
      </w:r>
      <w:r w:rsidR="00AF2A50" w:rsidRPr="006D0CB9">
        <w:rPr>
          <w:b/>
          <w:bCs/>
          <w:sz w:val="28"/>
          <w:szCs w:val="28"/>
        </w:rPr>
        <w:t xml:space="preserve">oglekļa dioksīda </w:t>
      </w:r>
      <w:r w:rsidR="00681676" w:rsidRPr="006D0CB9">
        <w:rPr>
          <w:b/>
          <w:bCs/>
          <w:sz w:val="28"/>
          <w:szCs w:val="28"/>
        </w:rPr>
        <w:t>uztveršana</w:t>
      </w:r>
      <w:r w:rsidR="00811B53" w:rsidRPr="006D0CB9">
        <w:rPr>
          <w:b/>
          <w:bCs/>
          <w:sz w:val="28"/>
          <w:szCs w:val="28"/>
        </w:rPr>
        <w:t> –</w:t>
      </w:r>
      <w:r w:rsidR="00811B53" w:rsidRPr="006D0CB9">
        <w:rPr>
          <w:sz w:val="28"/>
          <w:szCs w:val="28"/>
        </w:rPr>
        <w:t> </w:t>
      </w:r>
      <w:r w:rsidR="6389E168" w:rsidRPr="006D0CB9">
        <w:rPr>
          <w:sz w:val="28"/>
          <w:szCs w:val="28"/>
        </w:rPr>
        <w:t xml:space="preserve">tehnoloģija, kura novērš oglekļa dioksīda </w:t>
      </w:r>
      <w:r w:rsidR="2AA62ACB" w:rsidRPr="006D0CB9">
        <w:rPr>
          <w:sz w:val="28"/>
          <w:szCs w:val="28"/>
        </w:rPr>
        <w:t>emitēšanu</w:t>
      </w:r>
      <w:r w:rsidR="6389E168" w:rsidRPr="006D0CB9">
        <w:rPr>
          <w:sz w:val="28"/>
          <w:szCs w:val="28"/>
        </w:rPr>
        <w:t xml:space="preserve"> atmosfērā</w:t>
      </w:r>
      <w:r w:rsidR="446BE1D8" w:rsidRPr="006D0CB9">
        <w:rPr>
          <w:sz w:val="28"/>
          <w:szCs w:val="28"/>
        </w:rPr>
        <w:t xml:space="preserve"> pēc emisijas radīšanas</w:t>
      </w:r>
      <w:r w:rsidR="61C581F5" w:rsidRPr="006D0CB9">
        <w:rPr>
          <w:sz w:val="28"/>
          <w:szCs w:val="28"/>
        </w:rPr>
        <w:t>;</w:t>
      </w:r>
    </w:p>
    <w:p w14:paraId="656E1D79" w14:textId="4714228B" w:rsidR="006B4E6B" w:rsidRPr="006D0CB9" w:rsidRDefault="002B5383" w:rsidP="004F4B39">
      <w:pPr>
        <w:pStyle w:val="tv213"/>
        <w:spacing w:before="0" w:beforeAutospacing="0" w:after="0" w:afterAutospacing="0"/>
        <w:ind w:firstLine="720"/>
        <w:jc w:val="both"/>
        <w:rPr>
          <w:sz w:val="28"/>
          <w:szCs w:val="28"/>
        </w:rPr>
      </w:pPr>
      <w:r w:rsidRPr="006D0CB9">
        <w:rPr>
          <w:sz w:val="28"/>
          <w:szCs w:val="28"/>
        </w:rPr>
        <w:t>21</w:t>
      </w:r>
      <w:r w:rsidR="005147DE" w:rsidRPr="006D0CB9">
        <w:rPr>
          <w:sz w:val="28"/>
          <w:szCs w:val="28"/>
        </w:rPr>
        <w:t>) </w:t>
      </w:r>
      <w:r w:rsidR="005147DE" w:rsidRPr="006D0CB9">
        <w:rPr>
          <w:b/>
          <w:bCs/>
          <w:sz w:val="28"/>
          <w:szCs w:val="28"/>
        </w:rPr>
        <w:t>operators</w:t>
      </w:r>
      <w:r w:rsidR="005147DE" w:rsidRPr="006D0CB9">
        <w:rPr>
          <w:sz w:val="28"/>
          <w:szCs w:val="28"/>
        </w:rPr>
        <w:t> </w:t>
      </w:r>
      <w:r w:rsidR="00677499" w:rsidRPr="006D0CB9">
        <w:rPr>
          <w:sz w:val="28"/>
          <w:szCs w:val="28"/>
        </w:rPr>
        <w:t>–</w:t>
      </w:r>
      <w:r w:rsidR="00710F34" w:rsidRPr="006D0CB9">
        <w:rPr>
          <w:sz w:val="28"/>
          <w:szCs w:val="28"/>
        </w:rPr>
        <w:t> </w:t>
      </w:r>
      <w:r w:rsidR="006B4E6B" w:rsidRPr="006D0CB9">
        <w:rPr>
          <w:sz w:val="28"/>
          <w:szCs w:val="28"/>
        </w:rPr>
        <w:t xml:space="preserve">fiziska vai juridiska persona, </w:t>
      </w:r>
      <w:r w:rsidR="009B5D58" w:rsidRPr="006D0CB9">
        <w:rPr>
          <w:sz w:val="28"/>
          <w:szCs w:val="28"/>
        </w:rPr>
        <w:t xml:space="preserve">kas ekspluatē vai kontrolē iekārtu, </w:t>
      </w:r>
      <w:r w:rsidR="00B7772F" w:rsidRPr="006D0CB9">
        <w:rPr>
          <w:sz w:val="28"/>
          <w:szCs w:val="28"/>
        </w:rPr>
        <w:t xml:space="preserve">vai fiziska vai juridiska persona, kam ir </w:t>
      </w:r>
      <w:r w:rsidR="003A4FB5" w:rsidRPr="006D0CB9">
        <w:rPr>
          <w:sz w:val="28"/>
          <w:szCs w:val="28"/>
        </w:rPr>
        <w:t>ekonomiskas pilnvaras attiecībā uz iekārtas tehnisko funkcionēšanu;</w:t>
      </w:r>
    </w:p>
    <w:p w14:paraId="1F2D607A" w14:textId="04FE34B5" w:rsidR="005147DE" w:rsidRPr="006D0CB9" w:rsidRDefault="002B5383" w:rsidP="004F4B39">
      <w:pPr>
        <w:pStyle w:val="tv213"/>
        <w:spacing w:before="0" w:beforeAutospacing="0" w:after="0" w:afterAutospacing="0"/>
        <w:ind w:firstLine="720"/>
        <w:jc w:val="both"/>
        <w:rPr>
          <w:sz w:val="28"/>
          <w:szCs w:val="28"/>
        </w:rPr>
      </w:pPr>
      <w:r w:rsidRPr="006D0CB9">
        <w:rPr>
          <w:sz w:val="28"/>
          <w:szCs w:val="28"/>
        </w:rPr>
        <w:t>22</w:t>
      </w:r>
      <w:r w:rsidR="005147DE" w:rsidRPr="006D0CB9">
        <w:rPr>
          <w:sz w:val="28"/>
          <w:szCs w:val="28"/>
        </w:rPr>
        <w:t>) </w:t>
      </w:r>
      <w:r w:rsidR="005147DE" w:rsidRPr="006D0CB9">
        <w:rPr>
          <w:b/>
          <w:bCs/>
          <w:sz w:val="28"/>
          <w:szCs w:val="28"/>
        </w:rPr>
        <w:t>siltumnīcefekta gāzes</w:t>
      </w:r>
      <w:r w:rsidR="005147DE" w:rsidRPr="006D0CB9">
        <w:rPr>
          <w:sz w:val="28"/>
          <w:szCs w:val="28"/>
        </w:rPr>
        <w:t> </w:t>
      </w:r>
      <w:r w:rsidR="00677499" w:rsidRPr="006D0CB9">
        <w:rPr>
          <w:sz w:val="28"/>
          <w:szCs w:val="28"/>
        </w:rPr>
        <w:t>–</w:t>
      </w:r>
      <w:r w:rsidR="00346701" w:rsidRPr="006D0CB9">
        <w:rPr>
          <w:sz w:val="28"/>
          <w:szCs w:val="28"/>
        </w:rPr>
        <w:t> </w:t>
      </w:r>
      <w:r w:rsidR="005147DE" w:rsidRPr="006D0CB9">
        <w:rPr>
          <w:sz w:val="28"/>
          <w:szCs w:val="28"/>
        </w:rPr>
        <w:t>oglekļa dioksīds (CO</w:t>
      </w:r>
      <w:r w:rsidR="005147DE" w:rsidRPr="006D0CB9">
        <w:rPr>
          <w:sz w:val="28"/>
          <w:szCs w:val="28"/>
          <w:vertAlign w:val="subscript"/>
        </w:rPr>
        <w:t>2</w:t>
      </w:r>
      <w:r w:rsidR="005147DE" w:rsidRPr="006D0CB9">
        <w:rPr>
          <w:sz w:val="28"/>
          <w:szCs w:val="28"/>
        </w:rPr>
        <w:t>), metāns (CH</w:t>
      </w:r>
      <w:r w:rsidR="005147DE" w:rsidRPr="006D0CB9">
        <w:rPr>
          <w:sz w:val="28"/>
          <w:szCs w:val="28"/>
          <w:vertAlign w:val="subscript"/>
        </w:rPr>
        <w:t>4</w:t>
      </w:r>
      <w:r w:rsidR="005147DE" w:rsidRPr="006D0CB9">
        <w:rPr>
          <w:sz w:val="28"/>
          <w:szCs w:val="28"/>
        </w:rPr>
        <w:t>), vienvērtīgā slāpekļa oksīds (N</w:t>
      </w:r>
      <w:r w:rsidR="005147DE" w:rsidRPr="006D0CB9">
        <w:rPr>
          <w:sz w:val="28"/>
          <w:szCs w:val="28"/>
          <w:vertAlign w:val="subscript"/>
        </w:rPr>
        <w:t>2</w:t>
      </w:r>
      <w:r w:rsidR="005147DE" w:rsidRPr="006D0CB9">
        <w:rPr>
          <w:sz w:val="28"/>
          <w:szCs w:val="28"/>
        </w:rPr>
        <w:t xml:space="preserve">O), </w:t>
      </w:r>
      <w:proofErr w:type="spellStart"/>
      <w:r w:rsidR="005147DE" w:rsidRPr="006D0CB9">
        <w:rPr>
          <w:sz w:val="28"/>
          <w:szCs w:val="28"/>
        </w:rPr>
        <w:t>fluorogļūdeņraži</w:t>
      </w:r>
      <w:proofErr w:type="spellEnd"/>
      <w:r w:rsidR="005147DE" w:rsidRPr="006D0CB9">
        <w:rPr>
          <w:sz w:val="28"/>
          <w:szCs w:val="28"/>
        </w:rPr>
        <w:t xml:space="preserve"> (HFC), </w:t>
      </w:r>
      <w:proofErr w:type="spellStart"/>
      <w:r w:rsidR="005147DE" w:rsidRPr="006D0CB9">
        <w:rPr>
          <w:sz w:val="28"/>
          <w:szCs w:val="28"/>
        </w:rPr>
        <w:t>perfluorogļūdeņraži</w:t>
      </w:r>
      <w:proofErr w:type="spellEnd"/>
      <w:r w:rsidR="005147DE" w:rsidRPr="006D0CB9">
        <w:rPr>
          <w:sz w:val="28"/>
          <w:szCs w:val="28"/>
        </w:rPr>
        <w:t xml:space="preserve"> (PFC), sēra </w:t>
      </w:r>
      <w:proofErr w:type="spellStart"/>
      <w:r w:rsidR="005147DE" w:rsidRPr="006D0CB9">
        <w:rPr>
          <w:sz w:val="28"/>
          <w:szCs w:val="28"/>
        </w:rPr>
        <w:t>heksafluorīds</w:t>
      </w:r>
      <w:proofErr w:type="spellEnd"/>
      <w:r w:rsidR="005147DE" w:rsidRPr="006D0CB9">
        <w:rPr>
          <w:sz w:val="28"/>
          <w:szCs w:val="28"/>
        </w:rPr>
        <w:t xml:space="preserve"> (SF</w:t>
      </w:r>
      <w:r w:rsidR="005147DE" w:rsidRPr="006D0CB9">
        <w:rPr>
          <w:sz w:val="28"/>
          <w:szCs w:val="28"/>
          <w:vertAlign w:val="subscript"/>
        </w:rPr>
        <w:t>6</w:t>
      </w:r>
      <w:r w:rsidR="005147DE" w:rsidRPr="006D0CB9">
        <w:rPr>
          <w:sz w:val="28"/>
          <w:szCs w:val="28"/>
        </w:rPr>
        <w:t xml:space="preserve">), slāpekļa </w:t>
      </w:r>
      <w:proofErr w:type="spellStart"/>
      <w:r w:rsidR="005147DE" w:rsidRPr="006D0CB9">
        <w:rPr>
          <w:sz w:val="28"/>
          <w:szCs w:val="28"/>
        </w:rPr>
        <w:t>trifluorīds</w:t>
      </w:r>
      <w:proofErr w:type="spellEnd"/>
      <w:r w:rsidR="005147DE" w:rsidRPr="006D0CB9">
        <w:rPr>
          <w:sz w:val="28"/>
          <w:szCs w:val="28"/>
        </w:rPr>
        <w:t xml:space="preserve"> (NF</w:t>
      </w:r>
      <w:r w:rsidR="005147DE" w:rsidRPr="006D0CB9">
        <w:rPr>
          <w:sz w:val="28"/>
          <w:szCs w:val="28"/>
          <w:vertAlign w:val="subscript"/>
        </w:rPr>
        <w:t>3</w:t>
      </w:r>
      <w:r w:rsidR="005147DE" w:rsidRPr="006D0CB9">
        <w:rPr>
          <w:sz w:val="28"/>
          <w:szCs w:val="28"/>
        </w:rPr>
        <w:t xml:space="preserve">) un citas atmosfēras gāzveida sastāvdaļas (gan dabiskas, gan antropogēnas), kas absorbē un </w:t>
      </w:r>
      <w:proofErr w:type="spellStart"/>
      <w:r w:rsidR="005147DE" w:rsidRPr="006D0CB9">
        <w:rPr>
          <w:sz w:val="28"/>
          <w:szCs w:val="28"/>
        </w:rPr>
        <w:t>reemitē</w:t>
      </w:r>
      <w:proofErr w:type="spellEnd"/>
      <w:r w:rsidR="005147DE" w:rsidRPr="006D0CB9">
        <w:rPr>
          <w:sz w:val="28"/>
          <w:szCs w:val="28"/>
        </w:rPr>
        <w:t xml:space="preserve"> infrasarkano starojumu;</w:t>
      </w:r>
    </w:p>
    <w:p w14:paraId="2ADAF56C" w14:textId="3F65ED99" w:rsidR="005147DE" w:rsidRPr="006D0CB9" w:rsidRDefault="002B5383" w:rsidP="004F4B39">
      <w:pPr>
        <w:pStyle w:val="tv213"/>
        <w:spacing w:before="0" w:beforeAutospacing="0" w:after="0" w:afterAutospacing="0"/>
        <w:ind w:firstLine="720"/>
        <w:jc w:val="both"/>
        <w:rPr>
          <w:sz w:val="28"/>
          <w:szCs w:val="28"/>
        </w:rPr>
      </w:pPr>
      <w:r w:rsidRPr="006D0CB9">
        <w:rPr>
          <w:sz w:val="28"/>
          <w:szCs w:val="28"/>
        </w:rPr>
        <w:lastRenderedPageBreak/>
        <w:t>23</w:t>
      </w:r>
      <w:r w:rsidR="005147DE" w:rsidRPr="006D0CB9">
        <w:rPr>
          <w:sz w:val="28"/>
          <w:szCs w:val="28"/>
        </w:rPr>
        <w:t>) </w:t>
      </w:r>
      <w:r w:rsidR="005147DE" w:rsidRPr="006D0CB9">
        <w:rPr>
          <w:b/>
          <w:bCs/>
          <w:sz w:val="28"/>
          <w:szCs w:val="28"/>
        </w:rPr>
        <w:t>siltumnīcefekta gāzu emisijas</w:t>
      </w:r>
      <w:r w:rsidR="005147DE" w:rsidRPr="006D0CB9">
        <w:rPr>
          <w:sz w:val="28"/>
          <w:szCs w:val="28"/>
        </w:rPr>
        <w:t> </w:t>
      </w:r>
      <w:r w:rsidR="00677499" w:rsidRPr="006D0CB9">
        <w:rPr>
          <w:sz w:val="28"/>
          <w:szCs w:val="28"/>
        </w:rPr>
        <w:t>–</w:t>
      </w:r>
      <w:r w:rsidR="00346701" w:rsidRPr="006D0CB9">
        <w:rPr>
          <w:sz w:val="28"/>
          <w:szCs w:val="28"/>
        </w:rPr>
        <w:t> </w:t>
      </w:r>
      <w:r w:rsidR="005147DE" w:rsidRPr="006D0CB9">
        <w:rPr>
          <w:sz w:val="28"/>
          <w:szCs w:val="28"/>
        </w:rPr>
        <w:t>siltumnīcefekta gāzu izplūde atmosfērā no</w:t>
      </w:r>
      <w:r w:rsidR="001062F2" w:rsidRPr="006D0CB9">
        <w:rPr>
          <w:sz w:val="28"/>
          <w:szCs w:val="28"/>
        </w:rPr>
        <w:t xml:space="preserve"> </w:t>
      </w:r>
      <w:r w:rsidR="00FD0BD8" w:rsidRPr="006D0CB9">
        <w:rPr>
          <w:sz w:val="28"/>
          <w:szCs w:val="28"/>
        </w:rPr>
        <w:t>š</w:t>
      </w:r>
      <w:r w:rsidR="001062F2" w:rsidRPr="006D0CB9">
        <w:rPr>
          <w:sz w:val="28"/>
          <w:szCs w:val="28"/>
        </w:rPr>
        <w:t xml:space="preserve">ā </w:t>
      </w:r>
      <w:r w:rsidR="00FD0BD8" w:rsidRPr="006D0CB9">
        <w:rPr>
          <w:sz w:val="28"/>
          <w:szCs w:val="28"/>
        </w:rPr>
        <w:t>likuma 1., 2</w:t>
      </w:r>
      <w:r w:rsidR="007C3CFF" w:rsidRPr="006D0CB9">
        <w:rPr>
          <w:sz w:val="28"/>
          <w:szCs w:val="28"/>
        </w:rPr>
        <w:t>.</w:t>
      </w:r>
      <w:r w:rsidR="00FD0BD8" w:rsidRPr="006D0CB9">
        <w:rPr>
          <w:sz w:val="28"/>
          <w:szCs w:val="28"/>
        </w:rPr>
        <w:t xml:space="preserve"> un 3.pielikuma I.</w:t>
      </w:r>
      <w:r w:rsidR="00E14E69" w:rsidRPr="006D0CB9">
        <w:rPr>
          <w:sz w:val="28"/>
          <w:szCs w:val="28"/>
        </w:rPr>
        <w:t> </w:t>
      </w:r>
      <w:r w:rsidR="00FD0BD8" w:rsidRPr="006D0CB9">
        <w:rPr>
          <w:sz w:val="28"/>
          <w:szCs w:val="28"/>
        </w:rPr>
        <w:t>daļā minētajām</w:t>
      </w:r>
      <w:r w:rsidR="001062F2" w:rsidRPr="006D0CB9">
        <w:rPr>
          <w:sz w:val="28"/>
          <w:szCs w:val="28"/>
        </w:rPr>
        <w:t xml:space="preserve"> </w:t>
      </w:r>
      <w:r w:rsidR="00FD0BD8" w:rsidRPr="006D0CB9">
        <w:rPr>
          <w:sz w:val="28"/>
          <w:szCs w:val="28"/>
        </w:rPr>
        <w:t>darbībām un avotiem</w:t>
      </w:r>
      <w:r w:rsidR="002F7088" w:rsidRPr="006D0CB9">
        <w:rPr>
          <w:sz w:val="28"/>
          <w:szCs w:val="28"/>
        </w:rPr>
        <w:t>;</w:t>
      </w:r>
    </w:p>
    <w:p w14:paraId="05D08C72" w14:textId="6C9BB6A8" w:rsidR="002E67E7" w:rsidRPr="006D0CB9" w:rsidRDefault="002B5383" w:rsidP="004F4B39">
      <w:pPr>
        <w:spacing w:after="0" w:line="240" w:lineRule="auto"/>
        <w:ind w:firstLine="720"/>
        <w:jc w:val="both"/>
        <w:rPr>
          <w:rFonts w:ascii="Times New Roman" w:hAnsi="Times New Roman" w:cs="Times New Roman"/>
          <w:sz w:val="28"/>
          <w:szCs w:val="28"/>
        </w:rPr>
      </w:pPr>
      <w:r w:rsidRPr="006D0CB9">
        <w:rPr>
          <w:rFonts w:ascii="Times New Roman" w:eastAsia="Times New Roman" w:hAnsi="Times New Roman" w:cs="Times New Roman"/>
          <w:sz w:val="28"/>
          <w:szCs w:val="28"/>
        </w:rPr>
        <w:t>24</w:t>
      </w:r>
      <w:r w:rsidR="002E67E7" w:rsidRPr="006D0CB9">
        <w:rPr>
          <w:rFonts w:ascii="Times New Roman" w:eastAsia="Times New Roman" w:hAnsi="Times New Roman" w:cs="Times New Roman"/>
          <w:sz w:val="28"/>
          <w:szCs w:val="28"/>
        </w:rPr>
        <w:t>)</w:t>
      </w:r>
      <w:r w:rsidR="00052A93" w:rsidRPr="006D0CB9">
        <w:rPr>
          <w:rFonts w:ascii="Times New Roman" w:eastAsia="Times New Roman" w:hAnsi="Times New Roman" w:cs="Times New Roman"/>
          <w:sz w:val="28"/>
          <w:szCs w:val="28"/>
        </w:rPr>
        <w:t> </w:t>
      </w:r>
      <w:r w:rsidR="002E67E7" w:rsidRPr="006D0CB9">
        <w:rPr>
          <w:rFonts w:ascii="Times New Roman" w:eastAsia="Times New Roman" w:hAnsi="Times New Roman" w:cs="Times New Roman"/>
          <w:b/>
          <w:bCs/>
          <w:sz w:val="28"/>
          <w:szCs w:val="28"/>
        </w:rPr>
        <w:t>siltumnīcefekta gāzu emisijas atļauja</w:t>
      </w:r>
      <w:r w:rsidR="00346701" w:rsidRPr="006D0CB9">
        <w:rPr>
          <w:rFonts w:ascii="Times New Roman" w:eastAsia="Times New Roman" w:hAnsi="Times New Roman" w:cs="Times New Roman"/>
          <w:sz w:val="28"/>
          <w:szCs w:val="28"/>
        </w:rPr>
        <w:t> </w:t>
      </w:r>
      <w:r w:rsidR="002E67E7" w:rsidRPr="006D0CB9">
        <w:rPr>
          <w:rFonts w:ascii="Times New Roman" w:eastAsia="Times New Roman" w:hAnsi="Times New Roman" w:cs="Times New Roman"/>
          <w:sz w:val="28"/>
          <w:szCs w:val="28"/>
        </w:rPr>
        <w:t>–</w:t>
      </w:r>
      <w:r w:rsidR="00346701" w:rsidRPr="006D0CB9">
        <w:rPr>
          <w:rFonts w:ascii="Times New Roman" w:eastAsia="Times New Roman" w:hAnsi="Times New Roman" w:cs="Times New Roman"/>
          <w:sz w:val="28"/>
          <w:szCs w:val="28"/>
        </w:rPr>
        <w:t> </w:t>
      </w:r>
      <w:r w:rsidR="00F8388C" w:rsidRPr="006D0CB9">
        <w:rPr>
          <w:rFonts w:ascii="Times New Roman" w:hAnsi="Times New Roman" w:cs="Times New Roman"/>
          <w:sz w:val="28"/>
          <w:szCs w:val="28"/>
        </w:rPr>
        <w:t>Valsts vides dienesta</w:t>
      </w:r>
      <w:r w:rsidR="002E67E7" w:rsidRPr="006D0CB9">
        <w:rPr>
          <w:rFonts w:ascii="Times New Roman" w:hAnsi="Times New Roman" w:cs="Times New Roman"/>
          <w:sz w:val="28"/>
          <w:szCs w:val="28"/>
        </w:rPr>
        <w:t xml:space="preserve"> izdots administratīvs akts, kas atļauj veikt kādu no šā likuma 1.</w:t>
      </w:r>
      <w:r w:rsidR="00E40AB5" w:rsidRPr="006D0CB9">
        <w:rPr>
          <w:rFonts w:ascii="Times New Roman" w:hAnsi="Times New Roman" w:cs="Times New Roman"/>
          <w:sz w:val="28"/>
          <w:szCs w:val="28"/>
        </w:rPr>
        <w:t> </w:t>
      </w:r>
      <w:r w:rsidR="002E67E7" w:rsidRPr="006D0CB9">
        <w:rPr>
          <w:rFonts w:ascii="Times New Roman" w:hAnsi="Times New Roman" w:cs="Times New Roman"/>
          <w:sz w:val="28"/>
          <w:szCs w:val="28"/>
        </w:rPr>
        <w:t>pielikumā</w:t>
      </w:r>
      <w:r w:rsidR="00FD0BD8" w:rsidRPr="006D0CB9">
        <w:rPr>
          <w:rFonts w:ascii="Times New Roman" w:hAnsi="Times New Roman" w:cs="Times New Roman"/>
          <w:sz w:val="28"/>
          <w:szCs w:val="28"/>
        </w:rPr>
        <w:t xml:space="preserve"> minēt</w:t>
      </w:r>
      <w:r w:rsidR="06309555" w:rsidRPr="006D0CB9">
        <w:rPr>
          <w:rFonts w:ascii="Times New Roman" w:hAnsi="Times New Roman" w:cs="Times New Roman"/>
          <w:sz w:val="28"/>
          <w:szCs w:val="28"/>
        </w:rPr>
        <w:t>ajām</w:t>
      </w:r>
      <w:r w:rsidR="00FD0BD8" w:rsidRPr="006D0CB9">
        <w:rPr>
          <w:rFonts w:ascii="Times New Roman" w:hAnsi="Times New Roman" w:cs="Times New Roman"/>
          <w:sz w:val="28"/>
          <w:szCs w:val="28"/>
        </w:rPr>
        <w:t xml:space="preserve"> darbīb</w:t>
      </w:r>
      <w:r w:rsidR="478CF379" w:rsidRPr="006D0CB9">
        <w:rPr>
          <w:rFonts w:ascii="Times New Roman" w:hAnsi="Times New Roman" w:cs="Times New Roman"/>
          <w:sz w:val="28"/>
          <w:szCs w:val="28"/>
        </w:rPr>
        <w:t>ām</w:t>
      </w:r>
      <w:r w:rsidR="002E67E7" w:rsidRPr="006D0CB9">
        <w:rPr>
          <w:rFonts w:ascii="Times New Roman" w:hAnsi="Times New Roman" w:cs="Times New Roman"/>
          <w:sz w:val="28"/>
          <w:szCs w:val="28"/>
        </w:rPr>
        <w:t xml:space="preserve"> ar nosacījumu, ka iekārta vai tās daļa funkcionē atbilstoši </w:t>
      </w:r>
      <w:r w:rsidR="00FD0BD8" w:rsidRPr="006D0CB9">
        <w:rPr>
          <w:rFonts w:ascii="Times New Roman" w:hAnsi="Times New Roman" w:cs="Times New Roman"/>
          <w:sz w:val="28"/>
          <w:szCs w:val="28"/>
        </w:rPr>
        <w:t xml:space="preserve">vides aizsardzību regulējošos normatīvajos aktos un šajā administratīvajā aktā </w:t>
      </w:r>
      <w:r w:rsidR="002E67E7" w:rsidRPr="006D0CB9">
        <w:rPr>
          <w:rFonts w:ascii="Times New Roman" w:hAnsi="Times New Roman" w:cs="Times New Roman"/>
          <w:sz w:val="28"/>
          <w:szCs w:val="28"/>
        </w:rPr>
        <w:t>noteiktajām prasībām;</w:t>
      </w:r>
    </w:p>
    <w:p w14:paraId="586D27BD" w14:textId="29DA77F7" w:rsidR="0D35DACA" w:rsidRPr="006D0CB9" w:rsidRDefault="002B5383" w:rsidP="00356156">
      <w:pPr>
        <w:spacing w:after="0" w:line="240" w:lineRule="auto"/>
        <w:ind w:firstLine="709"/>
        <w:jc w:val="both"/>
        <w:rPr>
          <w:rFonts w:ascii="Times New Roman" w:eastAsia="Times New Roman" w:hAnsi="Times New Roman" w:cs="Times New Roman"/>
          <w:sz w:val="28"/>
          <w:szCs w:val="28"/>
        </w:rPr>
      </w:pPr>
      <w:r w:rsidRPr="006D0CB9">
        <w:rPr>
          <w:rFonts w:ascii="Times New Roman" w:hAnsi="Times New Roman" w:cs="Times New Roman"/>
          <w:sz w:val="28"/>
          <w:szCs w:val="28"/>
        </w:rPr>
        <w:t>25</w:t>
      </w:r>
      <w:r w:rsidR="0D35DACA" w:rsidRPr="006D0CB9">
        <w:rPr>
          <w:rFonts w:ascii="Times New Roman" w:hAnsi="Times New Roman" w:cs="Times New Roman"/>
          <w:sz w:val="28"/>
          <w:szCs w:val="28"/>
        </w:rPr>
        <w:t>)</w:t>
      </w:r>
      <w:r w:rsidR="00811B53" w:rsidRPr="006D0CB9">
        <w:rPr>
          <w:rFonts w:ascii="Times New Roman" w:hAnsi="Times New Roman" w:cs="Times New Roman"/>
          <w:sz w:val="28"/>
          <w:szCs w:val="28"/>
        </w:rPr>
        <w:t> </w:t>
      </w:r>
      <w:r w:rsidR="0D35DACA" w:rsidRPr="006D0CB9">
        <w:rPr>
          <w:rFonts w:ascii="Times New Roman" w:hAnsi="Times New Roman" w:cs="Times New Roman"/>
          <w:b/>
          <w:bCs/>
          <w:sz w:val="28"/>
          <w:szCs w:val="28"/>
        </w:rPr>
        <w:t>tirgus stabilitātes rezerve</w:t>
      </w:r>
      <w:r w:rsidR="00E40AB5" w:rsidRPr="006D0CB9">
        <w:rPr>
          <w:rFonts w:ascii="Times New Roman" w:hAnsi="Times New Roman" w:cs="Times New Roman"/>
          <w:b/>
          <w:bCs/>
          <w:sz w:val="28"/>
          <w:szCs w:val="28"/>
        </w:rPr>
        <w:t> </w:t>
      </w:r>
      <w:r w:rsidR="00346701" w:rsidRPr="006D0CB9">
        <w:rPr>
          <w:rFonts w:ascii="Times New Roman" w:hAnsi="Times New Roman" w:cs="Times New Roman"/>
          <w:b/>
          <w:bCs/>
          <w:sz w:val="28"/>
          <w:szCs w:val="28"/>
        </w:rPr>
        <w:t>–</w:t>
      </w:r>
      <w:r w:rsidR="00E40AB5" w:rsidRPr="006D0CB9">
        <w:rPr>
          <w:rFonts w:ascii="Times New Roman" w:hAnsi="Times New Roman" w:cs="Times New Roman"/>
          <w:b/>
          <w:bCs/>
          <w:sz w:val="28"/>
          <w:szCs w:val="28"/>
        </w:rPr>
        <w:t> </w:t>
      </w:r>
      <w:r w:rsidR="0031413A" w:rsidRPr="006D0CB9">
        <w:rPr>
          <w:rFonts w:ascii="Times New Roman" w:hAnsi="Times New Roman" w:cs="Times New Roman"/>
          <w:sz w:val="28"/>
          <w:szCs w:val="28"/>
        </w:rPr>
        <w:t xml:space="preserve">mehānisms, kas </w:t>
      </w:r>
      <w:r w:rsidR="0031413A" w:rsidRPr="006D0CB9">
        <w:rPr>
          <w:rFonts w:ascii="Times New Roman" w:eastAsia="Times New Roman" w:hAnsi="Times New Roman" w:cs="Times New Roman"/>
          <w:sz w:val="28"/>
          <w:szCs w:val="28"/>
        </w:rPr>
        <w:t xml:space="preserve">izveidots ar </w:t>
      </w:r>
      <w:r w:rsidR="004C5D5E" w:rsidRPr="006D0CB9">
        <w:rPr>
          <w:rFonts w:ascii="Times New Roman" w:eastAsia="Times New Roman" w:hAnsi="Times New Roman" w:cs="Times New Roman"/>
          <w:sz w:val="28"/>
          <w:szCs w:val="28"/>
        </w:rPr>
        <w:t xml:space="preserve">Eiropas Parlamenta un Padomes 2015. gada 6. oktobra </w:t>
      </w:r>
      <w:r w:rsidR="003C6AD3" w:rsidRPr="006D0CB9">
        <w:rPr>
          <w:rFonts w:ascii="Times New Roman" w:eastAsia="Times New Roman" w:hAnsi="Times New Roman" w:cs="Times New Roman"/>
          <w:sz w:val="28"/>
          <w:szCs w:val="28"/>
        </w:rPr>
        <w:t xml:space="preserve">Lēmumu (ES) Nr. 2015/1814 </w:t>
      </w:r>
      <w:r w:rsidR="00FD59AC" w:rsidRPr="006D0CB9">
        <w:rPr>
          <w:rFonts w:ascii="Times New Roman" w:eastAsia="Times New Roman" w:hAnsi="Times New Roman" w:cs="Times New Roman"/>
          <w:sz w:val="28"/>
          <w:szCs w:val="28"/>
        </w:rPr>
        <w:t>par Savienības siltumnīcefekta gāzu emisijas kvotu tirdzniecības sistēmas tirgus stabilitātes rezerves izveidi un darbību un ar ko groza Direktīvu 2003/87/EK</w:t>
      </w:r>
      <w:r w:rsidR="61B9FF78" w:rsidRPr="006D0CB9">
        <w:rPr>
          <w:rFonts w:ascii="Times New Roman" w:eastAsia="Times New Roman" w:hAnsi="Times New Roman" w:cs="Times New Roman"/>
          <w:sz w:val="28"/>
          <w:szCs w:val="28"/>
        </w:rPr>
        <w:t>, lai nodrošinātu pietiekami augstu un stabilu emisijas kvotu cenu</w:t>
      </w:r>
      <w:r w:rsidR="000F2121" w:rsidRPr="006D0CB9">
        <w:rPr>
          <w:rFonts w:ascii="Times New Roman" w:eastAsia="Times New Roman" w:hAnsi="Times New Roman" w:cs="Times New Roman"/>
          <w:sz w:val="28"/>
          <w:szCs w:val="28"/>
        </w:rPr>
        <w:t>;</w:t>
      </w:r>
    </w:p>
    <w:p w14:paraId="111AB64D" w14:textId="5AA6B1A8" w:rsidR="000E5741" w:rsidRPr="006D0CB9" w:rsidRDefault="002B5383" w:rsidP="4F9CDB53">
      <w:pPr>
        <w:pStyle w:val="tv213"/>
        <w:spacing w:before="0" w:beforeAutospacing="0" w:after="0" w:afterAutospacing="0"/>
        <w:ind w:firstLine="720"/>
        <w:jc w:val="both"/>
        <w:rPr>
          <w:sz w:val="28"/>
          <w:szCs w:val="28"/>
        </w:rPr>
      </w:pPr>
      <w:r w:rsidRPr="006D0CB9">
        <w:rPr>
          <w:sz w:val="28"/>
          <w:szCs w:val="28"/>
        </w:rPr>
        <w:t>26</w:t>
      </w:r>
      <w:r w:rsidR="14718693" w:rsidRPr="006D0CB9">
        <w:rPr>
          <w:sz w:val="28"/>
          <w:szCs w:val="28"/>
        </w:rPr>
        <w:t>)</w:t>
      </w:r>
      <w:r w:rsidR="00811B53" w:rsidRPr="006D0CB9">
        <w:rPr>
          <w:sz w:val="28"/>
          <w:szCs w:val="28"/>
        </w:rPr>
        <w:t> </w:t>
      </w:r>
      <w:r w:rsidR="14718693" w:rsidRPr="006D0CB9">
        <w:rPr>
          <w:b/>
          <w:bCs/>
          <w:sz w:val="28"/>
          <w:szCs w:val="28"/>
        </w:rPr>
        <w:t>pielāgo</w:t>
      </w:r>
      <w:r w:rsidR="01F8E299" w:rsidRPr="006D0CB9">
        <w:rPr>
          <w:b/>
          <w:bCs/>
          <w:sz w:val="28"/>
          <w:szCs w:val="28"/>
        </w:rPr>
        <w:t>šanās klimata pārmaiņām</w:t>
      </w:r>
      <w:r w:rsidR="00E40AB5" w:rsidRPr="006D0CB9">
        <w:rPr>
          <w:sz w:val="28"/>
          <w:szCs w:val="28"/>
        </w:rPr>
        <w:t> – </w:t>
      </w:r>
      <w:r w:rsidR="3E09FF91" w:rsidRPr="006D0CB9">
        <w:rPr>
          <w:sz w:val="28"/>
          <w:szCs w:val="28"/>
        </w:rPr>
        <w:t>piemērošanās faktiskajam vai gaidāmajam klimatam un tā ietekmei</w:t>
      </w:r>
      <w:r w:rsidR="3803F447" w:rsidRPr="006D0CB9">
        <w:rPr>
          <w:sz w:val="28"/>
          <w:szCs w:val="28"/>
        </w:rPr>
        <w:t xml:space="preserve"> ar </w:t>
      </w:r>
      <w:r w:rsidR="3E09FF91" w:rsidRPr="006D0CB9">
        <w:rPr>
          <w:sz w:val="28"/>
          <w:szCs w:val="28"/>
        </w:rPr>
        <w:t>mērķi</w:t>
      </w:r>
      <w:r w:rsidR="21F6C124" w:rsidRPr="006D0CB9">
        <w:rPr>
          <w:sz w:val="28"/>
          <w:szCs w:val="28"/>
        </w:rPr>
        <w:t xml:space="preserve"> </w:t>
      </w:r>
      <w:r w:rsidR="3E09FF91" w:rsidRPr="006D0CB9">
        <w:rPr>
          <w:sz w:val="28"/>
          <w:szCs w:val="28"/>
        </w:rPr>
        <w:t>mazināt vai novērst kaitējumu vai arī izmantot labvēlīgās iespējas.</w:t>
      </w:r>
    </w:p>
    <w:p w14:paraId="63E9D684" w14:textId="77777777" w:rsidR="00293216" w:rsidRPr="006D0CB9" w:rsidRDefault="00293216" w:rsidP="004F4B39">
      <w:pPr>
        <w:pStyle w:val="tv213"/>
        <w:spacing w:before="0" w:beforeAutospacing="0" w:after="0" w:afterAutospacing="0"/>
        <w:ind w:firstLine="720"/>
        <w:contextualSpacing/>
        <w:jc w:val="both"/>
        <w:rPr>
          <w:sz w:val="28"/>
          <w:szCs w:val="28"/>
        </w:rPr>
      </w:pPr>
    </w:p>
    <w:p w14:paraId="3C93EE7F" w14:textId="67BF33DD" w:rsidR="001F29F4" w:rsidRPr="006D0CB9" w:rsidRDefault="0061790C" w:rsidP="004F4B39">
      <w:pPr>
        <w:spacing w:after="0" w:line="240" w:lineRule="auto"/>
        <w:ind w:firstLine="720"/>
        <w:contextualSpacing/>
        <w:jc w:val="both"/>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2</w:t>
      </w:r>
      <w:r w:rsidR="001F29F4" w:rsidRPr="006D0CB9">
        <w:rPr>
          <w:rFonts w:ascii="Times New Roman" w:eastAsia="Times New Roman" w:hAnsi="Times New Roman" w:cs="Times New Roman"/>
          <w:b/>
          <w:bCs/>
          <w:sz w:val="28"/>
          <w:szCs w:val="28"/>
        </w:rPr>
        <w:t>.</w:t>
      </w:r>
      <w:r w:rsidRPr="006D0CB9">
        <w:rPr>
          <w:rFonts w:ascii="Times New Roman" w:eastAsia="Times New Roman" w:hAnsi="Times New Roman" w:cs="Times New Roman"/>
          <w:b/>
          <w:bCs/>
          <w:sz w:val="28"/>
          <w:szCs w:val="28"/>
        </w:rPr>
        <w:t> </w:t>
      </w:r>
      <w:r w:rsidR="001F29F4" w:rsidRPr="006D0CB9">
        <w:rPr>
          <w:rFonts w:ascii="Times New Roman" w:eastAsia="Times New Roman" w:hAnsi="Times New Roman" w:cs="Times New Roman"/>
          <w:b/>
          <w:bCs/>
          <w:sz w:val="28"/>
          <w:szCs w:val="28"/>
        </w:rPr>
        <w:t>pants. Likuma mērķis </w:t>
      </w:r>
    </w:p>
    <w:p w14:paraId="4E802BD8" w14:textId="63821F5B" w:rsidR="002F5BE4" w:rsidRDefault="578500B7" w:rsidP="007C1E64">
      <w:pPr>
        <w:spacing w:after="0" w:line="240" w:lineRule="auto"/>
        <w:ind w:firstLine="720"/>
        <w:contextualSpacing/>
        <w:jc w:val="both"/>
        <w:rPr>
          <w:sz w:val="28"/>
          <w:szCs w:val="28"/>
        </w:rPr>
      </w:pPr>
      <w:r w:rsidRPr="006D0CB9">
        <w:rPr>
          <w:rFonts w:ascii="Times New Roman" w:eastAsia="Times New Roman" w:hAnsi="Times New Roman" w:cs="Times New Roman"/>
          <w:sz w:val="28"/>
          <w:szCs w:val="28"/>
        </w:rPr>
        <w:t>Likuma mērķis ir klimata pārmaiņu ierobežošana</w:t>
      </w:r>
      <w:r w:rsidR="06970F6F" w:rsidRPr="006D0CB9">
        <w:rPr>
          <w:rFonts w:ascii="Times New Roman" w:eastAsia="Times New Roman" w:hAnsi="Times New Roman" w:cs="Times New Roman"/>
          <w:sz w:val="28"/>
          <w:szCs w:val="28"/>
        </w:rPr>
        <w:t xml:space="preserve"> </w:t>
      </w:r>
      <w:r w:rsidR="002F5BE4">
        <w:rPr>
          <w:rFonts w:ascii="Times New Roman" w:eastAsia="Times New Roman" w:hAnsi="Times New Roman" w:cs="Times New Roman"/>
          <w:sz w:val="28"/>
          <w:szCs w:val="28"/>
        </w:rPr>
        <w:t xml:space="preserve">un </w:t>
      </w:r>
      <w:proofErr w:type="spellStart"/>
      <w:r w:rsidR="002F5BE4">
        <w:rPr>
          <w:rFonts w:ascii="Times New Roman" w:eastAsia="Times New Roman" w:hAnsi="Times New Roman" w:cs="Times New Roman"/>
          <w:sz w:val="28"/>
          <w:szCs w:val="28"/>
        </w:rPr>
        <w:t>klimatnoturīguma</w:t>
      </w:r>
      <w:proofErr w:type="spellEnd"/>
      <w:r w:rsidR="002F5BE4">
        <w:rPr>
          <w:rFonts w:ascii="Times New Roman" w:eastAsia="Times New Roman" w:hAnsi="Times New Roman" w:cs="Times New Roman"/>
          <w:sz w:val="28"/>
          <w:szCs w:val="28"/>
        </w:rPr>
        <w:t xml:space="preserve"> veicināšana </w:t>
      </w:r>
      <w:r w:rsidR="06970F6F" w:rsidRPr="006D0CB9">
        <w:rPr>
          <w:rFonts w:ascii="Times New Roman" w:eastAsia="Times New Roman" w:hAnsi="Times New Roman" w:cs="Times New Roman"/>
          <w:sz w:val="28"/>
          <w:szCs w:val="28"/>
        </w:rPr>
        <w:t>Latvijā</w:t>
      </w:r>
      <w:r w:rsidRPr="006D0CB9">
        <w:rPr>
          <w:rFonts w:ascii="Times New Roman" w:eastAsia="Times New Roman" w:hAnsi="Times New Roman" w:cs="Times New Roman"/>
          <w:sz w:val="28"/>
          <w:szCs w:val="28"/>
        </w:rPr>
        <w:t xml:space="preserve">, samazinot </w:t>
      </w:r>
      <w:r w:rsidR="43612D86" w:rsidRPr="006D0CB9">
        <w:rPr>
          <w:rFonts w:ascii="Times New Roman" w:eastAsia="Times New Roman" w:hAnsi="Times New Roman" w:cs="Times New Roman"/>
          <w:sz w:val="28"/>
          <w:szCs w:val="28"/>
        </w:rPr>
        <w:t xml:space="preserve">antropogēno </w:t>
      </w:r>
      <w:r w:rsidRPr="006D0CB9">
        <w:rPr>
          <w:rFonts w:ascii="Times New Roman" w:eastAsia="Times New Roman" w:hAnsi="Times New Roman" w:cs="Times New Roman"/>
          <w:sz w:val="28"/>
          <w:szCs w:val="28"/>
        </w:rPr>
        <w:t>siltumnīcefekta gāzu emisijas</w:t>
      </w:r>
      <w:r w:rsidR="002F5BE4">
        <w:rPr>
          <w:rFonts w:ascii="Times New Roman" w:eastAsia="Times New Roman" w:hAnsi="Times New Roman" w:cs="Times New Roman"/>
          <w:sz w:val="28"/>
          <w:szCs w:val="28"/>
        </w:rPr>
        <w:t xml:space="preserve"> un palielinot oglekļa dioksīda piesaisti</w:t>
      </w:r>
      <w:r w:rsidR="06970F6F" w:rsidRPr="006D0CB9">
        <w:rPr>
          <w:rFonts w:ascii="Times New Roman" w:eastAsia="Times New Roman" w:hAnsi="Times New Roman" w:cs="Times New Roman"/>
          <w:sz w:val="28"/>
          <w:szCs w:val="28"/>
        </w:rPr>
        <w:t>,</w:t>
      </w:r>
      <w:r w:rsidR="002F5BE4">
        <w:rPr>
          <w:rFonts w:ascii="Times New Roman" w:eastAsia="Times New Roman" w:hAnsi="Times New Roman" w:cs="Times New Roman"/>
          <w:sz w:val="28"/>
          <w:szCs w:val="28"/>
        </w:rPr>
        <w:t xml:space="preserve"> lai sasniegtu</w:t>
      </w:r>
      <w:r w:rsidRPr="006D0CB9">
        <w:rPr>
          <w:rFonts w:ascii="Times New Roman" w:eastAsia="Times New Roman" w:hAnsi="Times New Roman" w:cs="Times New Roman"/>
          <w:sz w:val="28"/>
          <w:szCs w:val="28"/>
        </w:rPr>
        <w:t xml:space="preserve"> </w:t>
      </w:r>
      <w:proofErr w:type="spellStart"/>
      <w:r w:rsidRPr="006D0CB9">
        <w:rPr>
          <w:rFonts w:ascii="Times New Roman" w:eastAsia="Times New Roman" w:hAnsi="Times New Roman" w:cs="Times New Roman"/>
          <w:sz w:val="28"/>
          <w:szCs w:val="28"/>
        </w:rPr>
        <w:t>klimatneitralitāti</w:t>
      </w:r>
      <w:proofErr w:type="spellEnd"/>
      <w:r w:rsidRPr="006D0CB9">
        <w:rPr>
          <w:rFonts w:ascii="Times New Roman" w:eastAsia="Times New Roman" w:hAnsi="Times New Roman" w:cs="Times New Roman"/>
          <w:sz w:val="28"/>
          <w:szCs w:val="28"/>
        </w:rPr>
        <w:t xml:space="preserve"> 2050. gadā</w:t>
      </w:r>
      <w:r w:rsidR="002F5BE4">
        <w:rPr>
          <w:rFonts w:ascii="Times New Roman" w:eastAsia="Times New Roman" w:hAnsi="Times New Roman" w:cs="Times New Roman"/>
          <w:sz w:val="28"/>
          <w:szCs w:val="28"/>
        </w:rPr>
        <w:t>, pēc tam noturot un cenšoties panākt negatīvu emisiju bilanci</w:t>
      </w:r>
      <w:r w:rsidR="002F5BE4">
        <w:rPr>
          <w:sz w:val="28"/>
          <w:szCs w:val="28"/>
        </w:rPr>
        <w:t>.</w:t>
      </w:r>
    </w:p>
    <w:p w14:paraId="0B7E1D9D" w14:textId="77777777" w:rsidR="002F5BE4" w:rsidRPr="00CD3E40" w:rsidRDefault="002F5BE4" w:rsidP="007C1E64">
      <w:pPr>
        <w:spacing w:after="0" w:line="240" w:lineRule="auto"/>
        <w:ind w:firstLine="720"/>
        <w:contextualSpacing/>
        <w:jc w:val="both"/>
        <w:rPr>
          <w:rFonts w:ascii="Times New Roman" w:hAnsi="Times New Roman" w:cs="Times New Roman"/>
          <w:sz w:val="28"/>
          <w:szCs w:val="28"/>
        </w:rPr>
      </w:pPr>
    </w:p>
    <w:p w14:paraId="1FE08438" w14:textId="391DF224" w:rsidR="00C87A03" w:rsidRPr="009102BE" w:rsidRDefault="002F5BE4" w:rsidP="007C1E64">
      <w:pPr>
        <w:spacing w:after="0" w:line="240" w:lineRule="auto"/>
        <w:ind w:firstLine="720"/>
        <w:contextualSpacing/>
        <w:jc w:val="both"/>
        <w:rPr>
          <w:rFonts w:ascii="Times New Roman" w:eastAsia="Times New Roman" w:hAnsi="Times New Roman" w:cs="Times New Roman"/>
          <w:b/>
          <w:bCs/>
          <w:sz w:val="28"/>
          <w:szCs w:val="28"/>
        </w:rPr>
      </w:pPr>
      <w:r w:rsidRPr="00CD3E40">
        <w:rPr>
          <w:rFonts w:ascii="Times New Roman" w:hAnsi="Times New Roman" w:cs="Times New Roman"/>
          <w:b/>
          <w:bCs/>
          <w:sz w:val="28"/>
          <w:szCs w:val="28"/>
        </w:rPr>
        <w:t>3. pants</w:t>
      </w:r>
      <w:r w:rsidR="578500B7" w:rsidRPr="009102BE">
        <w:rPr>
          <w:rFonts w:ascii="Times New Roman" w:eastAsia="Times New Roman" w:hAnsi="Times New Roman" w:cs="Times New Roman"/>
          <w:b/>
          <w:bCs/>
          <w:sz w:val="28"/>
          <w:szCs w:val="28"/>
        </w:rPr>
        <w:t>.</w:t>
      </w:r>
      <w:r w:rsidRPr="009102BE">
        <w:rPr>
          <w:rFonts w:ascii="Times New Roman" w:eastAsia="Times New Roman" w:hAnsi="Times New Roman" w:cs="Times New Roman"/>
          <w:b/>
          <w:bCs/>
          <w:sz w:val="28"/>
          <w:szCs w:val="28"/>
        </w:rPr>
        <w:t xml:space="preserve"> Likuma subjekti</w:t>
      </w:r>
    </w:p>
    <w:p w14:paraId="31AD2058" w14:textId="1B66FAC4" w:rsidR="002F5BE4" w:rsidRPr="00444877" w:rsidRDefault="002F5BE4" w:rsidP="002F5BE4">
      <w:pPr>
        <w:spacing w:after="0" w:line="240" w:lineRule="auto"/>
        <w:ind w:firstLine="720"/>
        <w:contextualSpacing/>
        <w:jc w:val="both"/>
        <w:rPr>
          <w:rFonts w:ascii="Times New Roman" w:eastAsia="Times New Roman" w:hAnsi="Times New Roman" w:cs="Times New Roman"/>
          <w:sz w:val="28"/>
          <w:szCs w:val="28"/>
        </w:rPr>
      </w:pPr>
      <w:r w:rsidRPr="00444877">
        <w:rPr>
          <w:rFonts w:ascii="Times New Roman" w:eastAsia="Times New Roman" w:hAnsi="Times New Roman" w:cs="Times New Roman"/>
          <w:sz w:val="28"/>
          <w:szCs w:val="28"/>
        </w:rPr>
        <w:t>(1) Likums attiecas u</w:t>
      </w:r>
      <w:r w:rsidRPr="0059290F">
        <w:rPr>
          <w:rFonts w:ascii="Times New Roman" w:eastAsia="Times New Roman" w:hAnsi="Times New Roman" w:cs="Times New Roman"/>
          <w:sz w:val="28"/>
          <w:szCs w:val="28"/>
        </w:rPr>
        <w:t>z fiziskām un juridiskām personām</w:t>
      </w:r>
      <w:r>
        <w:rPr>
          <w:rFonts w:ascii="Times New Roman" w:eastAsia="Times New Roman" w:hAnsi="Times New Roman" w:cs="Times New Roman"/>
          <w:sz w:val="28"/>
          <w:szCs w:val="28"/>
        </w:rPr>
        <w:t>.</w:t>
      </w:r>
    </w:p>
    <w:p w14:paraId="59BEA29D" w14:textId="4A3F8518" w:rsidR="002F5BE4" w:rsidRPr="0059290F" w:rsidRDefault="002F5BE4" w:rsidP="002F5BE4">
      <w:pPr>
        <w:spacing w:after="0" w:line="240" w:lineRule="auto"/>
        <w:ind w:firstLine="720"/>
        <w:contextualSpacing/>
        <w:jc w:val="both"/>
        <w:rPr>
          <w:rFonts w:ascii="Times New Roman" w:eastAsia="Times New Roman" w:hAnsi="Times New Roman" w:cs="Times New Roman"/>
          <w:sz w:val="28"/>
          <w:szCs w:val="28"/>
        </w:rPr>
      </w:pPr>
      <w:r w:rsidRPr="0059290F">
        <w:rPr>
          <w:rFonts w:ascii="Times New Roman" w:eastAsia="Times New Roman" w:hAnsi="Times New Roman" w:cs="Times New Roman"/>
          <w:sz w:val="28"/>
          <w:szCs w:val="28"/>
        </w:rPr>
        <w:t>(2) Šā likuma subjekti ir:</w:t>
      </w:r>
    </w:p>
    <w:p w14:paraId="0171484A" w14:textId="01E1D8C4" w:rsidR="002F5BE4" w:rsidRPr="0059290F" w:rsidRDefault="002F5BE4" w:rsidP="002F5BE4">
      <w:pPr>
        <w:spacing w:after="0" w:line="240" w:lineRule="auto"/>
        <w:ind w:firstLine="720"/>
        <w:contextualSpacing/>
        <w:jc w:val="both"/>
        <w:rPr>
          <w:rFonts w:ascii="Times New Roman" w:eastAsia="Times New Roman" w:hAnsi="Times New Roman" w:cs="Times New Roman"/>
          <w:sz w:val="28"/>
          <w:szCs w:val="28"/>
        </w:rPr>
      </w:pPr>
      <w:r w:rsidRPr="0059290F">
        <w:rPr>
          <w:rFonts w:ascii="Times New Roman" w:eastAsia="Times New Roman" w:hAnsi="Times New Roman" w:cs="Times New Roman"/>
          <w:sz w:val="28"/>
          <w:szCs w:val="28"/>
        </w:rPr>
        <w:t>1) operatori;</w:t>
      </w:r>
    </w:p>
    <w:p w14:paraId="71EEFDE5" w14:textId="50459205" w:rsidR="002F5BE4" w:rsidRPr="0059290F" w:rsidRDefault="002F5BE4" w:rsidP="002F5BE4">
      <w:pPr>
        <w:spacing w:after="0" w:line="240" w:lineRule="auto"/>
        <w:ind w:firstLine="720"/>
        <w:contextualSpacing/>
        <w:jc w:val="both"/>
        <w:rPr>
          <w:rFonts w:ascii="Times New Roman" w:eastAsia="Times New Roman" w:hAnsi="Times New Roman" w:cs="Times New Roman"/>
          <w:sz w:val="28"/>
          <w:szCs w:val="28"/>
        </w:rPr>
      </w:pPr>
      <w:r w:rsidRPr="0059290F">
        <w:rPr>
          <w:rFonts w:ascii="Times New Roman" w:eastAsia="Times New Roman" w:hAnsi="Times New Roman" w:cs="Times New Roman"/>
          <w:sz w:val="28"/>
          <w:szCs w:val="28"/>
        </w:rPr>
        <w:t>2) gaisa kuģa operatori;</w:t>
      </w:r>
    </w:p>
    <w:p w14:paraId="54F4500E" w14:textId="77777777" w:rsidR="003116D2" w:rsidRDefault="002F5BE4" w:rsidP="002F5BE4">
      <w:pPr>
        <w:spacing w:after="0" w:line="240" w:lineRule="auto"/>
        <w:ind w:firstLine="720"/>
        <w:contextualSpacing/>
        <w:jc w:val="both"/>
        <w:rPr>
          <w:rFonts w:ascii="Times New Roman" w:eastAsia="Times New Roman" w:hAnsi="Times New Roman" w:cs="Times New Roman"/>
          <w:sz w:val="28"/>
          <w:szCs w:val="28"/>
        </w:rPr>
      </w:pPr>
      <w:r w:rsidRPr="0059290F">
        <w:rPr>
          <w:rFonts w:ascii="Times New Roman" w:eastAsia="Times New Roman" w:hAnsi="Times New Roman" w:cs="Times New Roman"/>
          <w:sz w:val="28"/>
          <w:szCs w:val="28"/>
        </w:rPr>
        <w:t>3) verificētāji</w:t>
      </w:r>
      <w:r w:rsidR="003116D2">
        <w:rPr>
          <w:rFonts w:ascii="Times New Roman" w:eastAsia="Times New Roman" w:hAnsi="Times New Roman" w:cs="Times New Roman"/>
          <w:sz w:val="28"/>
          <w:szCs w:val="28"/>
        </w:rPr>
        <w:t>;</w:t>
      </w:r>
    </w:p>
    <w:p w14:paraId="6445E8DE" w14:textId="11F9CD2A" w:rsidR="002F5BE4" w:rsidRPr="00CD3E40" w:rsidRDefault="003116D2" w:rsidP="002F5BE4">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116D2">
        <w:rPr>
          <w:rFonts w:ascii="Arial" w:hAnsi="Arial" w:cs="Arial"/>
          <w:color w:val="414142"/>
          <w:sz w:val="20"/>
          <w:szCs w:val="20"/>
          <w:shd w:val="clear" w:color="auto" w:fill="FFFFFF"/>
        </w:rPr>
        <w:t xml:space="preserve"> </w:t>
      </w:r>
      <w:r w:rsidRPr="009102BE">
        <w:rPr>
          <w:rFonts w:ascii="Times New Roman" w:eastAsia="Times New Roman" w:hAnsi="Times New Roman" w:cs="Times New Roman"/>
          <w:sz w:val="28"/>
          <w:szCs w:val="28"/>
        </w:rPr>
        <w:t>iestādes, kuras tiek finansētas no valsts budžeta vai pašvaldību budžetiem,</w:t>
      </w:r>
      <w:r w:rsidRPr="003116D2">
        <w:rPr>
          <w:rFonts w:ascii="Times New Roman" w:eastAsia="Times New Roman" w:hAnsi="Times New Roman" w:cs="Times New Roman"/>
          <w:sz w:val="28"/>
          <w:szCs w:val="28"/>
        </w:rPr>
        <w:t xml:space="preserve"> valsts vai pašvaldību aģentūras, citas publisk</w:t>
      </w:r>
      <w:r>
        <w:rPr>
          <w:rFonts w:ascii="Times New Roman" w:eastAsia="Times New Roman" w:hAnsi="Times New Roman" w:cs="Times New Roman"/>
          <w:sz w:val="28"/>
          <w:szCs w:val="28"/>
        </w:rPr>
        <w:t>ās</w:t>
      </w:r>
      <w:r w:rsidRPr="003116D2">
        <w:rPr>
          <w:rFonts w:ascii="Times New Roman" w:eastAsia="Times New Roman" w:hAnsi="Times New Roman" w:cs="Times New Roman"/>
          <w:sz w:val="28"/>
          <w:szCs w:val="28"/>
        </w:rPr>
        <w:t xml:space="preserve"> personas un iest</w:t>
      </w:r>
      <w:r>
        <w:rPr>
          <w:rFonts w:ascii="Times New Roman" w:eastAsia="Times New Roman" w:hAnsi="Times New Roman" w:cs="Times New Roman"/>
          <w:sz w:val="28"/>
          <w:szCs w:val="28"/>
        </w:rPr>
        <w:t>ādes.</w:t>
      </w:r>
    </w:p>
    <w:p w14:paraId="723C4EB8" w14:textId="77777777" w:rsidR="002F5BE4" w:rsidRPr="00CD3E40" w:rsidRDefault="002F5BE4" w:rsidP="00736240">
      <w:pPr>
        <w:spacing w:after="0" w:line="240" w:lineRule="auto"/>
        <w:ind w:firstLine="720"/>
        <w:contextualSpacing/>
        <w:jc w:val="both"/>
        <w:rPr>
          <w:rFonts w:ascii="Times New Roman" w:hAnsi="Times New Roman" w:cs="Times New Roman"/>
          <w:sz w:val="28"/>
          <w:szCs w:val="28"/>
        </w:rPr>
      </w:pPr>
    </w:p>
    <w:p w14:paraId="2BE3F1E1" w14:textId="30CC8B19" w:rsidR="00CC1BC0" w:rsidRPr="006D0CB9" w:rsidRDefault="004A35FC" w:rsidP="00736240">
      <w:pPr>
        <w:spacing w:after="0" w:line="240" w:lineRule="auto"/>
        <w:ind w:firstLine="720"/>
        <w:contextualSpacing/>
        <w:jc w:val="both"/>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3.</w:t>
      </w:r>
      <w:r w:rsidR="005A365B" w:rsidRPr="006D0CB9">
        <w:rPr>
          <w:rFonts w:ascii="Times New Roman" w:eastAsia="Times New Roman" w:hAnsi="Times New Roman" w:cs="Times New Roman"/>
          <w:b/>
          <w:bCs/>
          <w:sz w:val="28"/>
          <w:szCs w:val="28"/>
        </w:rPr>
        <w:t> </w:t>
      </w:r>
      <w:r w:rsidRPr="006D0CB9">
        <w:rPr>
          <w:rFonts w:ascii="Times New Roman" w:eastAsia="Times New Roman" w:hAnsi="Times New Roman" w:cs="Times New Roman"/>
          <w:b/>
          <w:bCs/>
          <w:sz w:val="28"/>
          <w:szCs w:val="28"/>
        </w:rPr>
        <w:t>pants. Likuma darbības joma</w:t>
      </w:r>
    </w:p>
    <w:p w14:paraId="6C6897AB" w14:textId="4B0C4554" w:rsidR="001E14C1" w:rsidRPr="006D0CB9" w:rsidRDefault="001E14C1" w:rsidP="004F4B39">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Likums nosaka:</w:t>
      </w:r>
    </w:p>
    <w:p w14:paraId="5EA70C9F" w14:textId="1829D04C" w:rsidR="008F0256" w:rsidRPr="006D0CB9" w:rsidRDefault="0016654A" w:rsidP="00D75E3E">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C87A03" w:rsidRPr="006D0CB9">
        <w:rPr>
          <w:rFonts w:ascii="Times New Roman" w:eastAsia="Times New Roman" w:hAnsi="Times New Roman" w:cs="Times New Roman"/>
          <w:sz w:val="28"/>
          <w:szCs w:val="28"/>
        </w:rPr>
        <w:t> </w:t>
      </w:r>
      <w:r w:rsidR="00D008A8" w:rsidRPr="006D0CB9">
        <w:rPr>
          <w:rFonts w:ascii="Times New Roman" w:eastAsia="Times New Roman" w:hAnsi="Times New Roman" w:cs="Times New Roman"/>
          <w:sz w:val="28"/>
          <w:szCs w:val="28"/>
        </w:rPr>
        <w:t>pamatprincipus</w:t>
      </w:r>
      <w:r w:rsidR="003C547D" w:rsidRPr="006D0CB9">
        <w:rPr>
          <w:rFonts w:ascii="Times New Roman" w:eastAsia="Times New Roman" w:hAnsi="Times New Roman" w:cs="Times New Roman"/>
          <w:sz w:val="28"/>
          <w:szCs w:val="28"/>
        </w:rPr>
        <w:t xml:space="preserve"> siltumnīcefekta gāzu emisiju samazināšana</w:t>
      </w:r>
      <w:r w:rsidR="0056283C" w:rsidRPr="006D0CB9">
        <w:rPr>
          <w:rFonts w:ascii="Times New Roman" w:eastAsia="Times New Roman" w:hAnsi="Times New Roman" w:cs="Times New Roman"/>
          <w:sz w:val="28"/>
          <w:szCs w:val="28"/>
        </w:rPr>
        <w:t>i</w:t>
      </w:r>
      <w:r w:rsidR="00B23E8D" w:rsidRPr="006D0CB9">
        <w:rPr>
          <w:rFonts w:ascii="Times New Roman" w:eastAsia="Times New Roman" w:hAnsi="Times New Roman" w:cs="Times New Roman"/>
          <w:sz w:val="28"/>
          <w:szCs w:val="28"/>
        </w:rPr>
        <w:t xml:space="preserve"> </w:t>
      </w:r>
      <w:r w:rsidR="00F90D64" w:rsidRPr="006D0CB9">
        <w:rPr>
          <w:rFonts w:ascii="Times New Roman" w:eastAsia="Times New Roman" w:hAnsi="Times New Roman" w:cs="Times New Roman"/>
          <w:sz w:val="28"/>
          <w:szCs w:val="28"/>
        </w:rPr>
        <w:t>no šā likuma 1., 2. un 3.</w:t>
      </w:r>
      <w:r w:rsidR="0056283C" w:rsidRPr="006D0CB9">
        <w:rPr>
          <w:rFonts w:ascii="Times New Roman" w:eastAsia="Times New Roman" w:hAnsi="Times New Roman" w:cs="Times New Roman"/>
          <w:sz w:val="28"/>
          <w:szCs w:val="28"/>
        </w:rPr>
        <w:t> </w:t>
      </w:r>
      <w:r w:rsidR="00F90D64" w:rsidRPr="006D0CB9">
        <w:rPr>
          <w:rFonts w:ascii="Times New Roman" w:eastAsia="Times New Roman" w:hAnsi="Times New Roman" w:cs="Times New Roman"/>
          <w:sz w:val="28"/>
          <w:szCs w:val="28"/>
        </w:rPr>
        <w:t xml:space="preserve">pielikumā minētajām darbībām </w:t>
      </w:r>
      <w:r w:rsidR="00B23E8D" w:rsidRPr="006D0CB9">
        <w:rPr>
          <w:rFonts w:ascii="Times New Roman" w:eastAsia="Times New Roman" w:hAnsi="Times New Roman" w:cs="Times New Roman"/>
          <w:sz w:val="28"/>
          <w:szCs w:val="28"/>
        </w:rPr>
        <w:t xml:space="preserve">un oglekļa dioksīda </w:t>
      </w:r>
      <w:r w:rsidR="0011437D" w:rsidRPr="006D0CB9">
        <w:rPr>
          <w:rFonts w:ascii="Times New Roman" w:eastAsia="Times New Roman" w:hAnsi="Times New Roman" w:cs="Times New Roman"/>
          <w:sz w:val="28"/>
          <w:szCs w:val="28"/>
        </w:rPr>
        <w:t>piesaist</w:t>
      </w:r>
      <w:r w:rsidR="0056283C" w:rsidRPr="006D0CB9">
        <w:rPr>
          <w:rFonts w:ascii="Times New Roman" w:eastAsia="Times New Roman" w:hAnsi="Times New Roman" w:cs="Times New Roman"/>
          <w:sz w:val="28"/>
          <w:szCs w:val="28"/>
        </w:rPr>
        <w:t>ei</w:t>
      </w:r>
      <w:r w:rsidR="0011437D" w:rsidRPr="006D0CB9">
        <w:rPr>
          <w:rFonts w:ascii="Times New Roman" w:eastAsia="Times New Roman" w:hAnsi="Times New Roman" w:cs="Times New Roman"/>
          <w:sz w:val="28"/>
          <w:szCs w:val="28"/>
        </w:rPr>
        <w:t xml:space="preserve"> no šā likuma</w:t>
      </w:r>
      <w:r w:rsidR="0056283C" w:rsidRPr="006D0CB9">
        <w:rPr>
          <w:rFonts w:ascii="Times New Roman" w:eastAsia="Times New Roman" w:hAnsi="Times New Roman" w:cs="Times New Roman"/>
          <w:sz w:val="28"/>
          <w:szCs w:val="28"/>
        </w:rPr>
        <w:t xml:space="preserve"> </w:t>
      </w:r>
      <w:r w:rsidR="0011437D" w:rsidRPr="006D0CB9">
        <w:rPr>
          <w:rFonts w:ascii="Times New Roman" w:eastAsia="Times New Roman" w:hAnsi="Times New Roman" w:cs="Times New Roman"/>
          <w:sz w:val="28"/>
          <w:szCs w:val="28"/>
        </w:rPr>
        <w:t xml:space="preserve">3.pielikuma II daļā </w:t>
      </w:r>
      <w:r w:rsidR="00D75E3E" w:rsidRPr="006D0CB9">
        <w:rPr>
          <w:rFonts w:ascii="Times New Roman" w:eastAsia="Times New Roman" w:hAnsi="Times New Roman" w:cs="Times New Roman"/>
          <w:sz w:val="28"/>
          <w:szCs w:val="28"/>
        </w:rPr>
        <w:t xml:space="preserve">minētajām darbībām </w:t>
      </w:r>
      <w:r w:rsidR="00B23E8D" w:rsidRPr="006D0CB9">
        <w:rPr>
          <w:rFonts w:ascii="Times New Roman" w:eastAsia="Times New Roman" w:hAnsi="Times New Roman" w:cs="Times New Roman"/>
          <w:sz w:val="28"/>
          <w:szCs w:val="28"/>
        </w:rPr>
        <w:t>mērķu</w:t>
      </w:r>
      <w:r w:rsidR="003C547D" w:rsidRPr="006D0CB9">
        <w:rPr>
          <w:rFonts w:ascii="Times New Roman" w:eastAsia="Times New Roman" w:hAnsi="Times New Roman" w:cs="Times New Roman"/>
          <w:sz w:val="28"/>
          <w:szCs w:val="28"/>
        </w:rPr>
        <w:t xml:space="preserve"> </w:t>
      </w:r>
      <w:r w:rsidRPr="006D0CB9">
        <w:rPr>
          <w:rFonts w:ascii="Times New Roman" w:eastAsia="Times New Roman" w:hAnsi="Times New Roman" w:cs="Times New Roman"/>
          <w:sz w:val="28"/>
          <w:szCs w:val="28"/>
        </w:rPr>
        <w:t>izpildei Latvijā</w:t>
      </w:r>
      <w:r w:rsidR="0013119D" w:rsidRPr="006D0CB9">
        <w:rPr>
          <w:rFonts w:ascii="Times New Roman" w:eastAsia="Times New Roman" w:hAnsi="Times New Roman" w:cs="Times New Roman"/>
          <w:sz w:val="28"/>
          <w:szCs w:val="28"/>
        </w:rPr>
        <w:t>;</w:t>
      </w:r>
    </w:p>
    <w:p w14:paraId="5AFE870A" w14:textId="6616D41A" w:rsidR="005D2C97" w:rsidRPr="006D0CB9" w:rsidRDefault="00C87A03" w:rsidP="00BE4271">
      <w:pPr>
        <w:pStyle w:val="tv213"/>
        <w:spacing w:before="0" w:beforeAutospacing="0" w:after="0" w:afterAutospacing="0"/>
        <w:ind w:firstLine="720"/>
        <w:contextualSpacing/>
        <w:jc w:val="both"/>
        <w:rPr>
          <w:sz w:val="28"/>
          <w:szCs w:val="28"/>
        </w:rPr>
      </w:pPr>
      <w:r w:rsidRPr="006D0CB9">
        <w:rPr>
          <w:sz w:val="28"/>
          <w:szCs w:val="28"/>
        </w:rPr>
        <w:t>2</w:t>
      </w:r>
      <w:r w:rsidR="005D2C97" w:rsidRPr="006D0CB9">
        <w:rPr>
          <w:sz w:val="28"/>
          <w:szCs w:val="28"/>
        </w:rPr>
        <w:t>)</w:t>
      </w:r>
      <w:r w:rsidRPr="006D0CB9">
        <w:rPr>
          <w:sz w:val="28"/>
          <w:szCs w:val="28"/>
        </w:rPr>
        <w:t> </w:t>
      </w:r>
      <w:r w:rsidR="00E6447A" w:rsidRPr="006D0CB9">
        <w:rPr>
          <w:sz w:val="28"/>
          <w:szCs w:val="28"/>
        </w:rPr>
        <w:t>pamatprincipus</w:t>
      </w:r>
      <w:r w:rsidR="005D2C97" w:rsidRPr="006D0CB9">
        <w:rPr>
          <w:sz w:val="28"/>
          <w:szCs w:val="28"/>
        </w:rPr>
        <w:t xml:space="preserve"> klimata pārmaiņu samazināšanas pasākumu </w:t>
      </w:r>
      <w:r w:rsidR="00E25929" w:rsidRPr="006D0CB9">
        <w:rPr>
          <w:sz w:val="28"/>
          <w:szCs w:val="28"/>
        </w:rPr>
        <w:t>īstenošana</w:t>
      </w:r>
      <w:r w:rsidR="00EB63A1" w:rsidRPr="006D0CB9">
        <w:rPr>
          <w:sz w:val="28"/>
          <w:szCs w:val="28"/>
        </w:rPr>
        <w:t>i</w:t>
      </w:r>
      <w:r w:rsidR="005D2C97" w:rsidRPr="006D0CB9">
        <w:rPr>
          <w:sz w:val="28"/>
          <w:szCs w:val="28"/>
        </w:rPr>
        <w:t>;</w:t>
      </w:r>
    </w:p>
    <w:p w14:paraId="1551AF32" w14:textId="77777777" w:rsidR="003978E5" w:rsidRPr="006D0CB9" w:rsidRDefault="006F6312" w:rsidP="2D89F3A5">
      <w:pPr>
        <w:pStyle w:val="tv213"/>
        <w:spacing w:before="0" w:beforeAutospacing="0" w:after="0" w:afterAutospacing="0"/>
        <w:ind w:firstLine="720"/>
        <w:contextualSpacing/>
        <w:jc w:val="both"/>
        <w:rPr>
          <w:sz w:val="28"/>
          <w:szCs w:val="28"/>
        </w:rPr>
      </w:pPr>
      <w:r w:rsidRPr="006D0CB9">
        <w:rPr>
          <w:sz w:val="28"/>
          <w:szCs w:val="28"/>
        </w:rPr>
        <w:t>3)</w:t>
      </w:r>
      <w:r w:rsidR="00052E4B" w:rsidRPr="006D0CB9">
        <w:rPr>
          <w:sz w:val="28"/>
          <w:szCs w:val="28"/>
        </w:rPr>
        <w:t xml:space="preserve"> prasības attiecībā uz ziņošanu par siltumnīcefekta gāzu emisiju samazināšanu</w:t>
      </w:r>
      <w:r w:rsidR="00296A28" w:rsidRPr="006D0CB9">
        <w:rPr>
          <w:sz w:val="28"/>
          <w:szCs w:val="28"/>
        </w:rPr>
        <w:t xml:space="preserve"> un oglekļa dioksīda piesaisti, nosakot </w:t>
      </w:r>
      <w:r w:rsidR="00041ACF" w:rsidRPr="006D0CB9">
        <w:rPr>
          <w:sz w:val="28"/>
          <w:szCs w:val="28"/>
        </w:rPr>
        <w:t>institūcijas un kārtību  ilgtermiņa attīstības scenāriju modelēšanas sistēmas izveidošanai un uzturēšanai siltumnīcefekta gāzu emisiju prognožu aprēķināšanai un klimata politikas vērtēšanai;</w:t>
      </w:r>
    </w:p>
    <w:p w14:paraId="313EDA27" w14:textId="030FEF08" w:rsidR="00407BFA" w:rsidRPr="006D0CB9" w:rsidRDefault="00052E4B" w:rsidP="2D89F3A5">
      <w:pPr>
        <w:pStyle w:val="tv213"/>
        <w:spacing w:before="0" w:beforeAutospacing="0" w:after="0" w:afterAutospacing="0"/>
        <w:ind w:firstLine="720"/>
        <w:contextualSpacing/>
        <w:jc w:val="both"/>
        <w:rPr>
          <w:sz w:val="28"/>
          <w:szCs w:val="28"/>
        </w:rPr>
      </w:pPr>
      <w:r w:rsidRPr="006D0CB9">
        <w:rPr>
          <w:sz w:val="28"/>
          <w:szCs w:val="28"/>
        </w:rPr>
        <w:lastRenderedPageBreak/>
        <w:t>4</w:t>
      </w:r>
      <w:r w:rsidR="545E6A46" w:rsidRPr="006D0CB9">
        <w:rPr>
          <w:sz w:val="28"/>
          <w:szCs w:val="28"/>
        </w:rPr>
        <w:t>)</w:t>
      </w:r>
      <w:r w:rsidR="43207D53" w:rsidRPr="006D0CB9">
        <w:rPr>
          <w:sz w:val="28"/>
          <w:szCs w:val="28"/>
        </w:rPr>
        <w:t> </w:t>
      </w:r>
      <w:r w:rsidR="34A2D9E8" w:rsidRPr="006D0CB9">
        <w:rPr>
          <w:sz w:val="28"/>
          <w:szCs w:val="28"/>
        </w:rPr>
        <w:t xml:space="preserve">prasības </w:t>
      </w:r>
      <w:r w:rsidR="5F043777" w:rsidRPr="006D0CB9">
        <w:rPr>
          <w:sz w:val="28"/>
          <w:szCs w:val="28"/>
        </w:rPr>
        <w:t>attiecībā uz</w:t>
      </w:r>
      <w:r w:rsidR="34A2D9E8" w:rsidRPr="006D0CB9">
        <w:rPr>
          <w:sz w:val="28"/>
          <w:szCs w:val="28"/>
        </w:rPr>
        <w:t xml:space="preserve"> </w:t>
      </w:r>
      <w:r w:rsidR="0E8DB524" w:rsidRPr="006D0CB9">
        <w:rPr>
          <w:sz w:val="28"/>
          <w:szCs w:val="28"/>
        </w:rPr>
        <w:t>ziņošanu par pielāgošanos klimata pārmaiņām</w:t>
      </w:r>
      <w:r w:rsidR="262FBECA" w:rsidRPr="006D0CB9">
        <w:rPr>
          <w:sz w:val="28"/>
          <w:szCs w:val="28"/>
        </w:rPr>
        <w:t xml:space="preserve"> Latvijā</w:t>
      </w:r>
      <w:r w:rsidR="5E01811B" w:rsidRPr="006D0CB9">
        <w:rPr>
          <w:sz w:val="28"/>
          <w:szCs w:val="28"/>
        </w:rPr>
        <w:t>, kā arī pielāgošanās klimata pārmaiņām politikas mērķu sasniegšanu</w:t>
      </w:r>
      <w:r w:rsidR="7B218C59" w:rsidRPr="006D0CB9">
        <w:rPr>
          <w:sz w:val="28"/>
          <w:szCs w:val="28"/>
        </w:rPr>
        <w:t>, tai skaitā, nosakot pielāgošanās klimata pārmaiņām un meteoroloģisko parametru monitoringa sistēmu;</w:t>
      </w:r>
    </w:p>
    <w:p w14:paraId="20F7E71C" w14:textId="79BAC7DC" w:rsidR="00206F37" w:rsidRPr="006D0CB9" w:rsidRDefault="00F939A0" w:rsidP="00BE4271">
      <w:pPr>
        <w:pStyle w:val="tv213"/>
        <w:spacing w:before="0" w:beforeAutospacing="0" w:after="0" w:afterAutospacing="0"/>
        <w:ind w:firstLine="720"/>
        <w:contextualSpacing/>
        <w:jc w:val="both"/>
        <w:rPr>
          <w:sz w:val="28"/>
          <w:szCs w:val="28"/>
        </w:rPr>
      </w:pPr>
      <w:r w:rsidRPr="006D0CB9">
        <w:rPr>
          <w:sz w:val="28"/>
          <w:szCs w:val="28"/>
        </w:rPr>
        <w:t>5</w:t>
      </w:r>
      <w:r w:rsidR="00DB3633" w:rsidRPr="006D0CB9">
        <w:rPr>
          <w:sz w:val="28"/>
          <w:szCs w:val="28"/>
        </w:rPr>
        <w:t>)</w:t>
      </w:r>
      <w:r w:rsidR="00C87A03" w:rsidRPr="006D0CB9">
        <w:rPr>
          <w:sz w:val="28"/>
          <w:szCs w:val="28"/>
        </w:rPr>
        <w:t> </w:t>
      </w:r>
      <w:r w:rsidR="00DB3633" w:rsidRPr="006D0CB9">
        <w:rPr>
          <w:sz w:val="28"/>
          <w:szCs w:val="28"/>
        </w:rPr>
        <w:t xml:space="preserve">prasības </w:t>
      </w:r>
      <w:r w:rsidR="00C223E2" w:rsidRPr="006D0CB9">
        <w:rPr>
          <w:sz w:val="28"/>
          <w:szCs w:val="28"/>
        </w:rPr>
        <w:t xml:space="preserve">attiecībā uz iekārtu darbību Eiropas Savienības emisijas kvotu tirdzniecības sistēmā, ieskaitot </w:t>
      </w:r>
      <w:r w:rsidR="00FB4A05" w:rsidRPr="006D0CB9">
        <w:rPr>
          <w:sz w:val="28"/>
          <w:szCs w:val="28"/>
        </w:rPr>
        <w:t xml:space="preserve">iekārtu radītā oglekļa dioksīda emisiju monitoringu, ziņošanu un verifikāciju, </w:t>
      </w:r>
      <w:r w:rsidR="00E739AC" w:rsidRPr="006D0CB9">
        <w:rPr>
          <w:sz w:val="28"/>
          <w:szCs w:val="28"/>
        </w:rPr>
        <w:t xml:space="preserve">siltumnīcefekta gāzu emisiju atļauju izsniegšanas prasības, </w:t>
      </w:r>
      <w:r w:rsidR="00FB4A05" w:rsidRPr="006D0CB9">
        <w:rPr>
          <w:sz w:val="28"/>
          <w:szCs w:val="28"/>
        </w:rPr>
        <w:t xml:space="preserve">kā arī </w:t>
      </w:r>
      <w:r w:rsidR="00C223E2" w:rsidRPr="006D0CB9">
        <w:rPr>
          <w:sz w:val="28"/>
          <w:szCs w:val="28"/>
        </w:rPr>
        <w:t>prasības attiecībā uz darbībām ar emisijas kvotām un nosacījumus emisijas kvotu iekārtu sarakstu izstrādei;</w:t>
      </w:r>
    </w:p>
    <w:p w14:paraId="28864A6A" w14:textId="2727FF2F" w:rsidR="00817814" w:rsidRPr="006D0CB9" w:rsidRDefault="00F939A0" w:rsidP="00817814">
      <w:pPr>
        <w:pStyle w:val="tv213"/>
        <w:spacing w:before="0" w:beforeAutospacing="0" w:after="0" w:afterAutospacing="0"/>
        <w:ind w:firstLine="720"/>
        <w:contextualSpacing/>
        <w:jc w:val="both"/>
        <w:rPr>
          <w:sz w:val="28"/>
          <w:szCs w:val="28"/>
        </w:rPr>
      </w:pPr>
      <w:r w:rsidRPr="006D0CB9">
        <w:rPr>
          <w:sz w:val="28"/>
          <w:szCs w:val="28"/>
        </w:rPr>
        <w:t>6</w:t>
      </w:r>
      <w:r w:rsidR="00817814" w:rsidRPr="006D0CB9">
        <w:rPr>
          <w:sz w:val="28"/>
          <w:szCs w:val="28"/>
        </w:rPr>
        <w:t xml:space="preserve">) prasības </w:t>
      </w:r>
      <w:r w:rsidR="008C7761" w:rsidRPr="006D0CB9">
        <w:rPr>
          <w:sz w:val="28"/>
          <w:szCs w:val="28"/>
        </w:rPr>
        <w:t xml:space="preserve">attiecībā uz gaisa kuģu darbību Eiropas Savienības emisijas kvotu tirdzniecības sistēmā, </w:t>
      </w:r>
      <w:r w:rsidR="00817814" w:rsidRPr="006D0CB9">
        <w:rPr>
          <w:sz w:val="28"/>
          <w:szCs w:val="28"/>
        </w:rPr>
        <w:t xml:space="preserve">aviācijas darbību radītā oglekļa dioksīda emisiju </w:t>
      </w:r>
      <w:r w:rsidR="009A6A8C" w:rsidRPr="006D0CB9">
        <w:rPr>
          <w:sz w:val="28"/>
          <w:szCs w:val="28"/>
        </w:rPr>
        <w:t>monitoringu</w:t>
      </w:r>
      <w:r w:rsidR="00817814" w:rsidRPr="006D0CB9">
        <w:rPr>
          <w:sz w:val="28"/>
          <w:szCs w:val="28"/>
        </w:rPr>
        <w:t xml:space="preserve">, </w:t>
      </w:r>
      <w:r w:rsidR="009A6A8C" w:rsidRPr="006D0CB9">
        <w:rPr>
          <w:sz w:val="28"/>
          <w:szCs w:val="28"/>
        </w:rPr>
        <w:t xml:space="preserve">ziņošanu </w:t>
      </w:r>
      <w:r w:rsidR="00817814" w:rsidRPr="006D0CB9">
        <w:rPr>
          <w:sz w:val="28"/>
          <w:szCs w:val="28"/>
        </w:rPr>
        <w:t xml:space="preserve">un </w:t>
      </w:r>
      <w:r w:rsidR="009A6A8C" w:rsidRPr="006D0CB9">
        <w:rPr>
          <w:sz w:val="28"/>
          <w:szCs w:val="28"/>
        </w:rPr>
        <w:t>verifikāciju</w:t>
      </w:r>
      <w:r w:rsidR="00817814" w:rsidRPr="006D0CB9">
        <w:rPr>
          <w:sz w:val="28"/>
          <w:szCs w:val="28"/>
        </w:rPr>
        <w:t xml:space="preserve">, kā arī šo emisiju </w:t>
      </w:r>
      <w:r w:rsidR="009A6A8C" w:rsidRPr="006D0CB9">
        <w:rPr>
          <w:sz w:val="28"/>
          <w:szCs w:val="28"/>
        </w:rPr>
        <w:t xml:space="preserve">kompensēšanu </w:t>
      </w:r>
      <w:r w:rsidR="00817814" w:rsidRPr="006D0CB9">
        <w:rPr>
          <w:sz w:val="28"/>
          <w:szCs w:val="28"/>
        </w:rPr>
        <w:t xml:space="preserve">vai </w:t>
      </w:r>
      <w:r w:rsidR="009A6A8C" w:rsidRPr="006D0CB9">
        <w:rPr>
          <w:sz w:val="28"/>
          <w:szCs w:val="28"/>
        </w:rPr>
        <w:t>samazināšanu</w:t>
      </w:r>
      <w:r w:rsidR="00817814" w:rsidRPr="006D0CB9">
        <w:rPr>
          <w:sz w:val="28"/>
          <w:szCs w:val="28"/>
        </w:rPr>
        <w:t>;</w:t>
      </w:r>
    </w:p>
    <w:p w14:paraId="2C10FCE7" w14:textId="0AE98E27" w:rsidR="0065329A" w:rsidRPr="006D0CB9" w:rsidRDefault="00C87A03" w:rsidP="004F4B39">
      <w:pPr>
        <w:pStyle w:val="tv213"/>
        <w:spacing w:before="0" w:beforeAutospacing="0" w:after="0" w:afterAutospacing="0"/>
        <w:ind w:firstLine="720"/>
        <w:contextualSpacing/>
        <w:jc w:val="both"/>
        <w:rPr>
          <w:sz w:val="28"/>
          <w:szCs w:val="28"/>
        </w:rPr>
      </w:pPr>
      <w:r w:rsidRPr="006D0CB9">
        <w:rPr>
          <w:sz w:val="28"/>
          <w:szCs w:val="28"/>
        </w:rPr>
        <w:t>7</w:t>
      </w:r>
      <w:r w:rsidR="0065329A" w:rsidRPr="006D0CB9">
        <w:rPr>
          <w:sz w:val="28"/>
          <w:szCs w:val="28"/>
        </w:rPr>
        <w:t>)</w:t>
      </w:r>
      <w:r w:rsidRPr="006D0CB9">
        <w:rPr>
          <w:sz w:val="28"/>
          <w:szCs w:val="28"/>
        </w:rPr>
        <w:t> </w:t>
      </w:r>
      <w:r w:rsidR="000C309D" w:rsidRPr="006D0CB9">
        <w:rPr>
          <w:sz w:val="28"/>
          <w:szCs w:val="28"/>
        </w:rPr>
        <w:t>pamatprincipus Latvijas dalībai Kioto protokola elastīgajos mehānismos un ar šo dalību saistīto institūciju kompetenci un valsts Kioto vienību pārdošanas rezultātā iegūto līdzekļu plānošanas, izmantošanas un administrēšanas kārtību;</w:t>
      </w:r>
    </w:p>
    <w:p w14:paraId="3CFF12F5" w14:textId="610B3521" w:rsidR="009D1BF9" w:rsidRPr="006D0CB9" w:rsidRDefault="009D1BF9" w:rsidP="004F4B39">
      <w:pPr>
        <w:pStyle w:val="tv213"/>
        <w:spacing w:before="0" w:beforeAutospacing="0" w:after="0" w:afterAutospacing="0"/>
        <w:ind w:firstLine="720"/>
        <w:contextualSpacing/>
        <w:jc w:val="both"/>
        <w:rPr>
          <w:sz w:val="28"/>
          <w:szCs w:val="28"/>
        </w:rPr>
      </w:pPr>
      <w:r w:rsidRPr="006D0CB9">
        <w:rPr>
          <w:sz w:val="28"/>
          <w:szCs w:val="28"/>
        </w:rPr>
        <w:t xml:space="preserve">8) </w:t>
      </w:r>
      <w:r w:rsidR="008636F6" w:rsidRPr="006D0CB9">
        <w:rPr>
          <w:sz w:val="28"/>
          <w:szCs w:val="28"/>
        </w:rPr>
        <w:t xml:space="preserve">noteikumus attiecībā uz </w:t>
      </w:r>
      <w:r w:rsidR="009122EF" w:rsidRPr="006D0CB9">
        <w:rPr>
          <w:sz w:val="28"/>
          <w:szCs w:val="28"/>
        </w:rPr>
        <w:t xml:space="preserve">finanšu mehānismiem, kas izveidoti klimata pārmaiņu samazināšanas politikas ietvaros, ieskaitot klimata pārmaiņu </w:t>
      </w:r>
      <w:r w:rsidR="0018611F" w:rsidRPr="006D0CB9">
        <w:rPr>
          <w:sz w:val="28"/>
          <w:szCs w:val="28"/>
        </w:rPr>
        <w:t>finanšu instrumentu, emisijas kvotu izsolīšanas instrumentu un Modernizācijas fondu;</w:t>
      </w:r>
    </w:p>
    <w:p w14:paraId="384ABF41" w14:textId="3A4A8D6F" w:rsidR="00723573" w:rsidRPr="006D0CB9" w:rsidRDefault="005C074F" w:rsidP="005C074F">
      <w:pPr>
        <w:pStyle w:val="tv213"/>
        <w:spacing w:before="0" w:beforeAutospacing="0" w:after="0" w:afterAutospacing="0"/>
        <w:ind w:firstLine="720"/>
        <w:contextualSpacing/>
        <w:jc w:val="both"/>
        <w:rPr>
          <w:sz w:val="28"/>
          <w:szCs w:val="28"/>
        </w:rPr>
      </w:pPr>
      <w:r w:rsidRPr="006D0CB9">
        <w:rPr>
          <w:sz w:val="28"/>
          <w:szCs w:val="28"/>
        </w:rPr>
        <w:t>9</w:t>
      </w:r>
      <w:r w:rsidR="00EF4063" w:rsidRPr="006D0CB9">
        <w:rPr>
          <w:sz w:val="28"/>
          <w:szCs w:val="28"/>
        </w:rPr>
        <w:t xml:space="preserve">) pamatprincipus attiecībā uz </w:t>
      </w:r>
      <w:r w:rsidR="00757F8C" w:rsidRPr="006D0CB9">
        <w:rPr>
          <w:sz w:val="28"/>
          <w:szCs w:val="28"/>
        </w:rPr>
        <w:t>oglekļa dioksīda uzglabāšanu</w:t>
      </w:r>
      <w:r w:rsidR="00723573" w:rsidRPr="006D0CB9">
        <w:rPr>
          <w:sz w:val="28"/>
          <w:szCs w:val="28"/>
        </w:rPr>
        <w:t>;</w:t>
      </w:r>
    </w:p>
    <w:p w14:paraId="23A0B052" w14:textId="6A0C7689" w:rsidR="00F939A0" w:rsidRPr="006D0CB9" w:rsidRDefault="005C074F" w:rsidP="004F4B39">
      <w:pPr>
        <w:pStyle w:val="tv213"/>
        <w:spacing w:before="0" w:beforeAutospacing="0" w:after="0" w:afterAutospacing="0"/>
        <w:ind w:firstLine="720"/>
        <w:contextualSpacing/>
        <w:jc w:val="both"/>
        <w:rPr>
          <w:sz w:val="28"/>
          <w:szCs w:val="28"/>
        </w:rPr>
      </w:pPr>
      <w:r w:rsidRPr="006D0CB9">
        <w:rPr>
          <w:sz w:val="28"/>
          <w:szCs w:val="28"/>
        </w:rPr>
        <w:t>10</w:t>
      </w:r>
      <w:r w:rsidR="00614819" w:rsidRPr="006D0CB9">
        <w:rPr>
          <w:sz w:val="28"/>
          <w:szCs w:val="28"/>
        </w:rPr>
        <w:t>)</w:t>
      </w:r>
      <w:r w:rsidR="00C87A03" w:rsidRPr="006D0CB9">
        <w:rPr>
          <w:sz w:val="28"/>
          <w:szCs w:val="28"/>
        </w:rPr>
        <w:t> </w:t>
      </w:r>
      <w:r w:rsidR="00614819" w:rsidRPr="006D0CB9">
        <w:rPr>
          <w:sz w:val="28"/>
          <w:szCs w:val="28"/>
        </w:rPr>
        <w:t>prasības jūras transporta oglekļa dioksīda emisiju monitoringam, ziņošanai un verifikācijai</w:t>
      </w:r>
      <w:r w:rsidR="0000187E" w:rsidRPr="006D0CB9">
        <w:rPr>
          <w:sz w:val="28"/>
          <w:szCs w:val="28"/>
        </w:rPr>
        <w:t xml:space="preserve">, kā arī </w:t>
      </w:r>
      <w:r w:rsidR="004073D0" w:rsidRPr="006D0CB9">
        <w:rPr>
          <w:sz w:val="28"/>
          <w:szCs w:val="28"/>
        </w:rPr>
        <w:t>oglekļa dioksīda mon</w:t>
      </w:r>
      <w:r w:rsidR="009D1BF9" w:rsidRPr="006D0CB9">
        <w:rPr>
          <w:sz w:val="28"/>
          <w:szCs w:val="28"/>
        </w:rPr>
        <w:t>itorings gaisa kuģu lidojumiem starp trešajām valstīm</w:t>
      </w:r>
      <w:r w:rsidR="00F939A0" w:rsidRPr="006D0CB9">
        <w:rPr>
          <w:sz w:val="28"/>
          <w:szCs w:val="28"/>
        </w:rPr>
        <w:t>;</w:t>
      </w:r>
    </w:p>
    <w:p w14:paraId="6710B7A4" w14:textId="4D87C760" w:rsidR="003116D2" w:rsidRPr="006D0CB9" w:rsidRDefault="005C074F" w:rsidP="009102BE">
      <w:pPr>
        <w:pStyle w:val="tv213"/>
        <w:spacing w:before="0" w:beforeAutospacing="0" w:after="0" w:afterAutospacing="0"/>
        <w:ind w:firstLine="720"/>
        <w:contextualSpacing/>
        <w:jc w:val="both"/>
        <w:rPr>
          <w:sz w:val="28"/>
          <w:szCs w:val="28"/>
        </w:rPr>
      </w:pPr>
      <w:r w:rsidRPr="006D0CB9">
        <w:rPr>
          <w:sz w:val="28"/>
          <w:szCs w:val="28"/>
        </w:rPr>
        <w:t xml:space="preserve">11) </w:t>
      </w:r>
      <w:r w:rsidR="00B34770" w:rsidRPr="006D0CB9">
        <w:rPr>
          <w:sz w:val="28"/>
          <w:szCs w:val="28"/>
        </w:rPr>
        <w:t>pamatprincipu par brīvprātīgu sistēmu CO</w:t>
      </w:r>
      <w:r w:rsidR="00B34770" w:rsidRPr="006D0CB9">
        <w:rPr>
          <w:sz w:val="28"/>
          <w:szCs w:val="28"/>
          <w:vertAlign w:val="subscript"/>
        </w:rPr>
        <w:t>2</w:t>
      </w:r>
      <w:r w:rsidR="00B34770" w:rsidRPr="006D0CB9">
        <w:rPr>
          <w:sz w:val="28"/>
          <w:szCs w:val="28"/>
        </w:rPr>
        <w:t xml:space="preserve"> piesaistes veicināšanai un uzskaitei</w:t>
      </w:r>
      <w:r w:rsidR="00307924" w:rsidRPr="006D0CB9">
        <w:rPr>
          <w:sz w:val="28"/>
          <w:szCs w:val="28"/>
        </w:rPr>
        <w:t>.</w:t>
      </w:r>
    </w:p>
    <w:p w14:paraId="613A61E0" w14:textId="77777777" w:rsidR="00B96AE1" w:rsidRPr="006D0CB9" w:rsidRDefault="00B96AE1" w:rsidP="004F4B39">
      <w:pPr>
        <w:pStyle w:val="tv213"/>
        <w:spacing w:before="0" w:beforeAutospacing="0" w:after="0" w:afterAutospacing="0"/>
        <w:contextualSpacing/>
        <w:jc w:val="both"/>
        <w:rPr>
          <w:sz w:val="28"/>
          <w:szCs w:val="28"/>
        </w:rPr>
      </w:pPr>
    </w:p>
    <w:p w14:paraId="5CE137B6" w14:textId="77507548" w:rsidR="007D46F7" w:rsidRPr="006D0CB9" w:rsidRDefault="00B96AE1" w:rsidP="004F4B39">
      <w:pPr>
        <w:spacing w:after="0" w:line="240" w:lineRule="auto"/>
        <w:contextualSpacing/>
        <w:jc w:val="center"/>
        <w:rPr>
          <w:rFonts w:ascii="Times New Roman" w:hAnsi="Times New Roman" w:cs="Times New Roman"/>
          <w:b/>
          <w:bCs/>
          <w:sz w:val="28"/>
          <w:szCs w:val="28"/>
        </w:rPr>
      </w:pPr>
      <w:r w:rsidRPr="006D0CB9">
        <w:rPr>
          <w:rFonts w:ascii="Times New Roman" w:hAnsi="Times New Roman" w:cs="Times New Roman"/>
          <w:b/>
          <w:bCs/>
          <w:sz w:val="28"/>
          <w:szCs w:val="28"/>
        </w:rPr>
        <w:t>II nodaļa</w:t>
      </w:r>
    </w:p>
    <w:p w14:paraId="639ECA5F" w14:textId="3D70E456" w:rsidR="00B96AE1" w:rsidRPr="006D0CB9" w:rsidRDefault="002F58B1" w:rsidP="004F4B39">
      <w:pPr>
        <w:spacing w:after="0" w:line="240" w:lineRule="auto"/>
        <w:contextualSpacing/>
        <w:jc w:val="center"/>
        <w:rPr>
          <w:rFonts w:ascii="Times New Roman" w:hAnsi="Times New Roman" w:cs="Times New Roman"/>
          <w:b/>
          <w:bCs/>
          <w:sz w:val="28"/>
          <w:szCs w:val="28"/>
        </w:rPr>
      </w:pPr>
      <w:r w:rsidRPr="006D0CB9">
        <w:rPr>
          <w:rFonts w:ascii="Times New Roman" w:hAnsi="Times New Roman" w:cs="Times New Roman"/>
          <w:b/>
          <w:bCs/>
          <w:sz w:val="28"/>
          <w:szCs w:val="28"/>
        </w:rPr>
        <w:t>S</w:t>
      </w:r>
      <w:r w:rsidR="00B96AE1" w:rsidRPr="006D0CB9">
        <w:rPr>
          <w:rFonts w:ascii="Times New Roman" w:hAnsi="Times New Roman" w:cs="Times New Roman"/>
          <w:b/>
          <w:bCs/>
          <w:sz w:val="28"/>
          <w:szCs w:val="28"/>
        </w:rPr>
        <w:t>iltumnīcefekta gāzu emisiju samazināšan</w:t>
      </w:r>
      <w:r w:rsidR="007D46F7" w:rsidRPr="006D0CB9">
        <w:rPr>
          <w:rFonts w:ascii="Times New Roman" w:hAnsi="Times New Roman" w:cs="Times New Roman"/>
          <w:b/>
          <w:bCs/>
          <w:sz w:val="28"/>
          <w:szCs w:val="28"/>
        </w:rPr>
        <w:t>a</w:t>
      </w:r>
      <w:r w:rsidR="00B96AE1" w:rsidRPr="006D0CB9">
        <w:rPr>
          <w:rFonts w:ascii="Times New Roman" w:hAnsi="Times New Roman" w:cs="Times New Roman"/>
          <w:b/>
          <w:bCs/>
          <w:sz w:val="28"/>
          <w:szCs w:val="28"/>
        </w:rPr>
        <w:t xml:space="preserve"> un oglekļa dioksīda piesaistes palielināšan</w:t>
      </w:r>
      <w:r w:rsidR="007D46F7" w:rsidRPr="006D0CB9">
        <w:rPr>
          <w:rFonts w:ascii="Times New Roman" w:hAnsi="Times New Roman" w:cs="Times New Roman"/>
          <w:b/>
          <w:bCs/>
          <w:sz w:val="28"/>
          <w:szCs w:val="28"/>
        </w:rPr>
        <w:t>a</w:t>
      </w:r>
    </w:p>
    <w:p w14:paraId="784C4BAF" w14:textId="77777777" w:rsidR="00D15E67" w:rsidRPr="006D0CB9" w:rsidRDefault="00D15E67" w:rsidP="004F4B39">
      <w:pPr>
        <w:spacing w:after="0" w:line="240" w:lineRule="auto"/>
        <w:contextualSpacing/>
        <w:jc w:val="center"/>
        <w:rPr>
          <w:rFonts w:ascii="Times New Roman" w:hAnsi="Times New Roman" w:cs="Times New Roman"/>
          <w:b/>
          <w:bCs/>
          <w:sz w:val="28"/>
          <w:szCs w:val="28"/>
        </w:rPr>
      </w:pPr>
    </w:p>
    <w:p w14:paraId="63231920" w14:textId="77777777" w:rsidR="002F5BE4" w:rsidRDefault="002F5BE4" w:rsidP="002F5BE4">
      <w:pPr>
        <w:pStyle w:val="tv213"/>
        <w:spacing w:before="0" w:beforeAutospacing="0" w:after="0" w:afterAutospacing="0"/>
        <w:ind w:firstLine="720"/>
        <w:contextualSpacing/>
        <w:jc w:val="both"/>
        <w:rPr>
          <w:b/>
          <w:sz w:val="28"/>
          <w:szCs w:val="28"/>
        </w:rPr>
      </w:pPr>
      <w:r>
        <w:rPr>
          <w:b/>
          <w:sz w:val="28"/>
          <w:szCs w:val="28"/>
        </w:rPr>
        <w:t>5</w:t>
      </w:r>
      <w:r w:rsidRPr="004F4B39">
        <w:rPr>
          <w:b/>
          <w:sz w:val="28"/>
          <w:szCs w:val="28"/>
        </w:rPr>
        <w:t xml:space="preserve">. pants. </w:t>
      </w:r>
      <w:r>
        <w:rPr>
          <w:b/>
          <w:sz w:val="28"/>
          <w:szCs w:val="28"/>
        </w:rPr>
        <w:t>Klimata pārmaiņu politikas ilgtermiņa stratēģija</w:t>
      </w:r>
    </w:p>
    <w:p w14:paraId="5487C015" w14:textId="51400E30" w:rsidR="002F5BE4" w:rsidRDefault="002F5BE4" w:rsidP="002F5BE4">
      <w:pPr>
        <w:pStyle w:val="tv213"/>
        <w:spacing w:before="0" w:beforeAutospacing="0" w:after="0" w:afterAutospacing="0"/>
        <w:ind w:firstLine="720"/>
        <w:contextualSpacing/>
        <w:jc w:val="both"/>
        <w:rPr>
          <w:sz w:val="28"/>
          <w:szCs w:val="28"/>
        </w:rPr>
      </w:pPr>
      <w:r>
        <w:rPr>
          <w:sz w:val="28"/>
          <w:szCs w:val="28"/>
        </w:rPr>
        <w:t>(1)</w:t>
      </w:r>
      <w:r w:rsidRPr="00E412FC">
        <w:rPr>
          <w:sz w:val="28"/>
          <w:szCs w:val="28"/>
        </w:rPr>
        <w:t xml:space="preserve"> Vides aizsardzības un reģionālās attīstības ministrija </w:t>
      </w:r>
      <w:r w:rsidRPr="002F5BE4">
        <w:rPr>
          <w:sz w:val="28"/>
          <w:szCs w:val="28"/>
        </w:rPr>
        <w:t>ik pēc 10 gadiem</w:t>
      </w:r>
      <w:r>
        <w:rPr>
          <w:sz w:val="28"/>
          <w:szCs w:val="28"/>
        </w:rPr>
        <w:t xml:space="preserve"> </w:t>
      </w:r>
      <w:r w:rsidRPr="00E412FC">
        <w:rPr>
          <w:sz w:val="28"/>
          <w:szCs w:val="28"/>
        </w:rPr>
        <w:t>sagatavo Eiropas Parlamenta un Padomes</w:t>
      </w:r>
      <w:r w:rsidRPr="00BB4957">
        <w:rPr>
          <w:sz w:val="28"/>
          <w:szCs w:val="28"/>
        </w:rPr>
        <w:t xml:space="preserve"> </w:t>
      </w:r>
      <w:r>
        <w:rPr>
          <w:sz w:val="28"/>
          <w:szCs w:val="28"/>
        </w:rPr>
        <w:t>2018. gada 11. decembra (ES) R</w:t>
      </w:r>
      <w:r w:rsidRPr="00BB4957">
        <w:rPr>
          <w:sz w:val="28"/>
          <w:szCs w:val="28"/>
        </w:rPr>
        <w:t>egula</w:t>
      </w:r>
      <w:r>
        <w:rPr>
          <w:sz w:val="28"/>
          <w:szCs w:val="28"/>
        </w:rPr>
        <w:t>s</w:t>
      </w:r>
      <w:r w:rsidRPr="00BB4957">
        <w:rPr>
          <w:sz w:val="28"/>
          <w:szCs w:val="28"/>
        </w:rPr>
        <w:t xml:space="preserve"> Nr. 2018/1999 par enerģētikas savienības un rīcības klimata politikas jomā pārvaldību un ar ko groza Eiropas Parlamenta un Padomes Regulas (EK) Nr.663/2009 un (EK) Nr.</w:t>
      </w:r>
      <w:r>
        <w:rPr>
          <w:sz w:val="28"/>
          <w:szCs w:val="28"/>
        </w:rPr>
        <w:t> </w:t>
      </w:r>
      <w:r w:rsidRPr="00BB4957">
        <w:rPr>
          <w:sz w:val="28"/>
          <w:szCs w:val="28"/>
        </w:rPr>
        <w:t xml:space="preserve">715/2009, Eiropas Parlamenta un Padomes Direktīvas 94/22/EK, 98/70/EK, 2009/31/EK, 2009/73/EK, 2010/31/ES, 2012/27/ES un 2013/30/ES, Padomes Direktīvas 2009/119/EK un </w:t>
      </w:r>
      <w:r w:rsidRPr="00E412FC">
        <w:rPr>
          <w:sz w:val="28"/>
          <w:szCs w:val="28"/>
        </w:rPr>
        <w:t>(ES) 2015/652 un atceļ Eiropas Parlamenta un Padomes Regulu (ES) Nr.</w:t>
      </w:r>
      <w:r>
        <w:rPr>
          <w:sz w:val="28"/>
          <w:szCs w:val="28"/>
        </w:rPr>
        <w:t> </w:t>
      </w:r>
      <w:r w:rsidRPr="00E412FC">
        <w:rPr>
          <w:sz w:val="28"/>
          <w:szCs w:val="28"/>
        </w:rPr>
        <w:t>525/2013 (turpmāk</w:t>
      </w:r>
      <w:r>
        <w:rPr>
          <w:sz w:val="28"/>
          <w:szCs w:val="28"/>
        </w:rPr>
        <w:t> – </w:t>
      </w:r>
      <w:r w:rsidRPr="00E412FC">
        <w:rPr>
          <w:sz w:val="28"/>
          <w:szCs w:val="28"/>
          <w:bdr w:val="none" w:sz="0" w:space="0" w:color="auto" w:frame="1"/>
        </w:rPr>
        <w:t xml:space="preserve">Regula 2018/1999) </w:t>
      </w:r>
      <w:r w:rsidRPr="002F5BE4">
        <w:rPr>
          <w:sz w:val="28"/>
          <w:szCs w:val="28"/>
          <w:bdr w:val="none" w:sz="0" w:space="0" w:color="auto" w:frame="1"/>
        </w:rPr>
        <w:t>15. </w:t>
      </w:r>
      <w:r w:rsidRPr="002F5BE4">
        <w:rPr>
          <w:sz w:val="28"/>
          <w:szCs w:val="28"/>
        </w:rPr>
        <w:t>pantā noteikto</w:t>
      </w:r>
      <w:r>
        <w:rPr>
          <w:sz w:val="28"/>
          <w:szCs w:val="28"/>
        </w:rPr>
        <w:t xml:space="preserve"> </w:t>
      </w:r>
      <w:r w:rsidR="00662345">
        <w:rPr>
          <w:sz w:val="28"/>
          <w:szCs w:val="28"/>
        </w:rPr>
        <w:t xml:space="preserve">attīstības plānošanas dokumentu (turpmāk – </w:t>
      </w:r>
      <w:r>
        <w:rPr>
          <w:sz w:val="28"/>
          <w:szCs w:val="28"/>
        </w:rPr>
        <w:t>stratēģij</w:t>
      </w:r>
      <w:r w:rsidR="00662345">
        <w:rPr>
          <w:sz w:val="28"/>
          <w:szCs w:val="28"/>
        </w:rPr>
        <w:t>a)</w:t>
      </w:r>
      <w:r>
        <w:rPr>
          <w:sz w:val="28"/>
          <w:szCs w:val="28"/>
        </w:rPr>
        <w:t xml:space="preserve">, kurā noteikta </w:t>
      </w:r>
      <w:r w:rsidRPr="006C58DC">
        <w:rPr>
          <w:sz w:val="28"/>
          <w:szCs w:val="28"/>
        </w:rPr>
        <w:t>siltumnīcefekta gāzu emisiju samazināšana</w:t>
      </w:r>
      <w:r w:rsidRPr="006C58DC">
        <w:rPr>
          <w:color w:val="444444"/>
          <w:sz w:val="27"/>
          <w:szCs w:val="27"/>
        </w:rPr>
        <w:t xml:space="preserve"> </w:t>
      </w:r>
      <w:r w:rsidRPr="006C58DC">
        <w:rPr>
          <w:sz w:val="28"/>
          <w:szCs w:val="28"/>
        </w:rPr>
        <w:t>30 gadu perspektīvā.</w:t>
      </w:r>
    </w:p>
    <w:p w14:paraId="76E0CF33" w14:textId="216D2819" w:rsidR="002F5BE4" w:rsidRDefault="002F5BE4" w:rsidP="002F5BE4">
      <w:pPr>
        <w:pStyle w:val="tv213"/>
        <w:spacing w:before="0" w:beforeAutospacing="0" w:after="0" w:afterAutospacing="0"/>
        <w:ind w:firstLine="720"/>
        <w:contextualSpacing/>
        <w:jc w:val="both"/>
        <w:rPr>
          <w:sz w:val="28"/>
          <w:szCs w:val="28"/>
        </w:rPr>
      </w:pPr>
      <w:r>
        <w:rPr>
          <w:sz w:val="28"/>
          <w:szCs w:val="28"/>
        </w:rPr>
        <w:t>(2) Ministru kabinets līdz 2029. gada 1. janvārim</w:t>
      </w:r>
      <w:r w:rsidRPr="002F5BE4">
        <w:rPr>
          <w:sz w:val="28"/>
          <w:szCs w:val="28"/>
        </w:rPr>
        <w:t>, un vēlāk ik pēc 10 gadiem, apstiprina šā panta pirmajā daļā noteikto stratēģiju.</w:t>
      </w:r>
    </w:p>
    <w:p w14:paraId="2979D51C" w14:textId="4360CE91" w:rsidR="002F5BE4" w:rsidRDefault="002F5BE4" w:rsidP="002F5BE4">
      <w:pPr>
        <w:pStyle w:val="tv213"/>
        <w:spacing w:before="0" w:beforeAutospacing="0" w:after="0" w:afterAutospacing="0"/>
        <w:ind w:firstLine="720"/>
        <w:contextualSpacing/>
        <w:jc w:val="both"/>
        <w:rPr>
          <w:sz w:val="28"/>
          <w:szCs w:val="28"/>
        </w:rPr>
      </w:pPr>
      <w:r>
        <w:rPr>
          <w:sz w:val="28"/>
          <w:szCs w:val="28"/>
        </w:rPr>
        <w:lastRenderedPageBreak/>
        <w:t>(3) Balstoties uz Vides aizsardzības un reģionālās attīstības iniciatīvas šā panta pirmajā daļā minētā stratēģija tiek atjaun</w:t>
      </w:r>
      <w:r w:rsidR="00E502A4">
        <w:rPr>
          <w:sz w:val="28"/>
          <w:szCs w:val="28"/>
        </w:rPr>
        <w:t>ināta</w:t>
      </w:r>
      <w:r>
        <w:rPr>
          <w:sz w:val="28"/>
          <w:szCs w:val="28"/>
        </w:rPr>
        <w:t xml:space="preserve"> ik pēc pieciem gadiem.</w:t>
      </w:r>
    </w:p>
    <w:p w14:paraId="354BBA60" w14:textId="181E868C" w:rsidR="002F5BE4" w:rsidRPr="00FB1ED2" w:rsidRDefault="002F5BE4" w:rsidP="00FB1ED2">
      <w:pPr>
        <w:pStyle w:val="tv213"/>
        <w:spacing w:before="0" w:beforeAutospacing="0" w:after="0" w:afterAutospacing="0"/>
        <w:ind w:firstLine="720"/>
        <w:contextualSpacing/>
        <w:jc w:val="both"/>
        <w:rPr>
          <w:sz w:val="28"/>
          <w:szCs w:val="28"/>
        </w:rPr>
      </w:pPr>
      <w:r>
        <w:rPr>
          <w:sz w:val="28"/>
          <w:szCs w:val="28"/>
        </w:rPr>
        <w:t>(4) Ministru kabineta a</w:t>
      </w:r>
      <w:r w:rsidRPr="006C58DC">
        <w:rPr>
          <w:sz w:val="28"/>
          <w:szCs w:val="28"/>
        </w:rPr>
        <w:t xml:space="preserve">pstiprināto </w:t>
      </w:r>
      <w:r>
        <w:rPr>
          <w:sz w:val="28"/>
          <w:szCs w:val="28"/>
        </w:rPr>
        <w:t xml:space="preserve">šā panta pirmajā daļā minēto stratēģiju </w:t>
      </w:r>
      <w:r w:rsidRPr="006C58DC">
        <w:rPr>
          <w:sz w:val="28"/>
          <w:szCs w:val="28"/>
        </w:rPr>
        <w:t>Vides</w:t>
      </w:r>
      <w:r w:rsidRPr="00E412FC">
        <w:rPr>
          <w:sz w:val="28"/>
          <w:szCs w:val="28"/>
        </w:rPr>
        <w:t xml:space="preserve"> aizsardzības un reģionālās attīstības ministrija iesniedz Eiropas </w:t>
      </w:r>
      <w:r w:rsidRPr="006D0CB9">
        <w:rPr>
          <w:sz w:val="28"/>
          <w:szCs w:val="28"/>
        </w:rPr>
        <w:t>Komisijai.</w:t>
      </w:r>
    </w:p>
    <w:p w14:paraId="05435997" w14:textId="77777777" w:rsidR="002F5BE4" w:rsidRDefault="002F5BE4" w:rsidP="00F3654A">
      <w:pPr>
        <w:pStyle w:val="tv213"/>
        <w:spacing w:before="0" w:beforeAutospacing="0" w:after="0" w:afterAutospacing="0"/>
        <w:ind w:firstLine="720"/>
        <w:contextualSpacing/>
        <w:jc w:val="both"/>
        <w:rPr>
          <w:b/>
          <w:sz w:val="28"/>
          <w:szCs w:val="28"/>
        </w:rPr>
      </w:pPr>
    </w:p>
    <w:p w14:paraId="220B8473" w14:textId="0093A729" w:rsidR="00970A2A" w:rsidRPr="006D0CB9" w:rsidRDefault="002F5BE4" w:rsidP="00F3654A">
      <w:pPr>
        <w:pStyle w:val="tv213"/>
        <w:spacing w:before="0" w:beforeAutospacing="0" w:after="0" w:afterAutospacing="0"/>
        <w:ind w:firstLine="720"/>
        <w:contextualSpacing/>
        <w:jc w:val="both"/>
        <w:rPr>
          <w:b/>
          <w:sz w:val="28"/>
          <w:szCs w:val="28"/>
        </w:rPr>
      </w:pPr>
      <w:r>
        <w:rPr>
          <w:b/>
          <w:sz w:val="28"/>
          <w:szCs w:val="28"/>
        </w:rPr>
        <w:t>6</w:t>
      </w:r>
      <w:r w:rsidR="00B96AE1" w:rsidRPr="006D0CB9">
        <w:rPr>
          <w:b/>
          <w:sz w:val="28"/>
          <w:szCs w:val="28"/>
        </w:rPr>
        <w:t>.</w:t>
      </w:r>
      <w:r w:rsidR="000A1E6F" w:rsidRPr="006D0CB9">
        <w:rPr>
          <w:b/>
          <w:sz w:val="28"/>
          <w:szCs w:val="28"/>
        </w:rPr>
        <w:t> </w:t>
      </w:r>
      <w:r w:rsidR="00B96AE1" w:rsidRPr="006D0CB9">
        <w:rPr>
          <w:b/>
          <w:sz w:val="28"/>
          <w:szCs w:val="28"/>
        </w:rPr>
        <w:t xml:space="preserve">pants. </w:t>
      </w:r>
      <w:r w:rsidR="00970A2A" w:rsidRPr="006D0CB9">
        <w:rPr>
          <w:b/>
          <w:sz w:val="28"/>
          <w:szCs w:val="28"/>
        </w:rPr>
        <w:t xml:space="preserve">Siltumnīcefekta gāzu emisiju samazināšanas un oglekļa dioksīda piesaistes </w:t>
      </w:r>
      <w:r w:rsidR="00276C5F" w:rsidRPr="006D0CB9">
        <w:rPr>
          <w:b/>
          <w:sz w:val="28"/>
          <w:szCs w:val="28"/>
        </w:rPr>
        <w:t xml:space="preserve">mērķu </w:t>
      </w:r>
      <w:r w:rsidR="00F33A7A" w:rsidRPr="006D0CB9">
        <w:rPr>
          <w:b/>
          <w:sz w:val="28"/>
          <w:szCs w:val="28"/>
        </w:rPr>
        <w:t>izpilde</w:t>
      </w:r>
    </w:p>
    <w:p w14:paraId="04220986" w14:textId="3B808D69" w:rsidR="002F5BE4" w:rsidRDefault="002F5BE4" w:rsidP="002F5BE4">
      <w:pPr>
        <w:pStyle w:val="tv213"/>
        <w:spacing w:before="0" w:beforeAutospacing="0" w:after="0" w:afterAutospacing="0"/>
        <w:ind w:firstLine="720"/>
        <w:contextualSpacing/>
        <w:jc w:val="both"/>
        <w:rPr>
          <w:sz w:val="28"/>
          <w:szCs w:val="28"/>
        </w:rPr>
      </w:pPr>
      <w:r w:rsidRPr="1964A695">
        <w:rPr>
          <w:sz w:val="28"/>
          <w:szCs w:val="28"/>
        </w:rPr>
        <w:t>(1) Latvijas siltumnīcefekta gāzu emisiju samazināšanas un oglekļa dioksīda piesaistes kopējo mērķu izpildi veic šādās nozarēs:</w:t>
      </w:r>
    </w:p>
    <w:p w14:paraId="28D3FAF3" w14:textId="4DBDD3DB" w:rsidR="002F5BE4" w:rsidRDefault="002F5BE4" w:rsidP="002F5BE4">
      <w:pPr>
        <w:pStyle w:val="tv213"/>
        <w:spacing w:before="0" w:beforeAutospacing="0" w:after="0" w:afterAutospacing="0"/>
        <w:ind w:firstLine="720"/>
        <w:contextualSpacing/>
        <w:jc w:val="both"/>
        <w:rPr>
          <w:sz w:val="28"/>
          <w:szCs w:val="28"/>
        </w:rPr>
      </w:pPr>
      <w:r w:rsidRPr="1964A695">
        <w:rPr>
          <w:sz w:val="28"/>
          <w:szCs w:val="28"/>
        </w:rPr>
        <w:t xml:space="preserve">1) </w:t>
      </w:r>
      <w:r w:rsidR="00662345">
        <w:rPr>
          <w:sz w:val="28"/>
          <w:szCs w:val="28"/>
        </w:rPr>
        <w:t>e</w:t>
      </w:r>
      <w:r w:rsidRPr="1964A695">
        <w:rPr>
          <w:sz w:val="28"/>
          <w:szCs w:val="28"/>
        </w:rPr>
        <w:t>nerģētika;</w:t>
      </w:r>
    </w:p>
    <w:p w14:paraId="674F08A1" w14:textId="06754E48" w:rsidR="002F5BE4" w:rsidRDefault="002F5BE4" w:rsidP="002F5BE4">
      <w:pPr>
        <w:pStyle w:val="tv213"/>
        <w:spacing w:before="0" w:beforeAutospacing="0" w:after="0" w:afterAutospacing="0"/>
        <w:ind w:firstLine="720"/>
        <w:contextualSpacing/>
        <w:jc w:val="both"/>
        <w:rPr>
          <w:sz w:val="28"/>
          <w:szCs w:val="28"/>
        </w:rPr>
      </w:pPr>
      <w:r w:rsidRPr="1964A695">
        <w:rPr>
          <w:sz w:val="28"/>
          <w:szCs w:val="28"/>
        </w:rPr>
        <w:t xml:space="preserve">2) </w:t>
      </w:r>
      <w:r w:rsidR="00662345">
        <w:rPr>
          <w:sz w:val="28"/>
          <w:szCs w:val="28"/>
        </w:rPr>
        <w:t>t</w:t>
      </w:r>
      <w:r w:rsidRPr="1964A695">
        <w:rPr>
          <w:sz w:val="28"/>
          <w:szCs w:val="28"/>
        </w:rPr>
        <w:t>ransports;</w:t>
      </w:r>
    </w:p>
    <w:p w14:paraId="5E0AE5D9" w14:textId="5D48CBD7" w:rsidR="002F5BE4" w:rsidRDefault="002F5BE4" w:rsidP="002F5BE4">
      <w:pPr>
        <w:pStyle w:val="tv213"/>
        <w:spacing w:before="0" w:beforeAutospacing="0" w:after="0" w:afterAutospacing="0"/>
        <w:ind w:firstLine="720"/>
        <w:contextualSpacing/>
        <w:jc w:val="both"/>
        <w:rPr>
          <w:sz w:val="28"/>
          <w:szCs w:val="28"/>
        </w:rPr>
      </w:pPr>
      <w:r w:rsidRPr="1964A695">
        <w:rPr>
          <w:sz w:val="28"/>
          <w:szCs w:val="28"/>
        </w:rPr>
        <w:t xml:space="preserve">4) </w:t>
      </w:r>
      <w:r w:rsidR="00662345">
        <w:rPr>
          <w:sz w:val="28"/>
          <w:szCs w:val="28"/>
        </w:rPr>
        <w:t>r</w:t>
      </w:r>
      <w:r w:rsidRPr="1964A695">
        <w:rPr>
          <w:sz w:val="28"/>
          <w:szCs w:val="28"/>
        </w:rPr>
        <w:t>ūpnieciskie procesi un produktu ražošana;</w:t>
      </w:r>
    </w:p>
    <w:p w14:paraId="63209C1B" w14:textId="4CC0CCF9" w:rsidR="002F5BE4" w:rsidRDefault="002F5BE4" w:rsidP="002F5BE4">
      <w:pPr>
        <w:pStyle w:val="tv213"/>
        <w:spacing w:before="0" w:beforeAutospacing="0" w:after="0" w:afterAutospacing="0"/>
        <w:ind w:firstLine="720"/>
        <w:contextualSpacing/>
        <w:jc w:val="both"/>
        <w:rPr>
          <w:sz w:val="28"/>
          <w:szCs w:val="28"/>
        </w:rPr>
      </w:pPr>
      <w:r w:rsidRPr="1964A695">
        <w:rPr>
          <w:sz w:val="28"/>
          <w:szCs w:val="28"/>
        </w:rPr>
        <w:t xml:space="preserve">5) </w:t>
      </w:r>
      <w:r w:rsidR="00662345">
        <w:rPr>
          <w:sz w:val="28"/>
          <w:szCs w:val="28"/>
        </w:rPr>
        <w:t>l</w:t>
      </w:r>
      <w:r w:rsidRPr="1964A695">
        <w:rPr>
          <w:sz w:val="28"/>
          <w:szCs w:val="28"/>
        </w:rPr>
        <w:t>auksaimniecība;</w:t>
      </w:r>
    </w:p>
    <w:p w14:paraId="7511B5AF" w14:textId="1B844C71" w:rsidR="002F5BE4" w:rsidRDefault="002F5BE4" w:rsidP="002F5BE4">
      <w:pPr>
        <w:pStyle w:val="tv213"/>
        <w:spacing w:before="0" w:beforeAutospacing="0" w:after="0" w:afterAutospacing="0"/>
        <w:ind w:firstLine="720"/>
        <w:contextualSpacing/>
        <w:jc w:val="both"/>
        <w:rPr>
          <w:sz w:val="28"/>
          <w:szCs w:val="28"/>
        </w:rPr>
      </w:pPr>
      <w:r w:rsidRPr="1964A695">
        <w:rPr>
          <w:sz w:val="28"/>
          <w:szCs w:val="28"/>
        </w:rPr>
        <w:t xml:space="preserve">6) </w:t>
      </w:r>
      <w:r w:rsidR="00662345">
        <w:rPr>
          <w:sz w:val="28"/>
          <w:szCs w:val="28"/>
        </w:rPr>
        <w:t>a</w:t>
      </w:r>
      <w:r w:rsidRPr="1964A695">
        <w:rPr>
          <w:sz w:val="28"/>
          <w:szCs w:val="28"/>
        </w:rPr>
        <w:t>tkritumu apsaimniekošana;</w:t>
      </w:r>
    </w:p>
    <w:p w14:paraId="499DF70E" w14:textId="3D7558AD" w:rsidR="002F5BE4" w:rsidRDefault="002F5BE4" w:rsidP="002F5BE4">
      <w:pPr>
        <w:pStyle w:val="tv213"/>
        <w:spacing w:before="0" w:beforeAutospacing="0" w:after="0" w:afterAutospacing="0"/>
        <w:ind w:firstLine="720"/>
        <w:contextualSpacing/>
        <w:jc w:val="both"/>
        <w:rPr>
          <w:sz w:val="28"/>
          <w:szCs w:val="28"/>
        </w:rPr>
      </w:pPr>
      <w:r w:rsidRPr="1964A695">
        <w:rPr>
          <w:sz w:val="28"/>
          <w:szCs w:val="28"/>
        </w:rPr>
        <w:t xml:space="preserve">7) </w:t>
      </w:r>
      <w:r w:rsidR="00662345">
        <w:rPr>
          <w:sz w:val="28"/>
          <w:szCs w:val="28"/>
        </w:rPr>
        <w:t>z</w:t>
      </w:r>
      <w:r w:rsidRPr="1964A695">
        <w:rPr>
          <w:sz w:val="28"/>
          <w:szCs w:val="28"/>
        </w:rPr>
        <w:t>emes izmantošana, zemes izmantošanas maiņa un mežsaimniecība.</w:t>
      </w:r>
    </w:p>
    <w:p w14:paraId="2CDD8F61" w14:textId="45C3ABB6" w:rsidR="00970FFB" w:rsidRDefault="00B96AE1" w:rsidP="00CD3E40">
      <w:pPr>
        <w:pStyle w:val="tv213"/>
        <w:spacing w:before="0" w:beforeAutospacing="0" w:after="0" w:afterAutospacing="0"/>
        <w:ind w:firstLine="720"/>
        <w:contextualSpacing/>
        <w:jc w:val="both"/>
        <w:rPr>
          <w:sz w:val="28"/>
          <w:szCs w:val="28"/>
        </w:rPr>
      </w:pPr>
      <w:r w:rsidRPr="006D0CB9">
        <w:rPr>
          <w:sz w:val="28"/>
          <w:szCs w:val="28"/>
        </w:rPr>
        <w:t>(</w:t>
      </w:r>
      <w:r w:rsidR="00FB1ED2">
        <w:rPr>
          <w:sz w:val="28"/>
          <w:szCs w:val="28"/>
        </w:rPr>
        <w:t>2</w:t>
      </w:r>
      <w:r w:rsidRPr="006D0CB9">
        <w:rPr>
          <w:sz w:val="28"/>
          <w:szCs w:val="28"/>
        </w:rPr>
        <w:t>)</w:t>
      </w:r>
      <w:r w:rsidR="00A278BA" w:rsidRPr="006D0CB9">
        <w:rPr>
          <w:sz w:val="28"/>
          <w:szCs w:val="28"/>
        </w:rPr>
        <w:t> </w:t>
      </w:r>
      <w:r w:rsidR="000A1E6F" w:rsidRPr="006D0CB9">
        <w:rPr>
          <w:sz w:val="28"/>
          <w:szCs w:val="28"/>
        </w:rPr>
        <w:t>Vides aizsardzības un reģionālās attīstības ministrija sadarbībā ar Zemkopības ministriju, Ekonomikas ministriju, Satiksmes ministriju, Finanšu ministriju un cit</w:t>
      </w:r>
      <w:r w:rsidR="005F08BF" w:rsidRPr="006D0CB9">
        <w:rPr>
          <w:sz w:val="28"/>
          <w:szCs w:val="28"/>
        </w:rPr>
        <w:t>u</w:t>
      </w:r>
      <w:r w:rsidR="000A1E6F" w:rsidRPr="006D0CB9">
        <w:rPr>
          <w:sz w:val="28"/>
          <w:szCs w:val="28"/>
        </w:rPr>
        <w:t xml:space="preserve"> nozaru ministrijām izstrādā politiku klimata pārmaiņu samazināšanas </w:t>
      </w:r>
      <w:r w:rsidR="00702945" w:rsidRPr="006D0CB9">
        <w:rPr>
          <w:rFonts w:asciiTheme="majorBidi" w:hAnsiTheme="majorBidi" w:cstheme="majorBidi"/>
          <w:bCs/>
          <w:sz w:val="28"/>
          <w:szCs w:val="28"/>
        </w:rPr>
        <w:t>mērķu</w:t>
      </w:r>
      <w:r w:rsidR="00EC6105" w:rsidRPr="006D0CB9">
        <w:rPr>
          <w:rFonts w:asciiTheme="majorBidi" w:hAnsiTheme="majorBidi" w:cstheme="majorBidi"/>
          <w:bCs/>
          <w:sz w:val="28"/>
          <w:szCs w:val="28"/>
        </w:rPr>
        <w:t> – siltumnīcefekta gāzu emisiju samazināšana un oglekļa dioksīda piesaiste – </w:t>
      </w:r>
      <w:r w:rsidR="000A1E6F" w:rsidRPr="006D0CB9">
        <w:rPr>
          <w:sz w:val="28"/>
          <w:szCs w:val="28"/>
        </w:rPr>
        <w:t xml:space="preserve">izpildei, lai veicinātu </w:t>
      </w:r>
      <w:r w:rsidR="002F5BE4">
        <w:rPr>
          <w:sz w:val="28"/>
          <w:szCs w:val="28"/>
        </w:rPr>
        <w:t>š</w:t>
      </w:r>
      <w:r w:rsidR="00CD3E40">
        <w:rPr>
          <w:sz w:val="28"/>
          <w:szCs w:val="28"/>
        </w:rPr>
        <w:t>ā</w:t>
      </w:r>
      <w:r w:rsidR="002F5BE4">
        <w:rPr>
          <w:sz w:val="28"/>
          <w:szCs w:val="28"/>
        </w:rPr>
        <w:t xml:space="preserve"> likuma 2. pantā </w:t>
      </w:r>
      <w:r w:rsidR="002F5BE4" w:rsidRPr="00CD3E40">
        <w:rPr>
          <w:sz w:val="28"/>
          <w:szCs w:val="28"/>
        </w:rPr>
        <w:t xml:space="preserve">un </w:t>
      </w:r>
      <w:r w:rsidR="00CD3E40" w:rsidRPr="006D0CB9">
        <w:rPr>
          <w:sz w:val="28"/>
          <w:szCs w:val="28"/>
        </w:rPr>
        <w:t>Eiropas Parlamenta un Padomes 2018. gada 30. maija (ES) Regulā Nr. 2018/841 par zemes izmantošanā, zemes izmantošanas maiņā un mežsaimniecībā radušos siltumnīcefekta gāzu emisiju un piesaistes iekļaušanu klimata un enerģētikas politikas satvarā laikposmam līdz 2030. gadam un ar ko groza Regulu (ES) Nr. 525/2013 un Lēmumu Nr. 529/2013/ES</w:t>
      </w:r>
      <w:r w:rsidR="00CD3E40">
        <w:rPr>
          <w:sz w:val="28"/>
          <w:szCs w:val="28"/>
        </w:rPr>
        <w:t xml:space="preserve"> (turpmāk – Regula 2018/841) un </w:t>
      </w:r>
      <w:r w:rsidR="00CD3E40">
        <w:rPr>
          <w:rFonts w:eastAsiaTheme="minorEastAsia"/>
          <w:sz w:val="28"/>
          <w:szCs w:val="28"/>
          <w:lang w:eastAsia="en-US"/>
        </w:rPr>
        <w:t>Eiropas Parlamenta un Padomes 2018. gada 30. maija (ES) Regulā Nr. </w:t>
      </w:r>
      <w:r w:rsidR="00CD3E40" w:rsidRPr="00C9175D">
        <w:rPr>
          <w:rFonts w:eastAsiaTheme="minorEastAsia"/>
          <w:sz w:val="28"/>
          <w:szCs w:val="28"/>
          <w:lang w:eastAsia="en-US"/>
        </w:rPr>
        <w:t>2018/842</w:t>
      </w:r>
      <w:r w:rsidR="00CD3E40">
        <w:rPr>
          <w:rFonts w:eastAsiaTheme="minorEastAsia"/>
          <w:sz w:val="28"/>
          <w:szCs w:val="28"/>
          <w:lang w:eastAsia="en-US"/>
        </w:rPr>
        <w:t xml:space="preserve">, </w:t>
      </w:r>
      <w:r w:rsidR="00CD3E40" w:rsidRPr="002B2B84">
        <w:rPr>
          <w:rFonts w:eastAsiaTheme="minorEastAsia"/>
          <w:sz w:val="28"/>
          <w:szCs w:val="28"/>
          <w:lang w:eastAsia="en-US"/>
        </w:rPr>
        <w:t>par saistošiem ikgadējiem siltumnīcefekta gāzu emisiju samazinājumiem, kas dalībvalstīm jāpanāk no 2021. līdz 2030. gadam un kas dod ieguldījumu rīcībā klimata politikas jomā, lai izpildītu Parīzes nolīgumā paredzētās saistības, un ar ko groza Regulu (ES) Nr. 525/2013</w:t>
      </w:r>
      <w:r w:rsidR="00CD3E40">
        <w:rPr>
          <w:rFonts w:eastAsiaTheme="minorEastAsia"/>
          <w:sz w:val="28"/>
          <w:szCs w:val="28"/>
          <w:lang w:eastAsia="en-US"/>
        </w:rPr>
        <w:t xml:space="preserve"> (turpmāk – Regula 2018/842)</w:t>
      </w:r>
      <w:r w:rsidR="002F5BE4">
        <w:rPr>
          <w:sz w:val="28"/>
          <w:szCs w:val="28"/>
        </w:rPr>
        <w:t xml:space="preserve"> noteikto mērķu izpildi</w:t>
      </w:r>
      <w:r w:rsidR="000A1E6F" w:rsidRPr="006D0CB9">
        <w:rPr>
          <w:sz w:val="28"/>
          <w:szCs w:val="28"/>
        </w:rPr>
        <w:t>, un koordinē attiecīgās politikas īstenošanu.</w:t>
      </w:r>
    </w:p>
    <w:p w14:paraId="254C6BF4" w14:textId="422496EE" w:rsidR="00FB1ED2" w:rsidRPr="00FB1ED2" w:rsidRDefault="00FB1ED2" w:rsidP="00FB1ED2">
      <w:pPr>
        <w:pStyle w:val="tv213"/>
        <w:spacing w:before="0" w:beforeAutospacing="0" w:after="0" w:afterAutospacing="0"/>
        <w:ind w:firstLine="720"/>
        <w:jc w:val="both"/>
      </w:pPr>
      <w:r w:rsidRPr="1964A695">
        <w:rPr>
          <w:sz w:val="28"/>
          <w:szCs w:val="28"/>
        </w:rPr>
        <w:t>(3) Politika klimata pārmaiņu samazināšanas mērķu izpildei tiek noteikta nozarēs, attiecībā uz šā likuma 3. pielikumā definētajiem avotiem un uzskaites kategorijām, ņemot vērā tām noteiktos mērķus.</w:t>
      </w:r>
    </w:p>
    <w:p w14:paraId="1683199C" w14:textId="16376057" w:rsidR="00702945" w:rsidRDefault="00702945" w:rsidP="00702945">
      <w:pPr>
        <w:pStyle w:val="tv213"/>
        <w:spacing w:before="0" w:beforeAutospacing="0" w:after="0" w:afterAutospacing="0"/>
        <w:ind w:firstLine="720"/>
        <w:contextualSpacing/>
        <w:jc w:val="both"/>
        <w:rPr>
          <w:rFonts w:asciiTheme="majorBidi" w:hAnsiTheme="majorBidi" w:cstheme="majorBidi"/>
          <w:bCs/>
          <w:sz w:val="28"/>
          <w:szCs w:val="28"/>
        </w:rPr>
      </w:pPr>
      <w:r w:rsidRPr="006D0CB9">
        <w:rPr>
          <w:sz w:val="28"/>
          <w:szCs w:val="28"/>
        </w:rPr>
        <w:t>(</w:t>
      </w:r>
      <w:r w:rsidR="00FB1ED2">
        <w:rPr>
          <w:sz w:val="28"/>
          <w:szCs w:val="28"/>
        </w:rPr>
        <w:t>4</w:t>
      </w:r>
      <w:r w:rsidRPr="006D0CB9">
        <w:rPr>
          <w:sz w:val="28"/>
          <w:szCs w:val="28"/>
        </w:rPr>
        <w:t>) </w:t>
      </w:r>
      <w:r w:rsidR="00FB1ED2" w:rsidRPr="1964A695">
        <w:rPr>
          <w:sz w:val="28"/>
          <w:szCs w:val="28"/>
        </w:rPr>
        <w:t>Lai nodrošinātu šā panta trešajā daļā noteikto klimata pārmaiņu politikas izstrādi, Ministru kabinets nosaka nozaru mērķus un kārtību mehānismam, kādā tie nosakāmi tonnās CO</w:t>
      </w:r>
      <w:r w:rsidR="00FB1ED2" w:rsidRPr="1964A695">
        <w:rPr>
          <w:sz w:val="28"/>
          <w:szCs w:val="28"/>
          <w:vertAlign w:val="subscript"/>
        </w:rPr>
        <w:t>2</w:t>
      </w:r>
      <w:r w:rsidR="00FB1ED2" w:rsidRPr="1964A695">
        <w:rPr>
          <w:sz w:val="28"/>
          <w:szCs w:val="28"/>
        </w:rPr>
        <w:t xml:space="preserve"> ekvivalenta un atbildību sadalījumu starp nozaru ministrijām šo mērķu izpildei.</w:t>
      </w:r>
    </w:p>
    <w:p w14:paraId="5FFD033E" w14:textId="77777777" w:rsidR="00FB1ED2" w:rsidRDefault="00FB1ED2" w:rsidP="00FB1ED2">
      <w:pPr>
        <w:pStyle w:val="tv213"/>
        <w:spacing w:before="0" w:beforeAutospacing="0" w:after="0" w:afterAutospacing="0"/>
        <w:ind w:firstLine="720"/>
        <w:contextualSpacing/>
        <w:jc w:val="both"/>
        <w:rPr>
          <w:sz w:val="28"/>
          <w:szCs w:val="28"/>
        </w:rPr>
      </w:pPr>
      <w:r w:rsidRPr="1964A695">
        <w:rPr>
          <w:sz w:val="28"/>
          <w:szCs w:val="28"/>
        </w:rPr>
        <w:t>(5) Lai nodrošinātu mērķu izpildi, atbildīgā nozaru ministrija:</w:t>
      </w:r>
    </w:p>
    <w:p w14:paraId="08724D20" w14:textId="73341D7F" w:rsidR="00FB1ED2" w:rsidRDefault="00FB1ED2" w:rsidP="00FB1ED2">
      <w:pPr>
        <w:pStyle w:val="tv213"/>
        <w:spacing w:before="0" w:beforeAutospacing="0" w:after="0" w:afterAutospacing="0"/>
        <w:ind w:firstLine="720"/>
        <w:contextualSpacing/>
        <w:jc w:val="both"/>
        <w:rPr>
          <w:sz w:val="28"/>
          <w:szCs w:val="28"/>
        </w:rPr>
      </w:pPr>
      <w:r w:rsidRPr="1964A695">
        <w:rPr>
          <w:sz w:val="28"/>
          <w:szCs w:val="28"/>
        </w:rPr>
        <w:t xml:space="preserve">1) identificē </w:t>
      </w:r>
      <w:r w:rsidR="00156BA8">
        <w:rPr>
          <w:sz w:val="28"/>
          <w:szCs w:val="28"/>
        </w:rPr>
        <w:t>nepieciešamos pasākumus</w:t>
      </w:r>
      <w:r w:rsidRPr="1964A695">
        <w:rPr>
          <w:sz w:val="28"/>
          <w:szCs w:val="28"/>
        </w:rPr>
        <w:t>;</w:t>
      </w:r>
    </w:p>
    <w:p w14:paraId="240571CF" w14:textId="315C85BA" w:rsidR="00FB1ED2" w:rsidRDefault="00FB1ED2" w:rsidP="00FB1ED2">
      <w:pPr>
        <w:pStyle w:val="tv213"/>
        <w:spacing w:before="0" w:beforeAutospacing="0" w:after="0" w:afterAutospacing="0"/>
        <w:ind w:firstLine="720"/>
        <w:contextualSpacing/>
        <w:jc w:val="both"/>
        <w:rPr>
          <w:sz w:val="28"/>
          <w:szCs w:val="28"/>
        </w:rPr>
      </w:pPr>
      <w:r w:rsidRPr="1964A695">
        <w:rPr>
          <w:sz w:val="28"/>
          <w:szCs w:val="28"/>
        </w:rPr>
        <w:t>2) plāno finansējum</w:t>
      </w:r>
      <w:r w:rsidR="00C53BEC">
        <w:rPr>
          <w:sz w:val="28"/>
          <w:szCs w:val="28"/>
        </w:rPr>
        <w:t>u</w:t>
      </w:r>
      <w:r w:rsidRPr="1964A695">
        <w:rPr>
          <w:sz w:val="28"/>
          <w:szCs w:val="28"/>
        </w:rPr>
        <w:t xml:space="preserve"> šo pasākumu īstenošanai;</w:t>
      </w:r>
    </w:p>
    <w:p w14:paraId="7FEBD9FA" w14:textId="7E087ADE" w:rsidR="00FB1ED2" w:rsidRDefault="00FB1ED2" w:rsidP="00FB1ED2">
      <w:pPr>
        <w:pStyle w:val="tv213"/>
        <w:spacing w:before="0" w:beforeAutospacing="0" w:after="0" w:afterAutospacing="0"/>
        <w:ind w:firstLine="720"/>
        <w:contextualSpacing/>
        <w:jc w:val="both"/>
        <w:rPr>
          <w:sz w:val="28"/>
          <w:szCs w:val="28"/>
        </w:rPr>
      </w:pPr>
      <w:r w:rsidRPr="1964A695">
        <w:rPr>
          <w:sz w:val="28"/>
          <w:szCs w:val="28"/>
        </w:rPr>
        <w:t xml:space="preserve">3) ietver šos pasākumus Nacionālajā </w:t>
      </w:r>
      <w:r w:rsidR="00C808E4">
        <w:rPr>
          <w:sz w:val="28"/>
          <w:szCs w:val="28"/>
        </w:rPr>
        <w:t>e</w:t>
      </w:r>
      <w:r w:rsidRPr="1964A695">
        <w:rPr>
          <w:sz w:val="28"/>
          <w:szCs w:val="28"/>
        </w:rPr>
        <w:t xml:space="preserve">nerģētikas un </w:t>
      </w:r>
      <w:r w:rsidR="00C808E4">
        <w:rPr>
          <w:sz w:val="28"/>
          <w:szCs w:val="28"/>
        </w:rPr>
        <w:t>k</w:t>
      </w:r>
      <w:r w:rsidRPr="1964A695">
        <w:rPr>
          <w:sz w:val="28"/>
          <w:szCs w:val="28"/>
        </w:rPr>
        <w:t xml:space="preserve">limata </w:t>
      </w:r>
      <w:r w:rsidR="00C53BEC">
        <w:rPr>
          <w:sz w:val="28"/>
          <w:szCs w:val="28"/>
        </w:rPr>
        <w:t>p</w:t>
      </w:r>
      <w:r w:rsidRPr="1964A695">
        <w:rPr>
          <w:sz w:val="28"/>
          <w:szCs w:val="28"/>
        </w:rPr>
        <w:t>lānā;</w:t>
      </w:r>
    </w:p>
    <w:p w14:paraId="646872FE" w14:textId="2303B2D4" w:rsidR="00FB1ED2" w:rsidRPr="003977C5" w:rsidRDefault="00FB1ED2" w:rsidP="00FB1ED2">
      <w:pPr>
        <w:pStyle w:val="tv213"/>
        <w:spacing w:before="0" w:beforeAutospacing="0" w:after="0" w:afterAutospacing="0"/>
        <w:ind w:firstLine="720"/>
        <w:contextualSpacing/>
        <w:jc w:val="both"/>
        <w:rPr>
          <w:sz w:val="28"/>
          <w:szCs w:val="28"/>
        </w:rPr>
      </w:pPr>
      <w:r w:rsidRPr="1964A695">
        <w:rPr>
          <w:sz w:val="28"/>
          <w:szCs w:val="28"/>
        </w:rPr>
        <w:t>4) nodrošina pasākumu īstenošanu.</w:t>
      </w:r>
    </w:p>
    <w:p w14:paraId="0494CB70" w14:textId="6C7BEC8F" w:rsidR="00F95FB0" w:rsidRPr="006D0CB9" w:rsidRDefault="003D1686" w:rsidP="003977C5">
      <w:pPr>
        <w:pStyle w:val="tv213"/>
        <w:spacing w:before="0" w:beforeAutospacing="0" w:after="0" w:afterAutospacing="0"/>
        <w:ind w:firstLine="720"/>
        <w:contextualSpacing/>
        <w:jc w:val="both"/>
        <w:rPr>
          <w:sz w:val="28"/>
          <w:szCs w:val="28"/>
        </w:rPr>
      </w:pPr>
      <w:r w:rsidRPr="006D0CB9">
        <w:rPr>
          <w:sz w:val="28"/>
          <w:szCs w:val="28"/>
        </w:rPr>
        <w:lastRenderedPageBreak/>
        <w:t>(</w:t>
      </w:r>
      <w:r w:rsidR="00FB1ED2">
        <w:rPr>
          <w:sz w:val="28"/>
          <w:szCs w:val="28"/>
        </w:rPr>
        <w:t>6</w:t>
      </w:r>
      <w:r w:rsidRPr="006D0CB9">
        <w:rPr>
          <w:sz w:val="28"/>
          <w:szCs w:val="28"/>
        </w:rPr>
        <w:t xml:space="preserve">) Lai nodrošinātu šā panta </w:t>
      </w:r>
      <w:r w:rsidR="00FB1ED2">
        <w:rPr>
          <w:sz w:val="28"/>
          <w:szCs w:val="28"/>
        </w:rPr>
        <w:t>otrajā</w:t>
      </w:r>
      <w:r w:rsidR="00FB1ED2" w:rsidRPr="006D0CB9">
        <w:rPr>
          <w:sz w:val="28"/>
          <w:szCs w:val="28"/>
        </w:rPr>
        <w:t xml:space="preserve"> </w:t>
      </w:r>
      <w:r w:rsidRPr="006D0CB9">
        <w:rPr>
          <w:sz w:val="28"/>
          <w:szCs w:val="28"/>
        </w:rPr>
        <w:t xml:space="preserve">daļā minētās politikas izstrādi un koordinētu tās īstenošanu, Vides aizsardzības un reģionālās attīstības ministrija izveido starpinstitūciju darba grupu, kurā iekļauj pārstāvjus no Zemkopības ministrijas, Ekonomikas ministrijas, Satiksmes ministrijas, Finanšu ministrijas, citu nozaru ministrijām un </w:t>
      </w:r>
      <w:proofErr w:type="spellStart"/>
      <w:r w:rsidRPr="006D0CB9">
        <w:rPr>
          <w:sz w:val="28"/>
          <w:szCs w:val="28"/>
        </w:rPr>
        <w:t>Pārresoru</w:t>
      </w:r>
      <w:proofErr w:type="spellEnd"/>
      <w:r w:rsidRPr="006D0CB9">
        <w:rPr>
          <w:sz w:val="28"/>
          <w:szCs w:val="28"/>
        </w:rPr>
        <w:t xml:space="preserve"> koordinācijas centra.</w:t>
      </w:r>
    </w:p>
    <w:p w14:paraId="4210C5FB" w14:textId="77777777" w:rsidR="006E7D66" w:rsidRPr="006D0CB9" w:rsidRDefault="006E7D66" w:rsidP="4AC6ABC8">
      <w:pPr>
        <w:pStyle w:val="tv213"/>
        <w:spacing w:before="0" w:beforeAutospacing="0" w:after="0" w:afterAutospacing="0"/>
        <w:ind w:firstLine="720"/>
        <w:contextualSpacing/>
        <w:jc w:val="both"/>
        <w:rPr>
          <w:sz w:val="28"/>
          <w:szCs w:val="28"/>
        </w:rPr>
      </w:pPr>
    </w:p>
    <w:p w14:paraId="0713867F" w14:textId="73A806B1" w:rsidR="00B96AE1" w:rsidRPr="006D0CB9" w:rsidRDefault="00FB1ED2" w:rsidP="006516D8">
      <w:pPr>
        <w:spacing w:after="0" w:line="240" w:lineRule="auto"/>
        <w:ind w:firstLine="720"/>
        <w:contextualSpacing/>
        <w:jc w:val="both"/>
        <w:rPr>
          <w:rFonts w:ascii="Times New Roman" w:hAnsi="Times New Roman" w:cs="Times New Roman"/>
          <w:b/>
          <w:bCs/>
          <w:sz w:val="28"/>
          <w:szCs w:val="28"/>
        </w:rPr>
      </w:pPr>
      <w:r>
        <w:rPr>
          <w:rFonts w:ascii="Times New Roman" w:hAnsi="Times New Roman" w:cs="Times New Roman"/>
          <w:b/>
          <w:bCs/>
          <w:sz w:val="28"/>
          <w:szCs w:val="28"/>
        </w:rPr>
        <w:t>7</w:t>
      </w:r>
      <w:r w:rsidR="00132345" w:rsidRPr="006D0CB9">
        <w:rPr>
          <w:rFonts w:ascii="Times New Roman" w:hAnsi="Times New Roman" w:cs="Times New Roman"/>
          <w:b/>
          <w:bCs/>
          <w:sz w:val="28"/>
          <w:szCs w:val="28"/>
        </w:rPr>
        <w:t xml:space="preserve">. pants. </w:t>
      </w:r>
      <w:r w:rsidR="00B96AE1" w:rsidRPr="006D0CB9">
        <w:rPr>
          <w:rFonts w:ascii="Times New Roman" w:hAnsi="Times New Roman" w:cs="Times New Roman"/>
          <w:b/>
          <w:bCs/>
          <w:sz w:val="28"/>
          <w:szCs w:val="28"/>
        </w:rPr>
        <w:t xml:space="preserve">Siltumnīcefekta gāzu emisiju samazināšanas un oglekļa dioksīda piesaistes </w:t>
      </w:r>
      <w:r w:rsidR="00B96AE1" w:rsidRPr="006D0CB9">
        <w:rPr>
          <w:rFonts w:ascii="Times New Roman" w:eastAsia="Times New Roman" w:hAnsi="Times New Roman" w:cs="Times New Roman"/>
          <w:b/>
          <w:bCs/>
          <w:sz w:val="28"/>
          <w:szCs w:val="28"/>
        </w:rPr>
        <w:t>uzraudzība, kontrole</w:t>
      </w:r>
      <w:r w:rsidR="00765832" w:rsidRPr="006D0CB9">
        <w:rPr>
          <w:rFonts w:ascii="Times New Roman" w:eastAsia="Times New Roman" w:hAnsi="Times New Roman" w:cs="Times New Roman"/>
          <w:b/>
          <w:bCs/>
          <w:sz w:val="28"/>
          <w:szCs w:val="28"/>
        </w:rPr>
        <w:t xml:space="preserve"> un </w:t>
      </w:r>
      <w:r w:rsidR="00B96AE1" w:rsidRPr="006D0CB9">
        <w:rPr>
          <w:rFonts w:ascii="Times New Roman" w:eastAsia="Times New Roman" w:hAnsi="Times New Roman" w:cs="Times New Roman"/>
          <w:b/>
          <w:bCs/>
          <w:sz w:val="28"/>
          <w:szCs w:val="28"/>
        </w:rPr>
        <w:t>ziņošana</w:t>
      </w:r>
    </w:p>
    <w:p w14:paraId="46A9AF9C" w14:textId="4C37FE6A" w:rsidR="00B96AE1" w:rsidRPr="006D0CB9" w:rsidRDefault="09CC68F8" w:rsidP="1895C5B8">
      <w:pPr>
        <w:spacing w:after="0" w:line="240" w:lineRule="auto"/>
        <w:ind w:firstLine="720"/>
        <w:contextualSpacing/>
        <w:jc w:val="both"/>
        <w:rPr>
          <w:rFonts w:ascii="Times New Roman" w:eastAsia="Times New Roman" w:hAnsi="Times New Roman" w:cs="Times New Roman"/>
          <w:sz w:val="28"/>
          <w:szCs w:val="28"/>
        </w:rPr>
      </w:pPr>
      <w:bookmarkStart w:id="3" w:name="p53"/>
      <w:bookmarkStart w:id="4" w:name="p-595172"/>
      <w:bookmarkEnd w:id="3"/>
      <w:bookmarkEnd w:id="4"/>
      <w:r w:rsidRPr="006D0CB9">
        <w:rPr>
          <w:rFonts w:ascii="Times New Roman" w:eastAsia="Times New Roman" w:hAnsi="Times New Roman" w:cs="Times New Roman"/>
          <w:sz w:val="28"/>
          <w:szCs w:val="28"/>
        </w:rPr>
        <w:t>(</w:t>
      </w:r>
      <w:r w:rsidR="1D799C62" w:rsidRPr="006D0CB9">
        <w:rPr>
          <w:rFonts w:ascii="Times New Roman" w:eastAsia="Times New Roman" w:hAnsi="Times New Roman" w:cs="Times New Roman"/>
          <w:sz w:val="28"/>
          <w:szCs w:val="28"/>
        </w:rPr>
        <w:t>1</w:t>
      </w:r>
      <w:r w:rsidRPr="006D0CB9">
        <w:rPr>
          <w:rFonts w:ascii="Times New Roman" w:eastAsia="Times New Roman" w:hAnsi="Times New Roman" w:cs="Times New Roman"/>
          <w:sz w:val="28"/>
          <w:szCs w:val="28"/>
        </w:rPr>
        <w:t>)</w:t>
      </w:r>
      <w:r w:rsidR="3BCF26E7"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Lai nodrošinātu ilgtermiņa </w:t>
      </w:r>
      <w:r w:rsidR="4ECB9C61" w:rsidRPr="006D0CB9">
        <w:rPr>
          <w:rFonts w:ascii="Times New Roman" w:eastAsia="Times New Roman" w:hAnsi="Times New Roman" w:cs="Times New Roman"/>
          <w:sz w:val="28"/>
          <w:szCs w:val="28"/>
        </w:rPr>
        <w:t>siltumnīcefekta gāzu emisiju</w:t>
      </w:r>
      <w:r w:rsidRPr="006D0CB9">
        <w:rPr>
          <w:rFonts w:ascii="Times New Roman" w:eastAsia="Times New Roman" w:hAnsi="Times New Roman" w:cs="Times New Roman"/>
          <w:sz w:val="28"/>
          <w:szCs w:val="28"/>
        </w:rPr>
        <w:t xml:space="preserve"> prognožu sagatavošanu, klimata politikas ietekmes novērtēšanu un to ziņošanu atbilstoši starptautisko institūciju prasībām</w:t>
      </w:r>
      <w:r w:rsidR="77CFB11C" w:rsidRPr="006D0CB9">
        <w:rPr>
          <w:rFonts w:ascii="Times New Roman" w:eastAsia="Times New Roman" w:hAnsi="Times New Roman" w:cs="Times New Roman"/>
          <w:sz w:val="28"/>
          <w:szCs w:val="28"/>
        </w:rPr>
        <w:t xml:space="preserve"> </w:t>
      </w:r>
      <w:r w:rsidR="0B52DDED" w:rsidRPr="006D0CB9">
        <w:rPr>
          <w:rFonts w:ascii="Times New Roman" w:eastAsia="Times New Roman" w:hAnsi="Times New Roman" w:cs="Times New Roman"/>
          <w:sz w:val="28"/>
          <w:szCs w:val="28"/>
        </w:rPr>
        <w:t>Vides aizsardzības un reģionālās attīstības ministrija</w:t>
      </w:r>
      <w:r w:rsidRPr="006D0CB9">
        <w:rPr>
          <w:rFonts w:ascii="Times New Roman" w:eastAsia="Times New Roman" w:hAnsi="Times New Roman" w:cs="Times New Roman"/>
          <w:sz w:val="28"/>
          <w:szCs w:val="28"/>
        </w:rPr>
        <w:t xml:space="preserve"> sadarbībā ar </w:t>
      </w:r>
      <w:r w:rsidR="00380AE6" w:rsidRPr="006D0CB9">
        <w:rPr>
          <w:rFonts w:ascii="Times New Roman" w:eastAsia="Times New Roman" w:hAnsi="Times New Roman" w:cs="Times New Roman"/>
          <w:sz w:val="28"/>
          <w:szCs w:val="28"/>
        </w:rPr>
        <w:t>v</w:t>
      </w:r>
      <w:r w:rsidR="0E27FE93" w:rsidRPr="006D0CB9">
        <w:rPr>
          <w:rFonts w:ascii="Times New Roman" w:eastAsia="Times New Roman" w:hAnsi="Times New Roman" w:cs="Times New Roman"/>
          <w:sz w:val="28"/>
          <w:szCs w:val="28"/>
        </w:rPr>
        <w:t>alsts zinātnisk</w:t>
      </w:r>
      <w:r w:rsidR="33053EEF" w:rsidRPr="006D0CB9">
        <w:rPr>
          <w:rFonts w:ascii="Times New Roman" w:eastAsia="Times New Roman" w:hAnsi="Times New Roman" w:cs="Times New Roman"/>
          <w:sz w:val="28"/>
          <w:szCs w:val="28"/>
        </w:rPr>
        <w:t>o</w:t>
      </w:r>
      <w:r w:rsidR="0E27FE93" w:rsidRPr="006D0CB9">
        <w:rPr>
          <w:rFonts w:ascii="Times New Roman" w:eastAsia="Times New Roman" w:hAnsi="Times New Roman" w:cs="Times New Roman"/>
          <w:sz w:val="28"/>
          <w:szCs w:val="28"/>
        </w:rPr>
        <w:t xml:space="preserve"> institūt</w:t>
      </w:r>
      <w:r w:rsidR="5E4D1D14" w:rsidRPr="006D0CB9">
        <w:rPr>
          <w:rFonts w:ascii="Times New Roman" w:eastAsia="Times New Roman" w:hAnsi="Times New Roman" w:cs="Times New Roman"/>
          <w:sz w:val="28"/>
          <w:szCs w:val="28"/>
        </w:rPr>
        <w:t xml:space="preserve">u </w:t>
      </w:r>
      <w:r w:rsidR="0E27FE93"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xml:space="preserve">Fizikālās enerģētikas </w:t>
      </w:r>
      <w:r w:rsidR="23ADE84F" w:rsidRPr="006D0CB9">
        <w:rPr>
          <w:rFonts w:ascii="Times New Roman" w:eastAsia="Times New Roman" w:hAnsi="Times New Roman" w:cs="Times New Roman"/>
          <w:sz w:val="28"/>
          <w:szCs w:val="28"/>
        </w:rPr>
        <w:t>institūt</w:t>
      </w:r>
      <w:r w:rsidR="2B9128E2" w:rsidRPr="006D0CB9">
        <w:rPr>
          <w:rFonts w:ascii="Times New Roman" w:eastAsia="Times New Roman" w:hAnsi="Times New Roman" w:cs="Times New Roman"/>
          <w:sz w:val="28"/>
          <w:szCs w:val="28"/>
        </w:rPr>
        <w:t>s</w:t>
      </w:r>
      <w:r w:rsidR="15D98123" w:rsidRPr="006D0CB9">
        <w:rPr>
          <w:rFonts w:ascii="Times New Roman" w:eastAsia="Times New Roman" w:hAnsi="Times New Roman" w:cs="Times New Roman"/>
          <w:sz w:val="28"/>
          <w:szCs w:val="28"/>
        </w:rPr>
        <w:t>"</w:t>
      </w:r>
      <w:r w:rsidR="23ADE84F"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xml:space="preserve"> Latvijas Lauksaimniecības universitāti, </w:t>
      </w:r>
      <w:r w:rsidR="306068AA" w:rsidRPr="006D0CB9">
        <w:rPr>
          <w:rFonts w:ascii="Times New Roman" w:eastAsia="Times New Roman" w:hAnsi="Times New Roman" w:cs="Times New Roman"/>
          <w:sz w:val="28"/>
          <w:szCs w:val="28"/>
        </w:rPr>
        <w:t xml:space="preserve">Latvijas universitāti, </w:t>
      </w:r>
      <w:r w:rsidR="1DAEFDDC" w:rsidRPr="006D0CB9">
        <w:rPr>
          <w:rFonts w:ascii="Times New Roman" w:eastAsia="Times New Roman" w:hAnsi="Times New Roman" w:cs="Times New Roman"/>
          <w:sz w:val="28"/>
          <w:szCs w:val="28"/>
        </w:rPr>
        <w:t>v</w:t>
      </w:r>
      <w:r w:rsidR="7F0C16FC" w:rsidRPr="006D0CB9">
        <w:rPr>
          <w:rFonts w:ascii="Times New Roman" w:eastAsia="Times New Roman" w:hAnsi="Times New Roman" w:cs="Times New Roman"/>
          <w:sz w:val="28"/>
          <w:szCs w:val="28"/>
        </w:rPr>
        <w:t>alsts</w:t>
      </w:r>
      <w:r w:rsidR="3ED343D2" w:rsidRPr="006D0CB9">
        <w:rPr>
          <w:rFonts w:ascii="Times New Roman" w:eastAsia="Times New Roman" w:hAnsi="Times New Roman" w:cs="Times New Roman"/>
          <w:sz w:val="28"/>
          <w:szCs w:val="28"/>
        </w:rPr>
        <w:t xml:space="preserve"> sabiedrīb</w:t>
      </w:r>
      <w:r w:rsidR="0746D170" w:rsidRPr="006D0CB9">
        <w:rPr>
          <w:rFonts w:ascii="Times New Roman" w:eastAsia="Times New Roman" w:hAnsi="Times New Roman" w:cs="Times New Roman"/>
          <w:sz w:val="28"/>
          <w:szCs w:val="28"/>
        </w:rPr>
        <w:t>u</w:t>
      </w:r>
      <w:r w:rsidR="3ED343D2" w:rsidRPr="006D0CB9">
        <w:rPr>
          <w:rFonts w:ascii="Times New Roman" w:eastAsia="Times New Roman" w:hAnsi="Times New Roman" w:cs="Times New Roman"/>
          <w:sz w:val="28"/>
          <w:szCs w:val="28"/>
        </w:rPr>
        <w:t xml:space="preserve"> ar ierobežotu atbildību "</w:t>
      </w:r>
      <w:r w:rsidR="23ADE84F" w:rsidRPr="006D0CB9">
        <w:rPr>
          <w:rFonts w:ascii="Times New Roman" w:eastAsia="Times New Roman" w:hAnsi="Times New Roman" w:cs="Times New Roman"/>
          <w:sz w:val="28"/>
          <w:szCs w:val="28"/>
        </w:rPr>
        <w:t>Latvijas</w:t>
      </w:r>
      <w:r w:rsidRPr="006D0CB9">
        <w:rPr>
          <w:rFonts w:ascii="Times New Roman" w:eastAsia="Times New Roman" w:hAnsi="Times New Roman" w:cs="Times New Roman"/>
          <w:sz w:val="28"/>
          <w:szCs w:val="28"/>
        </w:rPr>
        <w:t xml:space="preserve"> Vides, ģeoloģijas un meteoroloģijas </w:t>
      </w:r>
      <w:r w:rsidR="23ADE84F" w:rsidRPr="006D0CB9">
        <w:rPr>
          <w:rFonts w:ascii="Times New Roman" w:eastAsia="Times New Roman" w:hAnsi="Times New Roman" w:cs="Times New Roman"/>
          <w:sz w:val="28"/>
          <w:szCs w:val="28"/>
        </w:rPr>
        <w:t>centr</w:t>
      </w:r>
      <w:r w:rsidR="3F42C713" w:rsidRPr="006D0CB9">
        <w:rPr>
          <w:rFonts w:ascii="Times New Roman" w:eastAsia="Times New Roman" w:hAnsi="Times New Roman" w:cs="Times New Roman"/>
          <w:sz w:val="28"/>
          <w:szCs w:val="28"/>
        </w:rPr>
        <w:t>s</w:t>
      </w:r>
      <w:r w:rsidR="492656B7" w:rsidRPr="006D0CB9">
        <w:rPr>
          <w:rFonts w:ascii="Times New Roman" w:eastAsia="Times New Roman" w:hAnsi="Times New Roman" w:cs="Times New Roman"/>
          <w:sz w:val="28"/>
          <w:szCs w:val="28"/>
        </w:rPr>
        <w:t>"</w:t>
      </w:r>
      <w:r w:rsidR="23ADE84F"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xml:space="preserve"> </w:t>
      </w:r>
      <w:r w:rsidR="23ADE84F" w:rsidRPr="006D0CB9">
        <w:rPr>
          <w:rFonts w:ascii="Times New Roman" w:eastAsia="Times New Roman" w:hAnsi="Times New Roman" w:cs="Times New Roman"/>
          <w:sz w:val="28"/>
          <w:szCs w:val="28"/>
        </w:rPr>
        <w:t>L</w:t>
      </w:r>
      <w:r w:rsidR="472E4ABD" w:rsidRPr="006D0CB9">
        <w:rPr>
          <w:rFonts w:ascii="Times New Roman" w:eastAsia="Times New Roman" w:hAnsi="Times New Roman" w:cs="Times New Roman"/>
          <w:sz w:val="28"/>
          <w:szCs w:val="28"/>
        </w:rPr>
        <w:t xml:space="preserve">atvijas </w:t>
      </w:r>
      <w:r w:rsidR="23ADE84F" w:rsidRPr="006D0CB9">
        <w:rPr>
          <w:rFonts w:ascii="Times New Roman" w:eastAsia="Times New Roman" w:hAnsi="Times New Roman" w:cs="Times New Roman"/>
          <w:sz w:val="28"/>
          <w:szCs w:val="28"/>
        </w:rPr>
        <w:t>V</w:t>
      </w:r>
      <w:r w:rsidR="2D538358" w:rsidRPr="006D0CB9">
        <w:rPr>
          <w:rFonts w:ascii="Times New Roman" w:eastAsia="Times New Roman" w:hAnsi="Times New Roman" w:cs="Times New Roman"/>
          <w:sz w:val="28"/>
          <w:szCs w:val="28"/>
        </w:rPr>
        <w:t xml:space="preserve">alsts </w:t>
      </w:r>
      <w:r w:rsidR="41969EA6" w:rsidRPr="006D0CB9">
        <w:rPr>
          <w:rFonts w:ascii="Times New Roman" w:eastAsia="Times New Roman" w:hAnsi="Times New Roman" w:cs="Times New Roman"/>
          <w:sz w:val="28"/>
          <w:szCs w:val="28"/>
        </w:rPr>
        <w:t>m</w:t>
      </w:r>
      <w:r w:rsidR="78AB46B5" w:rsidRPr="006D0CB9">
        <w:rPr>
          <w:rFonts w:ascii="Times New Roman" w:eastAsia="Times New Roman" w:hAnsi="Times New Roman" w:cs="Times New Roman"/>
          <w:sz w:val="28"/>
          <w:szCs w:val="28"/>
        </w:rPr>
        <w:t>ežzinātnes</w:t>
      </w:r>
      <w:r w:rsidR="49C9DC7C" w:rsidRPr="006D0CB9">
        <w:rPr>
          <w:rFonts w:ascii="Times New Roman" w:eastAsia="Times New Roman" w:hAnsi="Times New Roman" w:cs="Times New Roman"/>
          <w:sz w:val="28"/>
          <w:szCs w:val="28"/>
        </w:rPr>
        <w:t xml:space="preserve"> </w:t>
      </w:r>
      <w:r w:rsidR="08094266" w:rsidRPr="006D0CB9">
        <w:rPr>
          <w:rFonts w:ascii="Times New Roman" w:eastAsia="Times New Roman" w:hAnsi="Times New Roman" w:cs="Times New Roman"/>
          <w:sz w:val="28"/>
          <w:szCs w:val="28"/>
        </w:rPr>
        <w:t>i</w:t>
      </w:r>
      <w:r w:rsidR="078EBFB2" w:rsidRPr="006D0CB9">
        <w:rPr>
          <w:rFonts w:ascii="Times New Roman" w:eastAsia="Times New Roman" w:hAnsi="Times New Roman" w:cs="Times New Roman"/>
          <w:sz w:val="28"/>
          <w:szCs w:val="28"/>
        </w:rPr>
        <w:t>nstitūtu</w:t>
      </w:r>
      <w:r w:rsidRPr="006D0CB9">
        <w:rPr>
          <w:rFonts w:ascii="Times New Roman" w:eastAsia="Times New Roman" w:hAnsi="Times New Roman" w:cs="Times New Roman"/>
          <w:sz w:val="28"/>
          <w:szCs w:val="28"/>
        </w:rPr>
        <w:t xml:space="preserve"> </w:t>
      </w:r>
      <w:r w:rsidR="395F975E"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Silava</w:t>
      </w:r>
      <w:r w:rsidR="0E6C95B3" w:rsidRPr="006D0CB9">
        <w:rPr>
          <w:rFonts w:ascii="Times New Roman" w:eastAsia="Times New Roman" w:hAnsi="Times New Roman" w:cs="Times New Roman"/>
          <w:sz w:val="28"/>
          <w:szCs w:val="28"/>
        </w:rPr>
        <w:t>"</w:t>
      </w:r>
      <w:r w:rsidR="275B477E" w:rsidRPr="006D0CB9">
        <w:rPr>
          <w:rFonts w:ascii="Times New Roman" w:eastAsia="Times New Roman" w:hAnsi="Times New Roman" w:cs="Times New Roman"/>
          <w:sz w:val="28"/>
          <w:szCs w:val="28"/>
        </w:rPr>
        <w:t>,</w:t>
      </w:r>
      <w:r w:rsidR="23ADE84F" w:rsidRPr="006D0CB9">
        <w:rPr>
          <w:rFonts w:ascii="Times New Roman" w:eastAsia="Times New Roman" w:hAnsi="Times New Roman" w:cs="Times New Roman"/>
          <w:sz w:val="28"/>
          <w:szCs w:val="28"/>
        </w:rPr>
        <w:t xml:space="preserve"> </w:t>
      </w:r>
      <w:r w:rsidRPr="006D0CB9">
        <w:rPr>
          <w:rFonts w:ascii="Times New Roman" w:eastAsia="Times New Roman" w:hAnsi="Times New Roman" w:cs="Times New Roman"/>
          <w:sz w:val="28"/>
          <w:szCs w:val="28"/>
        </w:rPr>
        <w:t xml:space="preserve">kā arī sadarbojoties ar </w:t>
      </w:r>
      <w:r w:rsidR="0DBB8653" w:rsidRPr="006D0CB9">
        <w:rPr>
          <w:rFonts w:ascii="Times New Roman" w:eastAsia="Times New Roman" w:hAnsi="Times New Roman" w:cs="Times New Roman"/>
          <w:sz w:val="28"/>
          <w:szCs w:val="28"/>
        </w:rPr>
        <w:t>Ekonomikas ministriju, Zemkopības ministriju, Satiksmes ministriju</w:t>
      </w:r>
      <w:r w:rsidRPr="006D0CB9">
        <w:rPr>
          <w:rFonts w:ascii="Times New Roman" w:eastAsia="Times New Roman" w:hAnsi="Times New Roman" w:cs="Times New Roman"/>
          <w:sz w:val="28"/>
          <w:szCs w:val="28"/>
        </w:rPr>
        <w:t xml:space="preserve">, izveido un uztur ilgtermiņa attīstības scenāriju modelēšanas </w:t>
      </w:r>
      <w:r w:rsidR="7D935EFE" w:rsidRPr="006D0CB9">
        <w:rPr>
          <w:rFonts w:ascii="Times New Roman" w:eastAsia="Times New Roman" w:hAnsi="Times New Roman" w:cs="Times New Roman"/>
          <w:sz w:val="28"/>
          <w:szCs w:val="28"/>
        </w:rPr>
        <w:t>sistēmu</w:t>
      </w:r>
      <w:r w:rsidR="32DB363D" w:rsidRPr="006D0CB9">
        <w:rPr>
          <w:rFonts w:ascii="Times New Roman" w:eastAsia="Times New Roman" w:hAnsi="Times New Roman" w:cs="Times New Roman"/>
          <w:sz w:val="28"/>
          <w:szCs w:val="28"/>
        </w:rPr>
        <w:t xml:space="preserve"> </w:t>
      </w:r>
      <w:r w:rsidR="2FA4D804" w:rsidRPr="006D0CB9">
        <w:rPr>
          <w:rFonts w:ascii="Times New Roman" w:eastAsia="Times New Roman" w:hAnsi="Times New Roman" w:cs="Times New Roman"/>
          <w:sz w:val="28"/>
          <w:szCs w:val="28"/>
        </w:rPr>
        <w:t>siltumnīcefekta gāzu</w:t>
      </w:r>
      <w:r w:rsidRPr="006D0CB9">
        <w:rPr>
          <w:rFonts w:ascii="Times New Roman" w:eastAsia="Times New Roman" w:hAnsi="Times New Roman" w:cs="Times New Roman"/>
          <w:sz w:val="28"/>
          <w:szCs w:val="28"/>
        </w:rPr>
        <w:t xml:space="preserve"> emisiju prognožu aprēķināšanai un klimata politikas vērtēšanai.</w:t>
      </w:r>
    </w:p>
    <w:p w14:paraId="76C2DF7E" w14:textId="6FAD273F" w:rsidR="00B96AE1" w:rsidRPr="006D0CB9" w:rsidRDefault="00B96AE1" w:rsidP="004F4B39">
      <w:pPr>
        <w:pStyle w:val="tv213"/>
        <w:spacing w:before="0" w:beforeAutospacing="0" w:after="0" w:afterAutospacing="0"/>
        <w:ind w:firstLine="720"/>
        <w:contextualSpacing/>
        <w:jc w:val="both"/>
        <w:rPr>
          <w:sz w:val="28"/>
          <w:szCs w:val="28"/>
        </w:rPr>
      </w:pPr>
      <w:r w:rsidRPr="006D0CB9">
        <w:rPr>
          <w:sz w:val="28"/>
          <w:szCs w:val="28"/>
        </w:rPr>
        <w:t>(</w:t>
      </w:r>
      <w:r w:rsidR="00D86F43" w:rsidRPr="006D0CB9">
        <w:rPr>
          <w:sz w:val="28"/>
          <w:szCs w:val="28"/>
        </w:rPr>
        <w:t>2</w:t>
      </w:r>
      <w:r w:rsidRPr="006D0CB9">
        <w:rPr>
          <w:sz w:val="28"/>
          <w:szCs w:val="28"/>
        </w:rPr>
        <w:t>)</w:t>
      </w:r>
      <w:r w:rsidR="001D37C9" w:rsidRPr="006D0CB9">
        <w:rPr>
          <w:sz w:val="28"/>
          <w:szCs w:val="28"/>
        </w:rPr>
        <w:t> </w:t>
      </w:r>
      <w:r w:rsidRPr="006D0CB9">
        <w:rPr>
          <w:sz w:val="28"/>
          <w:szCs w:val="28"/>
        </w:rPr>
        <w:t>Vides aizsardzības un reģionālās attīstības ministrija saskaņā ar Regulu</w:t>
      </w:r>
      <w:r w:rsidR="00A22F33" w:rsidRPr="006D0CB9">
        <w:rPr>
          <w:sz w:val="28"/>
          <w:szCs w:val="28"/>
        </w:rPr>
        <w:t> </w:t>
      </w:r>
      <w:r w:rsidRPr="006D0CB9">
        <w:rPr>
          <w:sz w:val="28"/>
          <w:szCs w:val="28"/>
        </w:rPr>
        <w:t>Nr. </w:t>
      </w:r>
      <w:hyperlink r:id="rId8">
        <w:r w:rsidRPr="006D0CB9">
          <w:rPr>
            <w:sz w:val="28"/>
            <w:szCs w:val="28"/>
          </w:rPr>
          <w:t>2018/1999</w:t>
        </w:r>
      </w:hyperlink>
      <w:r w:rsidR="001D37C9" w:rsidRPr="006D0CB9">
        <w:rPr>
          <w:sz w:val="28"/>
          <w:szCs w:val="28"/>
        </w:rPr>
        <w:t xml:space="preserve"> </w:t>
      </w:r>
      <w:r w:rsidRPr="006D0CB9">
        <w:rPr>
          <w:sz w:val="28"/>
          <w:szCs w:val="28"/>
        </w:rPr>
        <w:t xml:space="preserve">un </w:t>
      </w:r>
      <w:r w:rsidR="00AF7600" w:rsidRPr="006D0CB9">
        <w:rPr>
          <w:sz w:val="28"/>
          <w:szCs w:val="28"/>
        </w:rPr>
        <w:t>Apvienoto Nāciju Organizācijas Vispārējās konvencijas par klimata pārmaiņām</w:t>
      </w:r>
      <w:r w:rsidRPr="006D0CB9">
        <w:rPr>
          <w:sz w:val="28"/>
          <w:szCs w:val="28"/>
        </w:rPr>
        <w:t xml:space="preserve"> </w:t>
      </w:r>
      <w:r w:rsidR="00606F30" w:rsidRPr="006D0CB9">
        <w:rPr>
          <w:sz w:val="28"/>
          <w:szCs w:val="28"/>
        </w:rPr>
        <w:t xml:space="preserve">(turpmāk – </w:t>
      </w:r>
      <w:r w:rsidRPr="006D0CB9">
        <w:rPr>
          <w:sz w:val="28"/>
          <w:szCs w:val="28"/>
        </w:rPr>
        <w:t>Konvencija</w:t>
      </w:r>
      <w:r w:rsidR="00606F30" w:rsidRPr="006D0CB9">
        <w:rPr>
          <w:sz w:val="28"/>
          <w:szCs w:val="28"/>
        </w:rPr>
        <w:t>)</w:t>
      </w:r>
      <w:r w:rsidRPr="006D0CB9">
        <w:rPr>
          <w:sz w:val="28"/>
          <w:szCs w:val="28"/>
        </w:rPr>
        <w:t xml:space="preserve"> un tās Parīzes nolīguma līgumslēdzēju pušu pieņemtajiem lēmumiem, sadarbojoties ar nozaru ministrijām, institūcijām un komersantiem:</w:t>
      </w:r>
    </w:p>
    <w:p w14:paraId="2D04CD3A" w14:textId="4E1D46C5" w:rsidR="00B96AE1" w:rsidRPr="006D0CB9" w:rsidRDefault="512053E5" w:rsidP="797BA559">
      <w:pPr>
        <w:pStyle w:val="tv213"/>
        <w:spacing w:before="0" w:beforeAutospacing="0" w:after="0" w:afterAutospacing="0"/>
        <w:ind w:firstLine="720"/>
        <w:contextualSpacing/>
        <w:jc w:val="both"/>
        <w:rPr>
          <w:sz w:val="28"/>
          <w:szCs w:val="28"/>
        </w:rPr>
      </w:pPr>
      <w:r w:rsidRPr="006D0CB9">
        <w:rPr>
          <w:sz w:val="28"/>
          <w:szCs w:val="28"/>
        </w:rPr>
        <w:t>1)</w:t>
      </w:r>
      <w:r w:rsidR="2E612E95" w:rsidRPr="006D0CB9">
        <w:rPr>
          <w:sz w:val="28"/>
          <w:szCs w:val="28"/>
        </w:rPr>
        <w:t> </w:t>
      </w:r>
      <w:r w:rsidRPr="006D0CB9">
        <w:rPr>
          <w:sz w:val="28"/>
          <w:szCs w:val="28"/>
        </w:rPr>
        <w:t>veic siltumnīcefekta gāzu emisiju un oglekļa dioksīda piesaistes monitoringu šā likuma</w:t>
      </w:r>
      <w:r w:rsidR="2E612E95" w:rsidRPr="006D0CB9">
        <w:rPr>
          <w:sz w:val="28"/>
          <w:szCs w:val="28"/>
        </w:rPr>
        <w:t xml:space="preserve"> </w:t>
      </w:r>
      <w:r w:rsidRPr="006D0CB9">
        <w:rPr>
          <w:sz w:val="28"/>
          <w:szCs w:val="28"/>
        </w:rPr>
        <w:t>1., 2. un 3.pielikumā</w:t>
      </w:r>
      <w:r w:rsidR="2E612E95" w:rsidRPr="006D0CB9">
        <w:rPr>
          <w:sz w:val="28"/>
          <w:szCs w:val="28"/>
        </w:rPr>
        <w:t xml:space="preserve"> </w:t>
      </w:r>
      <w:r w:rsidR="6BFF79BD" w:rsidRPr="006D0CB9">
        <w:rPr>
          <w:sz w:val="28"/>
          <w:szCs w:val="28"/>
        </w:rPr>
        <w:t>minētaj</w:t>
      </w:r>
      <w:r w:rsidR="660280B8" w:rsidRPr="006D0CB9">
        <w:rPr>
          <w:sz w:val="28"/>
          <w:szCs w:val="28"/>
        </w:rPr>
        <w:t>iem avotiem</w:t>
      </w:r>
      <w:r w:rsidRPr="006D0CB9">
        <w:rPr>
          <w:sz w:val="28"/>
          <w:szCs w:val="28"/>
        </w:rPr>
        <w:t xml:space="preserve">  un zemes izmantošanas uzskaites kategorijām, kas noteiktas</w:t>
      </w:r>
      <w:r w:rsidR="00CD3E40">
        <w:rPr>
          <w:sz w:val="28"/>
          <w:szCs w:val="28"/>
        </w:rPr>
        <w:t xml:space="preserve"> Regulā 2018/842</w:t>
      </w:r>
      <w:r w:rsidR="160607B2" w:rsidRPr="006D0CB9">
        <w:rPr>
          <w:sz w:val="28"/>
          <w:szCs w:val="28"/>
        </w:rPr>
        <w:t>;</w:t>
      </w:r>
    </w:p>
    <w:p w14:paraId="2C41E5A4" w14:textId="7B1D12F1" w:rsidR="00B96AE1" w:rsidRDefault="09CC68F8" w:rsidP="73057191">
      <w:pPr>
        <w:pStyle w:val="tv213"/>
        <w:spacing w:before="0" w:beforeAutospacing="0" w:after="0" w:afterAutospacing="0"/>
        <w:ind w:firstLine="720"/>
        <w:contextualSpacing/>
        <w:jc w:val="both"/>
        <w:rPr>
          <w:sz w:val="28"/>
          <w:szCs w:val="28"/>
        </w:rPr>
      </w:pPr>
      <w:r w:rsidRPr="006D0CB9">
        <w:rPr>
          <w:sz w:val="28"/>
          <w:szCs w:val="28"/>
        </w:rPr>
        <w:t>2)</w:t>
      </w:r>
      <w:r w:rsidR="5D007F10" w:rsidRPr="006D0CB9">
        <w:rPr>
          <w:sz w:val="28"/>
          <w:szCs w:val="28"/>
        </w:rPr>
        <w:t> </w:t>
      </w:r>
      <w:r w:rsidRPr="006D0CB9">
        <w:rPr>
          <w:sz w:val="28"/>
          <w:szCs w:val="28"/>
        </w:rPr>
        <w:t>sagatavo un iesniedz Eiropas Komisijai un Konvencijas sekretariātam ikgadējus un periodiskus ziņojumus par siltumnīcefekta gāzu emisij</w:t>
      </w:r>
      <w:r w:rsidR="65A853D0" w:rsidRPr="006D0CB9">
        <w:rPr>
          <w:sz w:val="28"/>
          <w:szCs w:val="28"/>
        </w:rPr>
        <w:t>u samazinājumu</w:t>
      </w:r>
      <w:r w:rsidRPr="006D0CB9">
        <w:rPr>
          <w:sz w:val="28"/>
          <w:szCs w:val="28"/>
        </w:rPr>
        <w:t xml:space="preserve"> un oglekļa dioksīda piesaisti.</w:t>
      </w:r>
    </w:p>
    <w:p w14:paraId="256CAAFA" w14:textId="54E8035F" w:rsidR="00FB1ED2" w:rsidRPr="006D0CB9" w:rsidRDefault="00FB1ED2" w:rsidP="73057191">
      <w:pPr>
        <w:pStyle w:val="tv213"/>
        <w:spacing w:before="0" w:beforeAutospacing="0" w:after="0" w:afterAutospacing="0"/>
        <w:ind w:firstLine="720"/>
        <w:contextualSpacing/>
        <w:jc w:val="both"/>
        <w:rPr>
          <w:sz w:val="28"/>
          <w:szCs w:val="28"/>
        </w:rPr>
      </w:pPr>
      <w:r w:rsidRPr="00E412FC">
        <w:rPr>
          <w:sz w:val="28"/>
          <w:szCs w:val="28"/>
        </w:rPr>
        <w:t>(</w:t>
      </w:r>
      <w:r>
        <w:rPr>
          <w:sz w:val="28"/>
          <w:szCs w:val="28"/>
        </w:rPr>
        <w:t>3</w:t>
      </w:r>
      <w:r w:rsidRPr="00E412FC">
        <w:rPr>
          <w:sz w:val="28"/>
          <w:szCs w:val="28"/>
        </w:rPr>
        <w:t>) Vides aizsardzības un reģionālās attīstības ministrija sadarbībā ar Zemkopības ministriju, Ekonomikas ministriju, Satiksmes ministriju un citām nozaru ministrijām katru gadu līdz 31. decembrim iesniedz Ministru kabinetā informatīvo ziņojumu par siltumnīcefekta</w:t>
      </w:r>
      <w:r w:rsidRPr="234DF0F4">
        <w:rPr>
          <w:sz w:val="28"/>
          <w:szCs w:val="28"/>
        </w:rPr>
        <w:t xml:space="preserve"> gāzu emisiju samazināšanas un zemes izmantošanas, zemes izmantošanas maiņas un mežsaimniecības sektora noteikto kategoriju mērķu izpildi. </w:t>
      </w:r>
      <w:r>
        <w:rPr>
          <w:sz w:val="28"/>
          <w:szCs w:val="28"/>
        </w:rPr>
        <w:t>I</w:t>
      </w:r>
      <w:r w:rsidRPr="234DF0F4">
        <w:rPr>
          <w:sz w:val="28"/>
          <w:szCs w:val="28"/>
        </w:rPr>
        <w:t>nformatīvajā ziņojumā iekļauj</w:t>
      </w:r>
      <w:r>
        <w:rPr>
          <w:sz w:val="28"/>
          <w:szCs w:val="28"/>
        </w:rPr>
        <w:t xml:space="preserve"> </w:t>
      </w:r>
      <w:r w:rsidRPr="234DF0F4">
        <w:rPr>
          <w:sz w:val="28"/>
          <w:szCs w:val="28"/>
        </w:rPr>
        <w:t xml:space="preserve">siltumnīcefekta gāzu emisiju samazināšanas un zemes izmantošanas, zemes izmantošanas maiņas un mežsaimniecības sektora noteikto kategoriju saistību izpildes </w:t>
      </w:r>
      <w:proofErr w:type="spellStart"/>
      <w:r w:rsidRPr="234DF0F4">
        <w:rPr>
          <w:sz w:val="28"/>
          <w:szCs w:val="28"/>
        </w:rPr>
        <w:t>izvērtējumu</w:t>
      </w:r>
      <w:proofErr w:type="spellEnd"/>
      <w:r>
        <w:rPr>
          <w:sz w:val="28"/>
          <w:szCs w:val="28"/>
        </w:rPr>
        <w:t xml:space="preserve">, </w:t>
      </w:r>
      <w:r w:rsidRPr="234DF0F4">
        <w:rPr>
          <w:sz w:val="28"/>
          <w:szCs w:val="28"/>
        </w:rPr>
        <w:t>ja nepieciešams, priekšlikumus par izmaksu efektīviem, sociālekonomiski izvērtētiem un attiecīgā perioda nozaru politikas plānošanas dokumentiem atbilstošiem papildu pasākumiem siltumnīcefekta gāzu emisiju samazināšanas un zemes izmantošanas, zemes izmantošanas maiņas un mežsaimniecības sektora noteikto kategoriju saistību izpildei</w:t>
      </w:r>
    </w:p>
    <w:p w14:paraId="0A456877" w14:textId="60C79951" w:rsidR="0096178D" w:rsidRPr="006D0CB9" w:rsidRDefault="0096178D">
      <w:pPr>
        <w:pStyle w:val="tv213"/>
        <w:spacing w:before="0" w:beforeAutospacing="0" w:after="0" w:afterAutospacing="0"/>
        <w:ind w:firstLine="720"/>
        <w:contextualSpacing/>
        <w:jc w:val="both"/>
        <w:rPr>
          <w:sz w:val="28"/>
          <w:szCs w:val="28"/>
        </w:rPr>
      </w:pPr>
      <w:r w:rsidRPr="006D0CB9">
        <w:rPr>
          <w:sz w:val="28"/>
          <w:szCs w:val="28"/>
        </w:rPr>
        <w:t>(</w:t>
      </w:r>
      <w:r w:rsidR="00FB1ED2">
        <w:rPr>
          <w:sz w:val="28"/>
          <w:szCs w:val="28"/>
        </w:rPr>
        <w:t>4</w:t>
      </w:r>
      <w:r w:rsidRPr="006D0CB9">
        <w:rPr>
          <w:sz w:val="28"/>
          <w:szCs w:val="28"/>
        </w:rPr>
        <w:t>) Ministru kabinets:</w:t>
      </w:r>
    </w:p>
    <w:p w14:paraId="434487FD" w14:textId="654D39BE" w:rsidR="00B96AE1" w:rsidRPr="006D0CB9" w:rsidRDefault="60DFF967" w:rsidP="00426B65">
      <w:pPr>
        <w:pStyle w:val="tv213"/>
        <w:spacing w:before="0" w:beforeAutospacing="0" w:after="0" w:afterAutospacing="0"/>
        <w:ind w:firstLine="720"/>
        <w:contextualSpacing/>
        <w:jc w:val="both"/>
        <w:rPr>
          <w:sz w:val="28"/>
          <w:szCs w:val="28"/>
        </w:rPr>
      </w:pPr>
      <w:bookmarkStart w:id="5" w:name="_Hlk66743637"/>
      <w:r w:rsidRPr="006D0CB9">
        <w:rPr>
          <w:sz w:val="28"/>
          <w:szCs w:val="28"/>
        </w:rPr>
        <w:lastRenderedPageBreak/>
        <w:t>1)</w:t>
      </w:r>
      <w:r w:rsidR="0008045A" w:rsidRPr="006D0CB9">
        <w:rPr>
          <w:sz w:val="28"/>
          <w:szCs w:val="28"/>
        </w:rPr>
        <w:t> </w:t>
      </w:r>
      <w:r w:rsidRPr="006D0CB9">
        <w:rPr>
          <w:sz w:val="28"/>
          <w:szCs w:val="28"/>
        </w:rPr>
        <w:t xml:space="preserve">nosaka kārtību, kādā tiek izveidota un uzturēta </w:t>
      </w:r>
      <w:r w:rsidR="14C9027F" w:rsidRPr="006D0CB9">
        <w:rPr>
          <w:sz w:val="28"/>
          <w:szCs w:val="28"/>
          <w:lang w:val="en-US"/>
        </w:rPr>
        <w:t xml:space="preserve"> </w:t>
      </w:r>
      <w:proofErr w:type="spellStart"/>
      <w:r w:rsidR="14C9027F" w:rsidRPr="006D0CB9">
        <w:rPr>
          <w:sz w:val="28"/>
          <w:szCs w:val="28"/>
          <w:lang w:val="en-US"/>
        </w:rPr>
        <w:t>ilgtermiņa</w:t>
      </w:r>
      <w:proofErr w:type="spellEnd"/>
      <w:r w:rsidR="14C9027F" w:rsidRPr="006D0CB9">
        <w:rPr>
          <w:sz w:val="28"/>
          <w:szCs w:val="28"/>
          <w:lang w:val="en-US"/>
        </w:rPr>
        <w:t xml:space="preserve"> </w:t>
      </w:r>
      <w:proofErr w:type="spellStart"/>
      <w:r w:rsidR="14C9027F" w:rsidRPr="006D0CB9">
        <w:rPr>
          <w:sz w:val="28"/>
          <w:szCs w:val="28"/>
          <w:lang w:val="en-US"/>
        </w:rPr>
        <w:t>attīstības</w:t>
      </w:r>
      <w:proofErr w:type="spellEnd"/>
      <w:r w:rsidR="14C9027F" w:rsidRPr="006D0CB9">
        <w:rPr>
          <w:sz w:val="28"/>
          <w:szCs w:val="28"/>
          <w:lang w:val="en-US"/>
        </w:rPr>
        <w:t xml:space="preserve"> </w:t>
      </w:r>
      <w:proofErr w:type="spellStart"/>
      <w:r w:rsidR="14C9027F" w:rsidRPr="006D0CB9">
        <w:rPr>
          <w:sz w:val="28"/>
          <w:szCs w:val="28"/>
          <w:lang w:val="en-US"/>
        </w:rPr>
        <w:t>scenāriju</w:t>
      </w:r>
      <w:proofErr w:type="spellEnd"/>
      <w:r w:rsidR="14C9027F" w:rsidRPr="006D0CB9">
        <w:rPr>
          <w:sz w:val="28"/>
          <w:szCs w:val="28"/>
          <w:lang w:val="en-US"/>
        </w:rPr>
        <w:t xml:space="preserve"> </w:t>
      </w:r>
      <w:proofErr w:type="spellStart"/>
      <w:r w:rsidR="14C9027F" w:rsidRPr="006D0CB9">
        <w:rPr>
          <w:sz w:val="28"/>
          <w:szCs w:val="28"/>
          <w:lang w:val="en-US"/>
        </w:rPr>
        <w:t>modelēšanas</w:t>
      </w:r>
      <w:proofErr w:type="spellEnd"/>
      <w:r w:rsidR="14C9027F" w:rsidRPr="006D0CB9">
        <w:rPr>
          <w:sz w:val="28"/>
          <w:szCs w:val="28"/>
          <w:lang w:val="en-US"/>
        </w:rPr>
        <w:t xml:space="preserve"> </w:t>
      </w:r>
      <w:proofErr w:type="spellStart"/>
      <w:r w:rsidR="14C9027F" w:rsidRPr="006D0CB9">
        <w:rPr>
          <w:sz w:val="28"/>
          <w:szCs w:val="28"/>
          <w:lang w:val="en-US"/>
        </w:rPr>
        <w:t>sistēma</w:t>
      </w:r>
      <w:proofErr w:type="spellEnd"/>
      <w:r w:rsidR="14C9027F" w:rsidRPr="006D0CB9">
        <w:rPr>
          <w:sz w:val="28"/>
          <w:szCs w:val="28"/>
          <w:lang w:val="en-US"/>
        </w:rPr>
        <w:t xml:space="preserve"> </w:t>
      </w:r>
      <w:proofErr w:type="spellStart"/>
      <w:r w:rsidR="14C9027F" w:rsidRPr="006D0CB9">
        <w:rPr>
          <w:sz w:val="28"/>
          <w:szCs w:val="28"/>
          <w:lang w:val="en-US"/>
        </w:rPr>
        <w:t>siltumnīcefekta</w:t>
      </w:r>
      <w:proofErr w:type="spellEnd"/>
      <w:r w:rsidR="14C9027F" w:rsidRPr="006D0CB9">
        <w:rPr>
          <w:sz w:val="28"/>
          <w:szCs w:val="28"/>
          <w:lang w:val="en-US"/>
        </w:rPr>
        <w:t xml:space="preserve"> </w:t>
      </w:r>
      <w:proofErr w:type="spellStart"/>
      <w:r w:rsidR="14C9027F" w:rsidRPr="006D0CB9">
        <w:rPr>
          <w:sz w:val="28"/>
          <w:szCs w:val="28"/>
          <w:lang w:val="en-US"/>
        </w:rPr>
        <w:t>gāzu</w:t>
      </w:r>
      <w:proofErr w:type="spellEnd"/>
      <w:r w:rsidR="14C9027F" w:rsidRPr="006D0CB9">
        <w:rPr>
          <w:sz w:val="28"/>
          <w:szCs w:val="28"/>
          <w:lang w:val="en-US"/>
        </w:rPr>
        <w:t xml:space="preserve"> </w:t>
      </w:r>
      <w:proofErr w:type="spellStart"/>
      <w:r w:rsidR="14C9027F" w:rsidRPr="006D0CB9">
        <w:rPr>
          <w:sz w:val="28"/>
          <w:szCs w:val="28"/>
          <w:lang w:val="en-US"/>
        </w:rPr>
        <w:t>emisiju</w:t>
      </w:r>
      <w:proofErr w:type="spellEnd"/>
      <w:r w:rsidR="14C9027F" w:rsidRPr="006D0CB9">
        <w:rPr>
          <w:sz w:val="28"/>
          <w:szCs w:val="28"/>
          <w:lang w:val="en-US"/>
        </w:rPr>
        <w:t xml:space="preserve"> </w:t>
      </w:r>
      <w:proofErr w:type="spellStart"/>
      <w:r w:rsidR="14C9027F" w:rsidRPr="006D0CB9">
        <w:rPr>
          <w:sz w:val="28"/>
          <w:szCs w:val="28"/>
          <w:lang w:val="en-US"/>
        </w:rPr>
        <w:t>prognožu</w:t>
      </w:r>
      <w:proofErr w:type="spellEnd"/>
      <w:r w:rsidR="14C9027F" w:rsidRPr="006D0CB9">
        <w:rPr>
          <w:sz w:val="28"/>
          <w:szCs w:val="28"/>
          <w:lang w:val="en-US"/>
        </w:rPr>
        <w:t xml:space="preserve"> </w:t>
      </w:r>
      <w:proofErr w:type="spellStart"/>
      <w:r w:rsidR="14C9027F" w:rsidRPr="006D0CB9">
        <w:rPr>
          <w:sz w:val="28"/>
          <w:szCs w:val="28"/>
          <w:lang w:val="en-US"/>
        </w:rPr>
        <w:t>aprēķināšanai</w:t>
      </w:r>
      <w:proofErr w:type="spellEnd"/>
      <w:r w:rsidR="14C9027F" w:rsidRPr="006D0CB9">
        <w:rPr>
          <w:sz w:val="28"/>
          <w:szCs w:val="28"/>
          <w:lang w:val="en-US"/>
        </w:rPr>
        <w:t xml:space="preserve"> un </w:t>
      </w:r>
      <w:proofErr w:type="spellStart"/>
      <w:r w:rsidR="14C9027F" w:rsidRPr="006D0CB9">
        <w:rPr>
          <w:sz w:val="28"/>
          <w:szCs w:val="28"/>
          <w:lang w:val="en-US"/>
        </w:rPr>
        <w:t>klimata</w:t>
      </w:r>
      <w:proofErr w:type="spellEnd"/>
      <w:r w:rsidR="14C9027F" w:rsidRPr="006D0CB9">
        <w:rPr>
          <w:sz w:val="28"/>
          <w:szCs w:val="28"/>
          <w:lang w:val="en-US"/>
        </w:rPr>
        <w:t xml:space="preserve"> </w:t>
      </w:r>
      <w:proofErr w:type="spellStart"/>
      <w:r w:rsidR="14C9027F" w:rsidRPr="006D0CB9">
        <w:rPr>
          <w:sz w:val="28"/>
          <w:szCs w:val="28"/>
          <w:lang w:val="en-US"/>
        </w:rPr>
        <w:t>politikas</w:t>
      </w:r>
      <w:proofErr w:type="spellEnd"/>
      <w:r w:rsidR="14C9027F" w:rsidRPr="006D0CB9">
        <w:rPr>
          <w:sz w:val="28"/>
          <w:szCs w:val="28"/>
          <w:lang w:val="en-US"/>
        </w:rPr>
        <w:t xml:space="preserve"> </w:t>
      </w:r>
      <w:proofErr w:type="spellStart"/>
      <w:r w:rsidR="14C9027F" w:rsidRPr="006D0CB9">
        <w:rPr>
          <w:sz w:val="28"/>
          <w:szCs w:val="28"/>
          <w:lang w:val="en-US"/>
        </w:rPr>
        <w:t>vērtēšanai</w:t>
      </w:r>
      <w:proofErr w:type="spellEnd"/>
      <w:r w:rsidR="2C8A0F85" w:rsidRPr="006D0CB9">
        <w:rPr>
          <w:sz w:val="28"/>
          <w:szCs w:val="28"/>
        </w:rPr>
        <w:t>;</w:t>
      </w:r>
    </w:p>
    <w:p w14:paraId="3721C54F" w14:textId="29D423EE" w:rsidR="00B96AE1" w:rsidRPr="006D0CB9" w:rsidRDefault="60DFF967" w:rsidP="006516D8">
      <w:pPr>
        <w:pStyle w:val="tv213"/>
        <w:spacing w:before="0" w:beforeAutospacing="0" w:after="0" w:afterAutospacing="0"/>
        <w:ind w:firstLine="720"/>
        <w:contextualSpacing/>
        <w:jc w:val="both"/>
        <w:rPr>
          <w:sz w:val="28"/>
          <w:szCs w:val="28"/>
        </w:rPr>
      </w:pPr>
      <w:r w:rsidRPr="006D0CB9">
        <w:rPr>
          <w:sz w:val="28"/>
          <w:szCs w:val="28"/>
        </w:rPr>
        <w:t>2)</w:t>
      </w:r>
      <w:r w:rsidR="0008045A" w:rsidRPr="006D0CB9">
        <w:rPr>
          <w:sz w:val="28"/>
          <w:szCs w:val="28"/>
        </w:rPr>
        <w:t> </w:t>
      </w:r>
      <w:r w:rsidRPr="006D0CB9">
        <w:rPr>
          <w:sz w:val="28"/>
          <w:szCs w:val="28"/>
        </w:rPr>
        <w:t>nosaka kārtību, kādā tiek izveidota un uzturēta siltumnīcefekta gāzu inventarizācijas un prognožu sagatavošanas nacionālā sistēma, tai skaitā nosakot kārtību zemes izmantošanas, zemes izmantošanas maiņas un mežsaimniecības sektora kategoriju uzskaites sistēm</w:t>
      </w:r>
      <w:r w:rsidR="33E9715A" w:rsidRPr="006D0CB9">
        <w:rPr>
          <w:sz w:val="28"/>
          <w:szCs w:val="28"/>
        </w:rPr>
        <w:t>ai</w:t>
      </w:r>
      <w:r w:rsidRPr="006D0CB9">
        <w:rPr>
          <w:sz w:val="28"/>
          <w:szCs w:val="28"/>
        </w:rPr>
        <w:t>;</w:t>
      </w:r>
    </w:p>
    <w:p w14:paraId="259B3DB8" w14:textId="645194F6" w:rsidR="00B96AE1" w:rsidRPr="006D0CB9" w:rsidRDefault="00B96AE1" w:rsidP="006516D8">
      <w:pPr>
        <w:pStyle w:val="tv213"/>
        <w:spacing w:before="0" w:beforeAutospacing="0" w:after="0" w:afterAutospacing="0"/>
        <w:ind w:firstLine="720"/>
        <w:contextualSpacing/>
        <w:jc w:val="both"/>
        <w:rPr>
          <w:sz w:val="28"/>
          <w:szCs w:val="28"/>
        </w:rPr>
      </w:pPr>
      <w:r w:rsidRPr="006D0CB9">
        <w:rPr>
          <w:sz w:val="28"/>
          <w:szCs w:val="28"/>
        </w:rPr>
        <w:t>3)</w:t>
      </w:r>
      <w:r w:rsidR="0008045A" w:rsidRPr="006D0CB9">
        <w:rPr>
          <w:sz w:val="28"/>
          <w:szCs w:val="28"/>
        </w:rPr>
        <w:t> </w:t>
      </w:r>
      <w:r w:rsidRPr="006D0CB9">
        <w:rPr>
          <w:sz w:val="28"/>
          <w:szCs w:val="28"/>
        </w:rPr>
        <w:t xml:space="preserve">nosaka metodiku, pēc kuras veicams vienots siltumnīcefekta gāzu emisiju aprēķins, novērtējot pasākumu un projektu ietekmi uz klimata pārmaiņām (izņemot Eiropas Savienības Emisijas kvotu tirdzniecības sistēmas darbību radīto emisiju apjoma monitoringam un šā </w:t>
      </w:r>
      <w:r w:rsidR="00EB0F39">
        <w:rPr>
          <w:sz w:val="28"/>
          <w:szCs w:val="28"/>
        </w:rPr>
        <w:t>panta</w:t>
      </w:r>
      <w:r w:rsidR="008967AF" w:rsidRPr="006D0CB9">
        <w:rPr>
          <w:sz w:val="28"/>
          <w:szCs w:val="28"/>
        </w:rPr>
        <w:t xml:space="preserve"> otrajā </w:t>
      </w:r>
      <w:r w:rsidRPr="006D0CB9">
        <w:rPr>
          <w:sz w:val="28"/>
          <w:szCs w:val="28"/>
        </w:rPr>
        <w:t>daļā minētajai siltumnīcefekta gāzu emisiju uzraudzībai).</w:t>
      </w:r>
      <w:bookmarkStart w:id="6" w:name="p54"/>
      <w:bookmarkStart w:id="7" w:name="p-595174"/>
      <w:bookmarkEnd w:id="5"/>
      <w:bookmarkEnd w:id="6"/>
      <w:bookmarkEnd w:id="7"/>
    </w:p>
    <w:p w14:paraId="5CE56B14" w14:textId="77777777" w:rsidR="00BF3A08" w:rsidRPr="006D0CB9" w:rsidRDefault="00BF3A08" w:rsidP="00995214">
      <w:pPr>
        <w:pStyle w:val="tv213"/>
        <w:spacing w:before="0" w:beforeAutospacing="0" w:after="0" w:afterAutospacing="0"/>
        <w:ind w:left="720" w:firstLine="720"/>
        <w:contextualSpacing/>
        <w:jc w:val="both"/>
        <w:rPr>
          <w:sz w:val="28"/>
          <w:szCs w:val="28"/>
        </w:rPr>
      </w:pPr>
    </w:p>
    <w:p w14:paraId="4F9B8366" w14:textId="28CC87B9" w:rsidR="00B96AE1" w:rsidRPr="006D0CB9" w:rsidRDefault="00FB1ED2" w:rsidP="004F4B39">
      <w:pPr>
        <w:pStyle w:val="tv213"/>
        <w:spacing w:before="0" w:beforeAutospacing="0" w:after="0" w:afterAutospacing="0"/>
        <w:ind w:firstLine="720"/>
        <w:contextualSpacing/>
        <w:jc w:val="both"/>
        <w:rPr>
          <w:b/>
          <w:bCs/>
          <w:sz w:val="28"/>
          <w:szCs w:val="28"/>
        </w:rPr>
      </w:pPr>
      <w:r>
        <w:rPr>
          <w:b/>
          <w:bCs/>
          <w:sz w:val="28"/>
          <w:szCs w:val="28"/>
        </w:rPr>
        <w:t>8</w:t>
      </w:r>
      <w:r w:rsidR="00B96AE1" w:rsidRPr="006D0CB9">
        <w:rPr>
          <w:b/>
          <w:bCs/>
          <w:sz w:val="28"/>
          <w:szCs w:val="28"/>
        </w:rPr>
        <w:t>.</w:t>
      </w:r>
      <w:r w:rsidR="0096178D" w:rsidRPr="006D0CB9">
        <w:rPr>
          <w:b/>
          <w:bCs/>
          <w:sz w:val="28"/>
          <w:szCs w:val="28"/>
        </w:rPr>
        <w:t> </w:t>
      </w:r>
      <w:r w:rsidR="00B96AE1" w:rsidRPr="006D0CB9">
        <w:rPr>
          <w:b/>
          <w:bCs/>
          <w:sz w:val="28"/>
          <w:szCs w:val="28"/>
        </w:rPr>
        <w:t>pants. Ikgadējie emisiju sadales apjomi un gada emisijas sadales vienības</w:t>
      </w:r>
    </w:p>
    <w:p w14:paraId="1C0CCBCE" w14:textId="3C2E596C" w:rsidR="00B96AE1" w:rsidRPr="006D0CB9" w:rsidRDefault="00B96AE1" w:rsidP="004F4B39">
      <w:pPr>
        <w:pStyle w:val="tv213"/>
        <w:spacing w:before="0" w:beforeAutospacing="0" w:after="0" w:afterAutospacing="0"/>
        <w:ind w:firstLine="720"/>
        <w:contextualSpacing/>
        <w:jc w:val="both"/>
        <w:rPr>
          <w:sz w:val="28"/>
          <w:szCs w:val="28"/>
        </w:rPr>
      </w:pPr>
      <w:r w:rsidRPr="006D0CB9">
        <w:rPr>
          <w:sz w:val="28"/>
          <w:szCs w:val="28"/>
        </w:rPr>
        <w:t>(1)</w:t>
      </w:r>
      <w:r w:rsidR="008967AF" w:rsidRPr="006D0CB9">
        <w:rPr>
          <w:sz w:val="28"/>
          <w:szCs w:val="28"/>
        </w:rPr>
        <w:t> </w:t>
      </w:r>
      <w:r w:rsidRPr="006D0CB9">
        <w:rPr>
          <w:sz w:val="28"/>
          <w:szCs w:val="28"/>
        </w:rPr>
        <w:t>Ikgadējos emisiju sadales apjomus Latvijai piešķir gada emisijas sadales vienībās, kas ir izmantojamas siltumnīcefekta gāzu emisiju samazināšanas saistību izpildei.</w:t>
      </w:r>
    </w:p>
    <w:p w14:paraId="31F358F5" w14:textId="59295D19" w:rsidR="00B96AE1" w:rsidRPr="006D0CB9" w:rsidRDefault="00B96AE1" w:rsidP="004F4B39">
      <w:pPr>
        <w:pStyle w:val="tv213"/>
        <w:spacing w:before="0" w:beforeAutospacing="0" w:after="0" w:afterAutospacing="0"/>
        <w:ind w:firstLine="720"/>
        <w:contextualSpacing/>
        <w:jc w:val="both"/>
        <w:rPr>
          <w:sz w:val="28"/>
          <w:szCs w:val="28"/>
        </w:rPr>
      </w:pPr>
      <w:r w:rsidRPr="006D0CB9">
        <w:rPr>
          <w:sz w:val="28"/>
          <w:szCs w:val="28"/>
        </w:rPr>
        <w:t>(2)</w:t>
      </w:r>
      <w:r w:rsidR="008967AF" w:rsidRPr="006D0CB9">
        <w:rPr>
          <w:sz w:val="28"/>
          <w:szCs w:val="28"/>
        </w:rPr>
        <w:t> </w:t>
      </w:r>
      <w:r w:rsidRPr="006D0CB9">
        <w:rPr>
          <w:sz w:val="28"/>
          <w:szCs w:val="28"/>
        </w:rPr>
        <w:t>Gada emisijas sadales vienības ir valsts īpašums, kura tiesiskais valdītājs ir Vides aizsardzības un reģionālās attīstības ministrija.</w:t>
      </w:r>
    </w:p>
    <w:p w14:paraId="5FA86E8B" w14:textId="34E98733" w:rsidR="00B96AE1" w:rsidRPr="006D0CB9" w:rsidRDefault="0436AA8E" w:rsidP="1895C5B8">
      <w:pPr>
        <w:pStyle w:val="tv213"/>
        <w:spacing w:before="0" w:beforeAutospacing="0" w:after="0" w:afterAutospacing="0"/>
        <w:ind w:firstLine="720"/>
        <w:contextualSpacing/>
        <w:jc w:val="both"/>
        <w:rPr>
          <w:sz w:val="28"/>
          <w:szCs w:val="28"/>
        </w:rPr>
      </w:pPr>
      <w:r w:rsidRPr="006D0CB9">
        <w:rPr>
          <w:sz w:val="28"/>
          <w:szCs w:val="28"/>
        </w:rPr>
        <w:t>(3)</w:t>
      </w:r>
      <w:r w:rsidR="65A853D0" w:rsidRPr="006D0CB9">
        <w:rPr>
          <w:sz w:val="28"/>
          <w:szCs w:val="28"/>
        </w:rPr>
        <w:t> </w:t>
      </w:r>
      <w:r w:rsidRPr="006D0CB9">
        <w:rPr>
          <w:sz w:val="28"/>
          <w:szCs w:val="28"/>
        </w:rPr>
        <w:t xml:space="preserve">Vides aizsardzības un reģionālās attīstības ministrija </w:t>
      </w:r>
      <w:r w:rsidR="6F6520B9" w:rsidRPr="006D0CB9">
        <w:rPr>
          <w:sz w:val="28"/>
          <w:szCs w:val="28"/>
        </w:rPr>
        <w:t>izstrādā</w:t>
      </w:r>
      <w:r w:rsidR="0C31916B" w:rsidRPr="006D0CB9">
        <w:rPr>
          <w:sz w:val="28"/>
          <w:szCs w:val="28"/>
        </w:rPr>
        <w:t xml:space="preserve"> un Ministru kabinets apstiprina </w:t>
      </w:r>
      <w:r w:rsidR="397712B7" w:rsidRPr="006D0CB9">
        <w:rPr>
          <w:sz w:val="28"/>
          <w:szCs w:val="28"/>
        </w:rPr>
        <w:t>informatīv</w:t>
      </w:r>
      <w:r w:rsidR="6BEE4709" w:rsidRPr="006D0CB9">
        <w:rPr>
          <w:sz w:val="28"/>
          <w:szCs w:val="28"/>
        </w:rPr>
        <w:t>o</w:t>
      </w:r>
      <w:r w:rsidR="397712B7" w:rsidRPr="006D0CB9">
        <w:rPr>
          <w:sz w:val="28"/>
          <w:szCs w:val="28"/>
        </w:rPr>
        <w:t xml:space="preserve"> ziņojumu ar Latvijas </w:t>
      </w:r>
      <w:r w:rsidR="0C31916B" w:rsidRPr="006D0CB9">
        <w:rPr>
          <w:sz w:val="28"/>
          <w:szCs w:val="28"/>
        </w:rPr>
        <w:t xml:space="preserve">stratēģiju </w:t>
      </w:r>
      <w:bookmarkStart w:id="8" w:name="_Hlk66744285"/>
      <w:r w:rsidR="715838C2" w:rsidRPr="006D0CB9">
        <w:rPr>
          <w:sz w:val="28"/>
          <w:szCs w:val="28"/>
        </w:rPr>
        <w:t>rīcībai ar gada emisijas sadales vienībām</w:t>
      </w:r>
      <w:r w:rsidR="7A2B1A21" w:rsidRPr="006D0CB9">
        <w:rPr>
          <w:sz w:val="28"/>
          <w:szCs w:val="28"/>
        </w:rPr>
        <w:t xml:space="preserve"> laika periodam </w:t>
      </w:r>
      <w:r w:rsidR="1E17ED80" w:rsidRPr="006D0CB9">
        <w:rPr>
          <w:sz w:val="28"/>
          <w:szCs w:val="28"/>
        </w:rPr>
        <w:t xml:space="preserve">no </w:t>
      </w:r>
      <w:r w:rsidR="7A2B1A21" w:rsidRPr="006D0CB9">
        <w:rPr>
          <w:sz w:val="28"/>
          <w:szCs w:val="28"/>
        </w:rPr>
        <w:t>2021.-2030.</w:t>
      </w:r>
      <w:r w:rsidR="00884C87" w:rsidRPr="006D0CB9">
        <w:rPr>
          <w:sz w:val="28"/>
          <w:szCs w:val="28"/>
        </w:rPr>
        <w:t> </w:t>
      </w:r>
      <w:r w:rsidR="7A2B1A21" w:rsidRPr="006D0CB9">
        <w:rPr>
          <w:sz w:val="28"/>
          <w:szCs w:val="28"/>
        </w:rPr>
        <w:t>gadam</w:t>
      </w:r>
      <w:r w:rsidR="1C6B8F29" w:rsidRPr="006D0CB9">
        <w:rPr>
          <w:sz w:val="28"/>
          <w:szCs w:val="28"/>
        </w:rPr>
        <w:t>, kā arī</w:t>
      </w:r>
      <w:r w:rsidR="03594D71" w:rsidRPr="006D0CB9">
        <w:rPr>
          <w:sz w:val="28"/>
          <w:szCs w:val="28"/>
        </w:rPr>
        <w:t xml:space="preserve">, </w:t>
      </w:r>
      <w:r w:rsidR="29CB3D9E" w:rsidRPr="006D0CB9">
        <w:rPr>
          <w:sz w:val="28"/>
          <w:szCs w:val="28"/>
        </w:rPr>
        <w:t xml:space="preserve">atjauninātas </w:t>
      </w:r>
      <w:r w:rsidR="7984D630" w:rsidRPr="006D0CB9">
        <w:rPr>
          <w:sz w:val="28"/>
          <w:szCs w:val="28"/>
        </w:rPr>
        <w:t xml:space="preserve">stratēģijas turpmākajiem saistību izpildes periodiem attiecībā uz saistošiem ikgadējiem siltumnīcefekta gāzu emisiju samazinājumiem. </w:t>
      </w:r>
      <w:bookmarkEnd w:id="8"/>
      <w:r w:rsidR="2E454ABD" w:rsidRPr="006D0CB9">
        <w:rPr>
          <w:sz w:val="28"/>
          <w:szCs w:val="28"/>
        </w:rPr>
        <w:t>Katram saistību izpildes periodam stratēģiju izstrādā ne vēlāk, kā</w:t>
      </w:r>
      <w:r w:rsidR="7A1B7285" w:rsidRPr="006D0CB9">
        <w:rPr>
          <w:sz w:val="28"/>
          <w:szCs w:val="28"/>
        </w:rPr>
        <w:t xml:space="preserve"> līdz</w:t>
      </w:r>
      <w:r w:rsidR="2E454ABD" w:rsidRPr="006D0CB9">
        <w:rPr>
          <w:sz w:val="28"/>
          <w:szCs w:val="28"/>
        </w:rPr>
        <w:t xml:space="preserve"> </w:t>
      </w:r>
      <w:r w:rsidR="584E1975" w:rsidRPr="006D0CB9">
        <w:rPr>
          <w:sz w:val="28"/>
          <w:szCs w:val="28"/>
        </w:rPr>
        <w:t>gad</w:t>
      </w:r>
      <w:r w:rsidR="7D96C5F1" w:rsidRPr="006D0CB9">
        <w:rPr>
          <w:sz w:val="28"/>
          <w:szCs w:val="28"/>
        </w:rPr>
        <w:t>a beigām</w:t>
      </w:r>
      <w:r w:rsidR="584E1975" w:rsidRPr="006D0CB9">
        <w:rPr>
          <w:sz w:val="28"/>
          <w:szCs w:val="28"/>
        </w:rPr>
        <w:t>, kad tiek nodotas gada emisijas sadales vienības</w:t>
      </w:r>
      <w:r w:rsidR="2E454ABD" w:rsidRPr="006D0CB9">
        <w:rPr>
          <w:sz w:val="28"/>
          <w:szCs w:val="28"/>
        </w:rPr>
        <w:t xml:space="preserve"> </w:t>
      </w:r>
      <w:r w:rsidR="16F1F2D3" w:rsidRPr="006D0CB9">
        <w:rPr>
          <w:sz w:val="28"/>
          <w:szCs w:val="28"/>
        </w:rPr>
        <w:t xml:space="preserve">par </w:t>
      </w:r>
      <w:r w:rsidR="2E75C228" w:rsidRPr="006D0CB9">
        <w:rPr>
          <w:sz w:val="28"/>
          <w:szCs w:val="28"/>
        </w:rPr>
        <w:t xml:space="preserve">pēdējo </w:t>
      </w:r>
      <w:r w:rsidR="02F9F3BB" w:rsidRPr="006D0CB9">
        <w:rPr>
          <w:sz w:val="28"/>
          <w:szCs w:val="28"/>
        </w:rPr>
        <w:t xml:space="preserve">iepriekšējā </w:t>
      </w:r>
      <w:r w:rsidR="536FA399" w:rsidRPr="006D0CB9">
        <w:rPr>
          <w:sz w:val="28"/>
          <w:szCs w:val="28"/>
        </w:rPr>
        <w:t xml:space="preserve">saistību perioda </w:t>
      </w:r>
      <w:r w:rsidR="2E75C228" w:rsidRPr="006D0CB9">
        <w:rPr>
          <w:sz w:val="28"/>
          <w:szCs w:val="28"/>
        </w:rPr>
        <w:t>atbilstības gadu.</w:t>
      </w:r>
    </w:p>
    <w:p w14:paraId="61C2AD92" w14:textId="1804362E" w:rsidR="008967AF" w:rsidRPr="006D0CB9" w:rsidRDefault="49CAA35F" w:rsidP="1895C5B8">
      <w:pPr>
        <w:pStyle w:val="tv213"/>
        <w:spacing w:before="0" w:beforeAutospacing="0" w:after="0" w:afterAutospacing="0"/>
        <w:ind w:firstLine="720"/>
        <w:contextualSpacing/>
        <w:jc w:val="both"/>
        <w:rPr>
          <w:sz w:val="28"/>
          <w:szCs w:val="28"/>
        </w:rPr>
      </w:pPr>
      <w:r w:rsidRPr="006D0CB9">
        <w:rPr>
          <w:sz w:val="28"/>
          <w:szCs w:val="28"/>
        </w:rPr>
        <w:t>(4)</w:t>
      </w:r>
      <w:r w:rsidR="65A853D0" w:rsidRPr="006D0CB9">
        <w:rPr>
          <w:sz w:val="28"/>
          <w:szCs w:val="28"/>
        </w:rPr>
        <w:t> </w:t>
      </w:r>
      <w:r w:rsidRPr="006D0CB9">
        <w:rPr>
          <w:sz w:val="28"/>
          <w:szCs w:val="28"/>
        </w:rPr>
        <w:t>Latvijas Republika</w:t>
      </w:r>
      <w:r w:rsidR="008645FA">
        <w:rPr>
          <w:sz w:val="28"/>
          <w:szCs w:val="28"/>
        </w:rPr>
        <w:t>i ir tiesības</w:t>
      </w:r>
      <w:r w:rsidRPr="006D0CB9">
        <w:rPr>
          <w:sz w:val="28"/>
          <w:szCs w:val="28"/>
        </w:rPr>
        <w:t xml:space="preserve"> pārdot gada emisij</w:t>
      </w:r>
      <w:r w:rsidR="5C03ED3C" w:rsidRPr="006D0CB9">
        <w:rPr>
          <w:sz w:val="28"/>
          <w:szCs w:val="28"/>
        </w:rPr>
        <w:t>as</w:t>
      </w:r>
      <w:r w:rsidRPr="006D0CB9">
        <w:rPr>
          <w:sz w:val="28"/>
          <w:szCs w:val="28"/>
        </w:rPr>
        <w:t xml:space="preserve"> sadales vienības, kuras nav vai potenciāli netiks izmantotas, lai nodrošinātu Latvijas siltumnīcefekta gāzu emisiju saistību izpildi.</w:t>
      </w:r>
    </w:p>
    <w:p w14:paraId="3064C919" w14:textId="1B78A545" w:rsidR="008967AF" w:rsidRPr="006D0CB9" w:rsidRDefault="09CC68F8" w:rsidP="1895C5B8">
      <w:pPr>
        <w:pStyle w:val="tv213"/>
        <w:spacing w:before="0" w:beforeAutospacing="0" w:after="0" w:afterAutospacing="0"/>
        <w:ind w:firstLine="720"/>
        <w:contextualSpacing/>
        <w:jc w:val="both"/>
        <w:rPr>
          <w:sz w:val="28"/>
          <w:szCs w:val="28"/>
        </w:rPr>
      </w:pPr>
      <w:r w:rsidRPr="006D0CB9">
        <w:rPr>
          <w:sz w:val="28"/>
          <w:szCs w:val="28"/>
        </w:rPr>
        <w:t>(</w:t>
      </w:r>
      <w:r w:rsidR="6636E1C3" w:rsidRPr="006D0CB9">
        <w:rPr>
          <w:sz w:val="28"/>
          <w:szCs w:val="28"/>
        </w:rPr>
        <w:t>5</w:t>
      </w:r>
      <w:r w:rsidRPr="006D0CB9">
        <w:rPr>
          <w:sz w:val="28"/>
          <w:szCs w:val="28"/>
        </w:rPr>
        <w:t>)</w:t>
      </w:r>
      <w:r w:rsidR="7399B847" w:rsidRPr="006D0CB9">
        <w:rPr>
          <w:sz w:val="28"/>
          <w:szCs w:val="28"/>
        </w:rPr>
        <w:t> </w:t>
      </w:r>
      <w:bookmarkStart w:id="9" w:name="_Hlk66744686"/>
      <w:r w:rsidRPr="006D0CB9">
        <w:rPr>
          <w:sz w:val="28"/>
          <w:szCs w:val="28"/>
        </w:rPr>
        <w:t>Katru gadu līdz 31. decembrim Vides aizsardzības un reģionālās attīstības ministrija sagatavo inform</w:t>
      </w:r>
      <w:r w:rsidR="26F5BB5E" w:rsidRPr="006D0CB9">
        <w:rPr>
          <w:sz w:val="28"/>
          <w:szCs w:val="28"/>
        </w:rPr>
        <w:t>atīvo ziņojumu</w:t>
      </w:r>
      <w:r w:rsidRPr="006D0CB9">
        <w:rPr>
          <w:sz w:val="28"/>
          <w:szCs w:val="28"/>
        </w:rPr>
        <w:t xml:space="preserve"> par Latvijas iespējām </w:t>
      </w:r>
      <w:r w:rsidR="0D57B1A1" w:rsidRPr="006D0CB9">
        <w:rPr>
          <w:sz w:val="28"/>
          <w:szCs w:val="28"/>
        </w:rPr>
        <w:t xml:space="preserve">un nepieciešamību </w:t>
      </w:r>
      <w:r w:rsidRPr="006D0CB9">
        <w:rPr>
          <w:sz w:val="28"/>
          <w:szCs w:val="28"/>
        </w:rPr>
        <w:t>veikt darījumus ar valsts īpašumā esošajām gada emisijas sadales vienībām</w:t>
      </w:r>
      <w:r w:rsidR="3CB25788" w:rsidRPr="006D0CB9">
        <w:rPr>
          <w:sz w:val="28"/>
          <w:szCs w:val="28"/>
        </w:rPr>
        <w:t xml:space="preserve"> uz </w:t>
      </w:r>
      <w:r w:rsidR="02F709EA" w:rsidRPr="006D0CB9">
        <w:rPr>
          <w:sz w:val="28"/>
          <w:szCs w:val="28"/>
        </w:rPr>
        <w:t>kura pamata</w:t>
      </w:r>
      <w:r w:rsidRPr="006D0CB9">
        <w:rPr>
          <w:sz w:val="28"/>
          <w:szCs w:val="28"/>
        </w:rPr>
        <w:t xml:space="preserve"> Ministru kabinets pieņem lēmumu par darbībām ar </w:t>
      </w:r>
      <w:r w:rsidR="0EC9B972" w:rsidRPr="006D0CB9">
        <w:rPr>
          <w:sz w:val="28"/>
          <w:szCs w:val="28"/>
        </w:rPr>
        <w:t xml:space="preserve">Latvijas īpašumā esošajām </w:t>
      </w:r>
      <w:r w:rsidRPr="006D0CB9">
        <w:rPr>
          <w:sz w:val="28"/>
          <w:szCs w:val="28"/>
        </w:rPr>
        <w:t>gada emisijas sadales vienībām</w:t>
      </w:r>
      <w:r w:rsidR="4EFCB34D" w:rsidRPr="006D0CB9">
        <w:rPr>
          <w:sz w:val="28"/>
          <w:szCs w:val="28"/>
        </w:rPr>
        <w:t xml:space="preserve">, </w:t>
      </w:r>
      <w:r w:rsidR="2FDA1203" w:rsidRPr="006D0CB9">
        <w:rPr>
          <w:sz w:val="28"/>
          <w:szCs w:val="28"/>
        </w:rPr>
        <w:t>tai skaitā</w:t>
      </w:r>
      <w:r w:rsidR="4EFCB34D" w:rsidRPr="006D0CB9">
        <w:rPr>
          <w:sz w:val="28"/>
          <w:szCs w:val="28"/>
        </w:rPr>
        <w:t xml:space="preserve"> </w:t>
      </w:r>
      <w:r w:rsidR="2FE874CC" w:rsidRPr="006D0CB9">
        <w:rPr>
          <w:sz w:val="28"/>
          <w:szCs w:val="28"/>
        </w:rPr>
        <w:t>vajadzības gadījumā</w:t>
      </w:r>
      <w:r w:rsidR="30B78CDC" w:rsidRPr="006D0CB9">
        <w:rPr>
          <w:sz w:val="28"/>
          <w:szCs w:val="28"/>
        </w:rPr>
        <w:t xml:space="preserve"> </w:t>
      </w:r>
      <w:r w:rsidR="5D9EDEA1" w:rsidRPr="006D0CB9">
        <w:rPr>
          <w:sz w:val="28"/>
          <w:szCs w:val="28"/>
        </w:rPr>
        <w:t xml:space="preserve">par </w:t>
      </w:r>
      <w:r w:rsidR="4222AC91" w:rsidRPr="006D0CB9">
        <w:rPr>
          <w:sz w:val="28"/>
          <w:szCs w:val="28"/>
        </w:rPr>
        <w:t>nepieciešamo</w:t>
      </w:r>
      <w:r w:rsidR="21A6997F" w:rsidRPr="006D0CB9">
        <w:rPr>
          <w:sz w:val="28"/>
          <w:szCs w:val="28"/>
        </w:rPr>
        <w:t xml:space="preserve"> </w:t>
      </w:r>
      <w:r w:rsidR="27A2D131" w:rsidRPr="006D0CB9">
        <w:rPr>
          <w:sz w:val="28"/>
          <w:szCs w:val="28"/>
        </w:rPr>
        <w:t xml:space="preserve">gada emisijas sadales vienību </w:t>
      </w:r>
      <w:r w:rsidR="3782FA85" w:rsidRPr="006D0CB9">
        <w:rPr>
          <w:sz w:val="28"/>
          <w:szCs w:val="28"/>
        </w:rPr>
        <w:t>iegādi saistību izpildei</w:t>
      </w:r>
      <w:r w:rsidRPr="006D0CB9">
        <w:rPr>
          <w:sz w:val="28"/>
          <w:szCs w:val="28"/>
        </w:rPr>
        <w:t>.</w:t>
      </w:r>
      <w:bookmarkEnd w:id="9"/>
    </w:p>
    <w:p w14:paraId="7CCC46D7" w14:textId="55871767" w:rsidR="00B96AE1" w:rsidRPr="006D0CB9" w:rsidRDefault="00B96AE1" w:rsidP="1342D863">
      <w:pPr>
        <w:pStyle w:val="tv213"/>
        <w:spacing w:before="0" w:beforeAutospacing="0" w:after="0" w:afterAutospacing="0"/>
        <w:ind w:firstLine="720"/>
        <w:contextualSpacing/>
        <w:jc w:val="both"/>
        <w:rPr>
          <w:sz w:val="28"/>
          <w:szCs w:val="28"/>
        </w:rPr>
      </w:pPr>
      <w:r w:rsidRPr="006D0CB9">
        <w:rPr>
          <w:sz w:val="28"/>
          <w:szCs w:val="28"/>
        </w:rPr>
        <w:t>(</w:t>
      </w:r>
      <w:r w:rsidR="00DF202D" w:rsidRPr="006D0CB9">
        <w:rPr>
          <w:sz w:val="28"/>
          <w:szCs w:val="28"/>
        </w:rPr>
        <w:t>6</w:t>
      </w:r>
      <w:r w:rsidRPr="006D0CB9">
        <w:rPr>
          <w:sz w:val="28"/>
          <w:szCs w:val="28"/>
        </w:rPr>
        <w:t>)</w:t>
      </w:r>
      <w:r w:rsidR="00A83339" w:rsidRPr="006D0CB9">
        <w:rPr>
          <w:sz w:val="28"/>
          <w:szCs w:val="28"/>
        </w:rPr>
        <w:t> </w:t>
      </w:r>
      <w:bookmarkStart w:id="10" w:name="_Hlk66745364"/>
      <w:r w:rsidRPr="006D0CB9">
        <w:rPr>
          <w:sz w:val="28"/>
          <w:szCs w:val="28"/>
        </w:rPr>
        <w:t xml:space="preserve">Vides aizsardzības un reģionālās attīstības ministrija veic pārrunas par darījumiem ar gada emisijas sadales vienībām un </w:t>
      </w:r>
      <w:r w:rsidR="004A79AE" w:rsidRPr="006D0CB9">
        <w:rPr>
          <w:sz w:val="28"/>
          <w:szCs w:val="28"/>
        </w:rPr>
        <w:t>sagatavo līguma projektu</w:t>
      </w:r>
      <w:r w:rsidR="00A879E5" w:rsidRPr="006D0CB9">
        <w:rPr>
          <w:sz w:val="28"/>
          <w:szCs w:val="28"/>
        </w:rPr>
        <w:t xml:space="preserve"> par darījumiem ar gada emisijas sadales vienībām</w:t>
      </w:r>
      <w:r w:rsidR="004A79AE" w:rsidRPr="006D0CB9">
        <w:rPr>
          <w:sz w:val="28"/>
          <w:szCs w:val="28"/>
        </w:rPr>
        <w:t>.</w:t>
      </w:r>
      <w:r w:rsidR="62FFDD5E" w:rsidRPr="006D0CB9">
        <w:rPr>
          <w:sz w:val="28"/>
          <w:szCs w:val="28"/>
        </w:rPr>
        <w:t xml:space="preserve"> Līguma projektā</w:t>
      </w:r>
      <w:r w:rsidR="00A879E5" w:rsidRPr="006D0CB9">
        <w:rPr>
          <w:sz w:val="28"/>
          <w:szCs w:val="28"/>
        </w:rPr>
        <w:t xml:space="preserve"> par darījumiem ar gada emisijas sadales vienībām</w:t>
      </w:r>
      <w:r w:rsidR="62FFDD5E" w:rsidRPr="006D0CB9">
        <w:rPr>
          <w:sz w:val="28"/>
          <w:szCs w:val="28"/>
        </w:rPr>
        <w:t xml:space="preserve"> obligāti iekļaujami noteikumi par gada emisijas vienību skaitu, cenu</w:t>
      </w:r>
      <w:r w:rsidR="009451D9" w:rsidRPr="006D0CB9">
        <w:rPr>
          <w:sz w:val="28"/>
          <w:szCs w:val="28"/>
        </w:rPr>
        <w:t>, finansējuma avotu</w:t>
      </w:r>
      <w:r w:rsidR="62FFDD5E" w:rsidRPr="006D0CB9">
        <w:rPr>
          <w:sz w:val="28"/>
          <w:szCs w:val="28"/>
        </w:rPr>
        <w:t xml:space="preserve"> un maksāšanas kārtību.</w:t>
      </w:r>
      <w:bookmarkEnd w:id="10"/>
    </w:p>
    <w:p w14:paraId="49F54B1B" w14:textId="491429C6" w:rsidR="67A1702E" w:rsidRPr="006D0CB9" w:rsidRDefault="67A1702E" w:rsidP="1342D863">
      <w:pPr>
        <w:pStyle w:val="tv213"/>
        <w:spacing w:before="0" w:beforeAutospacing="0" w:after="0" w:afterAutospacing="0"/>
        <w:ind w:firstLine="720"/>
        <w:jc w:val="both"/>
        <w:rPr>
          <w:sz w:val="28"/>
          <w:szCs w:val="28"/>
        </w:rPr>
      </w:pPr>
      <w:r w:rsidRPr="006D0CB9">
        <w:rPr>
          <w:sz w:val="28"/>
          <w:szCs w:val="28"/>
        </w:rPr>
        <w:t>(</w:t>
      </w:r>
      <w:r w:rsidR="00DF202D" w:rsidRPr="006D0CB9">
        <w:rPr>
          <w:sz w:val="28"/>
          <w:szCs w:val="28"/>
        </w:rPr>
        <w:t>7</w:t>
      </w:r>
      <w:r w:rsidRPr="006D0CB9">
        <w:rPr>
          <w:sz w:val="28"/>
          <w:szCs w:val="28"/>
        </w:rPr>
        <w:t>)</w:t>
      </w:r>
      <w:r w:rsidR="008967AF" w:rsidRPr="006D0CB9">
        <w:rPr>
          <w:sz w:val="28"/>
          <w:szCs w:val="28"/>
        </w:rPr>
        <w:t> </w:t>
      </w:r>
      <w:bookmarkStart w:id="11" w:name="_Hlk66745417"/>
      <w:r w:rsidRPr="006D0CB9">
        <w:rPr>
          <w:sz w:val="28"/>
          <w:szCs w:val="28"/>
        </w:rPr>
        <w:t>Ministru kabinets apstiprina līguma projektu par darījumiem ar gada emisijas sadales vienībām</w:t>
      </w:r>
      <w:bookmarkEnd w:id="11"/>
      <w:r w:rsidRPr="006D0CB9">
        <w:rPr>
          <w:sz w:val="28"/>
          <w:szCs w:val="28"/>
        </w:rPr>
        <w:t xml:space="preserve">. </w:t>
      </w:r>
    </w:p>
    <w:p w14:paraId="338B3F3A" w14:textId="2593648D" w:rsidR="67A1702E" w:rsidRPr="006D0CB9" w:rsidRDefault="67A1702E" w:rsidP="00D266CC">
      <w:pPr>
        <w:pStyle w:val="tv213"/>
        <w:spacing w:before="0" w:beforeAutospacing="0" w:after="0" w:afterAutospacing="0"/>
        <w:ind w:firstLine="720"/>
        <w:jc w:val="both"/>
      </w:pPr>
      <w:r w:rsidRPr="006D0CB9">
        <w:rPr>
          <w:sz w:val="28"/>
          <w:szCs w:val="28"/>
        </w:rPr>
        <w:lastRenderedPageBreak/>
        <w:t>(</w:t>
      </w:r>
      <w:r w:rsidR="00DF202D" w:rsidRPr="006D0CB9">
        <w:rPr>
          <w:sz w:val="28"/>
          <w:szCs w:val="28"/>
        </w:rPr>
        <w:t>8</w:t>
      </w:r>
      <w:r w:rsidRPr="006D0CB9">
        <w:rPr>
          <w:sz w:val="28"/>
          <w:szCs w:val="28"/>
        </w:rPr>
        <w:t>)</w:t>
      </w:r>
      <w:r w:rsidR="008967AF" w:rsidRPr="006D0CB9">
        <w:rPr>
          <w:sz w:val="28"/>
          <w:szCs w:val="28"/>
        </w:rPr>
        <w:t> </w:t>
      </w:r>
      <w:r w:rsidRPr="006D0CB9">
        <w:rPr>
          <w:sz w:val="28"/>
          <w:szCs w:val="28"/>
        </w:rPr>
        <w:t>Līgumu par darījumiem ar gada</w:t>
      </w:r>
      <w:r w:rsidR="00D266CC" w:rsidRPr="006D0CB9">
        <w:rPr>
          <w:sz w:val="28"/>
          <w:szCs w:val="28"/>
        </w:rPr>
        <w:t xml:space="preserve"> </w:t>
      </w:r>
      <w:r w:rsidRPr="006D0CB9">
        <w:rPr>
          <w:sz w:val="28"/>
          <w:szCs w:val="28"/>
        </w:rPr>
        <w:t>emisijas sadales vienībām paraksta vides aizsardzības un reģionālās attīstības ministrs.</w:t>
      </w:r>
    </w:p>
    <w:p w14:paraId="43C6B0A6" w14:textId="3AD17E3A" w:rsidR="00B96AE1" w:rsidRPr="006D0CB9" w:rsidRDefault="09CC68F8" w:rsidP="1895C5B8">
      <w:pPr>
        <w:pStyle w:val="tv213"/>
        <w:spacing w:before="0" w:beforeAutospacing="0" w:after="0" w:afterAutospacing="0"/>
        <w:ind w:firstLine="720"/>
        <w:contextualSpacing/>
        <w:jc w:val="both"/>
        <w:rPr>
          <w:sz w:val="28"/>
          <w:szCs w:val="28"/>
        </w:rPr>
      </w:pPr>
      <w:r w:rsidRPr="006D0CB9">
        <w:rPr>
          <w:sz w:val="28"/>
          <w:szCs w:val="28"/>
        </w:rPr>
        <w:t>(</w:t>
      </w:r>
      <w:r w:rsidR="2A56E581" w:rsidRPr="006D0CB9">
        <w:rPr>
          <w:sz w:val="28"/>
          <w:szCs w:val="28"/>
        </w:rPr>
        <w:t>9</w:t>
      </w:r>
      <w:r w:rsidRPr="006D0CB9">
        <w:rPr>
          <w:sz w:val="28"/>
          <w:szCs w:val="28"/>
        </w:rPr>
        <w:t>)</w:t>
      </w:r>
      <w:r w:rsidR="7399B847" w:rsidRPr="006D0CB9">
        <w:rPr>
          <w:sz w:val="28"/>
          <w:szCs w:val="28"/>
        </w:rPr>
        <w:t> </w:t>
      </w:r>
      <w:r w:rsidRPr="006D0CB9">
        <w:rPr>
          <w:sz w:val="28"/>
          <w:szCs w:val="28"/>
        </w:rPr>
        <w:t>Finanšu līdzekļus</w:t>
      </w:r>
      <w:r w:rsidR="010C8CBE" w:rsidRPr="006D0CB9">
        <w:rPr>
          <w:sz w:val="28"/>
          <w:szCs w:val="28"/>
        </w:rPr>
        <w:t>, kas iegūti</w:t>
      </w:r>
      <w:r w:rsidRPr="006D0CB9">
        <w:rPr>
          <w:sz w:val="28"/>
          <w:szCs w:val="28"/>
        </w:rPr>
        <w:t xml:space="preserve"> no darījumiem ar gada emisijas sadales vienībām</w:t>
      </w:r>
      <w:r w:rsidR="008645FA">
        <w:rPr>
          <w:sz w:val="28"/>
          <w:szCs w:val="28"/>
        </w:rPr>
        <w:t>,</w:t>
      </w:r>
      <w:r w:rsidRPr="006D0CB9">
        <w:rPr>
          <w:sz w:val="28"/>
          <w:szCs w:val="28"/>
        </w:rPr>
        <w:t xml:space="preserve"> ieskaita Valsts kasē atvērtajā valsts pamatbudžeta ieņēmumu kontā atbilstoši valsts budžeta ieņēmumu klasifikācijai un izlieto atbilstoši šā likuma </w:t>
      </w:r>
      <w:r w:rsidR="00EB0F39" w:rsidRPr="00535851">
        <w:rPr>
          <w:sz w:val="28"/>
          <w:szCs w:val="28"/>
        </w:rPr>
        <w:t>34</w:t>
      </w:r>
      <w:r w:rsidR="23B691A7" w:rsidRPr="00535851">
        <w:rPr>
          <w:sz w:val="28"/>
          <w:szCs w:val="28"/>
        </w:rPr>
        <w:t>.</w:t>
      </w:r>
      <w:r w:rsidR="00900A02" w:rsidRPr="00535851">
        <w:rPr>
          <w:sz w:val="28"/>
          <w:szCs w:val="28"/>
        </w:rPr>
        <w:t> </w:t>
      </w:r>
      <w:r w:rsidR="4D2D8A6A" w:rsidRPr="00535851">
        <w:rPr>
          <w:sz w:val="28"/>
          <w:szCs w:val="28"/>
        </w:rPr>
        <w:t>p</w:t>
      </w:r>
      <w:r w:rsidR="23B691A7" w:rsidRPr="00535851">
        <w:rPr>
          <w:sz w:val="28"/>
          <w:szCs w:val="28"/>
        </w:rPr>
        <w:t>anta</w:t>
      </w:r>
      <w:r w:rsidR="23B691A7" w:rsidRPr="006D0CB9">
        <w:rPr>
          <w:sz w:val="28"/>
          <w:szCs w:val="28"/>
        </w:rPr>
        <w:t xml:space="preserve"> </w:t>
      </w:r>
      <w:r w:rsidR="003D3411" w:rsidRPr="006D0CB9">
        <w:rPr>
          <w:sz w:val="28"/>
          <w:szCs w:val="28"/>
        </w:rPr>
        <w:t>septītajā</w:t>
      </w:r>
      <w:r w:rsidR="23B691A7" w:rsidRPr="006D0CB9">
        <w:rPr>
          <w:sz w:val="28"/>
          <w:szCs w:val="28"/>
        </w:rPr>
        <w:t xml:space="preserve"> daļā m</w:t>
      </w:r>
      <w:r w:rsidR="6100A5AA" w:rsidRPr="006D0CB9">
        <w:rPr>
          <w:sz w:val="28"/>
          <w:szCs w:val="28"/>
        </w:rPr>
        <w:t>i</w:t>
      </w:r>
      <w:r w:rsidR="23B691A7" w:rsidRPr="006D0CB9">
        <w:rPr>
          <w:sz w:val="28"/>
          <w:szCs w:val="28"/>
        </w:rPr>
        <w:t>nētajiem</w:t>
      </w:r>
      <w:r w:rsidR="1E61C6E6" w:rsidRPr="006D0CB9">
        <w:rPr>
          <w:sz w:val="28"/>
          <w:szCs w:val="28"/>
        </w:rPr>
        <w:t xml:space="preserve"> </w:t>
      </w:r>
      <w:r w:rsidR="23B691A7" w:rsidRPr="006D0CB9">
        <w:rPr>
          <w:sz w:val="28"/>
          <w:szCs w:val="28"/>
        </w:rPr>
        <w:t>mērķiem</w:t>
      </w:r>
      <w:r w:rsidR="631EF832" w:rsidRPr="006D0CB9">
        <w:rPr>
          <w:sz w:val="28"/>
          <w:szCs w:val="28"/>
        </w:rPr>
        <w:t xml:space="preserve"> </w:t>
      </w:r>
      <w:r w:rsidRPr="006D0CB9">
        <w:rPr>
          <w:sz w:val="28"/>
          <w:szCs w:val="28"/>
        </w:rPr>
        <w:t>Emisijas kvotu izsolīšanas instrument</w:t>
      </w:r>
      <w:r w:rsidR="00900A02" w:rsidRPr="006D0CB9">
        <w:rPr>
          <w:sz w:val="28"/>
          <w:szCs w:val="28"/>
        </w:rPr>
        <w:t>a ietvaros</w:t>
      </w:r>
      <w:r w:rsidRPr="006D0CB9">
        <w:rPr>
          <w:sz w:val="28"/>
          <w:szCs w:val="28"/>
        </w:rPr>
        <w:t>.</w:t>
      </w:r>
    </w:p>
    <w:p w14:paraId="28AC1701" w14:textId="77777777" w:rsidR="00B96AE1" w:rsidRPr="006D0CB9" w:rsidRDefault="00B96AE1" w:rsidP="004F4B39">
      <w:pPr>
        <w:pStyle w:val="tv213"/>
        <w:spacing w:before="0" w:beforeAutospacing="0" w:after="0" w:afterAutospacing="0"/>
        <w:jc w:val="center"/>
        <w:rPr>
          <w:b/>
          <w:sz w:val="28"/>
          <w:szCs w:val="28"/>
        </w:rPr>
      </w:pPr>
    </w:p>
    <w:p w14:paraId="3907E2E6" w14:textId="265BBE9B" w:rsidR="00063E0F" w:rsidRPr="006D0CB9" w:rsidRDefault="00BF0E89" w:rsidP="004F4B39">
      <w:pPr>
        <w:pStyle w:val="tv213"/>
        <w:spacing w:before="0" w:beforeAutospacing="0" w:after="0" w:afterAutospacing="0"/>
        <w:jc w:val="center"/>
        <w:rPr>
          <w:b/>
          <w:sz w:val="28"/>
          <w:szCs w:val="28"/>
        </w:rPr>
      </w:pPr>
      <w:r w:rsidRPr="006D0CB9">
        <w:rPr>
          <w:b/>
          <w:sz w:val="28"/>
          <w:szCs w:val="28"/>
        </w:rPr>
        <w:t>III nodaļa</w:t>
      </w:r>
    </w:p>
    <w:p w14:paraId="0CB1BE9B" w14:textId="619AF870" w:rsidR="0010215D" w:rsidRPr="006D0CB9" w:rsidRDefault="002F58B1" w:rsidP="7B38C10A">
      <w:pPr>
        <w:pStyle w:val="tv213"/>
        <w:spacing w:before="0" w:beforeAutospacing="0" w:after="0" w:afterAutospacing="0"/>
        <w:ind w:firstLine="720"/>
        <w:jc w:val="center"/>
        <w:rPr>
          <w:b/>
          <w:bCs/>
          <w:sz w:val="28"/>
          <w:szCs w:val="28"/>
        </w:rPr>
      </w:pPr>
      <w:r w:rsidRPr="006D0CB9">
        <w:rPr>
          <w:b/>
          <w:bCs/>
          <w:sz w:val="28"/>
          <w:szCs w:val="28"/>
        </w:rPr>
        <w:t>P</w:t>
      </w:r>
      <w:r w:rsidR="0010215D" w:rsidRPr="006D0CB9">
        <w:rPr>
          <w:b/>
          <w:bCs/>
          <w:sz w:val="28"/>
          <w:szCs w:val="28"/>
        </w:rPr>
        <w:t>ielāgošan</w:t>
      </w:r>
      <w:r w:rsidR="5E682DB9" w:rsidRPr="006D0CB9">
        <w:rPr>
          <w:b/>
          <w:bCs/>
          <w:sz w:val="28"/>
          <w:szCs w:val="28"/>
        </w:rPr>
        <w:t>ās</w:t>
      </w:r>
      <w:r w:rsidR="0010215D" w:rsidRPr="006D0CB9">
        <w:rPr>
          <w:b/>
          <w:bCs/>
          <w:sz w:val="28"/>
          <w:szCs w:val="28"/>
        </w:rPr>
        <w:t xml:space="preserve"> klimata pārmaiņām</w:t>
      </w:r>
    </w:p>
    <w:p w14:paraId="5F308282" w14:textId="20BD1F46" w:rsidR="009451D9" w:rsidRPr="006D0CB9" w:rsidRDefault="009451D9" w:rsidP="4A135DF2">
      <w:pPr>
        <w:pStyle w:val="tv213"/>
        <w:spacing w:before="0" w:beforeAutospacing="0" w:after="0" w:afterAutospacing="0"/>
        <w:ind w:firstLine="720"/>
        <w:rPr>
          <w:b/>
          <w:bCs/>
          <w:sz w:val="28"/>
          <w:szCs w:val="28"/>
        </w:rPr>
      </w:pPr>
    </w:p>
    <w:p w14:paraId="19E9EB3F" w14:textId="11E45D80" w:rsidR="0010215D" w:rsidRPr="006D0CB9" w:rsidRDefault="00FB1ED2" w:rsidP="006516D8">
      <w:pPr>
        <w:pStyle w:val="tv213"/>
        <w:spacing w:before="0" w:beforeAutospacing="0" w:after="0" w:afterAutospacing="0"/>
        <w:ind w:firstLine="720"/>
        <w:jc w:val="both"/>
        <w:rPr>
          <w:b/>
          <w:bCs/>
          <w:sz w:val="28"/>
          <w:szCs w:val="28"/>
        </w:rPr>
      </w:pPr>
      <w:r>
        <w:rPr>
          <w:b/>
          <w:bCs/>
          <w:sz w:val="28"/>
          <w:szCs w:val="28"/>
        </w:rPr>
        <w:t>9</w:t>
      </w:r>
      <w:r w:rsidR="0010215D" w:rsidRPr="006D0CB9">
        <w:rPr>
          <w:b/>
          <w:bCs/>
          <w:sz w:val="28"/>
          <w:szCs w:val="28"/>
        </w:rPr>
        <w:t>.</w:t>
      </w:r>
      <w:r w:rsidR="00853A2C" w:rsidRPr="006D0CB9">
        <w:rPr>
          <w:b/>
          <w:bCs/>
          <w:sz w:val="28"/>
          <w:szCs w:val="28"/>
        </w:rPr>
        <w:t> </w:t>
      </w:r>
      <w:r w:rsidR="0010215D" w:rsidRPr="006D0CB9">
        <w:rPr>
          <w:b/>
          <w:bCs/>
          <w:sz w:val="28"/>
          <w:szCs w:val="28"/>
        </w:rPr>
        <w:t>pants. Latvijas pielāgošanās klimata pārmaiņām mērķu sasniegšana</w:t>
      </w:r>
    </w:p>
    <w:p w14:paraId="3DF2866F" w14:textId="1AF560FF" w:rsidR="0010215D" w:rsidRPr="006D0CB9" w:rsidRDefault="0010215D" w:rsidP="4AC6ABC8">
      <w:pPr>
        <w:pStyle w:val="tv213"/>
        <w:spacing w:before="0" w:beforeAutospacing="0" w:after="0" w:afterAutospacing="0"/>
        <w:ind w:firstLine="720"/>
        <w:jc w:val="both"/>
        <w:rPr>
          <w:sz w:val="28"/>
          <w:szCs w:val="28"/>
        </w:rPr>
      </w:pPr>
      <w:r w:rsidRPr="006D0CB9">
        <w:rPr>
          <w:sz w:val="28"/>
          <w:szCs w:val="28"/>
        </w:rPr>
        <w:t>(1) Vides aizsardzības un reģionālās attīstības ministrija sadarbībā ar nozaru ministrijām un institūcijām izstrādā Latvijas pielāgošanās klimata pārmaiņām politiku</w:t>
      </w:r>
      <w:r w:rsidR="002F58B1" w:rsidRPr="006D0CB9">
        <w:rPr>
          <w:sz w:val="28"/>
          <w:szCs w:val="28"/>
        </w:rPr>
        <w:t xml:space="preserve"> un koordinē attiecīgās politikas īstenošanu</w:t>
      </w:r>
      <w:r w:rsidR="00DF202D" w:rsidRPr="006D0CB9">
        <w:rPr>
          <w:sz w:val="28"/>
          <w:szCs w:val="28"/>
        </w:rPr>
        <w:t>.</w:t>
      </w:r>
    </w:p>
    <w:p w14:paraId="00E34F6A" w14:textId="456613D7" w:rsidR="0010215D" w:rsidRPr="006D0CB9" w:rsidRDefault="66D9D94D" w:rsidP="646A721D">
      <w:pPr>
        <w:pStyle w:val="tv213"/>
        <w:spacing w:before="0" w:beforeAutospacing="0" w:after="0" w:afterAutospacing="0"/>
        <w:ind w:firstLine="720"/>
        <w:jc w:val="both"/>
        <w:rPr>
          <w:sz w:val="28"/>
          <w:szCs w:val="28"/>
        </w:rPr>
      </w:pPr>
      <w:r w:rsidRPr="006D0CB9">
        <w:rPr>
          <w:sz w:val="28"/>
          <w:szCs w:val="28"/>
        </w:rPr>
        <w:t xml:space="preserve">(2) Vides aizsardzības un reģionālās attīstības ministrija </w:t>
      </w:r>
      <w:r w:rsidR="005B3744" w:rsidRPr="006D0CB9">
        <w:rPr>
          <w:sz w:val="28"/>
          <w:szCs w:val="28"/>
        </w:rPr>
        <w:t xml:space="preserve">sadarbībā ar nozaru ministrijām un institūcijām </w:t>
      </w:r>
      <w:r w:rsidRPr="006D0CB9">
        <w:rPr>
          <w:sz w:val="28"/>
          <w:szCs w:val="28"/>
        </w:rPr>
        <w:t>atbilstoši Regula</w:t>
      </w:r>
      <w:r w:rsidR="00E4379C" w:rsidRPr="006D0CB9">
        <w:rPr>
          <w:sz w:val="28"/>
          <w:szCs w:val="28"/>
        </w:rPr>
        <w:t xml:space="preserve">s </w:t>
      </w:r>
      <w:r w:rsidRPr="006D0CB9">
        <w:rPr>
          <w:sz w:val="28"/>
          <w:szCs w:val="28"/>
        </w:rPr>
        <w:t>2018/1999</w:t>
      </w:r>
      <w:r w:rsidR="00E4379C" w:rsidRPr="006D0CB9">
        <w:rPr>
          <w:sz w:val="28"/>
          <w:szCs w:val="28"/>
        </w:rPr>
        <w:t xml:space="preserve"> </w:t>
      </w:r>
      <w:r w:rsidR="00EE053F" w:rsidRPr="006D0CB9">
        <w:rPr>
          <w:sz w:val="28"/>
          <w:szCs w:val="28"/>
        </w:rPr>
        <w:t>19.</w:t>
      </w:r>
      <w:r w:rsidR="005D69D8" w:rsidRPr="006D0CB9">
        <w:rPr>
          <w:sz w:val="28"/>
          <w:szCs w:val="28"/>
        </w:rPr>
        <w:t> </w:t>
      </w:r>
      <w:r w:rsidR="00E4379C" w:rsidRPr="006D0CB9">
        <w:rPr>
          <w:sz w:val="28"/>
          <w:szCs w:val="28"/>
        </w:rPr>
        <w:t>panta</w:t>
      </w:r>
      <w:r w:rsidR="48F9B1EF" w:rsidRPr="006D0CB9">
        <w:rPr>
          <w:sz w:val="28"/>
          <w:szCs w:val="28"/>
        </w:rPr>
        <w:t>m</w:t>
      </w:r>
      <w:r w:rsidR="3832A2A5" w:rsidRPr="006D0CB9">
        <w:rPr>
          <w:sz w:val="28"/>
          <w:szCs w:val="28"/>
        </w:rPr>
        <w:t xml:space="preserve"> </w:t>
      </w:r>
      <w:r w:rsidR="4A490029" w:rsidRPr="006D0CB9">
        <w:rPr>
          <w:sz w:val="28"/>
          <w:szCs w:val="28"/>
        </w:rPr>
        <w:t xml:space="preserve"> </w:t>
      </w:r>
      <w:r w:rsidR="002F58B1" w:rsidRPr="006D0CB9">
        <w:rPr>
          <w:sz w:val="28"/>
          <w:szCs w:val="28"/>
        </w:rPr>
        <w:t xml:space="preserve">sagatavo </w:t>
      </w:r>
      <w:r w:rsidR="00E4379C" w:rsidRPr="006D0CB9">
        <w:rPr>
          <w:sz w:val="28"/>
          <w:szCs w:val="28"/>
        </w:rPr>
        <w:t xml:space="preserve">un Ministru kabinets līdz </w:t>
      </w:r>
      <w:r w:rsidR="00A62EC9" w:rsidRPr="006D0CB9">
        <w:rPr>
          <w:sz w:val="28"/>
          <w:szCs w:val="28"/>
        </w:rPr>
        <w:t>31.</w:t>
      </w:r>
      <w:r w:rsidR="005D69D8" w:rsidRPr="006D0CB9">
        <w:rPr>
          <w:sz w:val="28"/>
          <w:szCs w:val="28"/>
        </w:rPr>
        <w:t> </w:t>
      </w:r>
      <w:r w:rsidR="00A62EC9" w:rsidRPr="006D0CB9">
        <w:rPr>
          <w:sz w:val="28"/>
          <w:szCs w:val="28"/>
        </w:rPr>
        <w:t>decembrim</w:t>
      </w:r>
      <w:r w:rsidR="00E4379C" w:rsidRPr="006D0CB9">
        <w:rPr>
          <w:sz w:val="28"/>
          <w:szCs w:val="28"/>
        </w:rPr>
        <w:t xml:space="preserve"> </w:t>
      </w:r>
      <w:r w:rsidRPr="006D0CB9">
        <w:rPr>
          <w:sz w:val="28"/>
          <w:szCs w:val="28"/>
        </w:rPr>
        <w:t xml:space="preserve">katrus desmit gadus vai biežāk izstrādā ilgtermiņa nacionālo </w:t>
      </w:r>
      <w:bookmarkStart w:id="12" w:name="_Hlk66747419"/>
      <w:r w:rsidRPr="006D0CB9">
        <w:rPr>
          <w:sz w:val="28"/>
          <w:szCs w:val="28"/>
        </w:rPr>
        <w:t xml:space="preserve">pielāgošanās klimata pārmaiņām </w:t>
      </w:r>
      <w:r w:rsidR="008645FA">
        <w:rPr>
          <w:sz w:val="28"/>
          <w:szCs w:val="28"/>
        </w:rPr>
        <w:t>attīstības</w:t>
      </w:r>
      <w:r w:rsidR="005D69D8" w:rsidRPr="006D0CB9">
        <w:rPr>
          <w:sz w:val="28"/>
          <w:szCs w:val="28"/>
        </w:rPr>
        <w:t xml:space="preserve"> </w:t>
      </w:r>
      <w:r w:rsidRPr="006D0CB9">
        <w:rPr>
          <w:sz w:val="28"/>
          <w:szCs w:val="28"/>
        </w:rPr>
        <w:t>plānošanas dokumentu</w:t>
      </w:r>
      <w:r w:rsidR="005D69D8" w:rsidRPr="006D0CB9">
        <w:rPr>
          <w:sz w:val="28"/>
          <w:szCs w:val="28"/>
        </w:rPr>
        <w:t>,</w:t>
      </w:r>
      <w:r w:rsidR="005B3744" w:rsidRPr="006D0CB9">
        <w:rPr>
          <w:sz w:val="28"/>
          <w:szCs w:val="28"/>
        </w:rPr>
        <w:t xml:space="preserve"> </w:t>
      </w:r>
      <w:r w:rsidR="0010215D" w:rsidRPr="006D0CB9">
        <w:rPr>
          <w:sz w:val="28"/>
          <w:szCs w:val="28"/>
        </w:rPr>
        <w:t>izvērtē t</w:t>
      </w:r>
      <w:r w:rsidR="3487C3CF" w:rsidRPr="006D0CB9">
        <w:rPr>
          <w:sz w:val="28"/>
          <w:szCs w:val="28"/>
        </w:rPr>
        <w:t>o</w:t>
      </w:r>
      <w:r w:rsidR="0010215D" w:rsidRPr="006D0CB9">
        <w:rPr>
          <w:sz w:val="28"/>
          <w:szCs w:val="28"/>
        </w:rPr>
        <w:t xml:space="preserve"> </w:t>
      </w:r>
      <w:proofErr w:type="spellStart"/>
      <w:r w:rsidR="0010215D" w:rsidRPr="006D0CB9">
        <w:rPr>
          <w:sz w:val="28"/>
          <w:szCs w:val="28"/>
        </w:rPr>
        <w:t>vidusposmā</w:t>
      </w:r>
      <w:proofErr w:type="spellEnd"/>
      <w:r w:rsidR="0010215D" w:rsidRPr="006D0CB9">
        <w:rPr>
          <w:sz w:val="28"/>
          <w:szCs w:val="28"/>
        </w:rPr>
        <w:t xml:space="preserve"> un nepieciešamības gadījumā to </w:t>
      </w:r>
      <w:r w:rsidR="005B3744" w:rsidRPr="006D0CB9">
        <w:rPr>
          <w:sz w:val="28"/>
          <w:szCs w:val="28"/>
        </w:rPr>
        <w:t>atjaunina</w:t>
      </w:r>
      <w:bookmarkEnd w:id="12"/>
      <w:r w:rsidR="2CD2602B" w:rsidRPr="006D0CB9">
        <w:rPr>
          <w:sz w:val="28"/>
          <w:szCs w:val="28"/>
        </w:rPr>
        <w:t>.</w:t>
      </w:r>
    </w:p>
    <w:p w14:paraId="5D534EA7" w14:textId="755224A3" w:rsidR="00B56BC1" w:rsidRPr="006D0CB9" w:rsidRDefault="00B56BC1" w:rsidP="00A165B4">
      <w:pPr>
        <w:pStyle w:val="tv213"/>
        <w:spacing w:before="0" w:beforeAutospacing="0" w:after="0" w:afterAutospacing="0"/>
        <w:ind w:firstLine="720"/>
        <w:jc w:val="both"/>
        <w:rPr>
          <w:sz w:val="28"/>
          <w:szCs w:val="28"/>
        </w:rPr>
      </w:pPr>
      <w:r w:rsidRPr="006D0CB9">
        <w:rPr>
          <w:sz w:val="28"/>
          <w:szCs w:val="28"/>
        </w:rPr>
        <w:t>(3)</w:t>
      </w:r>
      <w:r w:rsidR="005D69D8" w:rsidRPr="006D0CB9">
        <w:rPr>
          <w:sz w:val="28"/>
          <w:szCs w:val="28"/>
        </w:rPr>
        <w:t> </w:t>
      </w:r>
      <w:r w:rsidR="00512125" w:rsidRPr="006D0CB9">
        <w:rPr>
          <w:sz w:val="28"/>
          <w:szCs w:val="28"/>
        </w:rPr>
        <w:t>Vides aizsardzības un reģionālās attīstības ministrija</w:t>
      </w:r>
      <w:r w:rsidR="00393D55" w:rsidRPr="006D0CB9">
        <w:rPr>
          <w:sz w:val="28"/>
          <w:szCs w:val="28"/>
        </w:rPr>
        <w:t xml:space="preserve"> katrus </w:t>
      </w:r>
      <w:r w:rsidR="79884A35" w:rsidRPr="006D0CB9">
        <w:rPr>
          <w:sz w:val="28"/>
          <w:szCs w:val="28"/>
        </w:rPr>
        <w:t>10</w:t>
      </w:r>
      <w:r w:rsidR="00393D55" w:rsidRPr="006D0CB9">
        <w:rPr>
          <w:sz w:val="28"/>
          <w:szCs w:val="28"/>
        </w:rPr>
        <w:t xml:space="preserve"> gadus </w:t>
      </w:r>
      <w:r w:rsidR="18070AE5" w:rsidRPr="006D0CB9">
        <w:rPr>
          <w:sz w:val="28"/>
          <w:szCs w:val="28"/>
        </w:rPr>
        <w:t>vai biežāk</w:t>
      </w:r>
      <w:r w:rsidR="7B56E2A5" w:rsidRPr="006D0CB9">
        <w:rPr>
          <w:sz w:val="28"/>
          <w:szCs w:val="28"/>
        </w:rPr>
        <w:t xml:space="preserve"> </w:t>
      </w:r>
      <w:r w:rsidR="00393D55" w:rsidRPr="006D0CB9">
        <w:rPr>
          <w:sz w:val="28"/>
          <w:szCs w:val="28"/>
        </w:rPr>
        <w:t xml:space="preserve">atjauno </w:t>
      </w:r>
      <w:r w:rsidR="001E4439" w:rsidRPr="006D0CB9">
        <w:rPr>
          <w:sz w:val="28"/>
          <w:szCs w:val="28"/>
        </w:rPr>
        <w:t>klimata pārmaiņu risku</w:t>
      </w:r>
      <w:r w:rsidR="00A165B4" w:rsidRPr="006D0CB9">
        <w:rPr>
          <w:sz w:val="28"/>
          <w:szCs w:val="28"/>
        </w:rPr>
        <w:t xml:space="preserve"> </w:t>
      </w:r>
      <w:proofErr w:type="spellStart"/>
      <w:r w:rsidR="00A165B4" w:rsidRPr="006D0CB9">
        <w:rPr>
          <w:sz w:val="28"/>
          <w:szCs w:val="28"/>
        </w:rPr>
        <w:t>izvērtēj</w:t>
      </w:r>
      <w:r w:rsidR="000555A2" w:rsidRPr="006D0CB9">
        <w:rPr>
          <w:sz w:val="28"/>
          <w:szCs w:val="28"/>
        </w:rPr>
        <w:t>u</w:t>
      </w:r>
      <w:r w:rsidR="00A165B4" w:rsidRPr="006D0CB9">
        <w:rPr>
          <w:sz w:val="28"/>
          <w:szCs w:val="28"/>
        </w:rPr>
        <w:t>mus</w:t>
      </w:r>
      <w:proofErr w:type="spellEnd"/>
      <w:r w:rsidR="00A165B4" w:rsidRPr="006D0CB9">
        <w:rPr>
          <w:sz w:val="28"/>
          <w:szCs w:val="28"/>
        </w:rPr>
        <w:t xml:space="preserve">, kas nepieciešami </w:t>
      </w:r>
      <w:r w:rsidR="00497682" w:rsidRPr="006D0CB9">
        <w:rPr>
          <w:sz w:val="28"/>
          <w:szCs w:val="28"/>
        </w:rPr>
        <w:t xml:space="preserve">šā panta </w:t>
      </w:r>
      <w:r w:rsidR="005E5896" w:rsidRPr="006D0CB9">
        <w:rPr>
          <w:sz w:val="28"/>
          <w:szCs w:val="28"/>
        </w:rPr>
        <w:t xml:space="preserve">otrajā </w:t>
      </w:r>
      <w:r w:rsidR="00497682" w:rsidRPr="006D0CB9">
        <w:rPr>
          <w:sz w:val="28"/>
          <w:szCs w:val="28"/>
        </w:rPr>
        <w:t xml:space="preserve">daļā </w:t>
      </w:r>
      <w:r w:rsidR="00A165B4" w:rsidRPr="006D0CB9">
        <w:rPr>
          <w:sz w:val="28"/>
          <w:szCs w:val="28"/>
        </w:rPr>
        <w:t xml:space="preserve">minētā </w:t>
      </w:r>
      <w:r w:rsidR="005D69D8" w:rsidRPr="006D0CB9">
        <w:rPr>
          <w:sz w:val="28"/>
          <w:szCs w:val="28"/>
        </w:rPr>
        <w:t xml:space="preserve">politikas </w:t>
      </w:r>
      <w:r w:rsidR="00A165B4" w:rsidRPr="006D0CB9">
        <w:rPr>
          <w:sz w:val="28"/>
          <w:szCs w:val="28"/>
        </w:rPr>
        <w:t>plānošanas dokumenta izstrādē.</w:t>
      </w:r>
      <w:r w:rsidR="00497682" w:rsidRPr="006D0CB9">
        <w:rPr>
          <w:sz w:val="28"/>
          <w:szCs w:val="28"/>
        </w:rPr>
        <w:t xml:space="preserve"> </w:t>
      </w:r>
    </w:p>
    <w:p w14:paraId="2F52A0F3" w14:textId="2CFE0B14" w:rsidR="009B66DC" w:rsidRPr="006D0CB9" w:rsidRDefault="0010215D" w:rsidP="4AC6ABC8">
      <w:pPr>
        <w:pStyle w:val="tv213"/>
        <w:spacing w:before="0" w:beforeAutospacing="0" w:after="0" w:afterAutospacing="0"/>
        <w:ind w:firstLine="720"/>
        <w:jc w:val="both"/>
        <w:rPr>
          <w:sz w:val="28"/>
          <w:szCs w:val="28"/>
        </w:rPr>
      </w:pPr>
      <w:r w:rsidRPr="006D0CB9">
        <w:rPr>
          <w:sz w:val="28"/>
          <w:szCs w:val="28"/>
        </w:rPr>
        <w:t>(</w:t>
      </w:r>
      <w:r w:rsidR="000555A2" w:rsidRPr="006D0CB9">
        <w:rPr>
          <w:sz w:val="28"/>
          <w:szCs w:val="28"/>
        </w:rPr>
        <w:t>4</w:t>
      </w:r>
      <w:r w:rsidRPr="006D0CB9">
        <w:rPr>
          <w:sz w:val="28"/>
          <w:szCs w:val="28"/>
        </w:rPr>
        <w:t>) Lai nodrošinātu šā panta pirmajā</w:t>
      </w:r>
      <w:r w:rsidR="06842939" w:rsidRPr="006D0CB9">
        <w:rPr>
          <w:sz w:val="28"/>
          <w:szCs w:val="28"/>
        </w:rPr>
        <w:t xml:space="preserve"> </w:t>
      </w:r>
      <w:r w:rsidRPr="006D0CB9">
        <w:rPr>
          <w:sz w:val="28"/>
          <w:szCs w:val="28"/>
        </w:rPr>
        <w:t xml:space="preserve">daļā minētās politikas izstrādi un koordinētu tās īstenošanu, Vides aizsardzības un reģionālās attīstības ministrija izveido starpinstitūciju darba grupu, kurā iekļauj Ekonomikas ministrijas, Zemkopības ministrijas, Veselības ministrijas, Satiksmes ministrijas, Finanšu ministrijas, </w:t>
      </w:r>
      <w:proofErr w:type="spellStart"/>
      <w:r w:rsidRPr="006D0CB9">
        <w:rPr>
          <w:sz w:val="28"/>
          <w:szCs w:val="28"/>
        </w:rPr>
        <w:t>Iekšlietu</w:t>
      </w:r>
      <w:proofErr w:type="spellEnd"/>
      <w:r w:rsidRPr="006D0CB9">
        <w:rPr>
          <w:sz w:val="28"/>
          <w:szCs w:val="28"/>
        </w:rPr>
        <w:t xml:space="preserve"> ministrijas, Labklājības ministrijas, Kultūras ministrijas, Izglītības un zinātnes ministrijas, Tieslietu ministrijas un </w:t>
      </w:r>
      <w:proofErr w:type="spellStart"/>
      <w:r w:rsidRPr="006D0CB9">
        <w:rPr>
          <w:sz w:val="28"/>
          <w:szCs w:val="28"/>
        </w:rPr>
        <w:t>Pārresoru</w:t>
      </w:r>
      <w:proofErr w:type="spellEnd"/>
      <w:r w:rsidRPr="006D0CB9">
        <w:rPr>
          <w:sz w:val="28"/>
          <w:szCs w:val="28"/>
        </w:rPr>
        <w:t xml:space="preserve"> koordinācijas centra pārstāvjus.</w:t>
      </w:r>
    </w:p>
    <w:p w14:paraId="28FBC9DF" w14:textId="77777777" w:rsidR="005D69D8" w:rsidRPr="006D0CB9" w:rsidRDefault="005D69D8" w:rsidP="4AC6ABC8">
      <w:pPr>
        <w:pStyle w:val="tv213"/>
        <w:spacing w:before="0" w:beforeAutospacing="0" w:after="0" w:afterAutospacing="0"/>
        <w:ind w:firstLine="720"/>
        <w:jc w:val="both"/>
        <w:rPr>
          <w:sz w:val="28"/>
          <w:szCs w:val="28"/>
        </w:rPr>
      </w:pPr>
    </w:p>
    <w:p w14:paraId="280E76C1" w14:textId="00E3B698" w:rsidR="0010215D" w:rsidRPr="006D0CB9" w:rsidRDefault="00FB1ED2" w:rsidP="234DF0F4">
      <w:pPr>
        <w:pStyle w:val="tv213"/>
        <w:spacing w:before="0" w:beforeAutospacing="0" w:after="0" w:afterAutospacing="0"/>
        <w:ind w:firstLine="720"/>
        <w:jc w:val="both"/>
        <w:rPr>
          <w:b/>
          <w:bCs/>
          <w:sz w:val="28"/>
          <w:szCs w:val="28"/>
        </w:rPr>
      </w:pPr>
      <w:r>
        <w:rPr>
          <w:b/>
          <w:bCs/>
          <w:sz w:val="28"/>
          <w:szCs w:val="28"/>
        </w:rPr>
        <w:t>10</w:t>
      </w:r>
      <w:r w:rsidR="6C200576" w:rsidRPr="006D0CB9">
        <w:rPr>
          <w:b/>
          <w:bCs/>
          <w:sz w:val="28"/>
          <w:szCs w:val="28"/>
        </w:rPr>
        <w:t>.</w:t>
      </w:r>
      <w:r w:rsidR="2D030589" w:rsidRPr="006D0CB9">
        <w:rPr>
          <w:b/>
          <w:bCs/>
          <w:sz w:val="28"/>
          <w:szCs w:val="28"/>
        </w:rPr>
        <w:t> </w:t>
      </w:r>
      <w:r w:rsidR="6C200576" w:rsidRPr="006D0CB9">
        <w:rPr>
          <w:b/>
          <w:bCs/>
          <w:sz w:val="28"/>
          <w:szCs w:val="28"/>
        </w:rPr>
        <w:t>pants. Ziņošana par Latvijas pielāgošanos klimata pārmaiņām saistīb</w:t>
      </w:r>
      <w:r w:rsidR="6F80624C" w:rsidRPr="006D0CB9">
        <w:rPr>
          <w:b/>
          <w:bCs/>
          <w:sz w:val="28"/>
          <w:szCs w:val="28"/>
        </w:rPr>
        <w:t>ām</w:t>
      </w:r>
    </w:p>
    <w:p w14:paraId="4DEEA0C4" w14:textId="21F7CD51" w:rsidR="0010215D" w:rsidRPr="006D0CB9" w:rsidRDefault="6C200576" w:rsidP="646A721D">
      <w:pPr>
        <w:pStyle w:val="tv213"/>
        <w:spacing w:before="0" w:beforeAutospacing="0" w:after="0" w:afterAutospacing="0"/>
        <w:ind w:firstLine="720"/>
        <w:jc w:val="both"/>
        <w:rPr>
          <w:sz w:val="28"/>
          <w:szCs w:val="28"/>
        </w:rPr>
      </w:pPr>
      <w:r w:rsidRPr="006D0CB9">
        <w:rPr>
          <w:sz w:val="28"/>
          <w:szCs w:val="28"/>
        </w:rPr>
        <w:t>(1) Vides aizsardzības un reģionālās attīstības ministrija</w:t>
      </w:r>
      <w:r w:rsidR="00E45823">
        <w:rPr>
          <w:sz w:val="28"/>
          <w:szCs w:val="28"/>
        </w:rPr>
        <w:t>,</w:t>
      </w:r>
      <w:r w:rsidRPr="006D0CB9">
        <w:rPr>
          <w:sz w:val="28"/>
          <w:szCs w:val="28"/>
        </w:rPr>
        <w:t xml:space="preserve"> </w:t>
      </w:r>
      <w:r w:rsidR="0041778A" w:rsidRPr="006D0CB9">
        <w:rPr>
          <w:sz w:val="28"/>
          <w:szCs w:val="28"/>
        </w:rPr>
        <w:t xml:space="preserve">sadarbojoties ar nozaru ministrijām, institūcijām un komersantiem, </w:t>
      </w:r>
      <w:r w:rsidRPr="006D0CB9">
        <w:rPr>
          <w:sz w:val="28"/>
          <w:szCs w:val="28"/>
        </w:rPr>
        <w:t>saskaņā ar Regul</w:t>
      </w:r>
      <w:r w:rsidR="0041778A" w:rsidRPr="006D0CB9">
        <w:rPr>
          <w:sz w:val="28"/>
          <w:szCs w:val="28"/>
        </w:rPr>
        <w:t xml:space="preserve">as </w:t>
      </w:r>
      <w:r w:rsidRPr="006D0CB9">
        <w:rPr>
          <w:sz w:val="28"/>
          <w:szCs w:val="28"/>
        </w:rPr>
        <w:t>2018/1999</w:t>
      </w:r>
      <w:r w:rsidR="5640F32A" w:rsidRPr="006D0CB9">
        <w:rPr>
          <w:sz w:val="28"/>
          <w:szCs w:val="28"/>
        </w:rPr>
        <w:t xml:space="preserve"> </w:t>
      </w:r>
      <w:r w:rsidR="2751C84F" w:rsidRPr="006D0CB9">
        <w:rPr>
          <w:sz w:val="28"/>
          <w:szCs w:val="28"/>
        </w:rPr>
        <w:t>19.</w:t>
      </w:r>
      <w:r w:rsidR="0041778A" w:rsidRPr="006D0CB9">
        <w:rPr>
          <w:sz w:val="28"/>
          <w:szCs w:val="28"/>
        </w:rPr>
        <w:t xml:space="preserve"> pant</w:t>
      </w:r>
      <w:r w:rsidR="0BAE0C83" w:rsidRPr="006D0CB9">
        <w:rPr>
          <w:sz w:val="28"/>
          <w:szCs w:val="28"/>
        </w:rPr>
        <w:t>u</w:t>
      </w:r>
      <w:r w:rsidR="0041778A" w:rsidRPr="006D0CB9">
        <w:rPr>
          <w:sz w:val="28"/>
          <w:szCs w:val="28"/>
        </w:rPr>
        <w:t xml:space="preserve"> </w:t>
      </w:r>
      <w:r w:rsidR="5640F32A" w:rsidRPr="006D0CB9">
        <w:rPr>
          <w:sz w:val="28"/>
          <w:szCs w:val="28"/>
        </w:rPr>
        <w:t>un</w:t>
      </w:r>
      <w:r w:rsidRPr="006D0CB9">
        <w:rPr>
          <w:sz w:val="28"/>
          <w:szCs w:val="28"/>
        </w:rPr>
        <w:t xml:space="preserve"> Konvencijas un Parīzes nolīguma līgumslēdzēju pušu pieņemtajiem lēmumiem, sagatavo un iesniedz Eiropas Komisijai un Konvencijas sekretariātam informāciju un periodiskus ziņojumus</w:t>
      </w:r>
      <w:r w:rsidR="00AA3CA0" w:rsidRPr="006D0CB9">
        <w:rPr>
          <w:sz w:val="28"/>
          <w:szCs w:val="28"/>
        </w:rPr>
        <w:t xml:space="preserve"> par</w:t>
      </w:r>
      <w:r w:rsidRPr="006D0CB9">
        <w:rPr>
          <w:sz w:val="28"/>
          <w:szCs w:val="28"/>
        </w:rPr>
        <w:t xml:space="preserve"> Latvijas pielāgošanos klimata pārmaiņām. </w:t>
      </w:r>
    </w:p>
    <w:p w14:paraId="340D6F04" w14:textId="5003F854" w:rsidR="008479FA" w:rsidRPr="006D0CB9" w:rsidRDefault="6C200576" w:rsidP="234DF0F4">
      <w:pPr>
        <w:pStyle w:val="tv213"/>
        <w:spacing w:before="0" w:beforeAutospacing="0" w:after="0" w:afterAutospacing="0"/>
        <w:ind w:firstLine="720"/>
        <w:jc w:val="both"/>
        <w:rPr>
          <w:sz w:val="28"/>
          <w:szCs w:val="28"/>
        </w:rPr>
      </w:pPr>
      <w:r w:rsidRPr="006D0CB9">
        <w:rPr>
          <w:sz w:val="28"/>
          <w:szCs w:val="28"/>
        </w:rPr>
        <w:t>(2) Ministru kabinets nosaka kārtību</w:t>
      </w:r>
      <w:r w:rsidR="515CF351" w:rsidRPr="006D0CB9">
        <w:rPr>
          <w:sz w:val="28"/>
          <w:szCs w:val="28"/>
        </w:rPr>
        <w:t>,</w:t>
      </w:r>
      <w:r w:rsidRPr="006D0CB9">
        <w:rPr>
          <w:sz w:val="28"/>
          <w:szCs w:val="28"/>
        </w:rPr>
        <w:t xml:space="preserve"> kādā nozaru ministrijas, institūcijas un komersanti ziņo par klimata pārmaiņu ietekmēm un pielāgošanos klimata pārmaiņām</w:t>
      </w:r>
      <w:r w:rsidR="561B13D7" w:rsidRPr="006D0CB9">
        <w:rPr>
          <w:sz w:val="28"/>
          <w:szCs w:val="28"/>
        </w:rPr>
        <w:t>.</w:t>
      </w:r>
    </w:p>
    <w:p w14:paraId="04ED7DE5" w14:textId="463C7DDC" w:rsidR="7B96906F" w:rsidRPr="006D0CB9" w:rsidRDefault="7B96906F" w:rsidP="7B96906F">
      <w:pPr>
        <w:pStyle w:val="tv213"/>
        <w:spacing w:before="0" w:beforeAutospacing="0" w:after="0" w:afterAutospacing="0"/>
        <w:ind w:firstLine="720"/>
        <w:jc w:val="both"/>
        <w:rPr>
          <w:sz w:val="28"/>
          <w:szCs w:val="28"/>
        </w:rPr>
      </w:pPr>
    </w:p>
    <w:p w14:paraId="7D99D70F" w14:textId="3AE09673" w:rsidR="0010215D" w:rsidRPr="006D0CB9" w:rsidRDefault="00FB1ED2" w:rsidP="008D7D03">
      <w:pPr>
        <w:pStyle w:val="tv213"/>
        <w:spacing w:before="0" w:beforeAutospacing="0" w:after="0" w:afterAutospacing="0"/>
        <w:ind w:firstLine="720"/>
        <w:jc w:val="both"/>
        <w:rPr>
          <w:b/>
          <w:sz w:val="28"/>
          <w:szCs w:val="28"/>
        </w:rPr>
      </w:pPr>
      <w:r>
        <w:rPr>
          <w:b/>
          <w:sz w:val="28"/>
          <w:szCs w:val="28"/>
        </w:rPr>
        <w:lastRenderedPageBreak/>
        <w:t>11</w:t>
      </w:r>
      <w:r w:rsidR="0010215D" w:rsidRPr="006D0CB9">
        <w:rPr>
          <w:b/>
          <w:sz w:val="28"/>
          <w:szCs w:val="28"/>
        </w:rPr>
        <w:t>.</w:t>
      </w:r>
      <w:r w:rsidR="00853A2C" w:rsidRPr="006D0CB9">
        <w:rPr>
          <w:b/>
          <w:sz w:val="28"/>
          <w:szCs w:val="28"/>
        </w:rPr>
        <w:t> </w:t>
      </w:r>
      <w:r w:rsidR="0010215D" w:rsidRPr="006D0CB9">
        <w:rPr>
          <w:b/>
          <w:sz w:val="28"/>
          <w:szCs w:val="28"/>
        </w:rPr>
        <w:t>pants. Klimata pārmaiņu un klimata pārmaiņu ietekmju</w:t>
      </w:r>
      <w:r w:rsidR="0010215D" w:rsidRPr="006D0CB9" w:rsidDel="00DA1FA0">
        <w:rPr>
          <w:b/>
          <w:sz w:val="28"/>
          <w:szCs w:val="28"/>
        </w:rPr>
        <w:t xml:space="preserve"> </w:t>
      </w:r>
      <w:r w:rsidR="0010215D" w:rsidRPr="006D0CB9">
        <w:rPr>
          <w:b/>
          <w:sz w:val="28"/>
          <w:szCs w:val="28"/>
        </w:rPr>
        <w:t>monitorings un prognozes</w:t>
      </w:r>
    </w:p>
    <w:p w14:paraId="11DC4ED1" w14:textId="052ADEF5" w:rsidR="0010215D" w:rsidRPr="006D0CB9" w:rsidRDefault="6C200576" w:rsidP="646A721D">
      <w:pPr>
        <w:pStyle w:val="tv213"/>
        <w:spacing w:before="0" w:beforeAutospacing="0" w:after="0" w:afterAutospacing="0"/>
        <w:ind w:firstLine="720"/>
        <w:jc w:val="both"/>
        <w:rPr>
          <w:sz w:val="28"/>
          <w:szCs w:val="28"/>
        </w:rPr>
      </w:pPr>
      <w:r w:rsidRPr="006D0CB9">
        <w:rPr>
          <w:sz w:val="28"/>
          <w:szCs w:val="28"/>
        </w:rPr>
        <w:t>(1)</w:t>
      </w:r>
      <w:r w:rsidR="00015B24" w:rsidRPr="006D0CB9">
        <w:rPr>
          <w:sz w:val="28"/>
          <w:szCs w:val="28"/>
        </w:rPr>
        <w:t> </w:t>
      </w:r>
      <w:r w:rsidRPr="006D0CB9">
        <w:rPr>
          <w:sz w:val="28"/>
          <w:szCs w:val="28"/>
        </w:rPr>
        <w:t xml:space="preserve">Vides aizsardzības un reģionālās attīstības ministrija </w:t>
      </w:r>
      <w:r w:rsidR="00015B24" w:rsidRPr="006D0CB9">
        <w:rPr>
          <w:sz w:val="28"/>
          <w:szCs w:val="28"/>
        </w:rPr>
        <w:t xml:space="preserve">sadarbībā </w:t>
      </w:r>
      <w:r w:rsidRPr="006D0CB9">
        <w:rPr>
          <w:sz w:val="28"/>
          <w:szCs w:val="28"/>
        </w:rPr>
        <w:t xml:space="preserve">ar nozaru ministrijām, institūcijām un komersantiem, koordinē Latvijas klimata pārmaiņu un klimata pārmaiņu ietekmju </w:t>
      </w:r>
      <w:r w:rsidR="4B6A493C" w:rsidRPr="006D0CB9">
        <w:rPr>
          <w:sz w:val="28"/>
          <w:szCs w:val="28"/>
        </w:rPr>
        <w:t>monitoring</w:t>
      </w:r>
      <w:r w:rsidR="1C910F48" w:rsidRPr="006D0CB9">
        <w:rPr>
          <w:sz w:val="28"/>
          <w:szCs w:val="28"/>
        </w:rPr>
        <w:t>a</w:t>
      </w:r>
      <w:r w:rsidR="4B6A493C" w:rsidRPr="006D0CB9">
        <w:rPr>
          <w:sz w:val="28"/>
          <w:szCs w:val="28"/>
        </w:rPr>
        <w:t xml:space="preserve"> </w:t>
      </w:r>
      <w:r w:rsidR="65C4E0F4" w:rsidRPr="006D0CB9">
        <w:rPr>
          <w:sz w:val="28"/>
          <w:szCs w:val="28"/>
        </w:rPr>
        <w:t>īstenošanu</w:t>
      </w:r>
      <w:r w:rsidRPr="006D0CB9">
        <w:rPr>
          <w:sz w:val="28"/>
          <w:szCs w:val="28"/>
        </w:rPr>
        <w:t xml:space="preserve"> un</w:t>
      </w:r>
      <w:r w:rsidR="1BFF9A95" w:rsidRPr="006D0CB9">
        <w:rPr>
          <w:sz w:val="28"/>
          <w:szCs w:val="28"/>
        </w:rPr>
        <w:t xml:space="preserve"> </w:t>
      </w:r>
      <w:r w:rsidR="4B6A493C" w:rsidRPr="006D0CB9">
        <w:rPr>
          <w:sz w:val="28"/>
          <w:szCs w:val="28"/>
        </w:rPr>
        <w:t>progno</w:t>
      </w:r>
      <w:r w:rsidR="3FF7B907" w:rsidRPr="006D0CB9">
        <w:rPr>
          <w:sz w:val="28"/>
          <w:szCs w:val="28"/>
        </w:rPr>
        <w:t>zēšanu</w:t>
      </w:r>
      <w:r w:rsidR="5FE40A4F" w:rsidRPr="006D0CB9">
        <w:rPr>
          <w:sz w:val="28"/>
          <w:szCs w:val="28"/>
        </w:rPr>
        <w:t xml:space="preserve"> atbilstoši Regulas 2018/1999 19. </w:t>
      </w:r>
      <w:r w:rsidR="0EA6FF70" w:rsidRPr="006D0CB9">
        <w:rPr>
          <w:sz w:val="28"/>
          <w:szCs w:val="28"/>
        </w:rPr>
        <w:t>p</w:t>
      </w:r>
      <w:r w:rsidR="5FE40A4F" w:rsidRPr="006D0CB9">
        <w:rPr>
          <w:sz w:val="28"/>
          <w:szCs w:val="28"/>
        </w:rPr>
        <w:t>anta</w:t>
      </w:r>
      <w:r w:rsidR="7010611E" w:rsidRPr="006D0CB9">
        <w:rPr>
          <w:sz w:val="28"/>
          <w:szCs w:val="28"/>
        </w:rPr>
        <w:t>m</w:t>
      </w:r>
      <w:r w:rsidR="5FE40A4F" w:rsidRPr="006D0CB9">
        <w:rPr>
          <w:sz w:val="28"/>
          <w:szCs w:val="28"/>
        </w:rPr>
        <w:t>.</w:t>
      </w:r>
    </w:p>
    <w:p w14:paraId="608277A9" w14:textId="0F8F04C3" w:rsidR="00E22D78" w:rsidRPr="006D0CB9" w:rsidRDefault="0010215D" w:rsidP="7D61F95B">
      <w:pPr>
        <w:pStyle w:val="tv213"/>
        <w:spacing w:before="0" w:beforeAutospacing="0" w:after="0" w:afterAutospacing="0"/>
        <w:ind w:firstLine="720"/>
        <w:jc w:val="both"/>
        <w:rPr>
          <w:sz w:val="28"/>
          <w:szCs w:val="28"/>
        </w:rPr>
      </w:pPr>
      <w:r w:rsidRPr="006D0CB9">
        <w:rPr>
          <w:sz w:val="28"/>
          <w:szCs w:val="28"/>
        </w:rPr>
        <w:t>(2)</w:t>
      </w:r>
      <w:r w:rsidR="00015B24" w:rsidRPr="006D0CB9">
        <w:rPr>
          <w:sz w:val="28"/>
          <w:szCs w:val="28"/>
        </w:rPr>
        <w:t> </w:t>
      </w:r>
      <w:r w:rsidRPr="006D0CB9">
        <w:rPr>
          <w:sz w:val="28"/>
          <w:szCs w:val="28"/>
        </w:rPr>
        <w:t xml:space="preserve">Valsts sabiedrība ar ierobežotu atbildību “Latvijas Vides, ģeoloģijas un meteoroloģijas centrs” </w:t>
      </w:r>
      <w:r w:rsidR="17858087" w:rsidRPr="006D0CB9">
        <w:rPr>
          <w:sz w:val="28"/>
          <w:szCs w:val="28"/>
        </w:rPr>
        <w:t>nacionālā līmenī</w:t>
      </w:r>
      <w:r w:rsidR="00E22D78" w:rsidRPr="006D0CB9">
        <w:rPr>
          <w:sz w:val="28"/>
          <w:szCs w:val="28"/>
        </w:rPr>
        <w:t>:</w:t>
      </w:r>
    </w:p>
    <w:p w14:paraId="4BC85ED9" w14:textId="0539ABB2" w:rsidR="0010215D" w:rsidRPr="006D0CB9" w:rsidRDefault="00E22D78" w:rsidP="006516D8">
      <w:pPr>
        <w:pStyle w:val="tv213"/>
        <w:spacing w:before="0" w:beforeAutospacing="0" w:after="0" w:afterAutospacing="0"/>
        <w:ind w:firstLine="720"/>
        <w:jc w:val="both"/>
        <w:rPr>
          <w:sz w:val="28"/>
          <w:szCs w:val="28"/>
        </w:rPr>
      </w:pPr>
      <w:r w:rsidRPr="006D0CB9">
        <w:rPr>
          <w:sz w:val="28"/>
          <w:szCs w:val="28"/>
        </w:rPr>
        <w:t>1)</w:t>
      </w:r>
      <w:r w:rsidR="00274B22" w:rsidRPr="006D0CB9">
        <w:rPr>
          <w:sz w:val="28"/>
          <w:szCs w:val="28"/>
        </w:rPr>
        <w:t> </w:t>
      </w:r>
      <w:r w:rsidR="0010215D" w:rsidRPr="006D0CB9">
        <w:rPr>
          <w:sz w:val="28"/>
          <w:szCs w:val="28"/>
        </w:rPr>
        <w:t xml:space="preserve">nodrošina klimatisko datu vākšanu, uzglabāšanu, analīzi </w:t>
      </w:r>
      <w:r w:rsidR="5CEA5B4E" w:rsidRPr="006D0CB9">
        <w:rPr>
          <w:sz w:val="28"/>
          <w:szCs w:val="28"/>
        </w:rPr>
        <w:t xml:space="preserve">un klimatiskās normas aprēķināšanu, </w:t>
      </w:r>
      <w:r w:rsidR="3C943CC6" w:rsidRPr="006D0CB9">
        <w:rPr>
          <w:sz w:val="28"/>
          <w:szCs w:val="28"/>
        </w:rPr>
        <w:t>kā arī</w:t>
      </w:r>
      <w:r w:rsidR="0010215D" w:rsidRPr="006D0CB9">
        <w:rPr>
          <w:sz w:val="28"/>
          <w:szCs w:val="28"/>
        </w:rPr>
        <w:t xml:space="preserve"> klimata pārmaiņu monitoringa datu bāzes uzturēšanu, aktualizēšanu un publisku pieejamību</w:t>
      </w:r>
      <w:r w:rsidR="001C68EE" w:rsidRPr="006D0CB9">
        <w:rPr>
          <w:sz w:val="28"/>
          <w:szCs w:val="28"/>
        </w:rPr>
        <w:t>;</w:t>
      </w:r>
    </w:p>
    <w:p w14:paraId="60EB8A24" w14:textId="68AB6E35" w:rsidR="0010215D" w:rsidRPr="006D0CB9" w:rsidRDefault="00047E09" w:rsidP="006516D8">
      <w:pPr>
        <w:pStyle w:val="tv213"/>
        <w:spacing w:before="0" w:beforeAutospacing="0" w:after="0" w:afterAutospacing="0"/>
        <w:ind w:firstLine="720"/>
        <w:jc w:val="both"/>
        <w:rPr>
          <w:sz w:val="28"/>
          <w:szCs w:val="28"/>
        </w:rPr>
      </w:pPr>
      <w:r w:rsidRPr="006D0CB9">
        <w:rPr>
          <w:sz w:val="28"/>
          <w:szCs w:val="28"/>
        </w:rPr>
        <w:t>2)</w:t>
      </w:r>
      <w:r w:rsidR="00274B22" w:rsidRPr="006D0CB9">
        <w:rPr>
          <w:sz w:val="28"/>
          <w:szCs w:val="28"/>
        </w:rPr>
        <w:t> </w:t>
      </w:r>
      <w:r w:rsidR="0010215D" w:rsidRPr="006D0CB9">
        <w:rPr>
          <w:sz w:val="28"/>
          <w:szCs w:val="28"/>
        </w:rPr>
        <w:t xml:space="preserve">sadarbojoties ar nozaru institūcijām un komersantiem, nodrošina klimata pārmaiņu ietekmju datu vākšanu, uzglabāšanu, analīzi un klimata pārmaiņu ietekmju monitoringa datu bāzes </w:t>
      </w:r>
      <w:r w:rsidR="0ED77D30" w:rsidRPr="006D0CB9">
        <w:rPr>
          <w:sz w:val="28"/>
          <w:szCs w:val="28"/>
        </w:rPr>
        <w:t>un bīstamu definētu hidrometeoroloģisko parādību monitoringa un uz ietekmi vērstas brīdināšanas sistēmas uzturēšanu,</w:t>
      </w:r>
      <w:r w:rsidR="0010215D" w:rsidRPr="006D0CB9">
        <w:rPr>
          <w:sz w:val="28"/>
          <w:szCs w:val="28"/>
        </w:rPr>
        <w:t xml:space="preserve"> aktualizēšanu un publisku pieejamību</w:t>
      </w:r>
      <w:r w:rsidR="00E20AE4" w:rsidRPr="006D0CB9">
        <w:rPr>
          <w:sz w:val="28"/>
          <w:szCs w:val="28"/>
        </w:rPr>
        <w:t>;</w:t>
      </w:r>
    </w:p>
    <w:p w14:paraId="7B6517E5" w14:textId="5DF6292F" w:rsidR="00063E0F" w:rsidRPr="006D0CB9" w:rsidRDefault="00E20AE4" w:rsidP="006516D8">
      <w:pPr>
        <w:pStyle w:val="tv213"/>
        <w:spacing w:before="0" w:beforeAutospacing="0" w:after="0" w:afterAutospacing="0"/>
        <w:ind w:firstLine="720"/>
        <w:jc w:val="both"/>
        <w:rPr>
          <w:sz w:val="28"/>
          <w:szCs w:val="28"/>
        </w:rPr>
      </w:pPr>
      <w:r w:rsidRPr="006D0CB9">
        <w:rPr>
          <w:sz w:val="28"/>
          <w:szCs w:val="28"/>
        </w:rPr>
        <w:t>3)</w:t>
      </w:r>
      <w:r w:rsidR="00274B22" w:rsidRPr="006D0CB9">
        <w:rPr>
          <w:sz w:val="28"/>
          <w:szCs w:val="28"/>
        </w:rPr>
        <w:t> </w:t>
      </w:r>
      <w:r w:rsidR="785E2CF7" w:rsidRPr="006D0CB9">
        <w:rPr>
          <w:sz w:val="28"/>
          <w:szCs w:val="28"/>
        </w:rPr>
        <w:t>veic hidrometeoroloģisko apstākļu modelēšanu un</w:t>
      </w:r>
      <w:r w:rsidR="0010215D" w:rsidRPr="006D0CB9">
        <w:rPr>
          <w:sz w:val="28"/>
          <w:szCs w:val="28"/>
        </w:rPr>
        <w:t xml:space="preserve"> klimata pārmaiņu progno</w:t>
      </w:r>
      <w:r w:rsidR="3F1EAA44" w:rsidRPr="006D0CB9">
        <w:rPr>
          <w:sz w:val="28"/>
          <w:szCs w:val="28"/>
        </w:rPr>
        <w:t>žu sagatavošanu</w:t>
      </w:r>
      <w:r w:rsidR="0010215D" w:rsidRPr="006D0CB9">
        <w:rPr>
          <w:sz w:val="28"/>
          <w:szCs w:val="28"/>
        </w:rPr>
        <w:t xml:space="preserve">, kā arī nodrošina prognožu periodisku aktualizēšanu un publicēšanu. </w:t>
      </w:r>
    </w:p>
    <w:p w14:paraId="2ED1CEAF" w14:textId="30F5D94B" w:rsidR="004740E0" w:rsidRPr="006D0CB9" w:rsidRDefault="004740E0" w:rsidP="004F4B39">
      <w:pPr>
        <w:spacing w:after="0" w:line="240" w:lineRule="auto"/>
        <w:rPr>
          <w:rFonts w:ascii="Times New Roman" w:eastAsia="Times New Roman" w:hAnsi="Times New Roman" w:cs="Times New Roman"/>
          <w:b/>
          <w:bCs/>
          <w:sz w:val="28"/>
          <w:szCs w:val="28"/>
        </w:rPr>
      </w:pPr>
    </w:p>
    <w:p w14:paraId="41F2D9D4" w14:textId="77777777" w:rsidR="00D220C9" w:rsidRPr="006D0CB9" w:rsidRDefault="00D220C9" w:rsidP="00405BCD">
      <w:pPr>
        <w:spacing w:after="0" w:line="240" w:lineRule="auto"/>
        <w:contextualSpacing/>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I</w:t>
      </w:r>
      <w:r w:rsidR="0041340F" w:rsidRPr="006D0CB9">
        <w:rPr>
          <w:rFonts w:ascii="Times New Roman" w:eastAsia="Times New Roman" w:hAnsi="Times New Roman" w:cs="Times New Roman"/>
          <w:b/>
          <w:bCs/>
          <w:sz w:val="28"/>
          <w:szCs w:val="28"/>
        </w:rPr>
        <w:t>V</w:t>
      </w:r>
      <w:r w:rsidRPr="006D0CB9">
        <w:rPr>
          <w:rFonts w:ascii="Times New Roman" w:eastAsia="Times New Roman" w:hAnsi="Times New Roman" w:cs="Times New Roman"/>
          <w:b/>
          <w:bCs/>
          <w:sz w:val="28"/>
          <w:szCs w:val="28"/>
        </w:rPr>
        <w:t xml:space="preserve"> nodaļa </w:t>
      </w:r>
    </w:p>
    <w:p w14:paraId="1C9B7415" w14:textId="4499B95F" w:rsidR="00C87C51" w:rsidRPr="006D0CB9" w:rsidRDefault="00F76244" w:rsidP="00405BCD">
      <w:pPr>
        <w:spacing w:after="0" w:line="240" w:lineRule="auto"/>
        <w:contextualSpacing/>
        <w:jc w:val="center"/>
        <w:rPr>
          <w:rFonts w:ascii="Times New Roman" w:eastAsia="Times New Roman" w:hAnsi="Times New Roman" w:cs="Times New Roman"/>
          <w:b/>
          <w:bCs/>
          <w:sz w:val="28"/>
          <w:szCs w:val="28"/>
        </w:rPr>
      </w:pPr>
      <w:bookmarkStart w:id="13" w:name="18337"/>
      <w:r w:rsidRPr="006D0CB9">
        <w:rPr>
          <w:rFonts w:ascii="Times New Roman" w:eastAsia="Times New Roman" w:hAnsi="Times New Roman" w:cs="Times New Roman"/>
          <w:b/>
          <w:bCs/>
          <w:sz w:val="28"/>
          <w:szCs w:val="28"/>
        </w:rPr>
        <w:t>Eiropas Savienības E</w:t>
      </w:r>
      <w:r w:rsidR="00D220C9" w:rsidRPr="006D0CB9">
        <w:rPr>
          <w:rFonts w:ascii="Times New Roman" w:eastAsia="Times New Roman" w:hAnsi="Times New Roman" w:cs="Times New Roman"/>
          <w:b/>
          <w:bCs/>
          <w:sz w:val="28"/>
          <w:szCs w:val="28"/>
        </w:rPr>
        <w:t>misijas kvotu tirdzniecības sistēma</w:t>
      </w:r>
    </w:p>
    <w:p w14:paraId="58694714" w14:textId="77777777" w:rsidR="00405BCD" w:rsidRPr="006D0CB9" w:rsidRDefault="00405BCD" w:rsidP="00405BCD">
      <w:pPr>
        <w:spacing w:after="0" w:line="240" w:lineRule="auto"/>
        <w:contextualSpacing/>
        <w:jc w:val="center"/>
        <w:rPr>
          <w:rFonts w:ascii="Times New Roman" w:eastAsia="Times New Roman" w:hAnsi="Times New Roman" w:cs="Times New Roman"/>
          <w:b/>
          <w:bCs/>
          <w:sz w:val="28"/>
          <w:szCs w:val="28"/>
        </w:rPr>
      </w:pPr>
    </w:p>
    <w:bookmarkEnd w:id="13"/>
    <w:p w14:paraId="2F4CF57E" w14:textId="5B757D60" w:rsidR="00B9329F" w:rsidRPr="006D0CB9" w:rsidRDefault="00FB1ED2" w:rsidP="00405BCD">
      <w:pPr>
        <w:spacing w:after="0" w:line="240" w:lineRule="auto"/>
        <w:ind w:firstLine="720"/>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r w:rsidR="00B9329F" w:rsidRPr="006D0CB9">
        <w:rPr>
          <w:rFonts w:ascii="Times New Roman" w:eastAsia="Times New Roman" w:hAnsi="Times New Roman" w:cs="Times New Roman"/>
          <w:b/>
          <w:bCs/>
          <w:sz w:val="28"/>
          <w:szCs w:val="28"/>
        </w:rPr>
        <w:t>.</w:t>
      </w:r>
      <w:r w:rsidR="00D65C2B" w:rsidRPr="006D0CB9">
        <w:rPr>
          <w:rFonts w:ascii="Times New Roman" w:eastAsia="Times New Roman" w:hAnsi="Times New Roman" w:cs="Times New Roman"/>
          <w:b/>
          <w:bCs/>
          <w:sz w:val="28"/>
          <w:szCs w:val="28"/>
        </w:rPr>
        <w:t> </w:t>
      </w:r>
      <w:r w:rsidR="00B9329F" w:rsidRPr="006D0CB9">
        <w:rPr>
          <w:rFonts w:ascii="Times New Roman" w:eastAsia="Times New Roman" w:hAnsi="Times New Roman" w:cs="Times New Roman"/>
          <w:b/>
          <w:bCs/>
          <w:sz w:val="28"/>
          <w:szCs w:val="28"/>
        </w:rPr>
        <w:t>pants. Eiropas Savienības Emisijas kvotu tirdzniecības sistēmas darbības veikšanas nosacījumi</w:t>
      </w:r>
    </w:p>
    <w:p w14:paraId="3672C202" w14:textId="71EAE6FF" w:rsidR="00B9329F" w:rsidRPr="006D0CB9" w:rsidRDefault="61993C24" w:rsidP="00405BCD">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754FCABA"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Operators vai gaisa kuģa operators, veicot </w:t>
      </w:r>
      <w:r w:rsidR="754FCABA" w:rsidRPr="006D0CB9">
        <w:rPr>
          <w:rFonts w:ascii="Times New Roman" w:eastAsia="Times New Roman" w:hAnsi="Times New Roman" w:cs="Times New Roman"/>
          <w:sz w:val="28"/>
          <w:szCs w:val="28"/>
        </w:rPr>
        <w:t xml:space="preserve">darbības </w:t>
      </w:r>
      <w:r w:rsidRPr="006D0CB9">
        <w:rPr>
          <w:rFonts w:ascii="Times New Roman" w:eastAsia="Times New Roman" w:hAnsi="Times New Roman" w:cs="Times New Roman"/>
          <w:sz w:val="28"/>
          <w:szCs w:val="28"/>
        </w:rPr>
        <w:t>Eiropas Savienības Emisijas kvotu tirdzniecības sistēm</w:t>
      </w:r>
      <w:r w:rsidR="754FCABA" w:rsidRPr="006D0CB9">
        <w:rPr>
          <w:rFonts w:ascii="Times New Roman" w:eastAsia="Times New Roman" w:hAnsi="Times New Roman" w:cs="Times New Roman"/>
          <w:sz w:val="28"/>
          <w:szCs w:val="28"/>
        </w:rPr>
        <w:t>ā</w:t>
      </w:r>
      <w:r w:rsidR="00F36E4D">
        <w:rPr>
          <w:rFonts w:ascii="Times New Roman" w:eastAsia="Times New Roman" w:hAnsi="Times New Roman" w:cs="Times New Roman"/>
          <w:sz w:val="28"/>
          <w:szCs w:val="28"/>
        </w:rPr>
        <w:t>,</w:t>
      </w:r>
      <w:r w:rsidR="00E137EB" w:rsidRPr="006D0CB9">
        <w:rPr>
          <w:rFonts w:ascii="Times New Roman" w:eastAsia="Times New Roman" w:hAnsi="Times New Roman" w:cs="Times New Roman"/>
          <w:sz w:val="28"/>
          <w:szCs w:val="28"/>
        </w:rPr>
        <w:t xml:space="preserve"> </w:t>
      </w:r>
      <w:r w:rsidRPr="006D0CB9">
        <w:rPr>
          <w:rFonts w:ascii="Times New Roman" w:eastAsia="Times New Roman" w:hAnsi="Times New Roman" w:cs="Times New Roman"/>
          <w:sz w:val="28"/>
          <w:szCs w:val="28"/>
        </w:rPr>
        <w:t xml:space="preserve">izpilda šādas prasības: </w:t>
      </w:r>
    </w:p>
    <w:p w14:paraId="6B899B65" w14:textId="1855795A" w:rsidR="00B9329F" w:rsidRPr="006D0CB9" w:rsidRDefault="00B9329F" w:rsidP="006516D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A62C5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veic pasākumus, lai novērstu siltumnīcefekta gāzu emisiju rašanos vai </w:t>
      </w:r>
      <w:r w:rsidR="00A62C5C" w:rsidRPr="006D0CB9">
        <w:rPr>
          <w:rFonts w:ascii="Times New Roman" w:eastAsia="Times New Roman" w:hAnsi="Times New Roman" w:cs="Times New Roman"/>
          <w:sz w:val="28"/>
          <w:szCs w:val="28"/>
        </w:rPr>
        <w:t xml:space="preserve">tās </w:t>
      </w:r>
      <w:r w:rsidRPr="006D0CB9">
        <w:rPr>
          <w:rFonts w:ascii="Times New Roman" w:eastAsia="Times New Roman" w:hAnsi="Times New Roman" w:cs="Times New Roman"/>
          <w:sz w:val="28"/>
          <w:szCs w:val="28"/>
        </w:rPr>
        <w:t>samazinātu;</w:t>
      </w:r>
    </w:p>
    <w:p w14:paraId="1CF0CA3F" w14:textId="4079DB6A" w:rsidR="0081624B" w:rsidRPr="006D0CB9" w:rsidRDefault="0081624B" w:rsidP="006516D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156B79" w:rsidRPr="006D0CB9">
        <w:t> </w:t>
      </w:r>
      <w:r w:rsidRPr="006D0CB9">
        <w:rPr>
          <w:rFonts w:ascii="Times New Roman" w:eastAsia="Times New Roman" w:hAnsi="Times New Roman" w:cs="Times New Roman"/>
          <w:sz w:val="28"/>
          <w:szCs w:val="28"/>
        </w:rPr>
        <w:t>veic darbības datu un radīto siltumnīcefekta gāzu emisiju monitoringu atbilstoši izstrādātam monitoringa plānam;</w:t>
      </w:r>
    </w:p>
    <w:p w14:paraId="48A32157" w14:textId="64786904" w:rsidR="00B9329F" w:rsidRPr="006D0CB9" w:rsidRDefault="00B9329F" w:rsidP="006516D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3)</w:t>
      </w:r>
      <w:r w:rsidR="00A62C5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sagatavo un iesniedz ikgadējos emisiju un darbības datu </w:t>
      </w:r>
      <w:r w:rsidR="6DF447BB" w:rsidRPr="006D0CB9">
        <w:rPr>
          <w:rFonts w:ascii="Times New Roman" w:eastAsia="Times New Roman" w:hAnsi="Times New Roman" w:cs="Times New Roman"/>
          <w:sz w:val="28"/>
          <w:szCs w:val="28"/>
        </w:rPr>
        <w:t>ziņojumu</w:t>
      </w:r>
      <w:r w:rsidR="1DBFB0EE" w:rsidRPr="006D0CB9">
        <w:rPr>
          <w:rFonts w:ascii="Times New Roman" w:eastAsia="Times New Roman" w:hAnsi="Times New Roman" w:cs="Times New Roman"/>
          <w:sz w:val="28"/>
          <w:szCs w:val="28"/>
        </w:rPr>
        <w:t>s</w:t>
      </w:r>
      <w:r w:rsidRPr="006D0CB9">
        <w:rPr>
          <w:rFonts w:ascii="Times New Roman" w:eastAsia="Times New Roman" w:hAnsi="Times New Roman" w:cs="Times New Roman"/>
          <w:sz w:val="28"/>
          <w:szCs w:val="28"/>
        </w:rPr>
        <w:t xml:space="preserve"> par veiktajām </w:t>
      </w:r>
      <w:r w:rsidR="004C6CFE" w:rsidRPr="006D0CB9">
        <w:rPr>
          <w:rFonts w:ascii="Times New Roman" w:eastAsia="Times New Roman" w:hAnsi="Times New Roman" w:cs="Times New Roman"/>
          <w:sz w:val="28"/>
          <w:szCs w:val="28"/>
        </w:rPr>
        <w:t xml:space="preserve">darbībām </w:t>
      </w:r>
      <w:r w:rsidRPr="006D0CB9">
        <w:rPr>
          <w:rFonts w:ascii="Times New Roman" w:eastAsia="Times New Roman" w:hAnsi="Times New Roman" w:cs="Times New Roman"/>
          <w:sz w:val="28"/>
          <w:szCs w:val="28"/>
        </w:rPr>
        <w:t xml:space="preserve">un to radītajām </w:t>
      </w:r>
      <w:r w:rsidR="004C6CFE" w:rsidRPr="006D0CB9">
        <w:rPr>
          <w:rFonts w:ascii="Times New Roman" w:eastAsia="Times New Roman" w:hAnsi="Times New Roman" w:cs="Times New Roman"/>
          <w:sz w:val="28"/>
          <w:szCs w:val="28"/>
        </w:rPr>
        <w:t xml:space="preserve">siltumnīcefekta gāzu </w:t>
      </w:r>
      <w:r w:rsidRPr="006D0CB9">
        <w:rPr>
          <w:rFonts w:ascii="Times New Roman" w:eastAsia="Times New Roman" w:hAnsi="Times New Roman" w:cs="Times New Roman"/>
          <w:sz w:val="28"/>
          <w:szCs w:val="28"/>
        </w:rPr>
        <w:t>emisijām;</w:t>
      </w:r>
    </w:p>
    <w:p w14:paraId="3542E850" w14:textId="7A619EF5" w:rsidR="00B9329F" w:rsidRPr="006D0CB9" w:rsidRDefault="00B9329F" w:rsidP="006516D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A62C5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nodrošina šajā likumā noteikto obligāto prasību izpildi attiecībā uz emisijas kvotu</w:t>
      </w:r>
      <w:r w:rsidRPr="006D0CB9">
        <w:rPr>
          <w:rFonts w:ascii="Times New Roman" w:eastAsia="Times New Roman" w:hAnsi="Times New Roman" w:cs="Times New Roman"/>
          <w:sz w:val="24"/>
          <w:szCs w:val="24"/>
        </w:rPr>
        <w:t xml:space="preserve"> </w:t>
      </w:r>
      <w:r w:rsidRPr="006D0CB9">
        <w:rPr>
          <w:rFonts w:ascii="Times New Roman" w:eastAsia="Times New Roman" w:hAnsi="Times New Roman" w:cs="Times New Roman"/>
          <w:sz w:val="28"/>
          <w:szCs w:val="28"/>
        </w:rPr>
        <w:t>nodošanu;</w:t>
      </w:r>
    </w:p>
    <w:p w14:paraId="62D71981" w14:textId="1AF7CE2C" w:rsidR="00B9329F" w:rsidRPr="006D0CB9" w:rsidRDefault="00B9329F" w:rsidP="006516D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5)</w:t>
      </w:r>
      <w:r w:rsidR="00A62C5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finanšu līdzekļus no darījumiem ar t</w:t>
      </w:r>
      <w:r w:rsidR="00417FDB" w:rsidRPr="006D0CB9">
        <w:rPr>
          <w:rFonts w:ascii="Times New Roman" w:eastAsia="Times New Roman" w:hAnsi="Times New Roman" w:cs="Times New Roman"/>
          <w:sz w:val="28"/>
          <w:szCs w:val="28"/>
        </w:rPr>
        <w:t>a</w:t>
      </w:r>
      <w:r w:rsidRPr="006D0CB9">
        <w:rPr>
          <w:rFonts w:ascii="Times New Roman" w:eastAsia="Times New Roman" w:hAnsi="Times New Roman" w:cs="Times New Roman"/>
          <w:sz w:val="28"/>
          <w:szCs w:val="28"/>
        </w:rPr>
        <w:t>m bez maksas piešķirtajām emisijas kvotām izlieto saskaņā ar šajā likumā noteiktajiem nosacījumiem;</w:t>
      </w:r>
    </w:p>
    <w:p w14:paraId="70FA5EE6" w14:textId="2505ECEC" w:rsidR="00B9329F" w:rsidRPr="006D0CB9" w:rsidRDefault="00B9329F" w:rsidP="006516D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6)</w:t>
      </w:r>
      <w:r w:rsidR="00A62C5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sniedz vides aizsardzības un citām valsts institūcijām, pašvaldībām un sabiedrībai šajā likumā un citos normatīvajos aktos paredzēto informāciju, izņemot to informāciju, kas saskaņā ar normatīvajiem aktiem nav publicējama. Šis nosacījums neattiecas uz informāciju par </w:t>
      </w:r>
      <w:r w:rsidR="004C6CFE" w:rsidRPr="006D0CB9">
        <w:rPr>
          <w:rFonts w:ascii="Times New Roman" w:eastAsia="Times New Roman" w:hAnsi="Times New Roman" w:cs="Times New Roman"/>
          <w:sz w:val="28"/>
          <w:szCs w:val="28"/>
        </w:rPr>
        <w:t xml:space="preserve">siltumnīcefekta gāzu </w:t>
      </w:r>
      <w:r w:rsidRPr="006D0CB9">
        <w:rPr>
          <w:rFonts w:ascii="Times New Roman" w:eastAsia="Times New Roman" w:hAnsi="Times New Roman" w:cs="Times New Roman"/>
          <w:sz w:val="28"/>
          <w:szCs w:val="28"/>
        </w:rPr>
        <w:t>emisijām.</w:t>
      </w:r>
    </w:p>
    <w:p w14:paraId="5017931E" w14:textId="6F5ECCFC" w:rsidR="00B9329F" w:rsidRPr="006D0CB9" w:rsidRDefault="00B9329F" w:rsidP="00405BCD">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4C6CFE"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Operators saņem siltumnīcefekta gāzu emisijas atļauju un, veicot Eiropas Savienības Emisijas kvotu tirdzniecības sistēmas darbības, ievēro atļaujā noteiktos monitoringa nosacījumus un prasības.</w:t>
      </w:r>
    </w:p>
    <w:p w14:paraId="3373BF97" w14:textId="22EAC2AE" w:rsidR="00B9329F" w:rsidRPr="006D0CB9" w:rsidRDefault="5EF46DBF" w:rsidP="00405BCD">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lastRenderedPageBreak/>
        <w:t>(3)</w:t>
      </w:r>
      <w:r w:rsidR="004C6CFE"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Gaisa kuģa operators veic gaisa kuģu veikto lidojumu tonnkilometru monitoringu </w:t>
      </w:r>
      <w:r w:rsidR="34539086" w:rsidRPr="006D0CB9">
        <w:rPr>
          <w:rFonts w:ascii="Times New Roman" w:eastAsia="Times New Roman" w:hAnsi="Times New Roman" w:cs="Times New Roman"/>
          <w:sz w:val="28"/>
          <w:szCs w:val="28"/>
        </w:rPr>
        <w:t xml:space="preserve">bezmaksas </w:t>
      </w:r>
      <w:r w:rsidRPr="006D0CB9">
        <w:rPr>
          <w:rFonts w:ascii="Times New Roman" w:eastAsia="Times New Roman" w:hAnsi="Times New Roman" w:cs="Times New Roman"/>
          <w:sz w:val="28"/>
          <w:szCs w:val="28"/>
        </w:rPr>
        <w:t>emisijas kvotu saņemšanai.</w:t>
      </w:r>
    </w:p>
    <w:p w14:paraId="5E792728" w14:textId="77777777" w:rsidR="00C87964" w:rsidRPr="006D0CB9" w:rsidRDefault="00C87964" w:rsidP="00405BCD">
      <w:pPr>
        <w:spacing w:after="0" w:line="240" w:lineRule="auto"/>
        <w:contextualSpacing/>
        <w:jc w:val="both"/>
        <w:rPr>
          <w:rFonts w:ascii="Times New Roman" w:eastAsia="Times New Roman" w:hAnsi="Times New Roman" w:cs="Times New Roman"/>
          <w:sz w:val="28"/>
          <w:szCs w:val="28"/>
        </w:rPr>
      </w:pPr>
    </w:p>
    <w:p w14:paraId="15859D68" w14:textId="4F9CA238" w:rsidR="00405BCD" w:rsidRPr="006D0CB9" w:rsidRDefault="00FB1ED2" w:rsidP="00405BCD">
      <w:pPr>
        <w:spacing w:after="0" w:line="240" w:lineRule="auto"/>
        <w:ind w:firstLine="720"/>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r w:rsidR="00405BCD" w:rsidRPr="006D0CB9">
        <w:rPr>
          <w:rFonts w:ascii="Times New Roman" w:eastAsia="Times New Roman" w:hAnsi="Times New Roman" w:cs="Times New Roman"/>
          <w:b/>
          <w:bCs/>
          <w:sz w:val="28"/>
          <w:szCs w:val="28"/>
        </w:rPr>
        <w:t xml:space="preserve">. pants. </w:t>
      </w:r>
      <w:r w:rsidR="00A84780" w:rsidRPr="006D0CB9">
        <w:rPr>
          <w:rFonts w:ascii="Times New Roman" w:eastAsia="Times New Roman" w:hAnsi="Times New Roman" w:cs="Times New Roman"/>
          <w:b/>
          <w:bCs/>
          <w:sz w:val="28"/>
          <w:szCs w:val="28"/>
        </w:rPr>
        <w:t>Iekārtu o</w:t>
      </w:r>
      <w:r w:rsidR="00405BCD" w:rsidRPr="006D0CB9">
        <w:rPr>
          <w:rFonts w:ascii="Times New Roman" w:eastAsia="Times New Roman" w:hAnsi="Times New Roman" w:cs="Times New Roman"/>
          <w:b/>
          <w:bCs/>
          <w:sz w:val="28"/>
          <w:szCs w:val="28"/>
        </w:rPr>
        <w:t>peratoru darbība Eiropas Savienības Emisijas kvotu tirdzniecības sistēm</w:t>
      </w:r>
      <w:r w:rsidR="0097722F" w:rsidRPr="006D0CB9">
        <w:rPr>
          <w:rFonts w:ascii="Times New Roman" w:eastAsia="Times New Roman" w:hAnsi="Times New Roman" w:cs="Times New Roman"/>
          <w:b/>
          <w:bCs/>
          <w:sz w:val="28"/>
          <w:szCs w:val="28"/>
        </w:rPr>
        <w:t>ā</w:t>
      </w:r>
    </w:p>
    <w:p w14:paraId="41F4624B" w14:textId="1BFB0795" w:rsidR="00405BCD" w:rsidRPr="006D0CB9" w:rsidRDefault="00405BCD" w:rsidP="00405BCD">
      <w:pPr>
        <w:spacing w:after="0" w:line="240" w:lineRule="auto"/>
        <w:ind w:firstLine="720"/>
        <w:contextualSpacing/>
        <w:jc w:val="both"/>
        <w:rPr>
          <w:rFonts w:ascii="Times New Roman" w:hAnsi="Times New Roman" w:cs="Times New Roman"/>
          <w:sz w:val="28"/>
          <w:szCs w:val="28"/>
        </w:rPr>
      </w:pPr>
      <w:r w:rsidRPr="006D0CB9">
        <w:rPr>
          <w:rFonts w:ascii="Times New Roman" w:hAnsi="Times New Roman" w:cs="Times New Roman"/>
          <w:sz w:val="28"/>
          <w:szCs w:val="28"/>
        </w:rPr>
        <w:t>(1)</w:t>
      </w:r>
      <w:r w:rsidR="00CD63D9" w:rsidRPr="006D0CB9">
        <w:rPr>
          <w:rFonts w:ascii="Times New Roman" w:hAnsi="Times New Roman" w:cs="Times New Roman"/>
          <w:sz w:val="28"/>
          <w:szCs w:val="28"/>
        </w:rPr>
        <w:t> </w:t>
      </w:r>
      <w:r w:rsidRPr="006D0CB9">
        <w:rPr>
          <w:rFonts w:ascii="Times New Roman" w:hAnsi="Times New Roman" w:cs="Times New Roman"/>
          <w:sz w:val="28"/>
          <w:szCs w:val="28"/>
        </w:rPr>
        <w:t>Siltumnīcefekta gāzu emisijas atļauj</w:t>
      </w:r>
      <w:r w:rsidR="00F36E4D">
        <w:rPr>
          <w:rFonts w:ascii="Times New Roman" w:hAnsi="Times New Roman" w:cs="Times New Roman"/>
          <w:sz w:val="28"/>
          <w:szCs w:val="28"/>
        </w:rPr>
        <w:t xml:space="preserve">u operators saņem </w:t>
      </w:r>
      <w:r w:rsidRPr="006D0CB9">
        <w:rPr>
          <w:rFonts w:ascii="Times New Roman" w:hAnsi="Times New Roman" w:cs="Times New Roman"/>
          <w:sz w:val="28"/>
          <w:szCs w:val="28"/>
        </w:rPr>
        <w:t>iekārtai, kurā tiek veikta viena vai vairākas šā likuma 1. pielikumā minētās darbības.</w:t>
      </w:r>
    </w:p>
    <w:p w14:paraId="576BA3F9" w14:textId="70C634F6" w:rsidR="00405BCD" w:rsidRPr="006D0CB9" w:rsidRDefault="00405BCD" w:rsidP="00405BCD">
      <w:pPr>
        <w:spacing w:after="0" w:line="240" w:lineRule="auto"/>
        <w:ind w:firstLine="720"/>
        <w:contextualSpacing/>
        <w:jc w:val="both"/>
        <w:rPr>
          <w:rFonts w:ascii="Times New Roman" w:eastAsia="Times New Roman" w:hAnsi="Times New Roman" w:cs="Times New Roman"/>
          <w:sz w:val="28"/>
          <w:szCs w:val="28"/>
        </w:rPr>
      </w:pPr>
      <w:bookmarkStart w:id="14" w:name="_Hlk67823821"/>
      <w:r w:rsidRPr="006D0CB9">
        <w:rPr>
          <w:rFonts w:ascii="Times New Roman" w:eastAsia="Times New Roman" w:hAnsi="Times New Roman" w:cs="Times New Roman"/>
          <w:sz w:val="28"/>
          <w:szCs w:val="28"/>
        </w:rPr>
        <w:t>(2)</w:t>
      </w:r>
      <w:r w:rsidR="00CD63D9"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Ja operatoram nav izsniegta siltumnīcefekta gāzu emisijas atļauja, tas nedrīkst uzsākt vai turpināt veikt šā likuma 1.</w:t>
      </w:r>
      <w:r w:rsidR="00CD63D9"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pielikumā minētās darbības.</w:t>
      </w:r>
    </w:p>
    <w:bookmarkEnd w:id="14"/>
    <w:p w14:paraId="577E614C" w14:textId="71A11F7A" w:rsidR="00405BCD" w:rsidRPr="006D0CB9" w:rsidRDefault="3E46E058" w:rsidP="00405BCD">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(3)</w:t>
      </w:r>
      <w:r w:rsidR="00CD63D9"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Valsts vides dienests, nosakot iekārtas kopējo nominālo ievadīto siltumspēju, lai konstatētu iekārtas iekļaušanas nepieciešamību Eiropas Savienības Emisijas kvotu tirdzniecības sistēmā saskaņā ar šajā likumā noteiktajiem nosacījumiem, summē visu iekārtas tehnisko vienību nominālās ievadītās siltumspējas</w:t>
      </w:r>
      <w:r w:rsidR="76D6717D" w:rsidRPr="006D0CB9">
        <w:rPr>
          <w:rFonts w:ascii="Times New Roman" w:eastAsia="Times New Roman" w:hAnsi="Times New Roman" w:cs="Times New Roman"/>
          <w:color w:val="000000" w:themeColor="text1"/>
          <w:sz w:val="28"/>
          <w:szCs w:val="28"/>
        </w:rPr>
        <w:t xml:space="preserve">, </w:t>
      </w:r>
      <w:r w:rsidRPr="006D0CB9">
        <w:rPr>
          <w:rFonts w:ascii="Times New Roman" w:eastAsia="Times New Roman" w:hAnsi="Times New Roman" w:cs="Times New Roman"/>
          <w:color w:val="000000" w:themeColor="text1"/>
          <w:sz w:val="28"/>
          <w:szCs w:val="28"/>
        </w:rPr>
        <w:t>kurās tiek sadedzināts kurināmais (piemēram, katli, degkameras, turbīnas, sildītāji, kurtuves, sadedzināšanas iekārtas, apdedzināšanas krāsnis, citu veidu krāsnis, cepļi, žāvētāji, dzinēji, kurināmā elementi, ķīmiskie sadedzināšanas un CO</w:t>
      </w:r>
      <w:r w:rsidRPr="006D0CB9">
        <w:rPr>
          <w:rFonts w:ascii="Times New Roman" w:eastAsia="Times New Roman" w:hAnsi="Times New Roman" w:cs="Times New Roman"/>
          <w:color w:val="000000" w:themeColor="text1"/>
          <w:sz w:val="28"/>
          <w:szCs w:val="28"/>
          <w:vertAlign w:val="subscript"/>
        </w:rPr>
        <w:t>2</w:t>
      </w:r>
      <w:r w:rsidRPr="006D0CB9">
        <w:rPr>
          <w:rFonts w:ascii="Times New Roman" w:eastAsia="Times New Roman" w:hAnsi="Times New Roman" w:cs="Times New Roman"/>
          <w:color w:val="000000" w:themeColor="text1"/>
          <w:sz w:val="28"/>
          <w:szCs w:val="28"/>
        </w:rPr>
        <w:t xml:space="preserve"> uztveršanas bloki (CLC), degļi un termiskās vai katalītiskās </w:t>
      </w:r>
      <w:proofErr w:type="spellStart"/>
      <w:r w:rsidRPr="006D0CB9">
        <w:rPr>
          <w:rFonts w:ascii="Times New Roman" w:eastAsia="Times New Roman" w:hAnsi="Times New Roman" w:cs="Times New Roman"/>
          <w:color w:val="000000" w:themeColor="text1"/>
          <w:sz w:val="28"/>
          <w:szCs w:val="28"/>
        </w:rPr>
        <w:t>pēcsadedzināšanas</w:t>
      </w:r>
      <w:proofErr w:type="spellEnd"/>
      <w:r w:rsidRPr="006D0CB9">
        <w:rPr>
          <w:rFonts w:ascii="Times New Roman" w:eastAsia="Times New Roman" w:hAnsi="Times New Roman" w:cs="Times New Roman"/>
          <w:color w:val="000000" w:themeColor="text1"/>
          <w:sz w:val="28"/>
          <w:szCs w:val="28"/>
        </w:rPr>
        <w:t xml:space="preserve"> iekārtas). Kopsummā neņem vērā:</w:t>
      </w:r>
    </w:p>
    <w:p w14:paraId="26677248" w14:textId="4D41896D" w:rsidR="00405BCD" w:rsidRPr="006D0CB9" w:rsidRDefault="00405BCD" w:rsidP="00405BCD">
      <w:pPr>
        <w:spacing w:after="0" w:line="240" w:lineRule="auto"/>
        <w:ind w:left="720"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1)</w:t>
      </w:r>
      <w:r w:rsidR="00D94AC6"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tehniskās vienības, kuru nominālā ievadītā siltumspēja nepārsniedz trīs megavatus;</w:t>
      </w:r>
    </w:p>
    <w:p w14:paraId="69980D8B" w14:textId="085E9E86" w:rsidR="00405BCD" w:rsidRPr="006D0CB9" w:rsidRDefault="00405BCD" w:rsidP="00405BCD">
      <w:pPr>
        <w:spacing w:after="0" w:line="240" w:lineRule="auto"/>
        <w:ind w:left="720"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2)</w:t>
      </w:r>
      <w:r w:rsidR="00D94AC6"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tehniskās vienības, kurās kā kurināmo izmanto atjaunojamos energoresursus vismaz 95 </w:t>
      </w:r>
      <w:r w:rsidR="00E45823">
        <w:rPr>
          <w:rFonts w:ascii="Times New Roman" w:eastAsia="Times New Roman" w:hAnsi="Times New Roman" w:cs="Times New Roman"/>
          <w:color w:val="000000" w:themeColor="text1"/>
          <w:sz w:val="28"/>
          <w:szCs w:val="28"/>
        </w:rPr>
        <w:t>procentu</w:t>
      </w:r>
      <w:r w:rsidRPr="006D0CB9">
        <w:rPr>
          <w:rFonts w:ascii="Times New Roman" w:eastAsia="Times New Roman" w:hAnsi="Times New Roman" w:cs="Times New Roman"/>
          <w:color w:val="000000" w:themeColor="text1"/>
          <w:sz w:val="28"/>
          <w:szCs w:val="28"/>
        </w:rPr>
        <w:t xml:space="preserve"> apmērā no kopējā iekārtā sadedzinātā kurināmā.</w:t>
      </w:r>
    </w:p>
    <w:p w14:paraId="094C8217" w14:textId="76CAC8B9" w:rsidR="00405BCD" w:rsidRPr="006D0CB9" w:rsidRDefault="3E46E058" w:rsidP="00405BCD">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w:t>
      </w:r>
      <w:r w:rsidR="001F58E5" w:rsidRPr="006D0CB9">
        <w:rPr>
          <w:rFonts w:ascii="Times New Roman" w:eastAsia="Times New Roman" w:hAnsi="Times New Roman" w:cs="Times New Roman"/>
          <w:color w:val="000000" w:themeColor="text1"/>
          <w:sz w:val="28"/>
          <w:szCs w:val="28"/>
        </w:rPr>
        <w:t>4</w:t>
      </w:r>
      <w:r w:rsidRPr="006D0CB9">
        <w:rPr>
          <w:rFonts w:ascii="Times New Roman" w:eastAsia="Times New Roman" w:hAnsi="Times New Roman" w:cs="Times New Roman"/>
          <w:color w:val="000000" w:themeColor="text1"/>
          <w:sz w:val="28"/>
          <w:szCs w:val="28"/>
        </w:rPr>
        <w:t>)</w:t>
      </w:r>
      <w:r w:rsidR="00DE4510"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 xml:space="preserve">Šā likuma 1. pielikumā minētās robežvērtības ir attiecināmas uz ražošanas jaudu vai produkciju. Operators, kurš veic vairākas Eiropas Savienības Emisijas kvotu tirdzniecības sistēmas darbības, šādu darbību jaudas summē, ja visas darbības </w:t>
      </w:r>
      <w:r w:rsidR="2C1B8170" w:rsidRPr="006D0CB9">
        <w:rPr>
          <w:rFonts w:ascii="Times New Roman" w:eastAsia="Times New Roman" w:hAnsi="Times New Roman" w:cs="Times New Roman"/>
          <w:color w:val="000000" w:themeColor="text1"/>
          <w:sz w:val="28"/>
          <w:szCs w:val="28"/>
        </w:rPr>
        <w:t>tiek veiktas</w:t>
      </w:r>
      <w:r w:rsidRPr="006D0CB9">
        <w:rPr>
          <w:rFonts w:ascii="Times New Roman" w:eastAsia="Times New Roman" w:hAnsi="Times New Roman" w:cs="Times New Roman"/>
          <w:color w:val="000000" w:themeColor="text1"/>
          <w:sz w:val="28"/>
          <w:szCs w:val="28"/>
        </w:rPr>
        <w:t xml:space="preserve"> vienā šā likuma</w:t>
      </w:r>
      <w:r w:rsidR="00DE4510" w:rsidRPr="006D0CB9">
        <w:rPr>
          <w:rFonts w:ascii="Times New Roman" w:eastAsia="Times New Roman" w:hAnsi="Times New Roman" w:cs="Times New Roman"/>
          <w:color w:val="000000" w:themeColor="text1"/>
          <w:sz w:val="28"/>
          <w:szCs w:val="28"/>
        </w:rPr>
        <w:t xml:space="preserve"> </w:t>
      </w:r>
      <w:r w:rsidRPr="006D0CB9">
        <w:rPr>
          <w:rFonts w:ascii="Times New Roman" w:eastAsia="Times New Roman" w:hAnsi="Times New Roman" w:cs="Times New Roman"/>
          <w:color w:val="000000" w:themeColor="text1"/>
          <w:sz w:val="28"/>
          <w:szCs w:val="28"/>
        </w:rPr>
        <w:t>1.</w:t>
      </w:r>
      <w:r w:rsidR="00DE4510"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 xml:space="preserve">pielikumā minētajā darbības jomā un tās tiek veiktas vienā iekārtā. </w:t>
      </w:r>
    </w:p>
    <w:p w14:paraId="572751BE" w14:textId="5C8355B8" w:rsidR="00405BCD" w:rsidRPr="006D0CB9" w:rsidRDefault="00405BCD" w:rsidP="00405BCD">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w:t>
      </w:r>
      <w:r w:rsidR="001F58E5" w:rsidRPr="006D0CB9">
        <w:rPr>
          <w:rFonts w:ascii="Times New Roman" w:eastAsia="Times New Roman" w:hAnsi="Times New Roman" w:cs="Times New Roman"/>
          <w:color w:val="000000" w:themeColor="text1"/>
          <w:sz w:val="28"/>
          <w:szCs w:val="28"/>
        </w:rPr>
        <w:t>5</w:t>
      </w:r>
      <w:r w:rsidRPr="006D0CB9">
        <w:rPr>
          <w:rFonts w:ascii="Times New Roman" w:eastAsia="Times New Roman" w:hAnsi="Times New Roman" w:cs="Times New Roman"/>
          <w:color w:val="000000" w:themeColor="text1"/>
          <w:sz w:val="28"/>
          <w:szCs w:val="28"/>
        </w:rPr>
        <w:t>)</w:t>
      </w:r>
      <w:r w:rsidR="00DE4510"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Ja šā likuma</w:t>
      </w:r>
      <w:r w:rsidR="00DE4510" w:rsidRPr="006D0CB9">
        <w:rPr>
          <w:rFonts w:ascii="Times New Roman" w:eastAsia="Times New Roman" w:hAnsi="Times New Roman" w:cs="Times New Roman"/>
          <w:color w:val="000000" w:themeColor="text1"/>
          <w:sz w:val="28"/>
          <w:szCs w:val="28"/>
        </w:rPr>
        <w:t xml:space="preserve"> </w:t>
      </w:r>
      <w:r w:rsidRPr="006D0CB9">
        <w:rPr>
          <w:rFonts w:ascii="Times New Roman" w:eastAsia="Times New Roman" w:hAnsi="Times New Roman" w:cs="Times New Roman"/>
          <w:color w:val="000000" w:themeColor="text1"/>
          <w:sz w:val="28"/>
          <w:szCs w:val="28"/>
        </w:rPr>
        <w:t>1.pielikumā</w:t>
      </w:r>
      <w:r w:rsidR="00DE4510" w:rsidRPr="006D0CB9">
        <w:rPr>
          <w:rFonts w:ascii="Times New Roman" w:eastAsia="Times New Roman" w:hAnsi="Times New Roman" w:cs="Times New Roman"/>
          <w:color w:val="000000" w:themeColor="text1"/>
          <w:sz w:val="28"/>
          <w:szCs w:val="28"/>
        </w:rPr>
        <w:t xml:space="preserve"> </w:t>
      </w:r>
      <w:r w:rsidRPr="006D0CB9">
        <w:rPr>
          <w:rFonts w:ascii="Times New Roman" w:eastAsia="Times New Roman" w:hAnsi="Times New Roman" w:cs="Times New Roman"/>
          <w:color w:val="000000" w:themeColor="text1"/>
          <w:sz w:val="28"/>
          <w:szCs w:val="28"/>
        </w:rPr>
        <w:t>minētās darbības</w:t>
      </w:r>
      <w:r w:rsidR="00636C13" w:rsidRPr="006D0CB9">
        <w:rPr>
          <w:rFonts w:ascii="Times New Roman" w:eastAsia="Times New Roman" w:hAnsi="Times New Roman" w:cs="Times New Roman"/>
          <w:color w:val="000000" w:themeColor="text1"/>
          <w:sz w:val="28"/>
          <w:szCs w:val="28"/>
        </w:rPr>
        <w:t xml:space="preserve"> ražošanas</w:t>
      </w:r>
      <w:r w:rsidRPr="006D0CB9">
        <w:rPr>
          <w:rFonts w:ascii="Times New Roman" w:eastAsia="Times New Roman" w:hAnsi="Times New Roman" w:cs="Times New Roman"/>
          <w:color w:val="000000" w:themeColor="text1"/>
          <w:sz w:val="28"/>
          <w:szCs w:val="28"/>
        </w:rPr>
        <w:t xml:space="preserve"> jaudas robežvērtības kādā iekārtā tiek pārsniegtas, ņemot vērā šā panta ceturtajā un piektajā daļā minētos nosacījumus, siltumnīcefekta gāzu emisijas atļaujā ietver visas tehniskās vienības, kurās tiek sadedzināts kurināmais, izņemot tehniskās vienības bīstamo atkritumu un sadzīves atkritumu sadedzināšanai.</w:t>
      </w:r>
    </w:p>
    <w:p w14:paraId="1A77D85E" w14:textId="357C5F11" w:rsidR="00405BCD" w:rsidRPr="006D0CB9" w:rsidRDefault="00405BCD" w:rsidP="00405BCD">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w:t>
      </w:r>
      <w:r w:rsidR="001F58E5" w:rsidRPr="006D0CB9">
        <w:rPr>
          <w:rFonts w:ascii="Times New Roman" w:eastAsia="Times New Roman" w:hAnsi="Times New Roman" w:cs="Times New Roman"/>
          <w:color w:val="000000" w:themeColor="text1"/>
          <w:sz w:val="28"/>
          <w:szCs w:val="28"/>
        </w:rPr>
        <w:t>6</w:t>
      </w:r>
      <w:r w:rsidRPr="006D0CB9">
        <w:rPr>
          <w:rFonts w:ascii="Times New Roman" w:eastAsia="Times New Roman" w:hAnsi="Times New Roman" w:cs="Times New Roman"/>
          <w:color w:val="000000" w:themeColor="text1"/>
          <w:sz w:val="28"/>
          <w:szCs w:val="28"/>
        </w:rPr>
        <w:t>)</w:t>
      </w:r>
      <w:r w:rsidR="00DE4510"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Ja tehniskajā vienībā tiek veikta darbība, kurai robežvērtība nav izteikta kā kopējā nominālā ievadītā siltumspēja, tad, lai konstatētu iekārtas iekļaušanu Eiropas Savienības Emisijas kvotu tirdzniecības sistēmā, šīs darbības robežvērtībai tiek noteikta prioritāte.</w:t>
      </w:r>
    </w:p>
    <w:p w14:paraId="02B448AC" w14:textId="55F05E82" w:rsidR="00405BCD" w:rsidRPr="006D0CB9" w:rsidRDefault="00405BCD" w:rsidP="00EE6ED3">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w:t>
      </w:r>
      <w:r w:rsidR="001F58E5" w:rsidRPr="006D0CB9">
        <w:rPr>
          <w:rFonts w:ascii="Times New Roman" w:eastAsia="Times New Roman" w:hAnsi="Times New Roman" w:cs="Times New Roman"/>
          <w:color w:val="000000" w:themeColor="text1"/>
          <w:sz w:val="28"/>
          <w:szCs w:val="28"/>
        </w:rPr>
        <w:t>7</w:t>
      </w:r>
      <w:r w:rsidRPr="006D0CB9">
        <w:rPr>
          <w:rFonts w:ascii="Times New Roman" w:eastAsia="Times New Roman" w:hAnsi="Times New Roman" w:cs="Times New Roman"/>
          <w:color w:val="000000" w:themeColor="text1"/>
          <w:sz w:val="28"/>
          <w:szCs w:val="28"/>
        </w:rPr>
        <w:t>)</w:t>
      </w:r>
      <w:r w:rsidR="00DE4510"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 xml:space="preserve">Eiropas Savienības Emisijas kvotu tirdzniecības sistēmā </w:t>
      </w:r>
      <w:r w:rsidR="00F36E4D">
        <w:rPr>
          <w:rFonts w:ascii="Times New Roman" w:eastAsia="Times New Roman" w:hAnsi="Times New Roman" w:cs="Times New Roman"/>
          <w:color w:val="000000" w:themeColor="text1"/>
          <w:sz w:val="28"/>
          <w:szCs w:val="28"/>
        </w:rPr>
        <w:t>neiekļauj</w:t>
      </w:r>
      <w:r w:rsidRPr="006D0CB9">
        <w:rPr>
          <w:rFonts w:ascii="Times New Roman" w:eastAsia="Times New Roman" w:hAnsi="Times New Roman" w:cs="Times New Roman"/>
          <w:color w:val="000000" w:themeColor="text1"/>
          <w:sz w:val="28"/>
          <w:szCs w:val="28"/>
        </w:rPr>
        <w:t xml:space="preserve"> iekārtas vai iekārtu daļas, kuras izmanto jaunu produktu vai ražošanas procesu pētīšanai, izstrādei vai pārbaudei, un iekārtas, kurās kā kurināmo izmanto tikai atjaunojamos energoresursus.</w:t>
      </w:r>
    </w:p>
    <w:p w14:paraId="59549CA4" w14:textId="77777777" w:rsidR="00405BCD" w:rsidRPr="006D0CB9" w:rsidRDefault="00405BCD" w:rsidP="00EE6ED3">
      <w:pPr>
        <w:spacing w:after="0" w:line="240" w:lineRule="auto"/>
        <w:contextualSpacing/>
        <w:jc w:val="both"/>
        <w:rPr>
          <w:rFonts w:ascii="Times New Roman" w:eastAsia="Times New Roman" w:hAnsi="Times New Roman" w:cs="Times New Roman"/>
          <w:b/>
          <w:bCs/>
          <w:sz w:val="28"/>
          <w:szCs w:val="28"/>
        </w:rPr>
      </w:pPr>
    </w:p>
    <w:p w14:paraId="1E0A153A" w14:textId="1DFEC474" w:rsidR="00405BCD" w:rsidRPr="006D0CB9" w:rsidRDefault="00FB1ED2" w:rsidP="00EE6ED3">
      <w:pPr>
        <w:spacing w:after="0" w:line="240" w:lineRule="auto"/>
        <w:ind w:firstLine="720"/>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00405BCD" w:rsidRPr="006D0CB9">
        <w:rPr>
          <w:rFonts w:ascii="Times New Roman" w:eastAsia="Times New Roman" w:hAnsi="Times New Roman" w:cs="Times New Roman"/>
          <w:b/>
          <w:bCs/>
          <w:sz w:val="28"/>
          <w:szCs w:val="28"/>
        </w:rPr>
        <w:t>. pants. Siltumnīcefekta gāzu emisijas atļaujas izsniegšana, grozīšana un atcelšana</w:t>
      </w:r>
    </w:p>
    <w:p w14:paraId="03DD0DCB" w14:textId="465C6782" w:rsidR="00405BCD" w:rsidRPr="006D0CB9" w:rsidRDefault="3E46E058" w:rsidP="00EE6ED3">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sz w:val="28"/>
          <w:szCs w:val="28"/>
        </w:rPr>
        <w:lastRenderedPageBreak/>
        <w:t>(1)</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S</w:t>
      </w:r>
      <w:r w:rsidRPr="006D0CB9">
        <w:rPr>
          <w:rFonts w:ascii="Times New Roman" w:eastAsia="Times New Roman" w:hAnsi="Times New Roman" w:cs="Times New Roman"/>
          <w:color w:val="000000" w:themeColor="text1"/>
          <w:sz w:val="28"/>
          <w:szCs w:val="28"/>
        </w:rPr>
        <w:t>iltumnīcefekta gāzu emisijas atļauju iekārtas darbībai izsniedz</w:t>
      </w:r>
      <w:r w:rsidR="3B0C7899" w:rsidRPr="006D0CB9">
        <w:rPr>
          <w:rFonts w:ascii="Times New Roman" w:eastAsia="Times New Roman" w:hAnsi="Times New Roman" w:cs="Times New Roman"/>
          <w:color w:val="000000" w:themeColor="text1"/>
          <w:sz w:val="28"/>
          <w:szCs w:val="28"/>
        </w:rPr>
        <w:t>, groza</w:t>
      </w:r>
      <w:r w:rsidRPr="006D0CB9">
        <w:rPr>
          <w:rFonts w:ascii="Times New Roman" w:eastAsia="Times New Roman" w:hAnsi="Times New Roman" w:cs="Times New Roman"/>
          <w:color w:val="000000" w:themeColor="text1"/>
          <w:sz w:val="28"/>
          <w:szCs w:val="28"/>
        </w:rPr>
        <w:t xml:space="preserve"> un </w:t>
      </w:r>
      <w:r w:rsidR="007FD31A" w:rsidRPr="006D0CB9">
        <w:rPr>
          <w:rFonts w:ascii="Times New Roman" w:eastAsia="Times New Roman" w:hAnsi="Times New Roman" w:cs="Times New Roman"/>
          <w:color w:val="000000" w:themeColor="text1"/>
          <w:sz w:val="28"/>
          <w:szCs w:val="28"/>
        </w:rPr>
        <w:t xml:space="preserve">atceļ </w:t>
      </w:r>
      <w:r w:rsidRPr="006D0CB9">
        <w:rPr>
          <w:rFonts w:ascii="Times New Roman" w:eastAsia="Times New Roman" w:hAnsi="Times New Roman" w:cs="Times New Roman"/>
          <w:color w:val="000000" w:themeColor="text1"/>
          <w:sz w:val="28"/>
          <w:szCs w:val="28"/>
        </w:rPr>
        <w:t>Valsts vides dienests.</w:t>
      </w:r>
    </w:p>
    <w:p w14:paraId="5266CF4E" w14:textId="6A4EFCCF" w:rsidR="00405BCD" w:rsidRPr="006D0CB9" w:rsidRDefault="00405BCD" w:rsidP="00EE6ED3">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hint="eastAsia"/>
          <w:sz w:val="28"/>
          <w:szCs w:val="28"/>
        </w:rPr>
        <w:t>Operators informē</w:t>
      </w:r>
      <w:r w:rsidRPr="006D0CB9">
        <w:rPr>
          <w:rFonts w:ascii="Times New Roman" w:eastAsia="Times New Roman" w:hAnsi="Times New Roman" w:cs="Times New Roman"/>
          <w:sz w:val="28"/>
          <w:szCs w:val="28"/>
        </w:rPr>
        <w:t xml:space="preserve"> Valsts vides dienestu</w:t>
      </w:r>
      <w:r w:rsidRPr="006D0CB9">
        <w:rPr>
          <w:rFonts w:ascii="Times New Roman" w:eastAsia="Times New Roman" w:hAnsi="Times New Roman" w:cs="Times New Roman" w:hint="eastAsia"/>
          <w:sz w:val="28"/>
          <w:szCs w:val="28"/>
        </w:rPr>
        <w:t xml:space="preserve"> par visām plānotajām </w:t>
      </w:r>
      <w:r w:rsidRPr="006D0CB9">
        <w:rPr>
          <w:rFonts w:ascii="Times New Roman" w:eastAsia="Times New Roman" w:hAnsi="Times New Roman" w:cs="Times New Roman"/>
          <w:sz w:val="28"/>
          <w:szCs w:val="28"/>
        </w:rPr>
        <w:t>iz</w:t>
      </w:r>
      <w:r w:rsidRPr="006D0CB9">
        <w:rPr>
          <w:rFonts w:ascii="Times New Roman" w:eastAsia="Times New Roman" w:hAnsi="Times New Roman" w:cs="Times New Roman" w:hint="eastAsia"/>
          <w:sz w:val="28"/>
          <w:szCs w:val="28"/>
        </w:rPr>
        <w:t xml:space="preserve">maiņām attiecībā uz iekārtas būtību, darbību, paplašināšanu vai jaudas samazināšanu, </w:t>
      </w:r>
      <w:r w:rsidRPr="006D0CB9">
        <w:rPr>
          <w:rFonts w:ascii="Times New Roman" w:eastAsia="Times New Roman" w:hAnsi="Times New Roman" w:cs="Times New Roman"/>
          <w:sz w:val="28"/>
          <w:szCs w:val="28"/>
        </w:rPr>
        <w:t>kā rezultātā ir nepieciešams veikt grozījumus operatoram izsniegtajā siltumnīcefekta gāzu emisijas atļaujā</w:t>
      </w:r>
      <w:r w:rsidRPr="006D0CB9">
        <w:rPr>
          <w:rFonts w:ascii="Times New Roman" w:eastAsia="Times New Roman" w:hAnsi="Times New Roman" w:cs="Times New Roman" w:hint="eastAsia"/>
          <w:sz w:val="28"/>
          <w:szCs w:val="28"/>
        </w:rPr>
        <w:t xml:space="preserve">. </w:t>
      </w:r>
    </w:p>
    <w:p w14:paraId="4D2BC3C5" w14:textId="0FFEB521" w:rsidR="00405BCD" w:rsidRPr="006D0CB9" w:rsidRDefault="00405BCD" w:rsidP="00EE6ED3">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(3)</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Siltumnīcefekta gāzu emisijas atļaujas izsniedz katram Eiropas Savienības Emisijas kvotu tirdzniecības sistēmas periodam:</w:t>
      </w:r>
    </w:p>
    <w:p w14:paraId="23022DA4" w14:textId="2B045382" w:rsidR="00405BCD" w:rsidRPr="006D0CB9" w:rsidRDefault="00405BCD" w:rsidP="00EE6ED3">
      <w:pPr>
        <w:spacing w:after="0" w:line="240" w:lineRule="auto"/>
        <w:ind w:left="720"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ceturtais periods</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no 2021.</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1.</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janvāra līdz 2030.</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31.</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decembrim.</w:t>
      </w:r>
    </w:p>
    <w:p w14:paraId="259DB496" w14:textId="145A4238" w:rsidR="00405BCD" w:rsidRPr="006D0CB9" w:rsidRDefault="00405BCD" w:rsidP="00EE6ED3">
      <w:pPr>
        <w:spacing w:after="0" w:line="240" w:lineRule="auto"/>
        <w:ind w:left="720"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piektais un turpmākie periodi</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10 kalendāra gadi, sākot ar 2031.</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1.</w:t>
      </w:r>
      <w:r w:rsidR="0064740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janvāri.</w:t>
      </w:r>
    </w:p>
    <w:p w14:paraId="2E25A753" w14:textId="51C35B00" w:rsidR="00405BCD" w:rsidRPr="006D0CB9" w:rsidRDefault="00405BCD" w:rsidP="00EE6ED3">
      <w:pPr>
        <w:spacing w:after="0" w:line="240" w:lineRule="auto"/>
        <w:ind w:firstLine="720"/>
        <w:contextualSpacing/>
        <w:jc w:val="both"/>
        <w:rPr>
          <w:rFonts w:ascii="Times New Roman" w:hAnsi="Times New Roman" w:cs="Times New Roman"/>
          <w:sz w:val="28"/>
          <w:szCs w:val="28"/>
        </w:rPr>
      </w:pPr>
      <w:r w:rsidRPr="006D0CB9">
        <w:rPr>
          <w:rFonts w:ascii="Times New Roman" w:hAnsi="Times New Roman" w:cs="Times New Roman"/>
          <w:sz w:val="28"/>
          <w:szCs w:val="28"/>
        </w:rPr>
        <w:t>(4)</w:t>
      </w:r>
      <w:r w:rsidR="00647400" w:rsidRPr="006D0CB9">
        <w:rPr>
          <w:rFonts w:ascii="Times New Roman" w:hAnsi="Times New Roman" w:cs="Times New Roman"/>
          <w:sz w:val="28"/>
          <w:szCs w:val="28"/>
        </w:rPr>
        <w:t> </w:t>
      </w:r>
      <w:r w:rsidR="00121D65" w:rsidRPr="006D0CB9">
        <w:rPr>
          <w:rFonts w:ascii="Times New Roman" w:hAnsi="Times New Roman" w:cs="Times New Roman"/>
          <w:sz w:val="28"/>
          <w:szCs w:val="28"/>
        </w:rPr>
        <w:t>Šā panta trešās daļas pirmajā punktā</w:t>
      </w:r>
      <w:r w:rsidR="00261906" w:rsidRPr="006D0CB9">
        <w:rPr>
          <w:rFonts w:ascii="Times New Roman" w:hAnsi="Times New Roman" w:cs="Times New Roman"/>
          <w:sz w:val="28"/>
          <w:szCs w:val="28"/>
        </w:rPr>
        <w:t xml:space="preserve"> noteiktajā periodā</w:t>
      </w:r>
      <w:r w:rsidRPr="006D0CB9">
        <w:rPr>
          <w:rFonts w:ascii="Times New Roman" w:hAnsi="Times New Roman" w:cs="Times New Roman"/>
          <w:sz w:val="28"/>
          <w:szCs w:val="28"/>
        </w:rPr>
        <w:t xml:space="preserve"> siltumnīcefekta gāzu emisijas atļauju var saņemt arī </w:t>
      </w:r>
      <w:r w:rsidR="00647400" w:rsidRPr="006D0CB9">
        <w:rPr>
          <w:rFonts w:ascii="Times New Roman" w:hAnsi="Times New Roman" w:cs="Times New Roman"/>
          <w:sz w:val="28"/>
          <w:szCs w:val="28"/>
        </w:rPr>
        <w:t xml:space="preserve">par </w:t>
      </w:r>
      <w:r w:rsidRPr="006D0CB9">
        <w:rPr>
          <w:rFonts w:ascii="Times New Roman" w:hAnsi="Times New Roman" w:cs="Times New Roman"/>
          <w:sz w:val="28"/>
          <w:szCs w:val="28"/>
        </w:rPr>
        <w:t>darbībām, kuru robežvērtības nepārsniedz šā likuma 1.</w:t>
      </w:r>
      <w:r w:rsidR="00647400" w:rsidRPr="006D0CB9">
        <w:rPr>
          <w:rFonts w:ascii="Times New Roman" w:hAnsi="Times New Roman" w:cs="Times New Roman"/>
          <w:sz w:val="28"/>
          <w:szCs w:val="28"/>
        </w:rPr>
        <w:t> </w:t>
      </w:r>
      <w:r w:rsidRPr="006D0CB9">
        <w:rPr>
          <w:rFonts w:ascii="Times New Roman" w:hAnsi="Times New Roman" w:cs="Times New Roman"/>
          <w:sz w:val="28"/>
          <w:szCs w:val="28"/>
        </w:rPr>
        <w:t>pielikumā minētās darbības robežvērtības.</w:t>
      </w:r>
    </w:p>
    <w:p w14:paraId="7590E3E8" w14:textId="5EB6F8A9" w:rsidR="00405BCD" w:rsidRPr="006D0CB9" w:rsidRDefault="00405BCD" w:rsidP="00EE6ED3">
      <w:pPr>
        <w:spacing w:after="0" w:line="240" w:lineRule="auto"/>
        <w:ind w:firstLine="720"/>
        <w:contextualSpacing/>
        <w:jc w:val="both"/>
        <w:rPr>
          <w:rFonts w:ascii="Times New Roman" w:eastAsia="Times New Roman" w:hAnsi="Times New Roman" w:cs="Times New Roman"/>
          <w:color w:val="000000" w:themeColor="text1"/>
          <w:sz w:val="28"/>
          <w:szCs w:val="28"/>
        </w:rPr>
      </w:pPr>
      <w:bookmarkStart w:id="15" w:name="_Hlk67860174"/>
      <w:r w:rsidRPr="006D0CB9">
        <w:rPr>
          <w:rFonts w:ascii="Times New Roman" w:eastAsia="Times New Roman" w:hAnsi="Times New Roman" w:cs="Times New Roman"/>
          <w:color w:val="000000" w:themeColor="text1"/>
          <w:sz w:val="28"/>
          <w:szCs w:val="28"/>
        </w:rPr>
        <w:t>(5)</w:t>
      </w:r>
      <w:r w:rsidR="00647400"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Ministru kabinets nosaka:</w:t>
      </w:r>
    </w:p>
    <w:p w14:paraId="5284236E" w14:textId="2C6E5665" w:rsidR="00405BCD" w:rsidRPr="006D0CB9" w:rsidRDefault="00405BCD" w:rsidP="00535851">
      <w:pPr>
        <w:spacing w:after="0" w:line="240" w:lineRule="auto"/>
        <w:ind w:left="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1)</w:t>
      </w:r>
      <w:r w:rsidR="00647400"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kārtību, kādā tiek sagatavota, izsniegta, grozīta un atcelta siltumnīcefekta gāzu emisijas atļauja Eiropas Savienības Emisijas kvotu tirdzniecības sistēmas darbības veikšanai;</w:t>
      </w:r>
    </w:p>
    <w:p w14:paraId="32501F62" w14:textId="3AD316AB" w:rsidR="00405BCD" w:rsidRPr="006D0CB9" w:rsidRDefault="00405BCD" w:rsidP="00535851">
      <w:pPr>
        <w:spacing w:after="0" w:line="240" w:lineRule="auto"/>
        <w:ind w:left="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color w:val="000000" w:themeColor="text1"/>
          <w:sz w:val="28"/>
          <w:szCs w:val="28"/>
        </w:rPr>
        <w:t>2)</w:t>
      </w:r>
      <w:r w:rsidR="00647400"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kārtību, kādā tiek sagatavota, izsniegta, grozīta un atcelta</w:t>
      </w:r>
      <w:r w:rsidRPr="006D0CB9">
        <w:rPr>
          <w:rFonts w:ascii="Times New Roman" w:eastAsia="Times New Roman" w:hAnsi="Times New Roman" w:cs="Times New Roman"/>
          <w:sz w:val="28"/>
          <w:szCs w:val="28"/>
        </w:rPr>
        <w:t xml:space="preserve"> siltumnīcefekta gāzu emisijas atļauja attiecībā uz darbībām, kuras nav Eiropas Savienības Emisijas kvotu tirdzniecības sistēmas darbības, kas noteiktas šā likuma 1.</w:t>
      </w:r>
      <w:r w:rsidR="00164C3B">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pielikumā;</w:t>
      </w:r>
    </w:p>
    <w:p w14:paraId="46D0C612" w14:textId="1A46EDF3" w:rsidR="00405BCD" w:rsidRPr="006D0CB9" w:rsidRDefault="00405BCD" w:rsidP="002A6F7C">
      <w:pPr>
        <w:spacing w:after="0" w:line="240" w:lineRule="auto"/>
        <w:ind w:left="720"/>
        <w:contextualSpacing/>
        <w:jc w:val="both"/>
        <w:rPr>
          <w:rFonts w:ascii="Times New Roman" w:hAnsi="Times New Roman"/>
          <w:sz w:val="28"/>
          <w:szCs w:val="28"/>
        </w:rPr>
      </w:pPr>
      <w:r w:rsidRPr="006D0CB9">
        <w:rPr>
          <w:rFonts w:ascii="Times New Roman" w:eastAsia="Times New Roman" w:hAnsi="Times New Roman" w:cs="Times New Roman"/>
          <w:color w:val="000000" w:themeColor="text1"/>
          <w:sz w:val="28"/>
          <w:szCs w:val="28"/>
        </w:rPr>
        <w:t>3)</w:t>
      </w:r>
      <w:r w:rsidR="00647400" w:rsidRPr="006D0CB9">
        <w:rPr>
          <w:rFonts w:ascii="Times New Roman" w:eastAsia="Times New Roman" w:hAnsi="Times New Roman" w:cs="Times New Roman"/>
          <w:color w:val="000000" w:themeColor="text1"/>
          <w:sz w:val="28"/>
          <w:szCs w:val="28"/>
        </w:rPr>
        <w:t> </w:t>
      </w:r>
      <w:r w:rsidRPr="006D0CB9">
        <w:rPr>
          <w:rFonts w:ascii="Times New Roman" w:hAnsi="Times New Roman"/>
          <w:sz w:val="28"/>
          <w:szCs w:val="28"/>
        </w:rPr>
        <w:t>iesniegumā siltumnīcefekta gāzu emisijas atļaujas saņemšanai iekļaujamo informāciju.</w:t>
      </w:r>
    </w:p>
    <w:bookmarkEnd w:id="15"/>
    <w:p w14:paraId="2CA5112C" w14:textId="64263DB3" w:rsidR="00BE3B1F" w:rsidRDefault="00BE3B1F" w:rsidP="00EE6ED3">
      <w:pPr>
        <w:spacing w:after="0" w:line="240" w:lineRule="auto"/>
        <w:ind w:left="720" w:firstLine="720"/>
        <w:contextualSpacing/>
        <w:jc w:val="both"/>
        <w:rPr>
          <w:rFonts w:ascii="Times New Roman" w:eastAsia="Times New Roman" w:hAnsi="Times New Roman" w:cs="Times New Roman"/>
          <w:color w:val="000000" w:themeColor="text1"/>
          <w:sz w:val="28"/>
          <w:szCs w:val="28"/>
        </w:rPr>
      </w:pPr>
    </w:p>
    <w:p w14:paraId="3EC39993" w14:textId="2902A13A" w:rsidR="00FB1ED2" w:rsidRDefault="00FB1ED2" w:rsidP="00FB1ED2">
      <w:pPr>
        <w:spacing w:after="0" w:line="240" w:lineRule="auto"/>
        <w:ind w:firstLine="720"/>
        <w:contextualSpacing/>
        <w:jc w:val="both"/>
        <w:rPr>
          <w:rFonts w:ascii="Times New Roman" w:eastAsia="Times New Roman" w:hAnsi="Times New Roman" w:cs="Times New Roman"/>
          <w:b/>
          <w:color w:val="000000" w:themeColor="text1"/>
          <w:sz w:val="28"/>
          <w:szCs w:val="28"/>
        </w:rPr>
      </w:pPr>
      <w:r w:rsidRPr="00D5085E">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5</w:t>
      </w:r>
      <w:r w:rsidRPr="00D5085E">
        <w:rPr>
          <w:rFonts w:ascii="Times New Roman" w:eastAsia="Times New Roman" w:hAnsi="Times New Roman" w:cs="Times New Roman"/>
          <w:b/>
          <w:color w:val="000000" w:themeColor="text1"/>
          <w:sz w:val="28"/>
          <w:szCs w:val="28"/>
        </w:rPr>
        <w:t>. pants</w:t>
      </w:r>
      <w:r>
        <w:rPr>
          <w:rFonts w:ascii="Times New Roman" w:eastAsia="Times New Roman" w:hAnsi="Times New Roman" w:cs="Times New Roman"/>
          <w:b/>
          <w:color w:val="000000" w:themeColor="text1"/>
          <w:sz w:val="28"/>
          <w:szCs w:val="28"/>
        </w:rPr>
        <w:t xml:space="preserve">. Valsts nodeva par </w:t>
      </w:r>
      <w:r w:rsidRPr="00CB028F">
        <w:rPr>
          <w:rFonts w:ascii="Times New Roman" w:eastAsia="Times New Roman" w:hAnsi="Times New Roman" w:cs="Times New Roman"/>
          <w:b/>
          <w:color w:val="000000" w:themeColor="text1"/>
          <w:sz w:val="28"/>
          <w:szCs w:val="28"/>
        </w:rPr>
        <w:t>siltumnīcefekta gāzu emisijas atļauj</w:t>
      </w:r>
      <w:r>
        <w:rPr>
          <w:rFonts w:ascii="Times New Roman" w:eastAsia="Times New Roman" w:hAnsi="Times New Roman" w:cs="Times New Roman"/>
          <w:b/>
          <w:color w:val="000000" w:themeColor="text1"/>
          <w:sz w:val="28"/>
          <w:szCs w:val="28"/>
        </w:rPr>
        <w:t>u</w:t>
      </w:r>
    </w:p>
    <w:p w14:paraId="2A19E71A" w14:textId="171FD7D4" w:rsidR="00FB1ED2" w:rsidRPr="00FB1ED2" w:rsidRDefault="00FB1ED2" w:rsidP="002A6F7C">
      <w:pPr>
        <w:spacing w:after="0" w:line="240" w:lineRule="auto"/>
        <w:ind w:firstLine="720"/>
        <w:contextualSpacing/>
        <w:jc w:val="both"/>
        <w:rPr>
          <w:rFonts w:ascii="Times New Roman" w:eastAsia="Times New Roman" w:hAnsi="Times New Roman" w:cs="Times New Roman"/>
          <w:bCs/>
          <w:color w:val="000000" w:themeColor="text1"/>
          <w:sz w:val="28"/>
          <w:szCs w:val="28"/>
        </w:rPr>
      </w:pPr>
      <w:r w:rsidRPr="00BF0726">
        <w:rPr>
          <w:rFonts w:ascii="Times New Roman" w:eastAsia="Times New Roman" w:hAnsi="Times New Roman" w:cs="Times New Roman"/>
          <w:bCs/>
          <w:color w:val="000000" w:themeColor="text1"/>
          <w:sz w:val="28"/>
          <w:szCs w:val="28"/>
        </w:rPr>
        <w:t xml:space="preserve">Par </w:t>
      </w:r>
      <w:r>
        <w:rPr>
          <w:rFonts w:ascii="Times New Roman" w:eastAsia="Times New Roman" w:hAnsi="Times New Roman" w:cs="Times New Roman"/>
          <w:bCs/>
          <w:color w:val="000000" w:themeColor="text1"/>
          <w:sz w:val="28"/>
          <w:szCs w:val="28"/>
        </w:rPr>
        <w:t>siltumnīcefekta gāzu emisijas atļaujas izsniegšanu</w:t>
      </w:r>
      <w:r w:rsidRPr="00BF0726">
        <w:rPr>
          <w:rFonts w:ascii="Times New Roman" w:eastAsia="Times New Roman" w:hAnsi="Times New Roman" w:cs="Times New Roman"/>
          <w:bCs/>
          <w:color w:val="000000" w:themeColor="text1"/>
          <w:sz w:val="28"/>
          <w:szCs w:val="28"/>
        </w:rPr>
        <w:t xml:space="preserve"> un pārskatīšanu maksājama valsts nodeva. Nodevas apmēru un maksāšanas kārtību, kā arī atvieglojumus nosaka Ministru kabinets.</w:t>
      </w:r>
    </w:p>
    <w:p w14:paraId="09678A03" w14:textId="77777777" w:rsidR="00FB1ED2" w:rsidRPr="006D0CB9" w:rsidRDefault="00FB1ED2" w:rsidP="00EE6ED3">
      <w:pPr>
        <w:spacing w:after="0" w:line="240" w:lineRule="auto"/>
        <w:ind w:left="720" w:firstLine="720"/>
        <w:contextualSpacing/>
        <w:jc w:val="both"/>
        <w:rPr>
          <w:rFonts w:ascii="Times New Roman" w:eastAsia="Times New Roman" w:hAnsi="Times New Roman" w:cs="Times New Roman"/>
          <w:color w:val="000000" w:themeColor="text1"/>
          <w:sz w:val="28"/>
          <w:szCs w:val="28"/>
        </w:rPr>
      </w:pPr>
    </w:p>
    <w:p w14:paraId="3DD332A9" w14:textId="0FC60D00" w:rsidR="00EE6ED3" w:rsidRPr="006D0CB9" w:rsidRDefault="00FB1ED2" w:rsidP="00BE3B1F">
      <w:pPr>
        <w:spacing w:after="0" w:line="240" w:lineRule="auto"/>
        <w:ind w:firstLine="720"/>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color w:val="000000" w:themeColor="text1"/>
          <w:sz w:val="28"/>
          <w:szCs w:val="28"/>
        </w:rPr>
        <w:t>16</w:t>
      </w:r>
      <w:r w:rsidR="00EE6ED3" w:rsidRPr="006D0CB9">
        <w:rPr>
          <w:rFonts w:ascii="Times New Roman" w:eastAsia="Times New Roman" w:hAnsi="Times New Roman" w:cs="Times New Roman"/>
          <w:b/>
          <w:color w:val="000000" w:themeColor="text1"/>
          <w:sz w:val="28"/>
          <w:szCs w:val="28"/>
        </w:rPr>
        <w:t>.</w:t>
      </w:r>
      <w:r w:rsidR="00BE3B1F" w:rsidRPr="006D0CB9">
        <w:rPr>
          <w:rFonts w:ascii="Times New Roman" w:eastAsia="Times New Roman" w:hAnsi="Times New Roman" w:cs="Times New Roman"/>
          <w:b/>
          <w:color w:val="000000" w:themeColor="text1"/>
          <w:sz w:val="28"/>
          <w:szCs w:val="28"/>
        </w:rPr>
        <w:t> </w:t>
      </w:r>
      <w:r w:rsidR="00EE6ED3" w:rsidRPr="006D0CB9">
        <w:rPr>
          <w:rFonts w:ascii="Times New Roman" w:eastAsia="Times New Roman" w:hAnsi="Times New Roman" w:cs="Times New Roman"/>
          <w:b/>
          <w:color w:val="000000" w:themeColor="text1"/>
          <w:sz w:val="28"/>
          <w:szCs w:val="28"/>
        </w:rPr>
        <w:t xml:space="preserve">pants. Gaisa kuģu operatoru </w:t>
      </w:r>
      <w:r w:rsidR="00EE6ED3" w:rsidRPr="006D0CB9">
        <w:rPr>
          <w:rFonts w:ascii="Times New Roman" w:eastAsia="Times New Roman" w:hAnsi="Times New Roman" w:cs="Times New Roman"/>
          <w:b/>
          <w:bCs/>
          <w:sz w:val="28"/>
          <w:szCs w:val="28"/>
        </w:rPr>
        <w:t>Eiropas Savienības Emisijas kvotu tirdzniecības sistēmas darbības</w:t>
      </w:r>
    </w:p>
    <w:p w14:paraId="516D1B98" w14:textId="7FD0949F" w:rsidR="004C7191" w:rsidRPr="006D0CB9" w:rsidRDefault="00EE6ED3" w:rsidP="00291C12">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6900DF" w:rsidRPr="006D0CB9">
        <w:rPr>
          <w:rFonts w:ascii="Times New Roman" w:eastAsia="Times New Roman" w:hAnsi="Times New Roman" w:cs="Times New Roman"/>
          <w:sz w:val="28"/>
          <w:szCs w:val="28"/>
        </w:rPr>
        <w:t> </w:t>
      </w:r>
      <w:r w:rsidR="00943A4C" w:rsidRPr="006D0CB9">
        <w:rPr>
          <w:rFonts w:ascii="Times New Roman" w:hAnsi="Times New Roman" w:cs="Times New Roman"/>
          <w:sz w:val="28"/>
          <w:szCs w:val="28"/>
        </w:rPr>
        <w:t>Gaisa kuģa operatora administrējošā dalībvalsts</w:t>
      </w:r>
      <w:r w:rsidR="001A3B53" w:rsidRPr="006D0CB9">
        <w:rPr>
          <w:rFonts w:ascii="Times New Roman" w:hAnsi="Times New Roman" w:cs="Times New Roman"/>
          <w:sz w:val="28"/>
          <w:szCs w:val="28"/>
        </w:rPr>
        <w:t xml:space="preserve"> </w:t>
      </w:r>
      <w:r w:rsidR="00943A4C" w:rsidRPr="006D0CB9">
        <w:rPr>
          <w:rFonts w:ascii="Times New Roman" w:hAnsi="Times New Roman" w:cs="Times New Roman"/>
          <w:sz w:val="28"/>
          <w:szCs w:val="28"/>
        </w:rPr>
        <w:t>ir</w:t>
      </w:r>
      <w:r w:rsidR="001A3B53" w:rsidRPr="006D0CB9">
        <w:rPr>
          <w:rFonts w:ascii="Times New Roman" w:hAnsi="Times New Roman" w:cs="Times New Roman"/>
          <w:sz w:val="28"/>
          <w:szCs w:val="28"/>
        </w:rPr>
        <w:t xml:space="preserve"> </w:t>
      </w:r>
      <w:r w:rsidR="00F36E4D">
        <w:rPr>
          <w:rFonts w:ascii="Times New Roman" w:hAnsi="Times New Roman" w:cs="Times New Roman"/>
          <w:sz w:val="28"/>
          <w:szCs w:val="28"/>
        </w:rPr>
        <w:t xml:space="preserve">Eiropas Savienības </w:t>
      </w:r>
      <w:r w:rsidR="00943A4C" w:rsidRPr="006D0CB9">
        <w:rPr>
          <w:rFonts w:ascii="Times New Roman" w:hAnsi="Times New Roman" w:cs="Times New Roman"/>
          <w:sz w:val="28"/>
          <w:szCs w:val="28"/>
        </w:rPr>
        <w:t>dalībvalsts, kas i</w:t>
      </w:r>
      <w:r w:rsidR="00943A4C" w:rsidRPr="006D0CB9">
        <w:rPr>
          <w:rFonts w:ascii="Times New Roman" w:eastAsia="Times New Roman" w:hAnsi="Times New Roman" w:cs="Times New Roman"/>
          <w:sz w:val="28"/>
          <w:szCs w:val="28"/>
        </w:rPr>
        <w:t>zsniegusi darbības licenci attiecīgajam gaisa kuģa operatoram, ja gaisa kuģa operatoram ir spēkā tāda darbības licence, kuru kāda dalībvalsts ir izdevusi saskaņā ar Eiropas Parlamenta un Padomes 2008.</w:t>
      </w:r>
      <w:r w:rsidR="001A3B53" w:rsidRPr="006D0CB9">
        <w:rPr>
          <w:rFonts w:ascii="Times New Roman" w:eastAsia="Times New Roman" w:hAnsi="Times New Roman" w:cs="Times New Roman"/>
          <w:sz w:val="28"/>
          <w:szCs w:val="28"/>
        </w:rPr>
        <w:t> </w:t>
      </w:r>
      <w:r w:rsidR="00943A4C" w:rsidRPr="006D0CB9">
        <w:rPr>
          <w:rFonts w:ascii="Times New Roman" w:eastAsia="Times New Roman" w:hAnsi="Times New Roman" w:cs="Times New Roman"/>
          <w:sz w:val="28"/>
          <w:szCs w:val="28"/>
        </w:rPr>
        <w:t>gada 24.</w:t>
      </w:r>
      <w:r w:rsidR="001A3B53" w:rsidRPr="006D0CB9">
        <w:rPr>
          <w:rFonts w:ascii="Times New Roman" w:eastAsia="Times New Roman" w:hAnsi="Times New Roman" w:cs="Times New Roman"/>
          <w:sz w:val="28"/>
          <w:szCs w:val="28"/>
        </w:rPr>
        <w:t> </w:t>
      </w:r>
      <w:r w:rsidR="00943A4C" w:rsidRPr="006D0CB9">
        <w:rPr>
          <w:rFonts w:ascii="Times New Roman" w:eastAsia="Times New Roman" w:hAnsi="Times New Roman" w:cs="Times New Roman"/>
          <w:sz w:val="28"/>
          <w:szCs w:val="28"/>
        </w:rPr>
        <w:t>septembra Regulu (EK) Nr.</w:t>
      </w:r>
      <w:r w:rsidR="001A3B53" w:rsidRPr="006D0CB9">
        <w:rPr>
          <w:rFonts w:ascii="Times New Roman" w:eastAsia="Times New Roman" w:hAnsi="Times New Roman" w:cs="Times New Roman"/>
          <w:sz w:val="28"/>
          <w:szCs w:val="28"/>
        </w:rPr>
        <w:t> </w:t>
      </w:r>
      <w:r w:rsidR="00943A4C" w:rsidRPr="006D0CB9">
        <w:rPr>
          <w:rFonts w:ascii="Times New Roman" w:eastAsia="Times New Roman" w:hAnsi="Times New Roman" w:cs="Times New Roman"/>
          <w:sz w:val="28"/>
          <w:szCs w:val="28"/>
        </w:rPr>
        <w:t>1008/2008 par kopīgiem noteikumiem gaisa pārvadājumu pakalpojumu sniegšanai Kopienā, visos citos gadījumos –</w:t>
      </w:r>
      <w:r w:rsidR="001A3B53" w:rsidRPr="006D0CB9">
        <w:rPr>
          <w:rFonts w:ascii="Times New Roman" w:eastAsia="Times New Roman" w:hAnsi="Times New Roman" w:cs="Times New Roman"/>
          <w:sz w:val="28"/>
          <w:szCs w:val="28"/>
        </w:rPr>
        <w:t> </w:t>
      </w:r>
      <w:r w:rsidR="00943A4C" w:rsidRPr="006D0CB9">
        <w:rPr>
          <w:rFonts w:ascii="Times New Roman" w:eastAsia="Times New Roman" w:hAnsi="Times New Roman" w:cs="Times New Roman"/>
          <w:sz w:val="28"/>
          <w:szCs w:val="28"/>
        </w:rPr>
        <w:t>dalībvalsts ar lielāko aprēķināto aviācijas emisiju daudzumu lidojumos, ko veicis attiecīgais gaisa kuģa operators bāzes gadā (kalendārais gads, kas sākas 2006.</w:t>
      </w:r>
      <w:r w:rsidR="001A3B53" w:rsidRPr="006D0CB9">
        <w:rPr>
          <w:rFonts w:ascii="Times New Roman" w:eastAsia="Times New Roman" w:hAnsi="Times New Roman" w:cs="Times New Roman"/>
          <w:sz w:val="28"/>
          <w:szCs w:val="28"/>
        </w:rPr>
        <w:t> </w:t>
      </w:r>
      <w:r w:rsidR="00943A4C" w:rsidRPr="006D0CB9">
        <w:rPr>
          <w:rFonts w:ascii="Times New Roman" w:eastAsia="Times New Roman" w:hAnsi="Times New Roman" w:cs="Times New Roman"/>
          <w:sz w:val="28"/>
          <w:szCs w:val="28"/>
        </w:rPr>
        <w:t>gada 1.</w:t>
      </w:r>
      <w:r w:rsidR="001A3B53" w:rsidRPr="006D0CB9">
        <w:rPr>
          <w:rFonts w:ascii="Times New Roman" w:eastAsia="Times New Roman" w:hAnsi="Times New Roman" w:cs="Times New Roman"/>
          <w:sz w:val="28"/>
          <w:szCs w:val="28"/>
        </w:rPr>
        <w:t> </w:t>
      </w:r>
      <w:r w:rsidR="00943A4C" w:rsidRPr="006D0CB9">
        <w:rPr>
          <w:rFonts w:ascii="Times New Roman" w:eastAsia="Times New Roman" w:hAnsi="Times New Roman" w:cs="Times New Roman"/>
          <w:sz w:val="28"/>
          <w:szCs w:val="28"/>
        </w:rPr>
        <w:t>janvārī, vai gaisa kuģa operatora darbības pirmais kalendārais gads tiem gaisa kuģu operatoriem, kuri aviācijas darbības sākuši pēc 2006.</w:t>
      </w:r>
      <w:r w:rsidR="001A3B53" w:rsidRPr="006D0CB9">
        <w:rPr>
          <w:rFonts w:ascii="Times New Roman" w:eastAsia="Times New Roman" w:hAnsi="Times New Roman" w:cs="Times New Roman"/>
          <w:sz w:val="28"/>
          <w:szCs w:val="28"/>
        </w:rPr>
        <w:t> </w:t>
      </w:r>
      <w:r w:rsidR="00943A4C" w:rsidRPr="006D0CB9">
        <w:rPr>
          <w:rFonts w:ascii="Times New Roman" w:eastAsia="Times New Roman" w:hAnsi="Times New Roman" w:cs="Times New Roman"/>
          <w:sz w:val="28"/>
          <w:szCs w:val="28"/>
        </w:rPr>
        <w:t>gada 1.</w:t>
      </w:r>
      <w:r w:rsidR="001A3B53" w:rsidRPr="006D0CB9">
        <w:rPr>
          <w:rFonts w:ascii="Times New Roman" w:eastAsia="Times New Roman" w:hAnsi="Times New Roman" w:cs="Times New Roman"/>
          <w:sz w:val="28"/>
          <w:szCs w:val="28"/>
        </w:rPr>
        <w:t> </w:t>
      </w:r>
      <w:r w:rsidR="00943A4C" w:rsidRPr="006D0CB9">
        <w:rPr>
          <w:rFonts w:ascii="Times New Roman" w:eastAsia="Times New Roman" w:hAnsi="Times New Roman" w:cs="Times New Roman"/>
          <w:sz w:val="28"/>
          <w:szCs w:val="28"/>
        </w:rPr>
        <w:t>janvāra).</w:t>
      </w:r>
      <w:r w:rsidR="00943A4C" w:rsidRPr="006D0CB9" w:rsidDel="00943A4C">
        <w:rPr>
          <w:rFonts w:ascii="Times New Roman" w:eastAsia="Times New Roman" w:hAnsi="Times New Roman" w:cs="Times New Roman"/>
          <w:sz w:val="28"/>
          <w:szCs w:val="28"/>
        </w:rPr>
        <w:t xml:space="preserve"> </w:t>
      </w:r>
      <w:r w:rsidR="007C4FFF" w:rsidRPr="006D0CB9">
        <w:rPr>
          <w:rFonts w:ascii="Times New Roman" w:eastAsia="Times New Roman" w:hAnsi="Times New Roman" w:cs="Times New Roman"/>
          <w:sz w:val="28"/>
          <w:szCs w:val="28"/>
        </w:rPr>
        <w:t>Šo likumu piemēro gaisa kuģa operatoriem, kuru administrējošā dalībvalsts ir Latvija.</w:t>
      </w:r>
    </w:p>
    <w:p w14:paraId="6A4B5B6D" w14:textId="0E291CDE" w:rsidR="00EE6ED3" w:rsidRPr="006D0CB9" w:rsidRDefault="00480D50" w:rsidP="00BE3B1F">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sz w:val="28"/>
          <w:szCs w:val="28"/>
        </w:rPr>
        <w:lastRenderedPageBreak/>
        <w:t>(</w:t>
      </w:r>
      <w:r w:rsidR="00B04E2E" w:rsidRPr="006D0CB9">
        <w:rPr>
          <w:rFonts w:ascii="Times New Roman" w:eastAsia="Times New Roman" w:hAnsi="Times New Roman" w:cs="Times New Roman"/>
          <w:sz w:val="28"/>
          <w:szCs w:val="28"/>
        </w:rPr>
        <w:t>2)</w:t>
      </w:r>
      <w:r w:rsidR="00E21B65" w:rsidRPr="006D0CB9">
        <w:rPr>
          <w:rFonts w:ascii="Times New Roman" w:eastAsia="Times New Roman" w:hAnsi="Times New Roman" w:cs="Times New Roman"/>
          <w:sz w:val="28"/>
          <w:szCs w:val="28"/>
        </w:rPr>
        <w:t> </w:t>
      </w:r>
      <w:r w:rsidR="00EE6ED3" w:rsidRPr="006D0CB9">
        <w:rPr>
          <w:rFonts w:ascii="Times New Roman" w:eastAsia="Times New Roman" w:hAnsi="Times New Roman" w:cs="Times New Roman"/>
          <w:sz w:val="28"/>
          <w:szCs w:val="28"/>
        </w:rPr>
        <w:t xml:space="preserve">Eiropas Savienības Emisijas kvotu tirdzniecības sistēmā </w:t>
      </w:r>
      <w:r w:rsidR="00F36E4D">
        <w:rPr>
          <w:rFonts w:ascii="Times New Roman" w:eastAsia="Times New Roman" w:hAnsi="Times New Roman" w:cs="Times New Roman"/>
          <w:sz w:val="28"/>
          <w:szCs w:val="28"/>
        </w:rPr>
        <w:t>iekļauj tos</w:t>
      </w:r>
      <w:r w:rsidR="00EE6ED3" w:rsidRPr="006D0CB9">
        <w:rPr>
          <w:rFonts w:ascii="Times New Roman" w:eastAsia="Times New Roman" w:hAnsi="Times New Roman" w:cs="Times New Roman"/>
          <w:sz w:val="28"/>
          <w:szCs w:val="28"/>
        </w:rPr>
        <w:t xml:space="preserve"> gaisa kuģa operatora lidojum</w:t>
      </w:r>
      <w:r w:rsidR="00F36E4D">
        <w:rPr>
          <w:rFonts w:ascii="Times New Roman" w:eastAsia="Times New Roman" w:hAnsi="Times New Roman" w:cs="Times New Roman"/>
          <w:sz w:val="28"/>
          <w:szCs w:val="28"/>
        </w:rPr>
        <w:t>us</w:t>
      </w:r>
      <w:r w:rsidR="00EE6ED3" w:rsidRPr="006D0CB9">
        <w:rPr>
          <w:rFonts w:ascii="Times New Roman" w:eastAsia="Times New Roman" w:hAnsi="Times New Roman" w:cs="Times New Roman"/>
          <w:sz w:val="28"/>
          <w:szCs w:val="28"/>
        </w:rPr>
        <w:t>, kas veikti no lidlauka vai uz lidlauku, kas atrodas Eiropas Savienības dalībvalsts teritorijā un norādīti šā likuma 2.</w:t>
      </w:r>
      <w:r w:rsidR="006900DF" w:rsidRPr="006D0CB9">
        <w:rPr>
          <w:rFonts w:ascii="Times New Roman" w:eastAsia="Times New Roman" w:hAnsi="Times New Roman" w:cs="Times New Roman"/>
          <w:sz w:val="28"/>
          <w:szCs w:val="28"/>
        </w:rPr>
        <w:t> </w:t>
      </w:r>
      <w:r w:rsidR="00EE6ED3" w:rsidRPr="006D0CB9">
        <w:rPr>
          <w:rFonts w:ascii="Times New Roman" w:eastAsia="Times New Roman" w:hAnsi="Times New Roman" w:cs="Times New Roman"/>
          <w:sz w:val="28"/>
          <w:szCs w:val="28"/>
        </w:rPr>
        <w:t>pielikumā, izņemot š</w:t>
      </w:r>
      <w:r w:rsidR="006900DF" w:rsidRPr="006D0CB9">
        <w:rPr>
          <w:rFonts w:ascii="Times New Roman" w:eastAsia="Times New Roman" w:hAnsi="Times New Roman" w:cs="Times New Roman"/>
          <w:sz w:val="28"/>
          <w:szCs w:val="28"/>
        </w:rPr>
        <w:t>ā</w:t>
      </w:r>
      <w:r w:rsidR="00EE6ED3" w:rsidRPr="006D0CB9">
        <w:rPr>
          <w:rFonts w:ascii="Times New Roman" w:eastAsia="Times New Roman" w:hAnsi="Times New Roman" w:cs="Times New Roman"/>
          <w:sz w:val="28"/>
          <w:szCs w:val="28"/>
        </w:rPr>
        <w:t xml:space="preserve"> likuma pārejas noteikumu </w:t>
      </w:r>
      <w:r w:rsidR="00615271">
        <w:rPr>
          <w:rFonts w:ascii="Times New Roman" w:eastAsia="Times New Roman" w:hAnsi="Times New Roman" w:cs="Times New Roman"/>
          <w:sz w:val="28"/>
          <w:szCs w:val="28"/>
        </w:rPr>
        <w:t>3</w:t>
      </w:r>
      <w:r w:rsidR="00EE6ED3" w:rsidRPr="006D0CB9">
        <w:rPr>
          <w:rFonts w:ascii="Times New Roman" w:eastAsia="Times New Roman" w:hAnsi="Times New Roman" w:cs="Times New Roman"/>
          <w:sz w:val="28"/>
          <w:szCs w:val="28"/>
        </w:rPr>
        <w:t>.</w:t>
      </w:r>
      <w:r w:rsidR="006900DF" w:rsidRPr="006D0CB9">
        <w:rPr>
          <w:rFonts w:ascii="Times New Roman" w:eastAsia="Times New Roman" w:hAnsi="Times New Roman" w:cs="Times New Roman"/>
          <w:sz w:val="28"/>
          <w:szCs w:val="28"/>
        </w:rPr>
        <w:t> </w:t>
      </w:r>
      <w:r w:rsidR="00EE6ED3" w:rsidRPr="006D0CB9">
        <w:rPr>
          <w:rFonts w:ascii="Times New Roman" w:eastAsia="Times New Roman" w:hAnsi="Times New Roman" w:cs="Times New Roman"/>
          <w:sz w:val="28"/>
          <w:szCs w:val="28"/>
        </w:rPr>
        <w:t>punktā norādītos</w:t>
      </w:r>
      <w:r w:rsidR="00453FCE" w:rsidRPr="006D0CB9">
        <w:rPr>
          <w:rFonts w:ascii="Times New Roman" w:eastAsia="Times New Roman" w:hAnsi="Times New Roman" w:cs="Times New Roman"/>
          <w:sz w:val="28"/>
          <w:szCs w:val="28"/>
        </w:rPr>
        <w:t xml:space="preserve"> lid</w:t>
      </w:r>
      <w:r w:rsidR="000B7C6E" w:rsidRPr="006D0CB9">
        <w:rPr>
          <w:rFonts w:ascii="Times New Roman" w:eastAsia="Times New Roman" w:hAnsi="Times New Roman" w:cs="Times New Roman"/>
          <w:sz w:val="28"/>
          <w:szCs w:val="28"/>
        </w:rPr>
        <w:t>ojumus</w:t>
      </w:r>
      <w:r w:rsidR="00EE6ED3" w:rsidRPr="006D0CB9">
        <w:rPr>
          <w:rFonts w:ascii="Times New Roman" w:eastAsia="Times New Roman" w:hAnsi="Times New Roman" w:cs="Times New Roman"/>
          <w:sz w:val="28"/>
          <w:szCs w:val="28"/>
        </w:rPr>
        <w:t>.</w:t>
      </w:r>
    </w:p>
    <w:p w14:paraId="67FF6339" w14:textId="76906215" w:rsidR="00EE6ED3" w:rsidRPr="006D0CB9" w:rsidRDefault="5E45CBEC" w:rsidP="00BE3B1F">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w:t>
      </w:r>
      <w:r w:rsidR="00B04E2E" w:rsidRPr="006D0CB9">
        <w:rPr>
          <w:rFonts w:ascii="Times New Roman" w:eastAsia="Times New Roman" w:hAnsi="Times New Roman" w:cs="Times New Roman"/>
          <w:sz w:val="28"/>
          <w:szCs w:val="28"/>
        </w:rPr>
        <w:t>3</w:t>
      </w:r>
      <w:r w:rsidRPr="006D0CB9">
        <w:rPr>
          <w:rFonts w:ascii="Times New Roman" w:eastAsia="Times New Roman" w:hAnsi="Times New Roman" w:cs="Times New Roman"/>
          <w:sz w:val="28"/>
          <w:szCs w:val="28"/>
        </w:rPr>
        <w:t>)</w:t>
      </w:r>
      <w:r w:rsidR="006900DF"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Gaisa kuģa operators, kurš neveic šā panta </w:t>
      </w:r>
      <w:r w:rsidR="000C770D" w:rsidRPr="006D0CB9">
        <w:rPr>
          <w:rFonts w:ascii="Times New Roman" w:eastAsia="Times New Roman" w:hAnsi="Times New Roman" w:cs="Times New Roman"/>
          <w:sz w:val="28"/>
          <w:szCs w:val="28"/>
        </w:rPr>
        <w:t xml:space="preserve">otrajā </w:t>
      </w:r>
      <w:r w:rsidRPr="006D0CB9">
        <w:rPr>
          <w:rFonts w:ascii="Times New Roman" w:eastAsia="Times New Roman" w:hAnsi="Times New Roman" w:cs="Times New Roman"/>
          <w:sz w:val="28"/>
          <w:szCs w:val="28"/>
        </w:rPr>
        <w:t xml:space="preserve">daļā minētos lidojumus, </w:t>
      </w:r>
      <w:r w:rsidR="00D73C43" w:rsidRPr="006D0CB9">
        <w:rPr>
          <w:rFonts w:ascii="Times New Roman" w:eastAsia="Times New Roman" w:hAnsi="Times New Roman" w:cs="Times New Roman"/>
          <w:sz w:val="28"/>
          <w:szCs w:val="28"/>
        </w:rPr>
        <w:t xml:space="preserve">neatbilst Eiropas Savienības Emisijas kvotu tirdzniecības sistēmas tvērumam, </w:t>
      </w:r>
      <w:r w:rsidR="00CD53F2" w:rsidRPr="006D0CB9">
        <w:rPr>
          <w:rFonts w:ascii="Times New Roman" w:eastAsia="Times New Roman" w:hAnsi="Times New Roman" w:cs="Times New Roman"/>
          <w:sz w:val="28"/>
          <w:szCs w:val="28"/>
        </w:rPr>
        <w:t>un</w:t>
      </w:r>
      <w:r w:rsidR="00D73C43" w:rsidRPr="006D0CB9">
        <w:rPr>
          <w:rFonts w:ascii="Times New Roman" w:eastAsia="Times New Roman" w:hAnsi="Times New Roman" w:cs="Times New Roman"/>
          <w:sz w:val="28"/>
          <w:szCs w:val="28"/>
        </w:rPr>
        <w:t xml:space="preserve"> tam </w:t>
      </w:r>
      <w:r w:rsidR="00BB71BF" w:rsidRPr="006D0CB9">
        <w:rPr>
          <w:rFonts w:ascii="Times New Roman" w:eastAsia="Times New Roman" w:hAnsi="Times New Roman" w:cs="Times New Roman"/>
          <w:sz w:val="28"/>
          <w:szCs w:val="28"/>
        </w:rPr>
        <w:t>nav</w:t>
      </w:r>
      <w:r w:rsidR="00476CDD" w:rsidRPr="006D0CB9">
        <w:rPr>
          <w:rFonts w:ascii="Times New Roman" w:eastAsia="Times New Roman" w:hAnsi="Times New Roman" w:cs="Times New Roman"/>
          <w:sz w:val="28"/>
          <w:szCs w:val="28"/>
        </w:rPr>
        <w:t xml:space="preserve"> </w:t>
      </w:r>
      <w:r w:rsidR="563E1BEE" w:rsidRPr="006D0CB9">
        <w:rPr>
          <w:rFonts w:ascii="Times New Roman" w:eastAsia="Times New Roman" w:hAnsi="Times New Roman" w:cs="Times New Roman"/>
          <w:color w:val="000000" w:themeColor="text1"/>
          <w:sz w:val="28"/>
          <w:szCs w:val="28"/>
        </w:rPr>
        <w:t>Emisijas kvotu tirdzniecības sistēmas</w:t>
      </w:r>
      <w:r w:rsidR="563E1BEE" w:rsidRPr="006D0CB9">
        <w:rPr>
          <w:rFonts w:ascii="Times New Roman" w:eastAsia="Times New Roman" w:hAnsi="Times New Roman" w:cs="Times New Roman"/>
          <w:sz w:val="28"/>
          <w:szCs w:val="28"/>
        </w:rPr>
        <w:t xml:space="preserve"> dalībniekiem </w:t>
      </w:r>
      <w:r w:rsidR="00476CDD" w:rsidRPr="006D0CB9">
        <w:rPr>
          <w:rFonts w:ascii="Times New Roman" w:eastAsia="Times New Roman" w:hAnsi="Times New Roman" w:cs="Times New Roman"/>
          <w:sz w:val="28"/>
          <w:szCs w:val="28"/>
        </w:rPr>
        <w:t>atbilstošu</w:t>
      </w:r>
      <w:r w:rsidR="002A6DF3" w:rsidRPr="006D0CB9">
        <w:rPr>
          <w:rFonts w:ascii="Times New Roman" w:eastAsia="Times New Roman" w:hAnsi="Times New Roman" w:cs="Times New Roman"/>
          <w:sz w:val="28"/>
          <w:szCs w:val="28"/>
        </w:rPr>
        <w:t xml:space="preserve"> </w:t>
      </w:r>
      <w:r w:rsidR="00476CDD" w:rsidRPr="006D0CB9">
        <w:rPr>
          <w:rFonts w:ascii="Times New Roman" w:eastAsia="Times New Roman" w:hAnsi="Times New Roman" w:cs="Times New Roman"/>
          <w:sz w:val="28"/>
          <w:szCs w:val="28"/>
        </w:rPr>
        <w:t xml:space="preserve">pienākumu un </w:t>
      </w:r>
      <w:r w:rsidR="00E6144A" w:rsidRPr="006D0CB9">
        <w:rPr>
          <w:rFonts w:ascii="Times New Roman" w:eastAsia="Times New Roman" w:hAnsi="Times New Roman" w:cs="Times New Roman"/>
          <w:sz w:val="28"/>
          <w:szCs w:val="28"/>
        </w:rPr>
        <w:t>tiesību</w:t>
      </w:r>
      <w:r w:rsidR="00916690" w:rsidRPr="006D0CB9">
        <w:rPr>
          <w:rFonts w:ascii="Times New Roman" w:eastAsia="Times New Roman" w:hAnsi="Times New Roman" w:cs="Times New Roman"/>
          <w:sz w:val="28"/>
          <w:szCs w:val="28"/>
        </w:rPr>
        <w:t xml:space="preserve">. </w:t>
      </w:r>
    </w:p>
    <w:p w14:paraId="00FC4C45" w14:textId="77777777" w:rsidR="00D44E99" w:rsidRPr="006D0CB9" w:rsidRDefault="00D44E99" w:rsidP="00BE3B1F">
      <w:pPr>
        <w:spacing w:after="0" w:line="240" w:lineRule="auto"/>
        <w:ind w:firstLine="720"/>
        <w:contextualSpacing/>
        <w:jc w:val="both"/>
        <w:rPr>
          <w:rFonts w:ascii="Times New Roman" w:eastAsia="Times New Roman" w:hAnsi="Times New Roman" w:cs="Times New Roman"/>
          <w:sz w:val="28"/>
          <w:szCs w:val="28"/>
        </w:rPr>
      </w:pPr>
    </w:p>
    <w:p w14:paraId="795879DE" w14:textId="403520C2" w:rsidR="004C6B8B" w:rsidRPr="006D0CB9" w:rsidRDefault="00FB1ED2" w:rsidP="00B01F78">
      <w:pPr>
        <w:spacing w:after="0" w:line="240" w:lineRule="auto"/>
        <w:ind w:firstLine="720"/>
        <w:contextualSpacing/>
        <w:jc w:val="both"/>
        <w:rPr>
          <w:rFonts w:ascii="Times New Roman" w:eastAsia="Times New Roman" w:hAnsi="Times New Roman" w:cs="Times New Roman"/>
          <w:sz w:val="28"/>
          <w:szCs w:val="28"/>
        </w:rPr>
      </w:pPr>
      <w:bookmarkStart w:id="16" w:name="p8.1"/>
      <w:bookmarkStart w:id="17" w:name="p24.2"/>
      <w:bookmarkStart w:id="18" w:name="p28.1"/>
      <w:bookmarkStart w:id="19" w:name="p28.2"/>
      <w:bookmarkStart w:id="20" w:name="p31.1"/>
      <w:bookmarkStart w:id="21" w:name="p32.2"/>
      <w:bookmarkStart w:id="22" w:name="p4"/>
      <w:bookmarkStart w:id="23" w:name="p5"/>
      <w:bookmarkStart w:id="24" w:name="p6"/>
      <w:bookmarkStart w:id="25" w:name="p7"/>
      <w:bookmarkStart w:id="26" w:name="p8"/>
      <w:bookmarkStart w:id="27" w:name="p9"/>
      <w:bookmarkStart w:id="28" w:name="p10"/>
      <w:bookmarkStart w:id="29" w:name="p11"/>
      <w:bookmarkStart w:id="30" w:name="p12"/>
      <w:bookmarkStart w:id="31" w:name="p13"/>
      <w:bookmarkStart w:id="32" w:name="p14"/>
      <w:bookmarkStart w:id="33" w:name="p15"/>
      <w:bookmarkStart w:id="34" w:name="p16"/>
      <w:bookmarkStart w:id="35" w:name="p17"/>
      <w:bookmarkStart w:id="36" w:name="p18"/>
      <w:bookmarkStart w:id="37" w:name="p19"/>
      <w:bookmarkStart w:id="38" w:name="p20"/>
      <w:bookmarkStart w:id="39" w:name="p21"/>
      <w:bookmarkStart w:id="40" w:name="p22"/>
      <w:bookmarkStart w:id="41" w:name="p23"/>
      <w:bookmarkStart w:id="42" w:name="p24"/>
      <w:bookmarkStart w:id="43" w:name="p25"/>
      <w:bookmarkStart w:id="44" w:name="p26"/>
      <w:bookmarkStart w:id="45" w:name="p27"/>
      <w:bookmarkStart w:id="46" w:name="p28"/>
      <w:bookmarkStart w:id="47" w:name="p29"/>
      <w:bookmarkStart w:id="48" w:name="p30"/>
      <w:bookmarkStart w:id="49" w:name="p31"/>
      <w:bookmarkStart w:id="50" w:name="p32"/>
      <w:bookmarkEnd w:id="16"/>
      <w:bookmarkEnd w:id="17"/>
      <w:bookmarkEnd w:id="18"/>
      <w:bookmarkEnd w:id="19"/>
      <w:bookmarkEnd w:id="20"/>
      <w:bookmarkEnd w:id="21"/>
      <w:r>
        <w:rPr>
          <w:rFonts w:ascii="Times New Roman" w:eastAsia="Times New Roman" w:hAnsi="Times New Roman" w:cs="Times New Roman"/>
          <w:b/>
          <w:bCs/>
          <w:sz w:val="28"/>
          <w:szCs w:val="28"/>
        </w:rPr>
        <w:t>17</w:t>
      </w:r>
      <w:r w:rsidR="004C6B8B" w:rsidRPr="006D0CB9">
        <w:rPr>
          <w:rFonts w:ascii="Times New Roman" w:eastAsia="Times New Roman" w:hAnsi="Times New Roman" w:cs="Times New Roman"/>
          <w:b/>
          <w:bCs/>
          <w:sz w:val="28"/>
          <w:szCs w:val="28"/>
        </w:rPr>
        <w:t>.</w:t>
      </w:r>
      <w:r w:rsidR="00B01F78" w:rsidRPr="006D0CB9">
        <w:rPr>
          <w:rFonts w:ascii="Times New Roman" w:eastAsia="Times New Roman" w:hAnsi="Times New Roman" w:cs="Times New Roman"/>
          <w:b/>
          <w:bCs/>
          <w:sz w:val="28"/>
          <w:szCs w:val="28"/>
        </w:rPr>
        <w:t> </w:t>
      </w:r>
      <w:r w:rsidR="004C6B8B" w:rsidRPr="006D0CB9">
        <w:rPr>
          <w:rFonts w:ascii="Times New Roman" w:eastAsia="Times New Roman" w:hAnsi="Times New Roman" w:cs="Times New Roman"/>
          <w:b/>
          <w:bCs/>
          <w:sz w:val="28"/>
          <w:szCs w:val="28"/>
        </w:rPr>
        <w:t>pants. Operator</w:t>
      </w:r>
      <w:r w:rsidR="00291C12" w:rsidRPr="006D0CB9">
        <w:rPr>
          <w:rFonts w:ascii="Times New Roman" w:eastAsia="Times New Roman" w:hAnsi="Times New Roman" w:cs="Times New Roman"/>
          <w:b/>
          <w:bCs/>
          <w:sz w:val="28"/>
          <w:szCs w:val="28"/>
        </w:rPr>
        <w:t>u</w:t>
      </w:r>
      <w:r w:rsidR="004C6B8B" w:rsidRPr="006D0CB9">
        <w:rPr>
          <w:rFonts w:ascii="Times New Roman" w:eastAsia="Times New Roman" w:hAnsi="Times New Roman" w:cs="Times New Roman"/>
          <w:b/>
          <w:bCs/>
          <w:sz w:val="28"/>
          <w:szCs w:val="28"/>
        </w:rPr>
        <w:t xml:space="preserve"> un gaisa kuģa operator</w:t>
      </w:r>
      <w:r w:rsidR="00291C12" w:rsidRPr="006D0CB9">
        <w:rPr>
          <w:rFonts w:ascii="Times New Roman" w:eastAsia="Times New Roman" w:hAnsi="Times New Roman" w:cs="Times New Roman"/>
          <w:b/>
          <w:bCs/>
          <w:sz w:val="28"/>
          <w:szCs w:val="28"/>
        </w:rPr>
        <w:t>u</w:t>
      </w:r>
      <w:r w:rsidR="004C6B8B" w:rsidRPr="006D0CB9">
        <w:rPr>
          <w:rFonts w:ascii="Times New Roman" w:eastAsia="Times New Roman" w:hAnsi="Times New Roman" w:cs="Times New Roman"/>
          <w:b/>
          <w:bCs/>
          <w:sz w:val="28"/>
          <w:szCs w:val="28"/>
        </w:rPr>
        <w:t xml:space="preserve"> veiktais monitorings un ziņojumi</w:t>
      </w:r>
    </w:p>
    <w:p w14:paraId="524843E4" w14:textId="072E3789" w:rsidR="004C6B8B" w:rsidRPr="006D0CB9" w:rsidRDefault="004C6B8B" w:rsidP="00B01F7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317F54"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Operatora un gaisa kuģa operatora pienākums ir regulāri kontrolēt </w:t>
      </w:r>
      <w:r w:rsidR="00317F54" w:rsidRPr="006D0CB9">
        <w:rPr>
          <w:rFonts w:ascii="Times New Roman" w:eastAsia="Times New Roman" w:hAnsi="Times New Roman" w:cs="Times New Roman"/>
          <w:sz w:val="28"/>
          <w:szCs w:val="28"/>
        </w:rPr>
        <w:t xml:space="preserve">siltumnīcefekta gāzu </w:t>
      </w:r>
      <w:r w:rsidRPr="006D0CB9">
        <w:rPr>
          <w:rFonts w:ascii="Times New Roman" w:eastAsia="Times New Roman" w:hAnsi="Times New Roman" w:cs="Times New Roman"/>
          <w:sz w:val="28"/>
          <w:szCs w:val="28"/>
        </w:rPr>
        <w:t xml:space="preserve">emisiju apjomu, nodrošināt nepārtrauktu </w:t>
      </w:r>
      <w:r w:rsidR="007068CC" w:rsidRPr="006D0CB9">
        <w:rPr>
          <w:rFonts w:ascii="Times New Roman" w:eastAsia="Times New Roman" w:hAnsi="Times New Roman" w:cs="Times New Roman"/>
          <w:sz w:val="28"/>
          <w:szCs w:val="28"/>
        </w:rPr>
        <w:t xml:space="preserve">dalību </w:t>
      </w:r>
      <w:r w:rsidRPr="006D0CB9">
        <w:rPr>
          <w:rFonts w:ascii="Times New Roman" w:hAnsi="Times New Roman" w:cs="Times New Roman"/>
          <w:sz w:val="28"/>
          <w:szCs w:val="28"/>
        </w:rPr>
        <w:t>Eiropas Savienības Emisijas kvotu tirdzniecības sistēm</w:t>
      </w:r>
      <w:r w:rsidR="007B0BC3" w:rsidRPr="006D0CB9">
        <w:rPr>
          <w:rFonts w:ascii="Times New Roman" w:hAnsi="Times New Roman" w:cs="Times New Roman"/>
          <w:sz w:val="28"/>
          <w:szCs w:val="28"/>
        </w:rPr>
        <w:t>ā</w:t>
      </w:r>
      <w:r w:rsidRPr="006D0CB9">
        <w:rPr>
          <w:rFonts w:ascii="Times New Roman" w:hAnsi="Times New Roman" w:cs="Times New Roman"/>
          <w:sz w:val="28"/>
          <w:szCs w:val="28"/>
        </w:rPr>
        <w:t xml:space="preserve"> un to radīto siltumnīcefekta gāzu emisiju </w:t>
      </w:r>
      <w:r w:rsidRPr="006D0CB9">
        <w:rPr>
          <w:rFonts w:ascii="Times New Roman" w:eastAsia="Times New Roman" w:hAnsi="Times New Roman" w:cs="Times New Roman"/>
          <w:sz w:val="28"/>
          <w:szCs w:val="28"/>
        </w:rPr>
        <w:t>monitoringu un sniegt informāciju</w:t>
      </w:r>
      <w:r w:rsidR="00D90138" w:rsidRPr="006D0CB9">
        <w:rPr>
          <w:rFonts w:ascii="Times New Roman" w:eastAsia="Times New Roman" w:hAnsi="Times New Roman" w:cs="Times New Roman"/>
          <w:sz w:val="28"/>
          <w:szCs w:val="28"/>
        </w:rPr>
        <w:t xml:space="preserve"> kompetentajām iestādēm</w:t>
      </w:r>
      <w:r w:rsidRPr="006D0CB9">
        <w:rPr>
          <w:rFonts w:ascii="Times New Roman" w:eastAsia="Times New Roman" w:hAnsi="Times New Roman" w:cs="Times New Roman"/>
          <w:sz w:val="28"/>
          <w:szCs w:val="28"/>
        </w:rPr>
        <w:t>.</w:t>
      </w:r>
    </w:p>
    <w:p w14:paraId="3961609D" w14:textId="15D3209C" w:rsidR="004C6B8B" w:rsidRPr="006D0CB9" w:rsidRDefault="004C6B8B" w:rsidP="00B01F78">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sz w:val="28"/>
          <w:szCs w:val="28"/>
        </w:rPr>
        <w:t>(2)</w:t>
      </w:r>
      <w:r w:rsidR="00317F54" w:rsidRPr="006D0CB9">
        <w:rPr>
          <w:rFonts w:ascii="Times New Roman" w:eastAsia="Times New Roman" w:hAnsi="Times New Roman" w:cs="Times New Roman"/>
          <w:sz w:val="28"/>
          <w:szCs w:val="28"/>
        </w:rPr>
        <w:t> </w:t>
      </w:r>
      <w:r w:rsidRPr="006D0CB9">
        <w:rPr>
          <w:rFonts w:ascii="Times New Roman" w:hAnsi="Times New Roman" w:cs="Times New Roman"/>
          <w:sz w:val="28"/>
          <w:szCs w:val="28"/>
        </w:rPr>
        <w:t xml:space="preserve">Lai uzsāktu vai turpinātu Eiropas Savienības Emisijas kvotu tirdzniecības sistēmas darbību, operators </w:t>
      </w:r>
      <w:r w:rsidR="00317F54" w:rsidRPr="006D0CB9">
        <w:rPr>
          <w:rFonts w:ascii="Times New Roman" w:hAnsi="Times New Roman" w:cs="Times New Roman"/>
          <w:sz w:val="28"/>
          <w:szCs w:val="28"/>
        </w:rPr>
        <w:t>vai</w:t>
      </w:r>
      <w:r w:rsidRPr="006D0CB9">
        <w:rPr>
          <w:rFonts w:ascii="Times New Roman" w:hAnsi="Times New Roman" w:cs="Times New Roman"/>
          <w:sz w:val="28"/>
          <w:szCs w:val="28"/>
        </w:rPr>
        <w:t xml:space="preserve"> gaisa kuģa operators sagatavo Eiropas Savienības Emisijas kvotu tirdzniecības sistēmas darbības un to radīto siltumnīcefekta gāzu emisiju monitoringa plānu. Operators iesniedz to apstiprināšanai Valsts vides dienestam</w:t>
      </w:r>
      <w:r w:rsidR="00317F54" w:rsidRPr="006D0CB9">
        <w:rPr>
          <w:rFonts w:ascii="Times New Roman" w:hAnsi="Times New Roman" w:cs="Times New Roman"/>
          <w:sz w:val="28"/>
          <w:szCs w:val="28"/>
        </w:rPr>
        <w:t>,</w:t>
      </w:r>
      <w:r w:rsidRPr="006D0CB9">
        <w:rPr>
          <w:rFonts w:ascii="Times New Roman" w:hAnsi="Times New Roman" w:cs="Times New Roman"/>
          <w:sz w:val="28"/>
          <w:szCs w:val="28"/>
        </w:rPr>
        <w:t xml:space="preserve"> </w:t>
      </w:r>
      <w:r w:rsidR="00317F54" w:rsidRPr="006D0CB9">
        <w:rPr>
          <w:rFonts w:ascii="Times New Roman" w:hAnsi="Times New Roman" w:cs="Times New Roman"/>
          <w:sz w:val="28"/>
          <w:szCs w:val="28"/>
        </w:rPr>
        <w:t xml:space="preserve">savukārt </w:t>
      </w:r>
      <w:r w:rsidRPr="006D0CB9">
        <w:rPr>
          <w:rFonts w:ascii="Times New Roman" w:hAnsi="Times New Roman" w:cs="Times New Roman"/>
          <w:sz w:val="28"/>
          <w:szCs w:val="28"/>
        </w:rPr>
        <w:t xml:space="preserve">gaisa kuģa operators iesniedz to apstiprināšanai </w:t>
      </w:r>
      <w:r w:rsidRPr="006D0CB9">
        <w:rPr>
          <w:rFonts w:ascii="Times New Roman" w:eastAsia="Times New Roman" w:hAnsi="Times New Roman" w:cs="Times New Roman"/>
          <w:color w:val="000000" w:themeColor="text1"/>
          <w:sz w:val="28"/>
          <w:szCs w:val="28"/>
        </w:rPr>
        <w:t>valsts aģentūrai “Civilās aviācijas aģentūra” (turpmāk</w:t>
      </w:r>
      <w:r w:rsidR="00317F54"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w:t>
      </w:r>
      <w:r w:rsidR="00317F54" w:rsidRPr="006D0CB9">
        <w:rPr>
          <w:rFonts w:ascii="Times New Roman" w:eastAsia="Times New Roman" w:hAnsi="Times New Roman" w:cs="Times New Roman"/>
          <w:color w:val="000000" w:themeColor="text1"/>
          <w:sz w:val="28"/>
          <w:szCs w:val="28"/>
        </w:rPr>
        <w:t> </w:t>
      </w:r>
      <w:r w:rsidRPr="006D0CB9">
        <w:rPr>
          <w:rFonts w:ascii="Times New Roman" w:eastAsia="Times New Roman" w:hAnsi="Times New Roman" w:cs="Times New Roman"/>
          <w:color w:val="000000" w:themeColor="text1"/>
          <w:sz w:val="28"/>
          <w:szCs w:val="28"/>
        </w:rPr>
        <w:t>Civilās aviācijas aģentūra).</w:t>
      </w:r>
    </w:p>
    <w:p w14:paraId="67C43841" w14:textId="5F96BA97" w:rsidR="004C6B8B" w:rsidRPr="006D0CB9" w:rsidRDefault="004C6B8B" w:rsidP="00B01F78">
      <w:pPr>
        <w:spacing w:after="0" w:line="240" w:lineRule="auto"/>
        <w:ind w:firstLine="720"/>
        <w:contextualSpacing/>
        <w:jc w:val="both"/>
        <w:rPr>
          <w:rFonts w:ascii="Times New Roman" w:eastAsia="Times New Roman" w:hAnsi="Times New Roman" w:cs="Times New Roman"/>
          <w:b/>
          <w:bCs/>
          <w:sz w:val="28"/>
          <w:szCs w:val="28"/>
        </w:rPr>
      </w:pPr>
      <w:r w:rsidRPr="006D0CB9">
        <w:rPr>
          <w:rFonts w:ascii="Times New Roman" w:eastAsia="Times New Roman" w:hAnsi="Times New Roman" w:cs="Times New Roman"/>
          <w:sz w:val="28"/>
          <w:szCs w:val="28"/>
        </w:rPr>
        <w:t>(3)</w:t>
      </w:r>
      <w:r w:rsidR="00317F54"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Ja gaisa kuģa operatoram nav apstiprināts </w:t>
      </w:r>
      <w:r w:rsidR="00317F54" w:rsidRPr="006D0CB9">
        <w:rPr>
          <w:rFonts w:ascii="Times New Roman" w:eastAsia="Times New Roman" w:hAnsi="Times New Roman" w:cs="Times New Roman"/>
          <w:sz w:val="28"/>
          <w:szCs w:val="28"/>
        </w:rPr>
        <w:t xml:space="preserve">siltumnīcefekta gāzu </w:t>
      </w:r>
      <w:r w:rsidRPr="006D0CB9">
        <w:rPr>
          <w:rFonts w:ascii="Times New Roman" w:eastAsia="Times New Roman" w:hAnsi="Times New Roman" w:cs="Times New Roman"/>
          <w:sz w:val="28"/>
          <w:szCs w:val="28"/>
        </w:rPr>
        <w:t>emisiju monitoringa plāns, tas nedrīkst uzsākt vai turpināt veikt Eiropas Savienības Emisijas kvotu tirdzniecības sistēmas darbības.</w:t>
      </w:r>
    </w:p>
    <w:p w14:paraId="6DAF11EB" w14:textId="131529A9" w:rsidR="004C6B8B" w:rsidRPr="006D0CB9" w:rsidRDefault="004C6B8B" w:rsidP="00B01F7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317F54"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Monitoringa dati un monitoringa pārskats ir pieejami </w:t>
      </w:r>
      <w:r w:rsidR="00D67A6A" w:rsidRPr="006D0CB9">
        <w:rPr>
          <w:rFonts w:ascii="Times New Roman" w:eastAsia="Times New Roman" w:hAnsi="Times New Roman" w:cs="Times New Roman"/>
          <w:sz w:val="28"/>
          <w:szCs w:val="28"/>
        </w:rPr>
        <w:t xml:space="preserve">siltumnīcefekta gāzu emisijas </w:t>
      </w:r>
      <w:r w:rsidRPr="006D0CB9">
        <w:rPr>
          <w:rFonts w:ascii="Times New Roman" w:eastAsia="Times New Roman" w:hAnsi="Times New Roman" w:cs="Times New Roman"/>
          <w:sz w:val="28"/>
          <w:szCs w:val="28"/>
        </w:rPr>
        <w:t>atļaujas izsniedzējam, kontroles institūcijām, attiecīgajai pašvaldībai un sabiedrībai.</w:t>
      </w:r>
    </w:p>
    <w:p w14:paraId="704F4B52" w14:textId="4FD161C8" w:rsidR="004C6B8B" w:rsidRPr="006D0CB9" w:rsidRDefault="004C6B8B" w:rsidP="00B01F7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(5)</w:t>
      </w:r>
      <w:r w:rsidR="00317F54"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Operators un gaisa kuģa operators katru gadu līdz 15.</w:t>
      </w:r>
      <w:r w:rsidR="00317F54"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martam sagatavo un nodrošina verificēšanu šādiem ziņojumiem:</w:t>
      </w:r>
    </w:p>
    <w:p w14:paraId="2D0978CF" w14:textId="1283D4E8" w:rsidR="004C6B8B" w:rsidRPr="006D0CB9" w:rsidRDefault="004C6B8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317F54" w:rsidRPr="006D0CB9">
        <w:rPr>
          <w:rFonts w:ascii="Times New Roman" w:eastAsia="Times New Roman" w:hAnsi="Times New Roman" w:cs="Times New Roman"/>
          <w:sz w:val="28"/>
          <w:szCs w:val="28"/>
        </w:rPr>
        <w:t> </w:t>
      </w:r>
      <w:r w:rsidR="00A918B7" w:rsidRPr="006D0CB9">
        <w:rPr>
          <w:rFonts w:ascii="Times New Roman" w:eastAsia="Times New Roman" w:hAnsi="Times New Roman" w:cs="Times New Roman"/>
          <w:sz w:val="28"/>
          <w:szCs w:val="28"/>
        </w:rPr>
        <w:t xml:space="preserve">ikgadējam emisiju ziņojumam </w:t>
      </w:r>
      <w:r w:rsidRPr="006D0CB9">
        <w:rPr>
          <w:rFonts w:ascii="Times New Roman" w:eastAsia="Times New Roman" w:hAnsi="Times New Roman" w:cs="Times New Roman"/>
          <w:sz w:val="28"/>
          <w:szCs w:val="28"/>
        </w:rPr>
        <w:t xml:space="preserve">par veiktajām </w:t>
      </w:r>
      <w:r w:rsidRPr="006D0CB9">
        <w:rPr>
          <w:rFonts w:ascii="Times New Roman" w:hAnsi="Times New Roman" w:cs="Times New Roman"/>
          <w:sz w:val="28"/>
          <w:szCs w:val="28"/>
        </w:rPr>
        <w:t xml:space="preserve">Eiropas Savienības Emisijas kvotu tirdzniecības sistēmas darbībām un radīto siltumnīcefekta gāzu emisiju apjomu </w:t>
      </w:r>
      <w:r w:rsidRPr="006D0CB9">
        <w:rPr>
          <w:rFonts w:ascii="Times New Roman" w:eastAsia="Times New Roman" w:hAnsi="Times New Roman" w:cs="Times New Roman"/>
          <w:sz w:val="28"/>
          <w:szCs w:val="28"/>
        </w:rPr>
        <w:t>iepriekšējā kalendārā gadā;</w:t>
      </w:r>
    </w:p>
    <w:p w14:paraId="5F6C65F4" w14:textId="725B1E23" w:rsidR="004C6B8B" w:rsidRPr="006D0CB9" w:rsidRDefault="004C6B8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317F54"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par veiktajiem siltumnīcefekta gāzu emisiju samazināšanas pasākumiem un to finanšu līdzekļu izlietojumu, kuri gūti no darījumiem ar tam bez maksas piešķirtajām emisijas kvotām.</w:t>
      </w:r>
    </w:p>
    <w:p w14:paraId="5C9029CA" w14:textId="1328C5FD" w:rsidR="004C6B8B" w:rsidRPr="006D0CB9" w:rsidRDefault="004C6B8B" w:rsidP="1C1AD2E7">
      <w:pPr>
        <w:pStyle w:val="tv213"/>
        <w:spacing w:before="0" w:beforeAutospacing="0" w:after="0" w:afterAutospacing="0"/>
        <w:ind w:firstLine="720"/>
        <w:contextualSpacing/>
        <w:jc w:val="both"/>
        <w:rPr>
          <w:sz w:val="28"/>
          <w:szCs w:val="28"/>
        </w:rPr>
      </w:pPr>
      <w:r w:rsidRPr="006D0CB9">
        <w:rPr>
          <w:sz w:val="28"/>
          <w:szCs w:val="28"/>
        </w:rPr>
        <w:t>(6)</w:t>
      </w:r>
      <w:r w:rsidR="00317F54" w:rsidRPr="006D0CB9">
        <w:rPr>
          <w:sz w:val="28"/>
          <w:szCs w:val="28"/>
        </w:rPr>
        <w:t> </w:t>
      </w:r>
      <w:r w:rsidRPr="006D0CB9">
        <w:rPr>
          <w:sz w:val="28"/>
          <w:szCs w:val="28"/>
        </w:rPr>
        <w:t>Operators katru gadu līdz 15. martam, ņemot vērā šā panta otrajā daļā minēto monitoringa plānu un ikgadējo datu monitoringa rezultātus, sagatavo ikgadējo darbības līmeņa ziņojumu par iekārtas iepriekšējo divu gadu darbības datiem.</w:t>
      </w:r>
    </w:p>
    <w:p w14:paraId="1591F091" w14:textId="22F40B01" w:rsidR="004C6B8B" w:rsidRPr="006D0CB9" w:rsidRDefault="004C6B8B" w:rsidP="00776754">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(7)</w:t>
      </w:r>
      <w:r w:rsidR="00CC316F"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Operators iesniedz verificētus šā panta </w:t>
      </w:r>
      <w:r w:rsidR="00123874" w:rsidRPr="006D0CB9">
        <w:rPr>
          <w:rFonts w:ascii="Times New Roman" w:eastAsia="Times New Roman" w:hAnsi="Times New Roman" w:cs="Times New Roman"/>
          <w:sz w:val="28"/>
          <w:szCs w:val="28"/>
        </w:rPr>
        <w:t xml:space="preserve">piektajā </w:t>
      </w:r>
      <w:r w:rsidRPr="006D0CB9">
        <w:rPr>
          <w:rFonts w:ascii="Times New Roman" w:eastAsia="Times New Roman" w:hAnsi="Times New Roman" w:cs="Times New Roman"/>
          <w:sz w:val="28"/>
          <w:szCs w:val="28"/>
        </w:rPr>
        <w:t xml:space="preserve">un </w:t>
      </w:r>
      <w:r w:rsidR="00123874" w:rsidRPr="006D0CB9">
        <w:rPr>
          <w:rFonts w:ascii="Times New Roman" w:eastAsia="Times New Roman" w:hAnsi="Times New Roman" w:cs="Times New Roman"/>
          <w:sz w:val="28"/>
          <w:szCs w:val="28"/>
        </w:rPr>
        <w:t xml:space="preserve">sestajā </w:t>
      </w:r>
      <w:r w:rsidRPr="006D0CB9">
        <w:rPr>
          <w:rFonts w:ascii="Times New Roman" w:eastAsia="Times New Roman" w:hAnsi="Times New Roman" w:cs="Times New Roman"/>
          <w:sz w:val="28"/>
          <w:szCs w:val="28"/>
        </w:rPr>
        <w:t>daļā minētos ziņojumus un verificētāja ziņojumus Valsts vides dienestā</w:t>
      </w:r>
      <w:r w:rsidR="00A2618D" w:rsidRPr="006D0CB9">
        <w:rPr>
          <w:rFonts w:ascii="Times New Roman" w:eastAsia="Times New Roman" w:hAnsi="Times New Roman" w:cs="Times New Roman"/>
          <w:sz w:val="28"/>
          <w:szCs w:val="28"/>
        </w:rPr>
        <w:t xml:space="preserve"> to izvērtēšanai un lēmuma par </w:t>
      </w:r>
      <w:r w:rsidR="00A96811" w:rsidRPr="006D0CB9">
        <w:rPr>
          <w:rFonts w:ascii="Times New Roman" w:eastAsia="Times New Roman" w:hAnsi="Times New Roman" w:cs="Times New Roman"/>
          <w:sz w:val="28"/>
          <w:szCs w:val="28"/>
        </w:rPr>
        <w:t xml:space="preserve">iesniegto ziņojumu </w:t>
      </w:r>
      <w:r w:rsidR="00A2618D" w:rsidRPr="006D0CB9">
        <w:rPr>
          <w:rFonts w:ascii="Times New Roman" w:eastAsia="Times New Roman" w:hAnsi="Times New Roman" w:cs="Times New Roman"/>
          <w:sz w:val="28"/>
          <w:szCs w:val="28"/>
        </w:rPr>
        <w:t>apstiprināšanu vai noraidīšanu pieņemšanai.</w:t>
      </w:r>
      <w:r w:rsidRPr="006D0CB9">
        <w:rPr>
          <w:rFonts w:ascii="Times New Roman" w:eastAsia="Times New Roman" w:hAnsi="Times New Roman" w:cs="Times New Roman"/>
          <w:sz w:val="28"/>
          <w:szCs w:val="28"/>
        </w:rPr>
        <w:t xml:space="preserve"> Gaisa kuģa operators iesniedz verificētus šā panta </w:t>
      </w:r>
      <w:r w:rsidR="00516B90" w:rsidRPr="006D0CB9">
        <w:rPr>
          <w:rFonts w:ascii="Times New Roman" w:eastAsia="Times New Roman" w:hAnsi="Times New Roman" w:cs="Times New Roman"/>
          <w:sz w:val="28"/>
          <w:szCs w:val="28"/>
        </w:rPr>
        <w:t xml:space="preserve">piektajā </w:t>
      </w:r>
      <w:r w:rsidRPr="006D0CB9">
        <w:rPr>
          <w:rFonts w:ascii="Times New Roman" w:eastAsia="Times New Roman" w:hAnsi="Times New Roman" w:cs="Times New Roman"/>
          <w:sz w:val="28"/>
          <w:szCs w:val="28"/>
        </w:rPr>
        <w:t xml:space="preserve">daļā minētos </w:t>
      </w:r>
      <w:r w:rsidRPr="006D0CB9">
        <w:rPr>
          <w:rFonts w:ascii="Times New Roman" w:eastAsia="Times New Roman" w:hAnsi="Times New Roman" w:cs="Times New Roman"/>
          <w:sz w:val="28"/>
          <w:szCs w:val="28"/>
        </w:rPr>
        <w:lastRenderedPageBreak/>
        <w:t>ziņojumus un verificētāja ziņojumus Civilās aviācijas aģentūrā to izvērtēšanai un lēmuma par</w:t>
      </w:r>
      <w:r w:rsidR="00E71CC9" w:rsidRPr="006D0CB9">
        <w:rPr>
          <w:rFonts w:ascii="Times New Roman" w:eastAsia="Times New Roman" w:hAnsi="Times New Roman" w:cs="Times New Roman"/>
          <w:sz w:val="28"/>
          <w:szCs w:val="28"/>
        </w:rPr>
        <w:t xml:space="preserve"> ziņojumu</w:t>
      </w:r>
      <w:r w:rsidRPr="006D0CB9">
        <w:rPr>
          <w:rFonts w:ascii="Times New Roman" w:eastAsia="Times New Roman" w:hAnsi="Times New Roman" w:cs="Times New Roman"/>
          <w:sz w:val="28"/>
          <w:szCs w:val="28"/>
        </w:rPr>
        <w:t xml:space="preserve"> apstiprināšanu vai noraidīšanu pieņemšanai.</w:t>
      </w:r>
      <w:r w:rsidR="00776754" w:rsidRPr="006D0CB9">
        <w:rPr>
          <w:rFonts w:ascii="Times New Roman" w:eastAsia="Times New Roman" w:hAnsi="Times New Roman" w:cs="Times New Roman"/>
          <w:sz w:val="28"/>
          <w:szCs w:val="28"/>
        </w:rPr>
        <w:t xml:space="preserve"> </w:t>
      </w:r>
    </w:p>
    <w:p w14:paraId="1AC6B3BC" w14:textId="28177E24" w:rsidR="004C6B8B" w:rsidRPr="006D0CB9" w:rsidRDefault="004C6B8B" w:rsidP="00B01F7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w:t>
      </w:r>
      <w:r w:rsidR="00776754" w:rsidRPr="006D0CB9">
        <w:rPr>
          <w:rFonts w:ascii="Times New Roman" w:eastAsia="Times New Roman" w:hAnsi="Times New Roman" w:cs="Times New Roman"/>
          <w:sz w:val="28"/>
          <w:szCs w:val="28"/>
        </w:rPr>
        <w:t>8</w:t>
      </w:r>
      <w:r w:rsidRPr="006D0CB9">
        <w:rPr>
          <w:rFonts w:ascii="Times New Roman" w:eastAsia="Times New Roman" w:hAnsi="Times New Roman" w:cs="Times New Roman"/>
          <w:sz w:val="28"/>
          <w:szCs w:val="28"/>
        </w:rPr>
        <w:t>)</w:t>
      </w:r>
      <w:r w:rsidR="00CC316F"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Operators, kura šā panta </w:t>
      </w:r>
      <w:r w:rsidR="00350F4C" w:rsidRPr="006D0CB9">
        <w:rPr>
          <w:rFonts w:ascii="Times New Roman" w:eastAsia="Times New Roman" w:hAnsi="Times New Roman" w:cs="Times New Roman"/>
          <w:sz w:val="28"/>
          <w:szCs w:val="28"/>
        </w:rPr>
        <w:t xml:space="preserve">piektajā </w:t>
      </w:r>
      <w:r w:rsidR="00CC316F" w:rsidRPr="006D0CB9">
        <w:rPr>
          <w:rFonts w:ascii="Times New Roman" w:eastAsia="Times New Roman" w:hAnsi="Times New Roman" w:cs="Times New Roman"/>
          <w:sz w:val="28"/>
          <w:szCs w:val="28"/>
        </w:rPr>
        <w:t>vai</w:t>
      </w:r>
      <w:r w:rsidRPr="006D0CB9">
        <w:rPr>
          <w:rFonts w:ascii="Times New Roman" w:eastAsia="Times New Roman" w:hAnsi="Times New Roman" w:cs="Times New Roman"/>
          <w:sz w:val="28"/>
          <w:szCs w:val="28"/>
        </w:rPr>
        <w:t xml:space="preserve"> </w:t>
      </w:r>
      <w:r w:rsidR="00350F4C" w:rsidRPr="006D0CB9">
        <w:rPr>
          <w:rFonts w:ascii="Times New Roman" w:eastAsia="Times New Roman" w:hAnsi="Times New Roman" w:cs="Times New Roman"/>
          <w:sz w:val="28"/>
          <w:szCs w:val="28"/>
        </w:rPr>
        <w:t xml:space="preserve">sestajā </w:t>
      </w:r>
      <w:r w:rsidRPr="006D0CB9">
        <w:rPr>
          <w:rFonts w:ascii="Times New Roman" w:eastAsia="Times New Roman" w:hAnsi="Times New Roman" w:cs="Times New Roman"/>
          <w:sz w:val="28"/>
          <w:szCs w:val="28"/>
        </w:rPr>
        <w:t>daļā minēt</w:t>
      </w:r>
      <w:r w:rsidR="00CC316F" w:rsidRPr="006D0CB9">
        <w:rPr>
          <w:rFonts w:ascii="Times New Roman" w:eastAsia="Times New Roman" w:hAnsi="Times New Roman" w:cs="Times New Roman"/>
          <w:sz w:val="28"/>
          <w:szCs w:val="28"/>
        </w:rPr>
        <w:t>ais</w:t>
      </w:r>
      <w:r w:rsidRPr="006D0CB9">
        <w:rPr>
          <w:rFonts w:ascii="Times New Roman" w:eastAsia="Times New Roman" w:hAnsi="Times New Roman" w:cs="Times New Roman"/>
          <w:sz w:val="28"/>
          <w:szCs w:val="28"/>
        </w:rPr>
        <w:t xml:space="preserve"> ziņojum</w:t>
      </w:r>
      <w:r w:rsidR="00CC316F" w:rsidRPr="006D0CB9">
        <w:rPr>
          <w:rFonts w:ascii="Times New Roman" w:eastAsia="Times New Roman" w:hAnsi="Times New Roman" w:cs="Times New Roman"/>
          <w:sz w:val="28"/>
          <w:szCs w:val="28"/>
        </w:rPr>
        <w:t>s</w:t>
      </w:r>
      <w:r w:rsidRPr="006D0CB9">
        <w:rPr>
          <w:rFonts w:ascii="Times New Roman" w:eastAsia="Times New Roman" w:hAnsi="Times New Roman" w:cs="Times New Roman"/>
          <w:sz w:val="28"/>
          <w:szCs w:val="28"/>
        </w:rPr>
        <w:t xml:space="preserve"> līdz attiecīgā gada 31.</w:t>
      </w:r>
      <w:r w:rsidR="00CC316F"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martam nav apstiprināts vai ir atzīts par neatbilstošu, nedrīkst veikt darījumus ar emisijas kvotām. Minētos darījumus drīkst veikt pēc šī ziņojuma apstiprināšanas.</w:t>
      </w:r>
    </w:p>
    <w:p w14:paraId="53E9EA98" w14:textId="75A594C8" w:rsidR="004C6B8B" w:rsidRPr="006D0CB9" w:rsidRDefault="004C6B8B" w:rsidP="00B01F78">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w:t>
      </w:r>
      <w:r w:rsidR="00776754" w:rsidRPr="006D0CB9">
        <w:rPr>
          <w:rFonts w:ascii="Times New Roman" w:eastAsia="Times New Roman" w:hAnsi="Times New Roman" w:cs="Times New Roman"/>
          <w:sz w:val="28"/>
          <w:szCs w:val="28"/>
        </w:rPr>
        <w:t>9</w:t>
      </w:r>
      <w:r w:rsidRPr="006D0CB9">
        <w:rPr>
          <w:rFonts w:ascii="Times New Roman" w:eastAsia="Times New Roman" w:hAnsi="Times New Roman" w:cs="Times New Roman"/>
          <w:sz w:val="28"/>
          <w:szCs w:val="28"/>
        </w:rPr>
        <w:t>)</w:t>
      </w:r>
      <w:r w:rsidR="00CC316F"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Gaisa kuģa operators, kura ikgadējais </w:t>
      </w:r>
      <w:r w:rsidR="00CC316F" w:rsidRPr="006D0CB9">
        <w:rPr>
          <w:rFonts w:ascii="Times New Roman" w:eastAsia="Times New Roman" w:hAnsi="Times New Roman" w:cs="Times New Roman"/>
          <w:sz w:val="28"/>
          <w:szCs w:val="28"/>
        </w:rPr>
        <w:t xml:space="preserve">siltumnīcefekta gāzu </w:t>
      </w:r>
      <w:r w:rsidRPr="006D0CB9">
        <w:rPr>
          <w:rFonts w:ascii="Times New Roman" w:eastAsia="Times New Roman" w:hAnsi="Times New Roman" w:cs="Times New Roman"/>
          <w:sz w:val="28"/>
          <w:szCs w:val="28"/>
        </w:rPr>
        <w:t>emisiju ziņojums līdz attiecīgā gada 31. martam nav apstiprināts vai ir atzīts par neatbilstošu, nedrīkst veikt darījumus ar emisijas kvotām. Minētos darījumus drīkst veikt pēc ikgadējā</w:t>
      </w:r>
      <w:r w:rsidR="005D1589" w:rsidRPr="006D0CB9">
        <w:rPr>
          <w:rFonts w:ascii="Times New Roman" w:eastAsia="Times New Roman" w:hAnsi="Times New Roman" w:cs="Times New Roman"/>
          <w:sz w:val="28"/>
          <w:szCs w:val="28"/>
        </w:rPr>
        <w:t xml:space="preserve"> siltumnīcefekta gāzu</w:t>
      </w:r>
      <w:r w:rsidRPr="006D0CB9">
        <w:rPr>
          <w:rFonts w:ascii="Times New Roman" w:eastAsia="Times New Roman" w:hAnsi="Times New Roman" w:cs="Times New Roman"/>
          <w:sz w:val="28"/>
          <w:szCs w:val="28"/>
        </w:rPr>
        <w:t xml:space="preserve"> emisiju ziņojuma apstiprināšanas.</w:t>
      </w:r>
    </w:p>
    <w:p w14:paraId="4FD9A501" w14:textId="7FF372EE" w:rsidR="004C6B8B" w:rsidRPr="006D0CB9" w:rsidRDefault="004C6B8B" w:rsidP="00B01F78">
      <w:pPr>
        <w:spacing w:after="0" w:line="240" w:lineRule="auto"/>
        <w:ind w:firstLine="720"/>
        <w:contextualSpacing/>
        <w:jc w:val="both"/>
        <w:rPr>
          <w:rFonts w:ascii="Times New Roman" w:eastAsia="Times New Roman" w:hAnsi="Times New Roman" w:cs="Times New Roman"/>
          <w:sz w:val="28"/>
          <w:szCs w:val="28"/>
        </w:rPr>
      </w:pPr>
      <w:bookmarkStart w:id="51" w:name="_Hlk67861116"/>
      <w:r w:rsidRPr="006D0CB9">
        <w:rPr>
          <w:rFonts w:ascii="Times New Roman" w:eastAsia="Times New Roman" w:hAnsi="Times New Roman" w:cs="Times New Roman"/>
          <w:sz w:val="28"/>
          <w:szCs w:val="28"/>
        </w:rPr>
        <w:t>(</w:t>
      </w:r>
      <w:r w:rsidR="00776754" w:rsidRPr="006D0CB9">
        <w:rPr>
          <w:rFonts w:ascii="Times New Roman" w:eastAsia="Times New Roman" w:hAnsi="Times New Roman" w:cs="Times New Roman"/>
          <w:sz w:val="28"/>
          <w:szCs w:val="28"/>
        </w:rPr>
        <w:t>10</w:t>
      </w:r>
      <w:r w:rsidRPr="006D0CB9">
        <w:rPr>
          <w:rFonts w:ascii="Times New Roman" w:eastAsia="Times New Roman" w:hAnsi="Times New Roman" w:cs="Times New Roman"/>
          <w:sz w:val="28"/>
          <w:szCs w:val="28"/>
        </w:rPr>
        <w:t>)</w:t>
      </w:r>
      <w:r w:rsidR="00995F9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Ministru kabinets nosaka kārtību, kādā:</w:t>
      </w:r>
    </w:p>
    <w:p w14:paraId="6B9C04C2" w14:textId="0043AD1A" w:rsidR="004C6B8B" w:rsidRPr="006D0CB9" w:rsidRDefault="004C6B8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995F9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operators kontrolē savu Eiropas Savienības Emisijas kvotu tirdzniecības sistēmas darbību radīto siltumnīcefekta gāzu emisiju apjomu, izstrādā monitoringa plānu, veic monitoringu un sniedz informāciju</w:t>
      </w:r>
      <w:r w:rsidR="005F3459" w:rsidRPr="006D0CB9">
        <w:rPr>
          <w:rFonts w:ascii="Times New Roman" w:eastAsia="Times New Roman" w:hAnsi="Times New Roman" w:cs="Times New Roman"/>
          <w:sz w:val="28"/>
          <w:szCs w:val="28"/>
        </w:rPr>
        <w:t xml:space="preserve"> Valsts vides dienestam un Vides aizsardzības un reģionālās attīstības ministrijai</w:t>
      </w:r>
      <w:r w:rsidRPr="006D0CB9">
        <w:rPr>
          <w:rFonts w:ascii="Times New Roman" w:eastAsia="Times New Roman" w:hAnsi="Times New Roman" w:cs="Times New Roman"/>
          <w:sz w:val="28"/>
          <w:szCs w:val="28"/>
        </w:rPr>
        <w:t>;</w:t>
      </w:r>
    </w:p>
    <w:p w14:paraId="5B6F67CF" w14:textId="4F3ACFA6" w:rsidR="004C6B8B" w:rsidRPr="006D0CB9" w:rsidRDefault="004C6B8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995F9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gaisa kuģa operators kontrolē savu Eiropas Savienības Emisijas kvotu tirdzniecības sistēmas darbību radīto </w:t>
      </w:r>
      <w:r w:rsidR="00A518ED" w:rsidRPr="006D0CB9">
        <w:rPr>
          <w:rFonts w:ascii="Times New Roman" w:eastAsia="Times New Roman" w:hAnsi="Times New Roman" w:cs="Times New Roman"/>
          <w:sz w:val="28"/>
          <w:szCs w:val="28"/>
        </w:rPr>
        <w:t xml:space="preserve">oglekļa dioksīda </w:t>
      </w:r>
      <w:r w:rsidRPr="006D0CB9">
        <w:rPr>
          <w:rFonts w:ascii="Times New Roman" w:eastAsia="Times New Roman" w:hAnsi="Times New Roman" w:cs="Times New Roman"/>
          <w:sz w:val="28"/>
          <w:szCs w:val="28"/>
        </w:rPr>
        <w:t xml:space="preserve">emisiju apjomu un veikto lidojumu tonnkilometrus, izstrādā monitoringa plānu, veic </w:t>
      </w:r>
      <w:r w:rsidR="003D77FA" w:rsidRPr="006D0CB9">
        <w:rPr>
          <w:rFonts w:ascii="Times New Roman" w:eastAsia="Times New Roman" w:hAnsi="Times New Roman" w:cs="Times New Roman"/>
          <w:sz w:val="28"/>
          <w:szCs w:val="28"/>
        </w:rPr>
        <w:t xml:space="preserve">emisiju </w:t>
      </w:r>
      <w:r w:rsidRPr="006D0CB9">
        <w:rPr>
          <w:rFonts w:ascii="Times New Roman" w:eastAsia="Times New Roman" w:hAnsi="Times New Roman" w:cs="Times New Roman"/>
          <w:sz w:val="28"/>
          <w:szCs w:val="28"/>
        </w:rPr>
        <w:t>monitoringu un sniedz informāciju</w:t>
      </w:r>
      <w:r w:rsidR="005F3459" w:rsidRPr="006D0CB9">
        <w:rPr>
          <w:rFonts w:ascii="Times New Roman" w:eastAsia="Times New Roman" w:hAnsi="Times New Roman" w:cs="Times New Roman"/>
          <w:sz w:val="28"/>
          <w:szCs w:val="28"/>
        </w:rPr>
        <w:t xml:space="preserve"> Civilās aviācijas aģentūrai</w:t>
      </w:r>
      <w:r w:rsidRPr="006D0CB9">
        <w:rPr>
          <w:rFonts w:ascii="Times New Roman" w:eastAsia="Times New Roman" w:hAnsi="Times New Roman" w:cs="Times New Roman"/>
          <w:sz w:val="28"/>
          <w:szCs w:val="28"/>
        </w:rPr>
        <w:t>;</w:t>
      </w:r>
    </w:p>
    <w:p w14:paraId="5BEE483D" w14:textId="0355CB02" w:rsidR="004C6B8B" w:rsidRPr="006D0CB9" w:rsidRDefault="004C6B8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3)</w:t>
      </w:r>
      <w:r w:rsidR="00B66685"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operators un gaisa kuģa operators aizpilda, iesniedz un pārbauda veiktā monitoringa pārskata veidlapu;</w:t>
      </w:r>
    </w:p>
    <w:p w14:paraId="5F563668" w14:textId="6412A791" w:rsidR="004C6B8B" w:rsidRPr="006D0CB9" w:rsidRDefault="3EBC7C76"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B66685"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operators sagatavo</w:t>
      </w:r>
      <w:r w:rsidRPr="006D0CB9">
        <w:rPr>
          <w:sz w:val="28"/>
          <w:szCs w:val="28"/>
        </w:rPr>
        <w:t xml:space="preserve"> </w:t>
      </w:r>
      <w:r w:rsidRPr="006D0CB9">
        <w:rPr>
          <w:rFonts w:ascii="Times New Roman" w:eastAsia="Times New Roman" w:hAnsi="Times New Roman" w:cs="Times New Roman"/>
          <w:sz w:val="28"/>
          <w:szCs w:val="28"/>
        </w:rPr>
        <w:t xml:space="preserve">ikgadējo </w:t>
      </w:r>
      <w:r w:rsidR="00B66685" w:rsidRPr="006D0CB9">
        <w:rPr>
          <w:rFonts w:ascii="Times New Roman" w:eastAsia="Times New Roman" w:hAnsi="Times New Roman" w:cs="Times New Roman"/>
          <w:sz w:val="28"/>
          <w:szCs w:val="28"/>
        </w:rPr>
        <w:t xml:space="preserve">siltumnīcefekta gāzu </w:t>
      </w:r>
      <w:r w:rsidRPr="006D0CB9">
        <w:rPr>
          <w:rFonts w:ascii="Times New Roman" w:eastAsia="Times New Roman" w:hAnsi="Times New Roman" w:cs="Times New Roman"/>
          <w:sz w:val="28"/>
          <w:szCs w:val="28"/>
        </w:rPr>
        <w:t xml:space="preserve">emisiju ziņojumu par </w:t>
      </w:r>
      <w:r w:rsidR="11C63B70" w:rsidRPr="006D0CB9">
        <w:rPr>
          <w:rFonts w:ascii="Times New Roman" w:eastAsia="Times New Roman" w:hAnsi="Times New Roman" w:cs="Times New Roman"/>
          <w:sz w:val="28"/>
          <w:szCs w:val="28"/>
        </w:rPr>
        <w:t xml:space="preserve">savām </w:t>
      </w:r>
      <w:r w:rsidRPr="006D0CB9">
        <w:rPr>
          <w:rFonts w:ascii="Times New Roman" w:eastAsia="Times New Roman" w:hAnsi="Times New Roman" w:cs="Times New Roman"/>
          <w:sz w:val="28"/>
          <w:szCs w:val="28"/>
        </w:rPr>
        <w:t xml:space="preserve">Eiropas Savienības emisijas kvotu tirdzniecības sistēmas darbību radītajām siltumnīcefekta gāzu emisijām, ikgadējo darbības līmeņa ziņojumu par </w:t>
      </w:r>
      <w:r w:rsidR="72E8F5CA" w:rsidRPr="006D0CB9">
        <w:rPr>
          <w:rFonts w:ascii="Times New Roman" w:eastAsia="Times New Roman" w:hAnsi="Times New Roman" w:cs="Times New Roman"/>
          <w:sz w:val="28"/>
          <w:szCs w:val="28"/>
        </w:rPr>
        <w:t xml:space="preserve">saviem </w:t>
      </w:r>
      <w:r w:rsidRPr="006D0CB9">
        <w:rPr>
          <w:rFonts w:ascii="Times New Roman" w:eastAsia="Times New Roman" w:hAnsi="Times New Roman" w:cs="Times New Roman"/>
          <w:sz w:val="28"/>
          <w:szCs w:val="28"/>
        </w:rPr>
        <w:t>Eiropas Savienības emisijas kvotu tirdzniecības sistēmas darbības līmeņa datiem, kā arī par veiktajiem siltumnīcefekta gāzu emisiju samazināšanas pasākumiem un to finanšu līdzekļu izlietojumu, kuri gūti no darījumiem ar tam bez maksas piešķirtajām emisijas kvotām;</w:t>
      </w:r>
    </w:p>
    <w:p w14:paraId="0972235A" w14:textId="19BC1555" w:rsidR="004C6B8B" w:rsidRPr="006D0CB9" w:rsidRDefault="004C6B8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5)</w:t>
      </w:r>
      <w:r w:rsidR="00B66685"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gaisa kuģa operators sagatavo</w:t>
      </w:r>
      <w:r w:rsidRPr="006D0CB9">
        <w:rPr>
          <w:sz w:val="28"/>
          <w:szCs w:val="28"/>
        </w:rPr>
        <w:t xml:space="preserve"> </w:t>
      </w:r>
      <w:r w:rsidRPr="006D0CB9">
        <w:rPr>
          <w:rFonts w:ascii="Times New Roman" w:eastAsia="Times New Roman" w:hAnsi="Times New Roman" w:cs="Times New Roman"/>
          <w:sz w:val="28"/>
          <w:szCs w:val="28"/>
        </w:rPr>
        <w:t>ikgadējo emisiju ziņojumu par Eiropas Savienības emisijas kvotu tirdzniecības sistēmas darbību radītajām siltumnīcefekta gāzu emisijām, par Eiropas Savienības emisijas kvotu tirdzniecības sistēmas darbības darbību datiem, kā arī par veiktajiem siltumnīcefekta gāzu emisiju samazināšanas pasākumiem un to finanšu līdzekļu izlietojumu, kuri gūti no darījumiem ar tam bez maksas piešķirtajām emisijas kvotām;</w:t>
      </w:r>
    </w:p>
    <w:p w14:paraId="7AC2F8ED" w14:textId="0FC8FA92" w:rsidR="004C6B8B" w:rsidRPr="006D0CB9" w:rsidRDefault="004C6B8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6)</w:t>
      </w:r>
      <w:r w:rsidR="00B66685"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verificē, pārbauda un apstiprina ikgadējo</w:t>
      </w:r>
      <w:r w:rsidR="00B66685" w:rsidRPr="006D0CB9">
        <w:rPr>
          <w:rFonts w:ascii="Times New Roman" w:eastAsia="Times New Roman" w:hAnsi="Times New Roman" w:cs="Times New Roman"/>
          <w:sz w:val="28"/>
          <w:szCs w:val="28"/>
        </w:rPr>
        <w:t xml:space="preserve"> siltumnīcefekta gāzu</w:t>
      </w:r>
      <w:r w:rsidRPr="006D0CB9">
        <w:rPr>
          <w:rFonts w:ascii="Times New Roman" w:eastAsia="Times New Roman" w:hAnsi="Times New Roman" w:cs="Times New Roman"/>
          <w:sz w:val="28"/>
          <w:szCs w:val="28"/>
        </w:rPr>
        <w:t xml:space="preserve"> emisiju ziņojumu un ikgadējo darbības līmeņa ziņojumu;</w:t>
      </w:r>
    </w:p>
    <w:p w14:paraId="24D49602" w14:textId="2F8B2AC3" w:rsidR="004C6B8B" w:rsidRPr="006D0CB9" w:rsidRDefault="004C6B8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7)</w:t>
      </w:r>
      <w:r w:rsidR="00B66685"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notiek informācijas apmaiņa Eiropas Savienības Emisijas kvotu tirdzniecības sistēmas ietvaros</w:t>
      </w:r>
      <w:r w:rsidR="00B66685"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w:t>
      </w:r>
      <w:r w:rsidR="00B66685"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tiek iesniegti monitoringa plāni, ikgadējie ziņojumi un verificētāju ziņojumi un tiek apstiprināti iesniegtie ikgadējie ziņojumi.</w:t>
      </w:r>
    </w:p>
    <w:bookmarkEnd w:id="51"/>
    <w:p w14:paraId="1F5E9E8F" w14:textId="77777777" w:rsidR="00B01F78" w:rsidRPr="006D0CB9" w:rsidRDefault="00B01F78" w:rsidP="00C853EE">
      <w:pPr>
        <w:spacing w:after="0" w:line="240" w:lineRule="auto"/>
        <w:ind w:left="720" w:firstLine="720"/>
        <w:contextualSpacing/>
        <w:jc w:val="both"/>
        <w:rPr>
          <w:rFonts w:ascii="Times New Roman" w:eastAsia="Times New Roman" w:hAnsi="Times New Roman" w:cs="Times New Roman"/>
          <w:sz w:val="28"/>
          <w:szCs w:val="28"/>
        </w:rPr>
      </w:pPr>
    </w:p>
    <w:p w14:paraId="60674FCD" w14:textId="2E5116E6" w:rsidR="00C853EE" w:rsidRPr="006D0CB9" w:rsidRDefault="00FB1ED2" w:rsidP="00C853EE">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18</w:t>
      </w:r>
      <w:r w:rsidR="00C853EE" w:rsidRPr="006D0CB9">
        <w:rPr>
          <w:rFonts w:ascii="Times New Roman" w:eastAsia="Times New Roman" w:hAnsi="Times New Roman" w:cs="Times New Roman"/>
          <w:b/>
          <w:bCs/>
          <w:sz w:val="28"/>
          <w:szCs w:val="28"/>
        </w:rPr>
        <w:t>. pants. Eiropas Savienības Emisijas kvotu tirdzniecības sistēmas iekārtu saraksts</w:t>
      </w:r>
    </w:p>
    <w:p w14:paraId="766D58CA" w14:textId="08F44579" w:rsidR="00C853EE" w:rsidRPr="006D0CB9" w:rsidRDefault="00C853EE" w:rsidP="00C853EE">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lastRenderedPageBreak/>
        <w:t>(1)</w:t>
      </w:r>
      <w:r w:rsidR="00017BF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Vides aizsardzības un reģionālās attīstības ministrija izstrādā </w:t>
      </w:r>
      <w:r w:rsidRPr="006D0CB9">
        <w:rPr>
          <w:rFonts w:ascii="Times New Roman" w:hAnsi="Times New Roman" w:cs="Times New Roman"/>
          <w:sz w:val="28"/>
          <w:szCs w:val="28"/>
          <w:shd w:val="clear" w:color="auto" w:fill="FFFFFF"/>
        </w:rPr>
        <w:t>Eiropas Savienības Emisijas kvotu tirdzniecības sistēmas iekārtu sarakstu k</w:t>
      </w:r>
      <w:r w:rsidRPr="006D0CB9">
        <w:rPr>
          <w:rFonts w:ascii="Times New Roman" w:eastAsia="Times New Roman" w:hAnsi="Times New Roman" w:cs="Times New Roman"/>
          <w:sz w:val="28"/>
          <w:szCs w:val="28"/>
        </w:rPr>
        <w:t>atram šā likuma 14.panta trešajā daļā minētajam Eiropas Savienības Emisijas kvotu tirdzniecības sistēmas desmit gadu perioda piecu gadu ciklam.</w:t>
      </w:r>
    </w:p>
    <w:p w14:paraId="5BF43E1C" w14:textId="576DF62D" w:rsidR="00C853EE" w:rsidRPr="006D0CB9" w:rsidRDefault="00C853EE" w:rsidP="00C853EE">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017BF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Iekārtu sarakstā ietver iekārtas, kuras veic</w:t>
      </w:r>
      <w:r w:rsidR="00017BF2" w:rsidRPr="006D0CB9">
        <w:rPr>
          <w:rFonts w:ascii="Times New Roman" w:eastAsia="Times New Roman" w:hAnsi="Times New Roman" w:cs="Times New Roman"/>
          <w:sz w:val="28"/>
          <w:szCs w:val="28"/>
        </w:rPr>
        <w:t xml:space="preserve"> Eiropas Savienības</w:t>
      </w:r>
      <w:r w:rsidRPr="006D0CB9">
        <w:rPr>
          <w:rFonts w:ascii="Times New Roman" w:eastAsia="Times New Roman" w:hAnsi="Times New Roman" w:cs="Times New Roman"/>
          <w:sz w:val="28"/>
          <w:szCs w:val="28"/>
        </w:rPr>
        <w:t xml:space="preserve"> emisijas kvotu tirdzniecības sistēmas darbīb</w:t>
      </w:r>
      <w:r w:rsidR="00017BF2" w:rsidRPr="006D0CB9">
        <w:rPr>
          <w:rFonts w:ascii="Times New Roman" w:eastAsia="Times New Roman" w:hAnsi="Times New Roman" w:cs="Times New Roman"/>
          <w:sz w:val="28"/>
          <w:szCs w:val="28"/>
        </w:rPr>
        <w:t>as</w:t>
      </w:r>
      <w:r w:rsidRPr="006D0CB9">
        <w:rPr>
          <w:rFonts w:ascii="Times New Roman" w:eastAsia="Times New Roman" w:hAnsi="Times New Roman" w:cs="Times New Roman"/>
          <w:sz w:val="28"/>
          <w:szCs w:val="28"/>
        </w:rPr>
        <w:t xml:space="preserve"> un kurām ir izsniegta siltumnīcefekta gāzu emisijas atļauja, un tajā tiek iekļauta informācija par iekārtu ražošanas darbībām, siltuma un gāzu pārvadi, elektroenerģijas ražošanu un </w:t>
      </w:r>
      <w:r w:rsidR="00017BF2" w:rsidRPr="006D0CB9">
        <w:rPr>
          <w:rFonts w:ascii="Times New Roman" w:eastAsia="Times New Roman" w:hAnsi="Times New Roman" w:cs="Times New Roman"/>
          <w:sz w:val="28"/>
          <w:szCs w:val="28"/>
        </w:rPr>
        <w:t xml:space="preserve">siltumnīcefekta gāzu </w:t>
      </w:r>
      <w:r w:rsidRPr="006D0CB9">
        <w:rPr>
          <w:rFonts w:ascii="Times New Roman" w:eastAsia="Times New Roman" w:hAnsi="Times New Roman" w:cs="Times New Roman"/>
          <w:sz w:val="28"/>
          <w:szCs w:val="28"/>
        </w:rPr>
        <w:t xml:space="preserve">emisijām </w:t>
      </w:r>
      <w:proofErr w:type="spellStart"/>
      <w:r w:rsidRPr="006D0CB9">
        <w:rPr>
          <w:rFonts w:ascii="Times New Roman" w:eastAsia="Times New Roman" w:hAnsi="Times New Roman" w:cs="Times New Roman"/>
          <w:sz w:val="28"/>
          <w:szCs w:val="28"/>
        </w:rPr>
        <w:t>apakšiekārtu</w:t>
      </w:r>
      <w:proofErr w:type="spellEnd"/>
      <w:r w:rsidRPr="006D0CB9">
        <w:rPr>
          <w:rFonts w:ascii="Times New Roman" w:eastAsia="Times New Roman" w:hAnsi="Times New Roman" w:cs="Times New Roman"/>
          <w:sz w:val="28"/>
          <w:szCs w:val="28"/>
        </w:rPr>
        <w:t xml:space="preserve"> līmenī piecos kalendārajos gados pirms iekārtu saraksta iesniegšanas</w:t>
      </w:r>
      <w:r w:rsidR="007748C4" w:rsidRPr="006D0CB9">
        <w:rPr>
          <w:rFonts w:ascii="Times New Roman" w:eastAsia="Times New Roman" w:hAnsi="Times New Roman" w:cs="Times New Roman"/>
          <w:sz w:val="28"/>
          <w:szCs w:val="28"/>
        </w:rPr>
        <w:t xml:space="preserve"> Eiropas Komisijā</w:t>
      </w:r>
      <w:r w:rsidRPr="006D0CB9">
        <w:rPr>
          <w:rFonts w:ascii="Times New Roman" w:eastAsia="Times New Roman" w:hAnsi="Times New Roman" w:cs="Times New Roman"/>
          <w:sz w:val="28"/>
          <w:szCs w:val="28"/>
        </w:rPr>
        <w:t>.</w:t>
      </w:r>
    </w:p>
    <w:p w14:paraId="7F4E1F44" w14:textId="3B0139D6" w:rsidR="00C853EE" w:rsidRPr="006D0CB9" w:rsidRDefault="00C853EE" w:rsidP="00C853EE">
      <w:pPr>
        <w:pStyle w:val="tv213"/>
        <w:spacing w:before="0" w:beforeAutospacing="0" w:after="0" w:afterAutospacing="0"/>
        <w:ind w:firstLine="720"/>
        <w:contextualSpacing/>
        <w:jc w:val="both"/>
        <w:rPr>
          <w:sz w:val="28"/>
          <w:szCs w:val="28"/>
        </w:rPr>
      </w:pPr>
      <w:r w:rsidRPr="006D0CB9">
        <w:rPr>
          <w:sz w:val="28"/>
          <w:szCs w:val="28"/>
        </w:rPr>
        <w:t>(3)</w:t>
      </w:r>
      <w:r w:rsidR="00017BF2" w:rsidRPr="006D0CB9">
        <w:rPr>
          <w:sz w:val="28"/>
          <w:szCs w:val="28"/>
        </w:rPr>
        <w:t> </w:t>
      </w:r>
      <w:r w:rsidRPr="006D0CB9">
        <w:rPr>
          <w:sz w:val="28"/>
          <w:szCs w:val="28"/>
        </w:rPr>
        <w:t>Iekārtu sarakstu izstrādā atbilstoši Eiropas Savienības tiesību aktiem emisijas kvotu sadales jomā.</w:t>
      </w:r>
    </w:p>
    <w:p w14:paraId="3EED4AA0" w14:textId="3914AAD9" w:rsidR="00C853EE" w:rsidRPr="006D0CB9" w:rsidRDefault="00C853EE" w:rsidP="00C853EE">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017BF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Vides aizsardzības un reģionālās attīstības ministrija nodrošina Ministru kabinetā apstiprinātā Eiropas Savienības Emisijas kvotu tirdzniecības sistēmas iekārtu saraksta iesniegšanu Eiropas Komisijā ik pēc pieciem gadiem, </w:t>
      </w:r>
      <w:r w:rsidRPr="00FB1ED2">
        <w:rPr>
          <w:rFonts w:ascii="Times New Roman" w:eastAsia="Times New Roman" w:hAnsi="Times New Roman" w:cs="Times New Roman"/>
          <w:sz w:val="28"/>
          <w:szCs w:val="28"/>
          <w:highlight w:val="yellow"/>
        </w:rPr>
        <w:t>sākot ar 2019. gada 30. septembri.</w:t>
      </w:r>
    </w:p>
    <w:p w14:paraId="142FC738" w14:textId="68EB1415" w:rsidR="00C853EE" w:rsidRPr="006D0CB9" w:rsidRDefault="00C853EE" w:rsidP="00C853EE">
      <w:pPr>
        <w:spacing w:after="0" w:line="240" w:lineRule="auto"/>
        <w:ind w:firstLine="720"/>
        <w:contextualSpacing/>
        <w:jc w:val="both"/>
        <w:rPr>
          <w:rFonts w:ascii="Times New Roman" w:hAnsi="Times New Roman" w:cs="Times New Roman"/>
          <w:sz w:val="28"/>
          <w:szCs w:val="28"/>
        </w:rPr>
      </w:pPr>
      <w:r w:rsidRPr="006D0CB9">
        <w:rPr>
          <w:rFonts w:ascii="Times New Roman" w:hAnsi="Times New Roman" w:cs="Times New Roman"/>
          <w:sz w:val="28"/>
          <w:szCs w:val="28"/>
        </w:rPr>
        <w:t>(5)</w:t>
      </w:r>
      <w:r w:rsidR="00017BF2" w:rsidRPr="006D0CB9">
        <w:rPr>
          <w:rFonts w:ascii="Times New Roman" w:hAnsi="Times New Roman" w:cs="Times New Roman"/>
          <w:sz w:val="28"/>
          <w:szCs w:val="28"/>
        </w:rPr>
        <w:t> </w:t>
      </w:r>
      <w:r w:rsidRPr="006D0CB9">
        <w:rPr>
          <w:rFonts w:ascii="Times New Roman" w:hAnsi="Times New Roman" w:cs="Times New Roman"/>
          <w:sz w:val="28"/>
          <w:szCs w:val="28"/>
        </w:rPr>
        <w:t>Ministru kabinets:</w:t>
      </w:r>
    </w:p>
    <w:p w14:paraId="3A407426" w14:textId="1D6E4DE3" w:rsidR="00C853EE" w:rsidRPr="006D0CB9" w:rsidRDefault="00C853EE" w:rsidP="002A6F7C">
      <w:pPr>
        <w:spacing w:after="0" w:line="240" w:lineRule="auto"/>
        <w:ind w:left="720"/>
        <w:contextualSpacing/>
        <w:jc w:val="both"/>
        <w:rPr>
          <w:rFonts w:ascii="Times New Roman" w:hAnsi="Times New Roman" w:cs="Times New Roman"/>
          <w:sz w:val="28"/>
          <w:szCs w:val="28"/>
        </w:rPr>
      </w:pPr>
      <w:r w:rsidRPr="006D0CB9">
        <w:rPr>
          <w:rFonts w:ascii="Times New Roman" w:hAnsi="Times New Roman" w:cs="Times New Roman"/>
          <w:sz w:val="28"/>
          <w:szCs w:val="28"/>
        </w:rPr>
        <w:t>1)</w:t>
      </w:r>
      <w:r w:rsidR="00017BF2" w:rsidRPr="006D0CB9">
        <w:rPr>
          <w:rFonts w:ascii="Times New Roman" w:hAnsi="Times New Roman" w:cs="Times New Roman"/>
          <w:sz w:val="28"/>
          <w:szCs w:val="28"/>
        </w:rPr>
        <w:t> </w:t>
      </w:r>
      <w:r w:rsidRPr="006D0CB9">
        <w:rPr>
          <w:rFonts w:ascii="Times New Roman" w:hAnsi="Times New Roman" w:cs="Times New Roman"/>
          <w:sz w:val="28"/>
          <w:szCs w:val="28"/>
        </w:rPr>
        <w:t>nosaka kārtību, kādā operatori sagatavo un iesniedz informāciju iekārtu saraksta izstrādei;</w:t>
      </w:r>
    </w:p>
    <w:p w14:paraId="55B4A3F4" w14:textId="1BAC519E" w:rsidR="00C853EE" w:rsidRPr="006D0CB9" w:rsidRDefault="00C853EE" w:rsidP="002A6F7C">
      <w:pPr>
        <w:spacing w:after="0" w:line="240" w:lineRule="auto"/>
        <w:ind w:left="720"/>
        <w:contextualSpacing/>
        <w:jc w:val="both"/>
        <w:rPr>
          <w:rFonts w:ascii="Times New Roman" w:hAnsi="Times New Roman" w:cs="Times New Roman"/>
          <w:sz w:val="28"/>
          <w:szCs w:val="28"/>
        </w:rPr>
      </w:pPr>
      <w:r w:rsidRPr="006D0CB9">
        <w:rPr>
          <w:rFonts w:ascii="Times New Roman" w:hAnsi="Times New Roman" w:cs="Times New Roman"/>
          <w:sz w:val="28"/>
          <w:szCs w:val="28"/>
        </w:rPr>
        <w:t>2)</w:t>
      </w:r>
      <w:r w:rsidR="00017BF2" w:rsidRPr="006D0CB9">
        <w:rPr>
          <w:rFonts w:ascii="Times New Roman" w:hAnsi="Times New Roman" w:cs="Times New Roman"/>
          <w:sz w:val="28"/>
          <w:szCs w:val="28"/>
        </w:rPr>
        <w:t> </w:t>
      </w:r>
      <w:r w:rsidRPr="006D0CB9">
        <w:rPr>
          <w:rFonts w:ascii="Times New Roman" w:hAnsi="Times New Roman" w:cs="Times New Roman"/>
          <w:sz w:val="28"/>
          <w:szCs w:val="28"/>
        </w:rPr>
        <w:t xml:space="preserve">apstiprina </w:t>
      </w:r>
      <w:r w:rsidRPr="006D0CB9">
        <w:rPr>
          <w:rFonts w:ascii="Times New Roman" w:hAnsi="Times New Roman" w:cs="Times New Roman"/>
          <w:sz w:val="28"/>
          <w:szCs w:val="28"/>
          <w:shd w:val="clear" w:color="auto" w:fill="FFFFFF"/>
        </w:rPr>
        <w:t xml:space="preserve">Eiropas Savienības Emisijas kvotu tirdzniecības sistēmas </w:t>
      </w:r>
      <w:r w:rsidRPr="006D0CB9">
        <w:rPr>
          <w:rFonts w:ascii="Times New Roman" w:hAnsi="Times New Roman" w:cs="Times New Roman"/>
          <w:sz w:val="28"/>
          <w:szCs w:val="28"/>
        </w:rPr>
        <w:t>iekārtu sarakstu katra šā likuma 14.</w:t>
      </w:r>
      <w:r w:rsidR="00164C3B">
        <w:rPr>
          <w:rFonts w:ascii="Times New Roman" w:hAnsi="Times New Roman" w:cs="Times New Roman"/>
          <w:sz w:val="28"/>
          <w:szCs w:val="28"/>
        </w:rPr>
        <w:t> </w:t>
      </w:r>
      <w:r w:rsidRPr="006D0CB9">
        <w:rPr>
          <w:rFonts w:ascii="Times New Roman" w:hAnsi="Times New Roman" w:cs="Times New Roman"/>
          <w:sz w:val="28"/>
          <w:szCs w:val="28"/>
        </w:rPr>
        <w:t>panta trešajā daļā minētā Eiropas Savienības Emisijas kvotu tirdzniecības sistēmas desmit gadu perioda katram piecu gadu periodam</w:t>
      </w:r>
      <w:r w:rsidR="00B0526E" w:rsidRPr="006D0CB9">
        <w:rPr>
          <w:rFonts w:ascii="Times New Roman" w:hAnsi="Times New Roman" w:cs="Times New Roman"/>
          <w:sz w:val="28"/>
          <w:szCs w:val="28"/>
        </w:rPr>
        <w:t>;</w:t>
      </w:r>
    </w:p>
    <w:p w14:paraId="0E02B2CB" w14:textId="2AAFF7F2" w:rsidR="00C853EE" w:rsidRPr="006D0CB9" w:rsidRDefault="00C853EE" w:rsidP="002A6F7C">
      <w:pPr>
        <w:spacing w:after="0" w:line="240" w:lineRule="auto"/>
        <w:ind w:left="720"/>
        <w:contextualSpacing/>
        <w:jc w:val="both"/>
        <w:rPr>
          <w:rFonts w:ascii="Times New Roman" w:hAnsi="Times New Roman" w:cs="Times New Roman"/>
          <w:sz w:val="28"/>
          <w:szCs w:val="28"/>
        </w:rPr>
      </w:pPr>
      <w:r w:rsidRPr="006D0CB9">
        <w:rPr>
          <w:rFonts w:ascii="Times New Roman" w:eastAsia="Times New Roman" w:hAnsi="Times New Roman" w:cs="Times New Roman"/>
          <w:sz w:val="28"/>
          <w:szCs w:val="28"/>
        </w:rPr>
        <w:t>3)</w:t>
      </w:r>
      <w:r w:rsidR="00017BF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nosaka kārtību, kādā tiek izstrādāts iekārtu saraksts un </w:t>
      </w:r>
      <w:r w:rsidRPr="006D0CB9">
        <w:rPr>
          <w:rFonts w:ascii="Times New Roman" w:hAnsi="Times New Roman" w:cs="Times New Roman"/>
          <w:sz w:val="28"/>
          <w:szCs w:val="28"/>
        </w:rPr>
        <w:t>tiek aprēķināts operatoram bez maksas piešķiramais emisijas kvotu apjoms un tiek nodrošināta emisijas kvotu piešķiršana</w:t>
      </w:r>
      <w:r w:rsidR="7D13DAB1" w:rsidRPr="006D0CB9">
        <w:rPr>
          <w:rFonts w:ascii="Times New Roman" w:hAnsi="Times New Roman" w:cs="Times New Roman"/>
          <w:sz w:val="28"/>
          <w:szCs w:val="28"/>
        </w:rPr>
        <w:t xml:space="preserve"> un uzraudzība</w:t>
      </w:r>
      <w:r w:rsidRPr="006D0CB9">
        <w:rPr>
          <w:rFonts w:ascii="Times New Roman" w:hAnsi="Times New Roman" w:cs="Times New Roman"/>
          <w:sz w:val="28"/>
          <w:szCs w:val="28"/>
        </w:rPr>
        <w:t>.</w:t>
      </w:r>
    </w:p>
    <w:p w14:paraId="1891BF7C" w14:textId="08D39BF6" w:rsidR="00C853EE" w:rsidRPr="006D0CB9" w:rsidRDefault="00C853EE" w:rsidP="002A6F7C">
      <w:pPr>
        <w:spacing w:after="0" w:line="240" w:lineRule="auto"/>
        <w:ind w:left="720"/>
        <w:contextualSpacing/>
        <w:jc w:val="both"/>
        <w:rPr>
          <w:rFonts w:ascii="Times New Roman" w:hAnsi="Times New Roman" w:cs="Times New Roman"/>
          <w:sz w:val="28"/>
          <w:szCs w:val="28"/>
        </w:rPr>
      </w:pPr>
      <w:r w:rsidRPr="006D0CB9">
        <w:rPr>
          <w:rFonts w:ascii="Times New Roman" w:hAnsi="Times New Roman" w:cs="Times New Roman"/>
          <w:sz w:val="28"/>
          <w:szCs w:val="28"/>
        </w:rPr>
        <w:t>4)</w:t>
      </w:r>
      <w:r w:rsidR="00017BF2" w:rsidRPr="006D0CB9">
        <w:rPr>
          <w:rFonts w:ascii="Times New Roman" w:hAnsi="Times New Roman" w:cs="Times New Roman"/>
          <w:sz w:val="28"/>
          <w:szCs w:val="28"/>
        </w:rPr>
        <w:t> </w:t>
      </w:r>
      <w:r w:rsidRPr="006D0CB9">
        <w:rPr>
          <w:rFonts w:ascii="Times New Roman" w:hAnsi="Times New Roman" w:cs="Times New Roman"/>
          <w:sz w:val="28"/>
          <w:szCs w:val="28"/>
        </w:rPr>
        <w:t>nosaka kārtību, kādā tiek aprēķināts gaisa kuģa operatoram bez maksas piešķiramais emisijas kvotu apjoms, tiek nodrošināta emisijas kvotu piešķiršana un Vides aizsardzības un reģionālās attīstības ministrija pieņem lēmumu par emisijas kvotu piešķīruma grozījumiem.</w:t>
      </w:r>
    </w:p>
    <w:p w14:paraId="2A6BB231" w14:textId="3912DF18" w:rsidR="00C853EE" w:rsidRPr="006D0CB9" w:rsidRDefault="4BC29425" w:rsidP="002A6F7C">
      <w:pPr>
        <w:spacing w:after="0" w:line="240" w:lineRule="auto"/>
        <w:ind w:left="720"/>
        <w:contextualSpacing/>
        <w:jc w:val="both"/>
        <w:rPr>
          <w:rFonts w:ascii="Times New Roman" w:hAnsi="Times New Roman" w:cs="Times New Roman"/>
          <w:sz w:val="28"/>
          <w:szCs w:val="28"/>
        </w:rPr>
      </w:pPr>
      <w:r w:rsidRPr="006D0CB9">
        <w:rPr>
          <w:rFonts w:ascii="Times New Roman" w:hAnsi="Times New Roman" w:cs="Times New Roman"/>
          <w:sz w:val="28"/>
          <w:szCs w:val="28"/>
        </w:rPr>
        <w:t>5)</w:t>
      </w:r>
      <w:r w:rsidR="00017BF2" w:rsidRPr="006D0CB9">
        <w:rPr>
          <w:rFonts w:ascii="Times New Roman" w:hAnsi="Times New Roman" w:cs="Times New Roman"/>
          <w:sz w:val="28"/>
          <w:szCs w:val="28"/>
        </w:rPr>
        <w:t> </w:t>
      </w:r>
      <w:r w:rsidRPr="006D0CB9">
        <w:rPr>
          <w:rFonts w:ascii="Times New Roman" w:hAnsi="Times New Roman" w:cs="Times New Roman"/>
          <w:sz w:val="28"/>
          <w:szCs w:val="28"/>
        </w:rPr>
        <w:t>nosaka kārtību, kādā jaunas iekārtas operators sagatavo un iesniedz iesniegumu emisijas kvotu piešķiršanai;</w:t>
      </w:r>
    </w:p>
    <w:p w14:paraId="009FD9D9" w14:textId="334EAD52" w:rsidR="00C853EE" w:rsidRPr="006D0CB9" w:rsidRDefault="00C853EE" w:rsidP="002A6F7C">
      <w:pPr>
        <w:spacing w:after="0" w:line="240" w:lineRule="auto"/>
        <w:ind w:left="720"/>
        <w:contextualSpacing/>
        <w:jc w:val="both"/>
        <w:rPr>
          <w:rFonts w:ascii="Times New Roman" w:hAnsi="Times New Roman" w:cs="Times New Roman"/>
          <w:sz w:val="28"/>
          <w:szCs w:val="28"/>
        </w:rPr>
      </w:pPr>
      <w:r w:rsidRPr="006D0CB9">
        <w:rPr>
          <w:rFonts w:ascii="Times New Roman" w:hAnsi="Times New Roman" w:cs="Times New Roman"/>
          <w:sz w:val="28"/>
          <w:szCs w:val="28"/>
        </w:rPr>
        <w:t>6)</w:t>
      </w:r>
      <w:r w:rsidR="00017BF2" w:rsidRPr="006D0CB9">
        <w:rPr>
          <w:rFonts w:ascii="Times New Roman" w:hAnsi="Times New Roman" w:cs="Times New Roman"/>
          <w:sz w:val="28"/>
          <w:szCs w:val="28"/>
        </w:rPr>
        <w:t> </w:t>
      </w:r>
      <w:r w:rsidRPr="006D0CB9">
        <w:rPr>
          <w:rFonts w:ascii="Times New Roman" w:hAnsi="Times New Roman" w:cs="Times New Roman"/>
          <w:sz w:val="28"/>
          <w:szCs w:val="28"/>
        </w:rPr>
        <w:t>nosaka kārtību, kādā iekārtas operatoram</w:t>
      </w:r>
      <w:r w:rsidR="00460A7D" w:rsidRPr="006D0CB9">
        <w:rPr>
          <w:rFonts w:ascii="Times New Roman" w:hAnsi="Times New Roman" w:cs="Times New Roman"/>
          <w:sz w:val="28"/>
          <w:szCs w:val="28"/>
        </w:rPr>
        <w:t xml:space="preserve"> </w:t>
      </w:r>
      <w:r w:rsidR="009929C3" w:rsidRPr="006D0CB9">
        <w:rPr>
          <w:rFonts w:ascii="Times New Roman" w:hAnsi="Times New Roman" w:cs="Times New Roman"/>
          <w:sz w:val="28"/>
          <w:szCs w:val="28"/>
        </w:rPr>
        <w:t>Vides aizsardzības un reģionālās attīstības ministrija</w:t>
      </w:r>
      <w:r w:rsidR="009929C3" w:rsidRPr="006D0CB9" w:rsidDel="009929C3">
        <w:rPr>
          <w:rFonts w:ascii="Times New Roman" w:hAnsi="Times New Roman" w:cs="Times New Roman"/>
          <w:sz w:val="28"/>
          <w:szCs w:val="28"/>
        </w:rPr>
        <w:t xml:space="preserve"> </w:t>
      </w:r>
      <w:r w:rsidR="009929C3" w:rsidRPr="006D0CB9">
        <w:rPr>
          <w:rFonts w:ascii="Times New Roman" w:hAnsi="Times New Roman" w:cs="Times New Roman"/>
          <w:sz w:val="28"/>
          <w:szCs w:val="28"/>
        </w:rPr>
        <w:t xml:space="preserve">veic </w:t>
      </w:r>
      <w:r w:rsidR="44627CDD" w:rsidRPr="006D0CB9">
        <w:rPr>
          <w:rFonts w:ascii="Times New Roman" w:hAnsi="Times New Roman" w:cs="Times New Roman"/>
          <w:sz w:val="28"/>
          <w:szCs w:val="28"/>
        </w:rPr>
        <w:t xml:space="preserve">bezmaksas </w:t>
      </w:r>
      <w:r w:rsidRPr="006D0CB9">
        <w:rPr>
          <w:rFonts w:ascii="Times New Roman" w:hAnsi="Times New Roman" w:cs="Times New Roman"/>
          <w:sz w:val="28"/>
          <w:szCs w:val="28"/>
        </w:rPr>
        <w:t>emisijas kvotu piešķīruma grozījum</w:t>
      </w:r>
      <w:r w:rsidR="008629E3" w:rsidRPr="006D0CB9">
        <w:rPr>
          <w:rFonts w:ascii="Times New Roman" w:hAnsi="Times New Roman" w:cs="Times New Roman"/>
          <w:sz w:val="28"/>
          <w:szCs w:val="28"/>
        </w:rPr>
        <w:t>us</w:t>
      </w:r>
      <w:r w:rsidR="00E6780B" w:rsidRPr="006D0CB9">
        <w:rPr>
          <w:rFonts w:ascii="Times New Roman" w:hAnsi="Times New Roman" w:cs="Times New Roman"/>
          <w:sz w:val="28"/>
          <w:szCs w:val="28"/>
        </w:rPr>
        <w:t xml:space="preserve"> un pieņem lēmumus par grozījumiem</w:t>
      </w:r>
      <w:r w:rsidRPr="006D0CB9">
        <w:rPr>
          <w:rFonts w:ascii="Times New Roman" w:hAnsi="Times New Roman" w:cs="Times New Roman"/>
          <w:sz w:val="28"/>
          <w:szCs w:val="28"/>
        </w:rPr>
        <w:t xml:space="preserve">, </w:t>
      </w:r>
      <w:r w:rsidR="40336760" w:rsidRPr="006D0CB9">
        <w:rPr>
          <w:rFonts w:ascii="Times New Roman" w:hAnsi="Times New Roman" w:cs="Times New Roman"/>
          <w:sz w:val="28"/>
          <w:szCs w:val="28"/>
        </w:rPr>
        <w:t>pamatojoties</w:t>
      </w:r>
      <w:r w:rsidRPr="006D0CB9">
        <w:rPr>
          <w:rFonts w:ascii="Times New Roman" w:hAnsi="Times New Roman" w:cs="Times New Roman"/>
          <w:sz w:val="28"/>
          <w:szCs w:val="28"/>
        </w:rPr>
        <w:t xml:space="preserve"> uz darbības līmeņa ziņojumiem</w:t>
      </w:r>
      <w:r w:rsidR="00F407A5" w:rsidRPr="006D0CB9">
        <w:rPr>
          <w:rFonts w:ascii="Times New Roman" w:hAnsi="Times New Roman" w:cs="Times New Roman"/>
          <w:sz w:val="28"/>
          <w:szCs w:val="28"/>
        </w:rPr>
        <w:t>;</w:t>
      </w:r>
    </w:p>
    <w:p w14:paraId="11272E00" w14:textId="4291935C" w:rsidR="00110F9F" w:rsidRPr="006D0CB9" w:rsidRDefault="00E6780B" w:rsidP="002A6F7C">
      <w:pPr>
        <w:spacing w:after="0" w:line="240" w:lineRule="auto"/>
        <w:ind w:left="720"/>
        <w:contextualSpacing/>
        <w:jc w:val="both"/>
        <w:rPr>
          <w:rFonts w:ascii="Times New Roman" w:hAnsi="Times New Roman" w:cs="Times New Roman"/>
          <w:sz w:val="28"/>
          <w:szCs w:val="28"/>
        </w:rPr>
      </w:pPr>
      <w:r w:rsidRPr="006D0CB9">
        <w:rPr>
          <w:rFonts w:ascii="Times New Roman" w:hAnsi="Times New Roman" w:cs="Times New Roman"/>
          <w:sz w:val="28"/>
          <w:szCs w:val="28"/>
        </w:rPr>
        <w:t>7</w:t>
      </w:r>
      <w:r w:rsidR="00110F9F" w:rsidRPr="006D0CB9">
        <w:rPr>
          <w:rFonts w:ascii="Times New Roman" w:hAnsi="Times New Roman" w:cs="Times New Roman"/>
          <w:sz w:val="28"/>
          <w:szCs w:val="28"/>
        </w:rPr>
        <w:t>)</w:t>
      </w:r>
      <w:r w:rsidR="00017BF2" w:rsidRPr="006D0CB9">
        <w:rPr>
          <w:rFonts w:ascii="Times New Roman" w:hAnsi="Times New Roman" w:cs="Times New Roman"/>
          <w:sz w:val="28"/>
          <w:szCs w:val="28"/>
        </w:rPr>
        <w:t> </w:t>
      </w:r>
      <w:r w:rsidR="00110F9F" w:rsidRPr="006D0CB9">
        <w:rPr>
          <w:rFonts w:ascii="Times New Roman" w:hAnsi="Times New Roman" w:cs="Times New Roman"/>
          <w:sz w:val="28"/>
          <w:szCs w:val="28"/>
        </w:rPr>
        <w:t>nosaka kārtību, kādā Vides aizsardzības un reģionālās attīstības ministrija pieņem lēmumu</w:t>
      </w:r>
      <w:r w:rsidR="0086658D" w:rsidRPr="006D0CB9">
        <w:rPr>
          <w:rFonts w:ascii="Times New Roman" w:hAnsi="Times New Roman" w:cs="Times New Roman"/>
          <w:sz w:val="28"/>
          <w:szCs w:val="28"/>
        </w:rPr>
        <w:t xml:space="preserve"> par operator</w:t>
      </w:r>
      <w:r w:rsidR="00017BF2" w:rsidRPr="006D0CB9">
        <w:rPr>
          <w:rFonts w:ascii="Times New Roman" w:hAnsi="Times New Roman" w:cs="Times New Roman"/>
          <w:sz w:val="28"/>
          <w:szCs w:val="28"/>
        </w:rPr>
        <w:t>a</w:t>
      </w:r>
      <w:r w:rsidR="0086658D" w:rsidRPr="006D0CB9">
        <w:rPr>
          <w:rFonts w:ascii="Times New Roman" w:hAnsi="Times New Roman" w:cs="Times New Roman"/>
          <w:sz w:val="28"/>
          <w:szCs w:val="28"/>
        </w:rPr>
        <w:t xml:space="preserve"> </w:t>
      </w:r>
      <w:r w:rsidR="66A98EBA" w:rsidRPr="006D0CB9">
        <w:rPr>
          <w:rFonts w:ascii="Times New Roman" w:hAnsi="Times New Roman" w:cs="Times New Roman"/>
          <w:sz w:val="28"/>
          <w:szCs w:val="28"/>
        </w:rPr>
        <w:t xml:space="preserve">bezmaksas </w:t>
      </w:r>
      <w:r w:rsidR="0086658D" w:rsidRPr="006D0CB9">
        <w:rPr>
          <w:rFonts w:ascii="Times New Roman" w:hAnsi="Times New Roman" w:cs="Times New Roman"/>
          <w:sz w:val="28"/>
          <w:szCs w:val="28"/>
        </w:rPr>
        <w:t xml:space="preserve">emisijas kvotu piešķīruma atcelšanu un iekārtas </w:t>
      </w:r>
      <w:r w:rsidR="006C4B5E" w:rsidRPr="006D0CB9">
        <w:rPr>
          <w:rFonts w:ascii="Times New Roman" w:hAnsi="Times New Roman" w:cs="Times New Roman"/>
          <w:sz w:val="28"/>
          <w:szCs w:val="28"/>
        </w:rPr>
        <w:t xml:space="preserve">izslēgšanu no </w:t>
      </w:r>
      <w:r w:rsidR="006C4B5E" w:rsidRPr="006D0CB9">
        <w:rPr>
          <w:rFonts w:ascii="Times New Roman" w:hAnsi="Times New Roman" w:cs="Times New Roman"/>
          <w:sz w:val="28"/>
          <w:szCs w:val="28"/>
          <w:shd w:val="clear" w:color="auto" w:fill="FFFFFF"/>
        </w:rPr>
        <w:t>Eiropas Savienības Emisijas kvotu tirdzniecības sistēmas;</w:t>
      </w:r>
    </w:p>
    <w:p w14:paraId="15422745" w14:textId="65CF0DEE" w:rsidR="00C853EE" w:rsidRPr="006D0CB9" w:rsidRDefault="00E6780B" w:rsidP="002A6F7C">
      <w:pPr>
        <w:spacing w:after="0" w:line="240" w:lineRule="auto"/>
        <w:ind w:left="720"/>
        <w:contextualSpacing/>
        <w:jc w:val="both"/>
        <w:rPr>
          <w:rFonts w:ascii="Times New Roman" w:eastAsia="Times New Roman" w:hAnsi="Times New Roman" w:cs="Times New Roman"/>
          <w:sz w:val="28"/>
          <w:szCs w:val="28"/>
        </w:rPr>
      </w:pPr>
      <w:r w:rsidRPr="006D0CB9">
        <w:rPr>
          <w:rFonts w:ascii="Times New Roman" w:hAnsi="Times New Roman" w:cs="Times New Roman"/>
          <w:sz w:val="28"/>
          <w:szCs w:val="28"/>
        </w:rPr>
        <w:t>8</w:t>
      </w:r>
      <w:r w:rsidR="00C853EE" w:rsidRPr="006D0CB9">
        <w:rPr>
          <w:rFonts w:ascii="Times New Roman" w:hAnsi="Times New Roman" w:cs="Times New Roman"/>
          <w:sz w:val="28"/>
          <w:szCs w:val="28"/>
        </w:rPr>
        <w:t>)</w:t>
      </w:r>
      <w:r w:rsidR="00017BF2" w:rsidRPr="006D0CB9">
        <w:rPr>
          <w:rFonts w:ascii="Times New Roman" w:hAnsi="Times New Roman" w:cs="Times New Roman"/>
          <w:sz w:val="28"/>
          <w:szCs w:val="28"/>
        </w:rPr>
        <w:t> </w:t>
      </w:r>
      <w:r w:rsidR="00C853EE" w:rsidRPr="006D0CB9">
        <w:rPr>
          <w:rFonts w:ascii="Times New Roman" w:hAnsi="Times New Roman" w:cs="Times New Roman"/>
          <w:sz w:val="28"/>
          <w:szCs w:val="28"/>
        </w:rPr>
        <w:t xml:space="preserve">nosaka kārtību, kādā </w:t>
      </w:r>
      <w:r w:rsidR="00C853EE" w:rsidRPr="006D0CB9">
        <w:rPr>
          <w:rFonts w:ascii="Times New Roman" w:eastAsia="Times New Roman" w:hAnsi="Times New Roman" w:cs="Times New Roman"/>
          <w:sz w:val="28"/>
          <w:szCs w:val="28"/>
        </w:rPr>
        <w:t>notiek informācijas apmaiņa Eiropas Savienības Emisijas kvotu tirdzniecības sistēmas ietvaros</w:t>
      </w:r>
      <w:r w:rsidR="00017BF2" w:rsidRPr="006D0CB9">
        <w:rPr>
          <w:rFonts w:ascii="Times New Roman" w:eastAsia="Times New Roman" w:hAnsi="Times New Roman" w:cs="Times New Roman"/>
          <w:sz w:val="28"/>
          <w:szCs w:val="28"/>
        </w:rPr>
        <w:t> </w:t>
      </w:r>
      <w:r w:rsidR="00C853EE" w:rsidRPr="006D0CB9">
        <w:rPr>
          <w:rFonts w:ascii="Times New Roman" w:eastAsia="Times New Roman" w:hAnsi="Times New Roman" w:cs="Times New Roman"/>
          <w:sz w:val="28"/>
          <w:szCs w:val="28"/>
        </w:rPr>
        <w:t>–</w:t>
      </w:r>
      <w:r w:rsidR="00017BF2" w:rsidRPr="006D0CB9">
        <w:rPr>
          <w:rFonts w:ascii="Times New Roman" w:eastAsia="Times New Roman" w:hAnsi="Times New Roman" w:cs="Times New Roman"/>
          <w:sz w:val="28"/>
          <w:szCs w:val="28"/>
        </w:rPr>
        <w:t> </w:t>
      </w:r>
      <w:r w:rsidR="00C853EE" w:rsidRPr="006D0CB9">
        <w:rPr>
          <w:rFonts w:ascii="Times New Roman" w:eastAsia="Times New Roman" w:hAnsi="Times New Roman" w:cs="Times New Roman"/>
          <w:sz w:val="28"/>
          <w:szCs w:val="28"/>
        </w:rPr>
        <w:t xml:space="preserve">tiek iesniegti iesniegumi </w:t>
      </w:r>
      <w:r w:rsidR="0FE17CE7" w:rsidRPr="006D0CB9">
        <w:rPr>
          <w:rFonts w:ascii="Times New Roman" w:eastAsia="Times New Roman" w:hAnsi="Times New Roman" w:cs="Times New Roman"/>
          <w:sz w:val="28"/>
          <w:szCs w:val="28"/>
        </w:rPr>
        <w:t xml:space="preserve">bezmaksas </w:t>
      </w:r>
      <w:r w:rsidR="00C853EE" w:rsidRPr="006D0CB9">
        <w:rPr>
          <w:rFonts w:ascii="Times New Roman" w:eastAsia="Times New Roman" w:hAnsi="Times New Roman" w:cs="Times New Roman"/>
          <w:sz w:val="28"/>
          <w:szCs w:val="28"/>
        </w:rPr>
        <w:t xml:space="preserve">emisijas kvotu piešķiršanai, </w:t>
      </w:r>
      <w:r w:rsidR="069F9248" w:rsidRPr="006D0CB9">
        <w:rPr>
          <w:rFonts w:ascii="Times New Roman" w:eastAsia="Times New Roman" w:hAnsi="Times New Roman" w:cs="Times New Roman"/>
          <w:sz w:val="28"/>
          <w:szCs w:val="28"/>
        </w:rPr>
        <w:t xml:space="preserve">bezmaksas </w:t>
      </w:r>
      <w:r w:rsidR="00C853EE" w:rsidRPr="006D0CB9">
        <w:rPr>
          <w:rFonts w:ascii="Times New Roman" w:eastAsia="Times New Roman" w:hAnsi="Times New Roman" w:cs="Times New Roman"/>
          <w:sz w:val="28"/>
          <w:szCs w:val="28"/>
        </w:rPr>
        <w:t>emisijas kvotu piešķīruma grozījumiem un tiek iesniegta informācija Eiropas Komisijai.</w:t>
      </w:r>
    </w:p>
    <w:p w14:paraId="230430E5" w14:textId="77777777" w:rsidR="00BA4F18" w:rsidRPr="006D0CB9" w:rsidRDefault="00BA4F18" w:rsidP="00BA4F18">
      <w:pPr>
        <w:spacing w:after="0" w:line="240" w:lineRule="auto"/>
        <w:contextualSpacing/>
        <w:jc w:val="both"/>
        <w:rPr>
          <w:rFonts w:ascii="Times New Roman" w:hAnsi="Times New Roman" w:cs="Times New Roman"/>
          <w:sz w:val="28"/>
          <w:szCs w:val="28"/>
        </w:rPr>
      </w:pPr>
    </w:p>
    <w:p w14:paraId="10EA9D6C" w14:textId="77E8487F" w:rsidR="00BA4F18" w:rsidRPr="006D0CB9" w:rsidRDefault="00FB1ED2" w:rsidP="00BA4F18">
      <w:pPr>
        <w:spacing w:after="0" w:line="240" w:lineRule="auto"/>
        <w:ind w:firstLine="720"/>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w:t>
      </w:r>
      <w:r w:rsidR="00BA4F18" w:rsidRPr="006D0CB9">
        <w:rPr>
          <w:rFonts w:ascii="Times New Roman" w:eastAsia="Times New Roman" w:hAnsi="Times New Roman" w:cs="Times New Roman"/>
          <w:b/>
          <w:bCs/>
          <w:sz w:val="28"/>
          <w:szCs w:val="28"/>
        </w:rPr>
        <w:t>. pants. Emisijas kvotu piešķiršana</w:t>
      </w:r>
    </w:p>
    <w:p w14:paraId="13A5EC50" w14:textId="10800118" w:rsidR="00BA4F18" w:rsidRDefault="00BA4F18" w:rsidP="00BA4F18">
      <w:pPr>
        <w:pStyle w:val="tv213"/>
        <w:spacing w:before="0" w:beforeAutospacing="0" w:after="0" w:afterAutospacing="0"/>
        <w:ind w:firstLine="720"/>
        <w:contextualSpacing/>
        <w:jc w:val="both"/>
        <w:rPr>
          <w:sz w:val="28"/>
          <w:szCs w:val="28"/>
        </w:rPr>
      </w:pPr>
      <w:r w:rsidRPr="006D0CB9">
        <w:rPr>
          <w:sz w:val="28"/>
          <w:szCs w:val="28"/>
        </w:rPr>
        <w:t>(1)</w:t>
      </w:r>
      <w:r w:rsidR="009E3EF1" w:rsidRPr="006D0CB9">
        <w:rPr>
          <w:sz w:val="28"/>
          <w:szCs w:val="28"/>
        </w:rPr>
        <w:t> </w:t>
      </w:r>
      <w:r w:rsidRPr="006D0CB9">
        <w:rPr>
          <w:sz w:val="28"/>
          <w:szCs w:val="28"/>
        </w:rPr>
        <w:t xml:space="preserve">Vides aizsardzības un reģionālās attīstības ministrija, ņemot vērā Eiropas Komisijas apstiprināto iekārtu sarakstu un tā grozījumus, Eiropas Savienības un Latvijas tiesību aktus emisijas kvotu sadales jomā un izvērtējot sabiedrības </w:t>
      </w:r>
      <w:r w:rsidR="00460A7D" w:rsidRPr="006D0CB9">
        <w:rPr>
          <w:sz w:val="28"/>
          <w:szCs w:val="28"/>
        </w:rPr>
        <w:t xml:space="preserve">sniegto </w:t>
      </w:r>
      <w:r w:rsidRPr="006D0CB9">
        <w:rPr>
          <w:sz w:val="28"/>
          <w:szCs w:val="28"/>
        </w:rPr>
        <w:t>viedokli, pieņem lēmumu par emisijas kvotu piešķiršanu Eiropas Savienības Emisijas kvotu tirdzniecības sistēmas iekārtu sarakstā iekļautajam operatoram, ne vēlāk kā divu mēnešu laikā pēc tam, kad saņemts Eiropas Komisijas apstiprinājums par iekārtu sarakstu vai tā grozījumiem.</w:t>
      </w:r>
    </w:p>
    <w:p w14:paraId="19B69F62" w14:textId="27E39D14" w:rsidR="00E502A4" w:rsidRPr="006D0CB9" w:rsidRDefault="00E502A4" w:rsidP="00E502A4">
      <w:pPr>
        <w:pStyle w:val="tv213"/>
        <w:spacing w:before="0" w:after="0"/>
        <w:ind w:firstLine="720"/>
        <w:contextualSpacing/>
        <w:jc w:val="both"/>
        <w:rPr>
          <w:sz w:val="28"/>
          <w:szCs w:val="28"/>
        </w:rPr>
      </w:pPr>
      <w:r w:rsidRPr="7C559F8B">
        <w:rPr>
          <w:sz w:val="28"/>
          <w:szCs w:val="28"/>
        </w:rPr>
        <w:t xml:space="preserve">(2) Emisijas kvotas netiek piešķirtas bez maksas operatoriem attiecībā uz elektroenerģijas ražošanas iekārtām, oglekļa dioksīda plūsmas uztveršanas iekārtām, oglekļa dioksīda plūsmas transportēšanas cauruļvadiem vai oglekļa dioksīda uzglabāšanas vietām. </w:t>
      </w:r>
    </w:p>
    <w:p w14:paraId="5F6775C1" w14:textId="25323343" w:rsidR="00BA4F18" w:rsidRPr="006D0CB9" w:rsidRDefault="00BA4F18" w:rsidP="00BA4F18">
      <w:pPr>
        <w:pStyle w:val="tv213"/>
        <w:spacing w:before="0" w:beforeAutospacing="0" w:after="0" w:afterAutospacing="0"/>
        <w:ind w:firstLine="720"/>
        <w:contextualSpacing/>
        <w:jc w:val="both"/>
        <w:rPr>
          <w:sz w:val="28"/>
          <w:szCs w:val="28"/>
        </w:rPr>
      </w:pPr>
      <w:r w:rsidRPr="006D0CB9">
        <w:rPr>
          <w:sz w:val="28"/>
          <w:szCs w:val="28"/>
        </w:rPr>
        <w:t>(</w:t>
      </w:r>
      <w:r w:rsidR="00E502A4">
        <w:rPr>
          <w:sz w:val="28"/>
          <w:szCs w:val="28"/>
        </w:rPr>
        <w:t>3</w:t>
      </w:r>
      <w:r w:rsidRPr="006D0CB9">
        <w:rPr>
          <w:sz w:val="28"/>
          <w:szCs w:val="28"/>
        </w:rPr>
        <w:t>)</w:t>
      </w:r>
      <w:r w:rsidR="009E3EF1" w:rsidRPr="006D0CB9">
        <w:rPr>
          <w:sz w:val="28"/>
          <w:szCs w:val="28"/>
        </w:rPr>
        <w:t> </w:t>
      </w:r>
      <w:r w:rsidRPr="006D0CB9">
        <w:rPr>
          <w:sz w:val="28"/>
          <w:szCs w:val="28"/>
        </w:rPr>
        <w:t>Vides aizsardzības un reģionālās attīstības ministrija pieņem lēmumu par emisijas kvotu piešķiršanu gaisa kuģa operatoram, ne vēlāk kā trīs mēnešu laikā pēc tam, kad saņemts Eiropas Komisijas lēmums par gaisa kuģa operatoriem piešķiramo bezmaksas</w:t>
      </w:r>
      <w:r w:rsidR="009E3EF1" w:rsidRPr="006D0CB9">
        <w:rPr>
          <w:sz w:val="28"/>
          <w:szCs w:val="28"/>
        </w:rPr>
        <w:t xml:space="preserve"> emisijas</w:t>
      </w:r>
      <w:r w:rsidRPr="006D0CB9">
        <w:rPr>
          <w:sz w:val="28"/>
          <w:szCs w:val="28"/>
        </w:rPr>
        <w:t xml:space="preserve"> kvotu apjomu vai tā grozījumiem.</w:t>
      </w:r>
    </w:p>
    <w:p w14:paraId="1F1D4BE6" w14:textId="11E56663" w:rsidR="00BA4F18" w:rsidRPr="006D0CB9" w:rsidRDefault="00BA4F18" w:rsidP="00BA4F18">
      <w:pPr>
        <w:pStyle w:val="tv213"/>
        <w:spacing w:before="0" w:beforeAutospacing="0" w:after="0" w:afterAutospacing="0"/>
        <w:ind w:firstLine="720"/>
        <w:contextualSpacing/>
        <w:jc w:val="both"/>
        <w:rPr>
          <w:sz w:val="28"/>
          <w:szCs w:val="28"/>
        </w:rPr>
      </w:pPr>
      <w:r w:rsidRPr="006D0CB9">
        <w:rPr>
          <w:sz w:val="28"/>
          <w:szCs w:val="28"/>
        </w:rPr>
        <w:t>(</w:t>
      </w:r>
      <w:r w:rsidR="00E502A4">
        <w:rPr>
          <w:sz w:val="28"/>
          <w:szCs w:val="28"/>
        </w:rPr>
        <w:t>4</w:t>
      </w:r>
      <w:r w:rsidRPr="006D0CB9">
        <w:rPr>
          <w:sz w:val="28"/>
          <w:szCs w:val="28"/>
        </w:rPr>
        <w:t>)</w:t>
      </w:r>
      <w:r w:rsidR="009E3EF1" w:rsidRPr="006D0CB9">
        <w:rPr>
          <w:sz w:val="28"/>
          <w:szCs w:val="28"/>
        </w:rPr>
        <w:t> </w:t>
      </w:r>
      <w:r w:rsidR="00E502A4" w:rsidRPr="00E412FC">
        <w:rPr>
          <w:sz w:val="28"/>
          <w:szCs w:val="28"/>
        </w:rPr>
        <w:t>Valsts sabiedrība</w:t>
      </w:r>
      <w:r w:rsidR="00E502A4" w:rsidRPr="7D61F95B">
        <w:rPr>
          <w:sz w:val="28"/>
          <w:szCs w:val="28"/>
        </w:rPr>
        <w:t xml:space="preserve"> ar ierobežotu atbildību “</w:t>
      </w:r>
      <w:r w:rsidRPr="006D0CB9">
        <w:rPr>
          <w:sz w:val="28"/>
          <w:szCs w:val="28"/>
        </w:rPr>
        <w:t>Latvijas Vides, ģeoloģijas un meteoroloģijas centrs</w:t>
      </w:r>
      <w:r w:rsidR="00E502A4">
        <w:rPr>
          <w:sz w:val="28"/>
          <w:szCs w:val="28"/>
        </w:rPr>
        <w:t>” (turpmāk – valsts administrators)</w:t>
      </w:r>
      <w:r w:rsidRPr="006D0CB9">
        <w:rPr>
          <w:sz w:val="28"/>
          <w:szCs w:val="28"/>
        </w:rPr>
        <w:t xml:space="preserve"> katru gadu līdz 28. februārim emisijas reģistrā sadala emisijas kvotas pa operatoru un gaisa kuģa operatoru kontiem un valsts kontu emisijas kvotu izsolēm, ievērojot Eiropas Komisijas apstiprināto iekārtu sarakstu, Vides aizsardzības un reģionālās attīstības ministrijas lēmumus un Eiropas Savienības tiesību aktus emisijas kvotu sadales jomā un emisijas kvotu izsoļu jomā.</w:t>
      </w:r>
    </w:p>
    <w:p w14:paraId="6F261DAA" w14:textId="7F417CF0" w:rsidR="00BA4F18" w:rsidRPr="006D0CB9" w:rsidRDefault="00BA4F18" w:rsidP="00BA4F18">
      <w:pPr>
        <w:pStyle w:val="tv213"/>
        <w:spacing w:before="0" w:beforeAutospacing="0" w:after="0" w:afterAutospacing="0"/>
        <w:ind w:firstLine="720"/>
        <w:contextualSpacing/>
        <w:jc w:val="both"/>
        <w:rPr>
          <w:sz w:val="28"/>
          <w:szCs w:val="28"/>
        </w:rPr>
      </w:pPr>
    </w:p>
    <w:p w14:paraId="2CB1CDF8" w14:textId="28959DA9" w:rsidR="007B0F10" w:rsidRPr="006D0CB9" w:rsidRDefault="00FB1ED2" w:rsidP="007B0F10">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20</w:t>
      </w:r>
      <w:r w:rsidR="007B0F10" w:rsidRPr="006D0CB9">
        <w:rPr>
          <w:rFonts w:ascii="Times New Roman" w:eastAsia="Times New Roman" w:hAnsi="Times New Roman" w:cs="Times New Roman"/>
          <w:b/>
          <w:bCs/>
          <w:sz w:val="28"/>
          <w:szCs w:val="28"/>
        </w:rPr>
        <w:t>. pants. Darbības ar emisijas kvotām</w:t>
      </w:r>
    </w:p>
    <w:p w14:paraId="3C376A0D" w14:textId="158D9D55" w:rsidR="007B0F10" w:rsidRPr="006D0CB9" w:rsidRDefault="68ED865F" w:rsidP="234DF0F4">
      <w:pPr>
        <w:pStyle w:val="tv213"/>
        <w:spacing w:before="0" w:beforeAutospacing="0" w:after="0" w:afterAutospacing="0"/>
        <w:ind w:firstLine="720"/>
        <w:contextualSpacing/>
        <w:jc w:val="both"/>
        <w:rPr>
          <w:sz w:val="28"/>
          <w:szCs w:val="28"/>
        </w:rPr>
      </w:pPr>
      <w:r w:rsidRPr="006D0CB9">
        <w:rPr>
          <w:sz w:val="28"/>
          <w:szCs w:val="28"/>
        </w:rPr>
        <w:t>(1)</w:t>
      </w:r>
      <w:r w:rsidR="009E3EF1" w:rsidRPr="006D0CB9">
        <w:rPr>
          <w:sz w:val="28"/>
          <w:szCs w:val="28"/>
        </w:rPr>
        <w:t> </w:t>
      </w:r>
      <w:r w:rsidRPr="006D0CB9">
        <w:rPr>
          <w:sz w:val="28"/>
          <w:szCs w:val="28"/>
        </w:rPr>
        <w:t>Emisijas kvotas īpašnieks var būt jebkura fizisk</w:t>
      </w:r>
      <w:r w:rsidR="4B2EC556" w:rsidRPr="006D0CB9">
        <w:rPr>
          <w:sz w:val="28"/>
          <w:szCs w:val="28"/>
        </w:rPr>
        <w:t>a</w:t>
      </w:r>
      <w:r w:rsidRPr="006D0CB9">
        <w:rPr>
          <w:sz w:val="28"/>
          <w:szCs w:val="28"/>
        </w:rPr>
        <w:t xml:space="preserve"> vai juridisk</w:t>
      </w:r>
      <w:r w:rsidR="6B613177" w:rsidRPr="006D0CB9">
        <w:rPr>
          <w:sz w:val="28"/>
          <w:szCs w:val="28"/>
        </w:rPr>
        <w:t>a</w:t>
      </w:r>
      <w:r w:rsidRPr="006D0CB9">
        <w:rPr>
          <w:sz w:val="28"/>
          <w:szCs w:val="28"/>
        </w:rPr>
        <w:t xml:space="preserve"> persona (turpmāk</w:t>
      </w:r>
      <w:r w:rsidR="009E3EF1" w:rsidRPr="006D0CB9">
        <w:rPr>
          <w:sz w:val="28"/>
          <w:szCs w:val="28"/>
        </w:rPr>
        <w:t> </w:t>
      </w:r>
      <w:r w:rsidRPr="006D0CB9">
        <w:rPr>
          <w:sz w:val="28"/>
          <w:szCs w:val="28"/>
        </w:rPr>
        <w:t>–</w:t>
      </w:r>
      <w:r w:rsidR="009E3EF1" w:rsidRPr="006D0CB9">
        <w:rPr>
          <w:sz w:val="28"/>
          <w:szCs w:val="28"/>
        </w:rPr>
        <w:t> </w:t>
      </w:r>
      <w:r w:rsidRPr="006D0CB9">
        <w:rPr>
          <w:sz w:val="28"/>
          <w:szCs w:val="28"/>
        </w:rPr>
        <w:t>persona). Persona, kurai pieder emisijas kvota, drīkst bez ierobežojumiem to pārskaitīt citai personai.</w:t>
      </w:r>
    </w:p>
    <w:p w14:paraId="34EC4F16" w14:textId="74D97023" w:rsidR="007B0F10" w:rsidRPr="006D0CB9" w:rsidRDefault="007B0F10" w:rsidP="007B0F10">
      <w:pPr>
        <w:pStyle w:val="CommentText"/>
        <w:spacing w:after="0"/>
        <w:ind w:firstLine="720"/>
        <w:contextualSpacing/>
        <w:jc w:val="both"/>
        <w:rPr>
          <w:rFonts w:ascii="Times New Roman" w:hAnsi="Times New Roman"/>
          <w:sz w:val="28"/>
          <w:szCs w:val="28"/>
        </w:rPr>
      </w:pPr>
      <w:r w:rsidRPr="006D0CB9">
        <w:rPr>
          <w:rFonts w:ascii="Times New Roman" w:hAnsi="Times New Roman"/>
          <w:sz w:val="28"/>
          <w:szCs w:val="28"/>
        </w:rPr>
        <w:t>(2)</w:t>
      </w:r>
      <w:r w:rsidR="009E3EF1" w:rsidRPr="006D0CB9">
        <w:rPr>
          <w:rFonts w:ascii="Times New Roman" w:hAnsi="Times New Roman"/>
          <w:sz w:val="28"/>
          <w:szCs w:val="28"/>
        </w:rPr>
        <w:t> </w:t>
      </w:r>
      <w:r w:rsidRPr="006D0CB9">
        <w:rPr>
          <w:rFonts w:ascii="Times New Roman" w:hAnsi="Times New Roman"/>
          <w:sz w:val="28"/>
          <w:szCs w:val="28"/>
        </w:rPr>
        <w:t>Emisijas kvotas derīgums ir atkarīgs no tā</w:t>
      </w:r>
      <w:r w:rsidR="009E3EF1" w:rsidRPr="006D0CB9">
        <w:rPr>
          <w:rFonts w:ascii="Times New Roman" w:hAnsi="Times New Roman"/>
          <w:sz w:val="28"/>
          <w:szCs w:val="28"/>
        </w:rPr>
        <w:t>s</w:t>
      </w:r>
      <w:r w:rsidRPr="006D0CB9">
        <w:rPr>
          <w:rFonts w:ascii="Times New Roman" w:hAnsi="Times New Roman"/>
          <w:sz w:val="28"/>
          <w:szCs w:val="28"/>
        </w:rPr>
        <w:t xml:space="preserve"> izdošanas perioda:</w:t>
      </w:r>
    </w:p>
    <w:p w14:paraId="68A2DB14" w14:textId="5FA73D07" w:rsidR="007B0F10" w:rsidRPr="006D0CB9" w:rsidRDefault="007B0F10" w:rsidP="002A6F7C">
      <w:pPr>
        <w:pStyle w:val="CommentText"/>
        <w:spacing w:after="0"/>
        <w:ind w:left="709"/>
        <w:contextualSpacing/>
        <w:jc w:val="both"/>
        <w:rPr>
          <w:rFonts w:ascii="Times New Roman" w:hAnsi="Times New Roman"/>
          <w:sz w:val="28"/>
          <w:szCs w:val="28"/>
        </w:rPr>
      </w:pPr>
      <w:r w:rsidRPr="006D0CB9">
        <w:rPr>
          <w:rFonts w:ascii="Times New Roman" w:hAnsi="Times New Roman"/>
          <w:sz w:val="28"/>
          <w:szCs w:val="28"/>
        </w:rPr>
        <w:t>1) </w:t>
      </w:r>
      <w:r w:rsidRPr="006D0CB9">
        <w:rPr>
          <w:rFonts w:ascii="Times New Roman" w:eastAsia="Times New Roman" w:hAnsi="Times New Roman" w:cs="Times New Roman"/>
          <w:sz w:val="28"/>
          <w:szCs w:val="28"/>
        </w:rPr>
        <w:t>trešajā periodā</w:t>
      </w:r>
      <w:r w:rsidR="009E3EF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w:t>
      </w:r>
      <w:r w:rsidR="009E3EF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no 2013.</w:t>
      </w:r>
      <w:r w:rsidR="009E3EF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1.</w:t>
      </w:r>
      <w:r w:rsidR="009E3EF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janvāra līdz 2020.</w:t>
      </w:r>
      <w:r w:rsidR="009E3EF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31.</w:t>
      </w:r>
      <w:r w:rsidR="009E3EF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decembrim</w:t>
      </w:r>
      <w:r w:rsidR="009E3EF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w:t>
      </w:r>
      <w:r w:rsidR="009E3EF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izdotās</w:t>
      </w:r>
      <w:r w:rsidR="009E3EF1" w:rsidRPr="006D0CB9">
        <w:rPr>
          <w:rFonts w:ascii="Times New Roman" w:eastAsia="Times New Roman" w:hAnsi="Times New Roman" w:cs="Times New Roman"/>
          <w:sz w:val="28"/>
          <w:szCs w:val="28"/>
        </w:rPr>
        <w:t xml:space="preserve"> emisijas</w:t>
      </w:r>
      <w:r w:rsidRPr="006D0CB9">
        <w:rPr>
          <w:rFonts w:ascii="Times New Roman" w:eastAsia="Times New Roman" w:hAnsi="Times New Roman" w:cs="Times New Roman"/>
          <w:sz w:val="28"/>
          <w:szCs w:val="28"/>
        </w:rPr>
        <w:t xml:space="preserve"> kvotas ir beztermiņa</w:t>
      </w:r>
      <w:r w:rsidR="0089797C"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xml:space="preserve"> </w:t>
      </w:r>
    </w:p>
    <w:p w14:paraId="4ABB712C" w14:textId="7F86894A" w:rsidR="007B0F10" w:rsidRPr="006D0CB9" w:rsidRDefault="007B0F10" w:rsidP="002A6F7C">
      <w:pPr>
        <w:pStyle w:val="tv213"/>
        <w:spacing w:before="0" w:beforeAutospacing="0" w:after="0" w:afterAutospacing="0"/>
        <w:ind w:left="709"/>
        <w:contextualSpacing/>
        <w:jc w:val="both"/>
        <w:rPr>
          <w:sz w:val="28"/>
          <w:szCs w:val="28"/>
        </w:rPr>
      </w:pPr>
      <w:r w:rsidRPr="006D0CB9">
        <w:rPr>
          <w:sz w:val="28"/>
          <w:szCs w:val="28"/>
        </w:rPr>
        <w:t>2) 14.</w:t>
      </w:r>
      <w:r w:rsidR="009E3EF1" w:rsidRPr="006D0CB9">
        <w:rPr>
          <w:sz w:val="28"/>
          <w:szCs w:val="28"/>
        </w:rPr>
        <w:t> </w:t>
      </w:r>
      <w:r w:rsidRPr="006D0CB9">
        <w:rPr>
          <w:sz w:val="28"/>
          <w:szCs w:val="28"/>
        </w:rPr>
        <w:t xml:space="preserve">panta </w:t>
      </w:r>
      <w:r w:rsidR="00164C3B">
        <w:rPr>
          <w:sz w:val="28"/>
          <w:szCs w:val="28"/>
        </w:rPr>
        <w:t>trešajā daļā</w:t>
      </w:r>
      <w:r w:rsidRPr="006D0CB9">
        <w:rPr>
          <w:sz w:val="28"/>
          <w:szCs w:val="28"/>
        </w:rPr>
        <w:t xml:space="preserve"> noteikt</w:t>
      </w:r>
      <w:r w:rsidR="00164C3B">
        <w:rPr>
          <w:sz w:val="28"/>
          <w:szCs w:val="28"/>
        </w:rPr>
        <w:t>o</w:t>
      </w:r>
      <w:r w:rsidRPr="006D0CB9">
        <w:rPr>
          <w:sz w:val="28"/>
          <w:szCs w:val="28"/>
        </w:rPr>
        <w:t xml:space="preserve"> period</w:t>
      </w:r>
      <w:r w:rsidR="00164C3B">
        <w:rPr>
          <w:sz w:val="28"/>
          <w:szCs w:val="28"/>
        </w:rPr>
        <w:t>u</w:t>
      </w:r>
      <w:r w:rsidRPr="006D0CB9">
        <w:rPr>
          <w:sz w:val="28"/>
          <w:szCs w:val="28"/>
        </w:rPr>
        <w:t xml:space="preserve"> laikā izdotās</w:t>
      </w:r>
      <w:r w:rsidR="009E3EF1" w:rsidRPr="006D0CB9">
        <w:rPr>
          <w:sz w:val="28"/>
          <w:szCs w:val="28"/>
        </w:rPr>
        <w:t xml:space="preserve"> emisijas</w:t>
      </w:r>
      <w:r w:rsidRPr="006D0CB9">
        <w:rPr>
          <w:sz w:val="28"/>
          <w:szCs w:val="28"/>
        </w:rPr>
        <w:t xml:space="preserve"> kvotas ir beztermiņa un tām tiek norādīts, kurā Eiropas Savienības Emisijas kvotu tirdzniecības sistēmas desmit gadu periodā, tās tikušas izdotas. Šīs emisijas kvotas ir derīgas emisijas kvotu nodošanai par to emisiju apjomu, kas radīts sākot no minētā perioda pirmā gada.</w:t>
      </w:r>
    </w:p>
    <w:p w14:paraId="13F175D6" w14:textId="2F0600D1" w:rsidR="007B0F10" w:rsidRPr="006D0CB9" w:rsidRDefault="007B0F10" w:rsidP="006516D8">
      <w:pPr>
        <w:pStyle w:val="tv213"/>
        <w:spacing w:before="0" w:beforeAutospacing="0" w:after="0" w:afterAutospacing="0"/>
        <w:ind w:firstLine="709"/>
        <w:contextualSpacing/>
        <w:jc w:val="both"/>
        <w:rPr>
          <w:sz w:val="28"/>
          <w:szCs w:val="28"/>
        </w:rPr>
      </w:pPr>
      <w:r w:rsidRPr="006D0CB9">
        <w:rPr>
          <w:sz w:val="28"/>
          <w:szCs w:val="28"/>
        </w:rPr>
        <w:t>(3)</w:t>
      </w:r>
      <w:r w:rsidR="009E3EF1" w:rsidRPr="006D0CB9">
        <w:rPr>
          <w:sz w:val="28"/>
          <w:szCs w:val="28"/>
        </w:rPr>
        <w:t> </w:t>
      </w:r>
      <w:r w:rsidRPr="006D0CB9">
        <w:rPr>
          <w:sz w:val="28"/>
          <w:szCs w:val="28"/>
        </w:rPr>
        <w:t>Emisijas kvotu nodošanai Latvijā ir derīgas arī emisijas kvotas, kuras izdevusi Eiropas Savienības dalībvalsts kompetentā institūcija vai citas valsts kompetentā institūcija, ja attiecīgās valsts izsniegtās emisijas kvotas ir atzinusi Eiropas Komisija.</w:t>
      </w:r>
    </w:p>
    <w:p w14:paraId="314245D8" w14:textId="4A58508E" w:rsidR="007B0F10" w:rsidRPr="006D0CB9" w:rsidRDefault="007B0F10" w:rsidP="00EB7657">
      <w:pPr>
        <w:pStyle w:val="tv213"/>
        <w:spacing w:before="0" w:beforeAutospacing="0" w:after="0" w:afterAutospacing="0"/>
        <w:ind w:firstLine="720"/>
        <w:contextualSpacing/>
        <w:jc w:val="both"/>
        <w:rPr>
          <w:sz w:val="28"/>
          <w:szCs w:val="28"/>
        </w:rPr>
      </w:pPr>
      <w:r w:rsidRPr="006D0CB9">
        <w:rPr>
          <w:sz w:val="28"/>
          <w:szCs w:val="28"/>
        </w:rPr>
        <w:t>(4)</w:t>
      </w:r>
      <w:r w:rsidR="009E3EF1" w:rsidRPr="006D0CB9">
        <w:rPr>
          <w:sz w:val="28"/>
          <w:szCs w:val="28"/>
        </w:rPr>
        <w:t> </w:t>
      </w:r>
      <w:r w:rsidRPr="006D0CB9">
        <w:rPr>
          <w:sz w:val="28"/>
          <w:szCs w:val="28"/>
        </w:rPr>
        <w:t xml:space="preserve">Operators un gaisa kuģa operators katru gadu līdz </w:t>
      </w:r>
      <w:r w:rsidR="006A1F60" w:rsidRPr="006D0CB9">
        <w:rPr>
          <w:sz w:val="28"/>
          <w:szCs w:val="28"/>
        </w:rPr>
        <w:t>31. martam</w:t>
      </w:r>
      <w:r w:rsidR="00B608C6" w:rsidRPr="006D0CB9">
        <w:rPr>
          <w:sz w:val="28"/>
          <w:szCs w:val="28"/>
        </w:rPr>
        <w:t xml:space="preserve"> emisiju reģistrā ievada </w:t>
      </w:r>
      <w:r w:rsidR="007A18EB" w:rsidRPr="006D0CB9">
        <w:rPr>
          <w:sz w:val="28"/>
          <w:szCs w:val="28"/>
        </w:rPr>
        <w:t xml:space="preserve">emisiju kvotu apjomu, </w:t>
      </w:r>
      <w:r w:rsidRPr="006D0CB9">
        <w:rPr>
          <w:sz w:val="28"/>
          <w:szCs w:val="28"/>
        </w:rPr>
        <w:t xml:space="preserve">kas atbilst iepriekšējā kalendārajā gadā iekārtas vai gaisa kuģa emitētajam siltumnīcefekta gāzu </w:t>
      </w:r>
      <w:r w:rsidR="009E3EF1" w:rsidRPr="006D0CB9">
        <w:rPr>
          <w:sz w:val="28"/>
          <w:szCs w:val="28"/>
        </w:rPr>
        <w:t xml:space="preserve">emisijas </w:t>
      </w:r>
      <w:r w:rsidRPr="006D0CB9">
        <w:rPr>
          <w:sz w:val="28"/>
          <w:szCs w:val="28"/>
        </w:rPr>
        <w:t xml:space="preserve">apjomam, </w:t>
      </w:r>
      <w:r w:rsidRPr="006D0CB9">
        <w:rPr>
          <w:sz w:val="28"/>
          <w:szCs w:val="28"/>
        </w:rPr>
        <w:lastRenderedPageBreak/>
        <w:t>izņemot to siltumnīcefekta gāzu emisiju apjomu, kuras ir uztver</w:t>
      </w:r>
      <w:r w:rsidR="009E3EF1" w:rsidRPr="006D0CB9">
        <w:rPr>
          <w:sz w:val="28"/>
          <w:szCs w:val="28"/>
        </w:rPr>
        <w:t>t</w:t>
      </w:r>
      <w:r w:rsidRPr="006D0CB9">
        <w:rPr>
          <w:sz w:val="28"/>
          <w:szCs w:val="28"/>
        </w:rPr>
        <w:t>as un transportētas uz pastāvīgās uzglabāšanas iekārtu, kurai ir spēkā atļauja A kategorijas piesārņojošas darbības veikšanai attiecībā uz oglekļa dioksīda ģeoloģisko uzglabāšanu,</w:t>
      </w:r>
      <w:r w:rsidR="007A18EB" w:rsidRPr="006D0CB9">
        <w:rPr>
          <w:sz w:val="28"/>
          <w:szCs w:val="28"/>
        </w:rPr>
        <w:t xml:space="preserve"> un līdz 30. aprīlim nodod emisijas kvotas</w:t>
      </w:r>
      <w:r w:rsidR="00EB7657" w:rsidRPr="006D0CB9">
        <w:rPr>
          <w:sz w:val="28"/>
          <w:szCs w:val="28"/>
        </w:rPr>
        <w:t>, kas atbilst ievadītajam apjomam,</w:t>
      </w:r>
      <w:r w:rsidRPr="006D0CB9">
        <w:rPr>
          <w:sz w:val="28"/>
          <w:szCs w:val="28"/>
        </w:rPr>
        <w:t xml:space="preserve"> pārskaitot tās no sava konta emisijas reģistrā uz Eiropas Savienības</w:t>
      </w:r>
      <w:r w:rsidR="009E3EF1" w:rsidRPr="006D0CB9">
        <w:rPr>
          <w:sz w:val="28"/>
          <w:szCs w:val="28"/>
        </w:rPr>
        <w:t xml:space="preserve"> emisijas</w:t>
      </w:r>
      <w:r w:rsidRPr="006D0CB9">
        <w:rPr>
          <w:sz w:val="28"/>
          <w:szCs w:val="28"/>
        </w:rPr>
        <w:t xml:space="preserve"> kvotu dzēšanas kontu un vienlaikus nodrošinot šo </w:t>
      </w:r>
      <w:r w:rsidR="009E3EF1" w:rsidRPr="006D0CB9">
        <w:rPr>
          <w:sz w:val="28"/>
          <w:szCs w:val="28"/>
        </w:rPr>
        <w:t xml:space="preserve">emisijas </w:t>
      </w:r>
      <w:r w:rsidRPr="006D0CB9">
        <w:rPr>
          <w:sz w:val="28"/>
          <w:szCs w:val="28"/>
        </w:rPr>
        <w:t xml:space="preserve">kvotu dzēšanu emisijas reģistrā. </w:t>
      </w:r>
    </w:p>
    <w:p w14:paraId="567E44A9" w14:textId="7F17767D" w:rsidR="007B0F10" w:rsidRPr="006D0CB9" w:rsidRDefault="007B0F10" w:rsidP="007B0F10">
      <w:pPr>
        <w:pStyle w:val="tv213"/>
        <w:spacing w:before="0" w:beforeAutospacing="0" w:after="0" w:afterAutospacing="0"/>
        <w:ind w:firstLine="720"/>
        <w:contextualSpacing/>
        <w:jc w:val="both"/>
        <w:rPr>
          <w:sz w:val="28"/>
          <w:szCs w:val="28"/>
        </w:rPr>
      </w:pPr>
      <w:r w:rsidRPr="006D0CB9">
        <w:rPr>
          <w:sz w:val="28"/>
          <w:szCs w:val="28"/>
        </w:rPr>
        <w:t>(5)</w:t>
      </w:r>
      <w:r w:rsidR="009E3EF1" w:rsidRPr="006D0CB9">
        <w:rPr>
          <w:sz w:val="28"/>
          <w:szCs w:val="28"/>
        </w:rPr>
        <w:t> </w:t>
      </w:r>
      <w:r w:rsidRPr="006D0CB9">
        <w:rPr>
          <w:sz w:val="28"/>
          <w:szCs w:val="28"/>
        </w:rPr>
        <w:t xml:space="preserve">Pēc emisijas kvotu īpašnieka pieprasījuma </w:t>
      </w:r>
      <w:r w:rsidR="00E502A4">
        <w:rPr>
          <w:sz w:val="28"/>
          <w:szCs w:val="28"/>
        </w:rPr>
        <w:t>valsts administrators</w:t>
      </w:r>
      <w:r w:rsidRPr="006D0CB9">
        <w:rPr>
          <w:sz w:val="28"/>
          <w:szCs w:val="28"/>
        </w:rPr>
        <w:t xml:space="preserve"> emisijas reģistrā anulē attiecīgo emisijas kvotu daudzumu.</w:t>
      </w:r>
    </w:p>
    <w:p w14:paraId="3E8EF4AC" w14:textId="77777777" w:rsidR="007B0F10" w:rsidRPr="006D0CB9" w:rsidRDefault="007B0F10" w:rsidP="00927C9B">
      <w:pPr>
        <w:pStyle w:val="tv213"/>
        <w:spacing w:before="0" w:beforeAutospacing="0" w:after="0" w:afterAutospacing="0"/>
        <w:contextualSpacing/>
        <w:jc w:val="both"/>
        <w:rPr>
          <w:sz w:val="28"/>
          <w:szCs w:val="28"/>
        </w:rPr>
      </w:pPr>
    </w:p>
    <w:p w14:paraId="751D102B" w14:textId="544F8812" w:rsidR="00CA33F5" w:rsidRPr="006D0CB9" w:rsidRDefault="00FB1ED2" w:rsidP="00CA33F5">
      <w:pPr>
        <w:pStyle w:val="tv213"/>
        <w:spacing w:before="0" w:beforeAutospacing="0" w:after="0" w:afterAutospacing="0"/>
        <w:ind w:firstLine="720"/>
        <w:contextualSpacing/>
        <w:jc w:val="both"/>
        <w:rPr>
          <w:b/>
          <w:sz w:val="28"/>
          <w:szCs w:val="28"/>
        </w:rPr>
      </w:pPr>
      <w:r>
        <w:rPr>
          <w:b/>
          <w:sz w:val="28"/>
          <w:szCs w:val="28"/>
        </w:rPr>
        <w:t>21</w:t>
      </w:r>
      <w:r w:rsidR="00CA33F5" w:rsidRPr="006D0CB9">
        <w:rPr>
          <w:b/>
          <w:sz w:val="28"/>
          <w:szCs w:val="28"/>
        </w:rPr>
        <w:t>. pants. Finanšu līdzekļu no darījumiem ar bez</w:t>
      </w:r>
      <w:r w:rsidR="00AC0755" w:rsidRPr="006D0CB9">
        <w:rPr>
          <w:b/>
          <w:sz w:val="28"/>
          <w:szCs w:val="28"/>
        </w:rPr>
        <w:t xml:space="preserve"> </w:t>
      </w:r>
      <w:r w:rsidR="00CA33F5" w:rsidRPr="006D0CB9">
        <w:rPr>
          <w:b/>
          <w:sz w:val="28"/>
          <w:szCs w:val="28"/>
        </w:rPr>
        <w:t>maksas piešķirtajām emisijas kvotām izlietojums</w:t>
      </w:r>
    </w:p>
    <w:p w14:paraId="77023096" w14:textId="0F52B17E" w:rsidR="00CA33F5" w:rsidRPr="006D0CB9" w:rsidRDefault="5C6B6535" w:rsidP="234DF0F4">
      <w:pPr>
        <w:pStyle w:val="tv213"/>
        <w:spacing w:before="0" w:beforeAutospacing="0" w:after="0" w:afterAutospacing="0"/>
        <w:ind w:firstLine="720"/>
        <w:contextualSpacing/>
        <w:jc w:val="both"/>
        <w:rPr>
          <w:sz w:val="28"/>
          <w:szCs w:val="28"/>
        </w:rPr>
      </w:pPr>
      <w:r w:rsidRPr="006D0CB9">
        <w:rPr>
          <w:sz w:val="28"/>
          <w:szCs w:val="28"/>
        </w:rPr>
        <w:t>(1)</w:t>
      </w:r>
      <w:r w:rsidR="00A05F05" w:rsidRPr="006D0CB9">
        <w:rPr>
          <w:sz w:val="28"/>
          <w:szCs w:val="28"/>
        </w:rPr>
        <w:t> </w:t>
      </w:r>
      <w:r w:rsidRPr="006D0CB9">
        <w:rPr>
          <w:sz w:val="28"/>
          <w:szCs w:val="28"/>
        </w:rPr>
        <w:t>Persona nodrošina tai piešķirto emisijas kvotu, kā arī ar emisijas kvotām veikto darbību uzskaiti atbilstoši grāmatvedību reglamentējošiem normatīvajiem aktiem.</w:t>
      </w:r>
    </w:p>
    <w:p w14:paraId="2A0EEB25" w14:textId="43FD4B36" w:rsidR="00CA33F5" w:rsidRPr="006D0CB9" w:rsidRDefault="00CA33F5" w:rsidP="00CA33F5">
      <w:pPr>
        <w:pStyle w:val="tv213"/>
        <w:spacing w:before="0" w:beforeAutospacing="0" w:after="0" w:afterAutospacing="0"/>
        <w:ind w:firstLine="720"/>
        <w:contextualSpacing/>
        <w:jc w:val="both"/>
        <w:rPr>
          <w:sz w:val="28"/>
          <w:szCs w:val="28"/>
        </w:rPr>
      </w:pPr>
      <w:r w:rsidRPr="006D0CB9">
        <w:rPr>
          <w:sz w:val="28"/>
          <w:szCs w:val="28"/>
        </w:rPr>
        <w:t>(2)</w:t>
      </w:r>
      <w:r w:rsidR="00A05F05" w:rsidRPr="006D0CB9">
        <w:rPr>
          <w:sz w:val="28"/>
          <w:szCs w:val="28"/>
        </w:rPr>
        <w:t> </w:t>
      </w:r>
      <w:r w:rsidRPr="006D0CB9">
        <w:rPr>
          <w:sz w:val="28"/>
          <w:szCs w:val="28"/>
        </w:rPr>
        <w:t>Operators vai gaisa kuģa operators, kas gūst finanšu līdzekļus no darījumiem ar t</w:t>
      </w:r>
      <w:r w:rsidR="00320286" w:rsidRPr="006D0CB9">
        <w:rPr>
          <w:sz w:val="28"/>
          <w:szCs w:val="28"/>
        </w:rPr>
        <w:t>a</w:t>
      </w:r>
      <w:r w:rsidRPr="006D0CB9">
        <w:rPr>
          <w:sz w:val="28"/>
          <w:szCs w:val="28"/>
        </w:rPr>
        <w:t xml:space="preserve">m </w:t>
      </w:r>
      <w:r w:rsidR="00320286" w:rsidRPr="006D0CB9">
        <w:rPr>
          <w:sz w:val="28"/>
          <w:szCs w:val="28"/>
        </w:rPr>
        <w:t xml:space="preserve">piešķirtajām </w:t>
      </w:r>
      <w:r w:rsidRPr="006D0CB9">
        <w:rPr>
          <w:sz w:val="28"/>
          <w:szCs w:val="28"/>
        </w:rPr>
        <w:t>bezmaksas emisijas kvotām, attiecīgos finanšu līdzekļus izlieto, lai kompensētu iepriekš veiktos vai plānotos siltumnīcefekta gāzu emisiju samazināšanas pasākumus, to skaitā šādus pasākumus:</w:t>
      </w:r>
    </w:p>
    <w:p w14:paraId="0FD14177" w14:textId="4F5E1519" w:rsidR="00CA33F5" w:rsidRPr="006D0CB9" w:rsidRDefault="00CA33F5" w:rsidP="00294E8C">
      <w:pPr>
        <w:pStyle w:val="tv213"/>
        <w:spacing w:before="0" w:beforeAutospacing="0" w:after="0" w:afterAutospacing="0"/>
        <w:ind w:left="720"/>
        <w:contextualSpacing/>
        <w:jc w:val="both"/>
        <w:rPr>
          <w:sz w:val="28"/>
          <w:szCs w:val="28"/>
        </w:rPr>
      </w:pPr>
      <w:r w:rsidRPr="006D0CB9">
        <w:rPr>
          <w:sz w:val="28"/>
          <w:szCs w:val="28"/>
        </w:rPr>
        <w:t>1)</w:t>
      </w:r>
      <w:r w:rsidR="00320286" w:rsidRPr="006D0CB9">
        <w:rPr>
          <w:sz w:val="28"/>
          <w:szCs w:val="28"/>
        </w:rPr>
        <w:t> </w:t>
      </w:r>
      <w:r w:rsidRPr="006D0CB9">
        <w:rPr>
          <w:sz w:val="28"/>
          <w:szCs w:val="28"/>
        </w:rPr>
        <w:t>savā darbībā izmantot</w:t>
      </w:r>
      <w:r w:rsidR="00320286" w:rsidRPr="006D0CB9">
        <w:rPr>
          <w:sz w:val="28"/>
          <w:szCs w:val="28"/>
        </w:rPr>
        <w:t>ās</w:t>
      </w:r>
      <w:r w:rsidRPr="006D0CB9">
        <w:rPr>
          <w:sz w:val="28"/>
          <w:szCs w:val="28"/>
        </w:rPr>
        <w:t xml:space="preserve"> iekārt</w:t>
      </w:r>
      <w:r w:rsidR="00320286" w:rsidRPr="006D0CB9">
        <w:rPr>
          <w:sz w:val="28"/>
          <w:szCs w:val="28"/>
        </w:rPr>
        <w:t>as</w:t>
      </w:r>
      <w:r w:rsidRPr="006D0CB9">
        <w:rPr>
          <w:sz w:val="28"/>
          <w:szCs w:val="28"/>
        </w:rPr>
        <w:t xml:space="preserve"> vai t</w:t>
      </w:r>
      <w:r w:rsidR="00320286" w:rsidRPr="006D0CB9">
        <w:rPr>
          <w:sz w:val="28"/>
          <w:szCs w:val="28"/>
        </w:rPr>
        <w:t>ās</w:t>
      </w:r>
      <w:r w:rsidRPr="006D0CB9">
        <w:rPr>
          <w:sz w:val="28"/>
          <w:szCs w:val="28"/>
        </w:rPr>
        <w:t xml:space="preserve"> daļu nomaiņa, lai šajā iekārtā būtu iespējams izmantot atjaunojamos energoresursus, elektroenerģiju vai tādus izejmateriālus, kuri samazina attiecīgā operatora siltumnīcefekta gāzu emisiju apjomu;</w:t>
      </w:r>
    </w:p>
    <w:p w14:paraId="69C934FD" w14:textId="79705587" w:rsidR="00CA33F5" w:rsidRPr="006D0CB9" w:rsidRDefault="00CA33F5" w:rsidP="00294E8C">
      <w:pPr>
        <w:pStyle w:val="tv213"/>
        <w:spacing w:before="0" w:beforeAutospacing="0" w:after="0" w:afterAutospacing="0"/>
        <w:ind w:left="720"/>
        <w:contextualSpacing/>
        <w:jc w:val="both"/>
        <w:rPr>
          <w:sz w:val="28"/>
          <w:szCs w:val="28"/>
        </w:rPr>
      </w:pPr>
      <w:r w:rsidRPr="006D0CB9">
        <w:rPr>
          <w:sz w:val="28"/>
          <w:szCs w:val="28"/>
        </w:rPr>
        <w:t>2)</w:t>
      </w:r>
      <w:r w:rsidR="00320286" w:rsidRPr="006D0CB9">
        <w:rPr>
          <w:sz w:val="28"/>
          <w:szCs w:val="28"/>
        </w:rPr>
        <w:t> </w:t>
      </w:r>
      <w:r w:rsidRPr="006D0CB9">
        <w:rPr>
          <w:sz w:val="28"/>
          <w:szCs w:val="28"/>
        </w:rPr>
        <w:t>savai darbībai izmantot</w:t>
      </w:r>
      <w:r w:rsidR="00320286" w:rsidRPr="006D0CB9">
        <w:rPr>
          <w:sz w:val="28"/>
          <w:szCs w:val="28"/>
        </w:rPr>
        <w:t>ā</w:t>
      </w:r>
      <w:r w:rsidRPr="006D0CB9">
        <w:rPr>
          <w:sz w:val="28"/>
          <w:szCs w:val="28"/>
        </w:rPr>
        <w:t xml:space="preserve"> gaisa kuģ</w:t>
      </w:r>
      <w:r w:rsidR="00320286" w:rsidRPr="006D0CB9">
        <w:rPr>
          <w:sz w:val="28"/>
          <w:szCs w:val="28"/>
        </w:rPr>
        <w:t>a</w:t>
      </w:r>
      <w:r w:rsidRPr="006D0CB9">
        <w:rPr>
          <w:sz w:val="28"/>
          <w:szCs w:val="28"/>
        </w:rPr>
        <w:t xml:space="preserve"> uzlabošana vai gaisa kuģ</w:t>
      </w:r>
      <w:r w:rsidR="00320286" w:rsidRPr="006D0CB9">
        <w:rPr>
          <w:sz w:val="28"/>
          <w:szCs w:val="28"/>
        </w:rPr>
        <w:t>a</w:t>
      </w:r>
      <w:r w:rsidRPr="006D0CB9">
        <w:rPr>
          <w:sz w:val="28"/>
          <w:szCs w:val="28"/>
        </w:rPr>
        <w:t xml:space="preserve"> nomaiņa ar </w:t>
      </w:r>
      <w:r w:rsidR="00320286" w:rsidRPr="006D0CB9">
        <w:rPr>
          <w:sz w:val="28"/>
          <w:szCs w:val="28"/>
        </w:rPr>
        <w:t xml:space="preserve">efektīvāku </w:t>
      </w:r>
      <w:r w:rsidRPr="006D0CB9">
        <w:rPr>
          <w:sz w:val="28"/>
          <w:szCs w:val="28"/>
        </w:rPr>
        <w:t xml:space="preserve">gaisa </w:t>
      </w:r>
      <w:r w:rsidR="00320286" w:rsidRPr="006D0CB9">
        <w:rPr>
          <w:sz w:val="28"/>
          <w:szCs w:val="28"/>
        </w:rPr>
        <w:t>kuģi</w:t>
      </w:r>
      <w:r w:rsidRPr="006D0CB9">
        <w:rPr>
          <w:sz w:val="28"/>
          <w:szCs w:val="28"/>
        </w:rPr>
        <w:t xml:space="preserve">, tai skaitā </w:t>
      </w:r>
      <w:r w:rsidR="00320286" w:rsidRPr="006D0CB9">
        <w:rPr>
          <w:sz w:val="28"/>
          <w:szCs w:val="28"/>
        </w:rPr>
        <w:t>tādu</w:t>
      </w:r>
      <w:r w:rsidRPr="006D0CB9">
        <w:rPr>
          <w:sz w:val="28"/>
          <w:szCs w:val="28"/>
        </w:rPr>
        <w:t xml:space="preserve">, </w:t>
      </w:r>
      <w:r w:rsidR="00320286" w:rsidRPr="006D0CB9">
        <w:rPr>
          <w:sz w:val="28"/>
          <w:szCs w:val="28"/>
        </w:rPr>
        <w:t xml:space="preserve">kurā </w:t>
      </w:r>
      <w:r w:rsidRPr="006D0CB9">
        <w:rPr>
          <w:sz w:val="28"/>
          <w:szCs w:val="28"/>
        </w:rPr>
        <w:t>iespējams izmantot degvielu, kas ražota no atjaunojamiem energoresursiem;</w:t>
      </w:r>
    </w:p>
    <w:p w14:paraId="6702C80B" w14:textId="6FAA8E99" w:rsidR="00CA33F5" w:rsidRPr="006D0CB9" w:rsidRDefault="00CA33F5" w:rsidP="00294E8C">
      <w:pPr>
        <w:pStyle w:val="tv213"/>
        <w:spacing w:before="0" w:beforeAutospacing="0" w:after="0" w:afterAutospacing="0"/>
        <w:ind w:left="720"/>
        <w:contextualSpacing/>
        <w:jc w:val="both"/>
        <w:rPr>
          <w:sz w:val="28"/>
          <w:szCs w:val="28"/>
        </w:rPr>
      </w:pPr>
      <w:r w:rsidRPr="006D0CB9">
        <w:rPr>
          <w:sz w:val="28"/>
          <w:szCs w:val="28"/>
        </w:rPr>
        <w:t>3)</w:t>
      </w:r>
      <w:r w:rsidR="00320286" w:rsidRPr="006D0CB9">
        <w:rPr>
          <w:sz w:val="28"/>
          <w:szCs w:val="28"/>
        </w:rPr>
        <w:t> </w:t>
      </w:r>
      <w:r w:rsidRPr="006D0CB9">
        <w:rPr>
          <w:sz w:val="28"/>
          <w:szCs w:val="28"/>
        </w:rPr>
        <w:t>savā darbībā izmantot</w:t>
      </w:r>
      <w:r w:rsidR="00320286" w:rsidRPr="006D0CB9">
        <w:rPr>
          <w:sz w:val="28"/>
          <w:szCs w:val="28"/>
        </w:rPr>
        <w:t>ās</w:t>
      </w:r>
      <w:r w:rsidRPr="006D0CB9">
        <w:rPr>
          <w:sz w:val="28"/>
          <w:szCs w:val="28"/>
        </w:rPr>
        <w:t xml:space="preserve"> iekārt</w:t>
      </w:r>
      <w:r w:rsidR="00320286" w:rsidRPr="006D0CB9">
        <w:rPr>
          <w:sz w:val="28"/>
          <w:szCs w:val="28"/>
        </w:rPr>
        <w:t>as</w:t>
      </w:r>
      <w:r w:rsidRPr="006D0CB9">
        <w:rPr>
          <w:sz w:val="28"/>
          <w:szCs w:val="28"/>
        </w:rPr>
        <w:t xml:space="preserve"> vai ēk</w:t>
      </w:r>
      <w:r w:rsidR="00320286" w:rsidRPr="006D0CB9">
        <w:rPr>
          <w:sz w:val="28"/>
          <w:szCs w:val="28"/>
        </w:rPr>
        <w:t>as</w:t>
      </w:r>
      <w:r w:rsidRPr="006D0CB9">
        <w:rPr>
          <w:sz w:val="28"/>
          <w:szCs w:val="28"/>
        </w:rPr>
        <w:t xml:space="preserve"> energoefektivitātes uzlabošana;</w:t>
      </w:r>
    </w:p>
    <w:p w14:paraId="70C12AAE" w14:textId="7D2D7612" w:rsidR="00CA33F5" w:rsidRPr="006D0CB9" w:rsidRDefault="00CA33F5" w:rsidP="00294E8C">
      <w:pPr>
        <w:pStyle w:val="tv213"/>
        <w:spacing w:before="0" w:beforeAutospacing="0" w:after="0" w:afterAutospacing="0"/>
        <w:ind w:left="720"/>
        <w:contextualSpacing/>
        <w:jc w:val="both"/>
        <w:rPr>
          <w:sz w:val="28"/>
          <w:szCs w:val="28"/>
        </w:rPr>
      </w:pPr>
      <w:r w:rsidRPr="006D0CB9">
        <w:rPr>
          <w:sz w:val="28"/>
          <w:szCs w:val="28"/>
        </w:rPr>
        <w:t>4)</w:t>
      </w:r>
      <w:r w:rsidR="00320286" w:rsidRPr="006D0CB9">
        <w:rPr>
          <w:sz w:val="28"/>
          <w:szCs w:val="28"/>
        </w:rPr>
        <w:t> </w:t>
      </w:r>
      <w:r w:rsidRPr="006D0CB9">
        <w:rPr>
          <w:sz w:val="28"/>
          <w:szCs w:val="28"/>
        </w:rPr>
        <w:t>savā darbībā izmantotās infrastruktūras un galapatērētāju energoefektivitātes uzlabošana;</w:t>
      </w:r>
    </w:p>
    <w:p w14:paraId="3D8F4980" w14:textId="71A3A3F6" w:rsidR="00CA33F5" w:rsidRPr="006D0CB9" w:rsidRDefault="00CA33F5" w:rsidP="00294E8C">
      <w:pPr>
        <w:pStyle w:val="tv213"/>
        <w:spacing w:before="0" w:beforeAutospacing="0" w:after="0" w:afterAutospacing="0"/>
        <w:ind w:left="720"/>
        <w:contextualSpacing/>
        <w:jc w:val="both"/>
        <w:rPr>
          <w:sz w:val="28"/>
          <w:szCs w:val="28"/>
        </w:rPr>
      </w:pPr>
      <w:r w:rsidRPr="006D0CB9">
        <w:rPr>
          <w:sz w:val="28"/>
          <w:szCs w:val="28"/>
        </w:rPr>
        <w:t>5)</w:t>
      </w:r>
      <w:r w:rsidR="00320286" w:rsidRPr="006D0CB9">
        <w:rPr>
          <w:sz w:val="28"/>
          <w:szCs w:val="28"/>
        </w:rPr>
        <w:t> </w:t>
      </w:r>
      <w:r w:rsidRPr="006D0CB9">
        <w:rPr>
          <w:sz w:val="28"/>
          <w:szCs w:val="28"/>
        </w:rPr>
        <w:t>jaun</w:t>
      </w:r>
      <w:r w:rsidR="00320286" w:rsidRPr="006D0CB9">
        <w:rPr>
          <w:sz w:val="28"/>
          <w:szCs w:val="28"/>
        </w:rPr>
        <w:t>as</w:t>
      </w:r>
      <w:r w:rsidRPr="006D0CB9">
        <w:rPr>
          <w:sz w:val="28"/>
          <w:szCs w:val="28"/>
        </w:rPr>
        <w:t xml:space="preserve"> </w:t>
      </w:r>
      <w:r w:rsidR="008B31AB" w:rsidRPr="006D0CB9">
        <w:rPr>
          <w:sz w:val="28"/>
          <w:szCs w:val="28"/>
        </w:rPr>
        <w:t xml:space="preserve">atjaunojamos energoresursus izmantojošas </w:t>
      </w:r>
      <w:r w:rsidRPr="006D0CB9">
        <w:rPr>
          <w:sz w:val="28"/>
          <w:szCs w:val="28"/>
        </w:rPr>
        <w:t>iekārt</w:t>
      </w:r>
      <w:r w:rsidR="00320286" w:rsidRPr="006D0CB9">
        <w:rPr>
          <w:sz w:val="28"/>
          <w:szCs w:val="28"/>
        </w:rPr>
        <w:t>as</w:t>
      </w:r>
      <w:r w:rsidRPr="006D0CB9">
        <w:rPr>
          <w:sz w:val="28"/>
          <w:szCs w:val="28"/>
        </w:rPr>
        <w:t xml:space="preserve"> uzstādīšana un izmantošana, lai samazinātu valsts siltumnīcefekta gāzu emisiju apjomu.</w:t>
      </w:r>
    </w:p>
    <w:p w14:paraId="4BC81A7C" w14:textId="0A24028B" w:rsidR="00CA33F5" w:rsidRPr="006D0CB9" w:rsidRDefault="00CA33F5" w:rsidP="00CA33F5">
      <w:pPr>
        <w:pStyle w:val="tv213"/>
        <w:spacing w:before="0" w:beforeAutospacing="0" w:after="0" w:afterAutospacing="0"/>
        <w:ind w:firstLine="720"/>
        <w:contextualSpacing/>
        <w:jc w:val="both"/>
        <w:rPr>
          <w:sz w:val="28"/>
          <w:szCs w:val="28"/>
        </w:rPr>
      </w:pPr>
      <w:r w:rsidRPr="006D0CB9">
        <w:rPr>
          <w:sz w:val="28"/>
          <w:szCs w:val="28"/>
        </w:rPr>
        <w:t>(4)</w:t>
      </w:r>
      <w:r w:rsidR="00320286" w:rsidRPr="006D0CB9">
        <w:rPr>
          <w:sz w:val="28"/>
          <w:szCs w:val="28"/>
        </w:rPr>
        <w:t> </w:t>
      </w:r>
      <w:r w:rsidR="00E502A4">
        <w:rPr>
          <w:sz w:val="28"/>
          <w:szCs w:val="28"/>
        </w:rPr>
        <w:t>Valsts administrators</w:t>
      </w:r>
      <w:r w:rsidRPr="006D0CB9">
        <w:rPr>
          <w:sz w:val="28"/>
          <w:szCs w:val="28"/>
        </w:rPr>
        <w:t xml:space="preserve"> sniedz Vides aizsardzības un reģionālās attīstības ministrijai informāciju par operatora un gaisa kuģa operatora veiktajiem darījumiem ar emisijas kvotām, kas nav šā panta pirmajā daļā minētā emisijas kvotu nodošana.</w:t>
      </w:r>
    </w:p>
    <w:p w14:paraId="56ACE66E" w14:textId="089E9A4C" w:rsidR="00CA33F5" w:rsidRPr="006D0CB9" w:rsidRDefault="00CA33F5" w:rsidP="00CA33F5">
      <w:pPr>
        <w:pStyle w:val="tv213"/>
        <w:spacing w:before="0" w:beforeAutospacing="0" w:after="0" w:afterAutospacing="0"/>
        <w:ind w:firstLine="720"/>
        <w:contextualSpacing/>
        <w:jc w:val="both"/>
        <w:rPr>
          <w:sz w:val="28"/>
          <w:szCs w:val="28"/>
        </w:rPr>
      </w:pPr>
      <w:r w:rsidRPr="006D0CB9">
        <w:rPr>
          <w:sz w:val="28"/>
          <w:szCs w:val="28"/>
        </w:rPr>
        <w:t>(5)</w:t>
      </w:r>
      <w:r w:rsidR="003545A6" w:rsidRPr="006D0CB9">
        <w:rPr>
          <w:sz w:val="28"/>
          <w:szCs w:val="28"/>
        </w:rPr>
        <w:t> </w:t>
      </w:r>
      <w:r w:rsidRPr="006D0CB9">
        <w:rPr>
          <w:sz w:val="28"/>
          <w:szCs w:val="28"/>
        </w:rPr>
        <w:t>Vides aizsardzības un reģionālās attīstības ministrija konkrētā Eiropas Savienības Emisijas kvotu tirdzniecības sistēmas perioda beigās, ņemot vērā operatora un gaisa kuģa operatora sniegto informāciju, pārbauda operatora un gaisa kuģa operatora veiktos siltumnīcefekta gāzu emisiju samazināšanas pasākumus, kuri finansēti no operatora un gaisa kuģa operatora finanšu līdzekļiem, kas gūti no darījumiem ar tiem bez</w:t>
      </w:r>
      <w:r w:rsidR="00127A13" w:rsidRPr="006D0CB9">
        <w:rPr>
          <w:sz w:val="28"/>
          <w:szCs w:val="28"/>
        </w:rPr>
        <w:t xml:space="preserve"> </w:t>
      </w:r>
      <w:r w:rsidRPr="006D0CB9">
        <w:rPr>
          <w:sz w:val="28"/>
          <w:szCs w:val="28"/>
        </w:rPr>
        <w:t>maksas piešķirtajām emisijas kvotām, un šo finanšu līdzekļu izlietojuma atbilstību šā likuma nosacījumiem.</w:t>
      </w:r>
    </w:p>
    <w:p w14:paraId="4210EC91" w14:textId="11E5D295" w:rsidR="00CA33F5" w:rsidRPr="006D0CB9" w:rsidRDefault="5C6B6535" w:rsidP="792FBE5A">
      <w:pPr>
        <w:pStyle w:val="tv213"/>
        <w:spacing w:before="0" w:beforeAutospacing="0" w:after="0" w:afterAutospacing="0"/>
        <w:ind w:firstLine="720"/>
        <w:contextualSpacing/>
        <w:jc w:val="both"/>
        <w:rPr>
          <w:sz w:val="28"/>
          <w:szCs w:val="28"/>
        </w:rPr>
      </w:pPr>
      <w:r w:rsidRPr="006D0CB9">
        <w:rPr>
          <w:sz w:val="28"/>
          <w:szCs w:val="28"/>
        </w:rPr>
        <w:lastRenderedPageBreak/>
        <w:t>(6)</w:t>
      </w:r>
      <w:r w:rsidR="003545A6" w:rsidRPr="006D0CB9">
        <w:rPr>
          <w:sz w:val="28"/>
          <w:szCs w:val="28"/>
        </w:rPr>
        <w:t> </w:t>
      </w:r>
      <w:r w:rsidRPr="006D0CB9">
        <w:rPr>
          <w:sz w:val="28"/>
          <w:szCs w:val="28"/>
        </w:rPr>
        <w:t>Ja Vides aizsardzības un reģionālās attīstības ministrija, veicot pārbaudi, konstatē, ka operators vai gaisa kuģa operators pārkāpis šā likuma nosacījumus par finanšu līdzekļu izmantošanu, tā var pieņemt lēmumu par pārkāpuma konstatēšanu un tiesiskā pienākuma uzlikšanu, nosakot arī piemērojamo maksājumu atbilstoši normatīvajiem aktiem par administratīvajiem pārkāpumiem.</w:t>
      </w:r>
    </w:p>
    <w:p w14:paraId="5EA43C64" w14:textId="38CC5294" w:rsidR="00CA33F5" w:rsidRPr="006D0CB9" w:rsidRDefault="00CA33F5" w:rsidP="00CA33F5">
      <w:pPr>
        <w:pStyle w:val="tv213"/>
        <w:spacing w:before="0" w:beforeAutospacing="0" w:after="0" w:afterAutospacing="0"/>
        <w:ind w:firstLine="720"/>
        <w:contextualSpacing/>
        <w:jc w:val="both"/>
        <w:rPr>
          <w:sz w:val="28"/>
          <w:szCs w:val="28"/>
        </w:rPr>
      </w:pPr>
      <w:bookmarkStart w:id="52" w:name="_Hlk67866023"/>
      <w:r w:rsidRPr="006D0CB9">
        <w:rPr>
          <w:sz w:val="28"/>
          <w:szCs w:val="28"/>
        </w:rPr>
        <w:t>(7)</w:t>
      </w:r>
      <w:r w:rsidR="003545A6" w:rsidRPr="006D0CB9">
        <w:rPr>
          <w:sz w:val="28"/>
          <w:szCs w:val="28"/>
        </w:rPr>
        <w:t> </w:t>
      </w:r>
      <w:r w:rsidRPr="006D0CB9">
        <w:rPr>
          <w:sz w:val="28"/>
          <w:szCs w:val="28"/>
        </w:rPr>
        <w:t>Ministru kabinets nosaka kārtību, kādā Vides aizsardzības un reģionālās attīstības ministrija pēc pārbaudes veikšanas var pieņemt lēmumu par pārkāpuma konstatēšanu un tiesiskā pienākuma uzlikšanu.</w:t>
      </w:r>
    </w:p>
    <w:bookmarkEnd w:id="52"/>
    <w:p w14:paraId="6C717E39" w14:textId="77777777" w:rsidR="001A1CF6" w:rsidRPr="006D0CB9" w:rsidRDefault="001A1CF6" w:rsidP="004F4B39">
      <w:pPr>
        <w:spacing w:after="0" w:line="240" w:lineRule="auto"/>
        <w:jc w:val="both"/>
        <w:rPr>
          <w:rFonts w:ascii="Times New Roman" w:eastAsia="Times New Roman" w:hAnsi="Times New Roman" w:cs="Times New Roman"/>
          <w:sz w:val="28"/>
          <w:szCs w:val="28"/>
        </w:rPr>
      </w:pPr>
    </w:p>
    <w:p w14:paraId="6FEB591F" w14:textId="7AD6375E" w:rsidR="00076502" w:rsidRPr="006D0CB9" w:rsidRDefault="00FB1ED2" w:rsidP="00076502">
      <w:pPr>
        <w:pStyle w:val="tv213"/>
        <w:spacing w:before="0" w:beforeAutospacing="0" w:after="0" w:afterAutospacing="0"/>
        <w:ind w:firstLine="720"/>
        <w:contextualSpacing/>
        <w:jc w:val="both"/>
        <w:rPr>
          <w:sz w:val="28"/>
          <w:szCs w:val="28"/>
        </w:rPr>
      </w:pPr>
      <w:bookmarkStart w:id="53" w:name="p32.3"/>
      <w:bookmarkEnd w:id="53"/>
      <w:r>
        <w:rPr>
          <w:b/>
          <w:bCs/>
          <w:sz w:val="28"/>
          <w:szCs w:val="28"/>
        </w:rPr>
        <w:t>22</w:t>
      </w:r>
      <w:r w:rsidR="00076502" w:rsidRPr="006D0CB9">
        <w:rPr>
          <w:b/>
          <w:bCs/>
          <w:sz w:val="28"/>
          <w:szCs w:val="28"/>
        </w:rPr>
        <w:t>. pants. Emisijas vienību reģistrs</w:t>
      </w:r>
    </w:p>
    <w:p w14:paraId="32C6F67E" w14:textId="0716FFD2" w:rsidR="00076502" w:rsidRPr="006D0CB9" w:rsidRDefault="00076502" w:rsidP="00076502">
      <w:pPr>
        <w:pStyle w:val="tv213"/>
        <w:spacing w:before="0" w:beforeAutospacing="0" w:after="0" w:afterAutospacing="0"/>
        <w:ind w:firstLine="720"/>
        <w:contextualSpacing/>
        <w:jc w:val="both"/>
        <w:rPr>
          <w:sz w:val="28"/>
          <w:szCs w:val="28"/>
        </w:rPr>
      </w:pPr>
      <w:r w:rsidRPr="006D0CB9">
        <w:rPr>
          <w:sz w:val="28"/>
          <w:szCs w:val="28"/>
        </w:rPr>
        <w:t>(1)</w:t>
      </w:r>
      <w:r w:rsidR="00E629D6" w:rsidRPr="006D0CB9">
        <w:rPr>
          <w:sz w:val="28"/>
          <w:szCs w:val="28"/>
        </w:rPr>
        <w:t> </w:t>
      </w:r>
      <w:r w:rsidRPr="006D0CB9">
        <w:rPr>
          <w:sz w:val="28"/>
          <w:szCs w:val="28"/>
        </w:rPr>
        <w:t xml:space="preserve">Darbības ar emisijas kvotām </w:t>
      </w:r>
      <w:r w:rsidR="00662345">
        <w:rPr>
          <w:sz w:val="28"/>
          <w:szCs w:val="28"/>
        </w:rPr>
        <w:t>veic</w:t>
      </w:r>
      <w:r w:rsidRPr="006D0CB9">
        <w:rPr>
          <w:sz w:val="28"/>
          <w:szCs w:val="28"/>
        </w:rPr>
        <w:t xml:space="preserve"> elektroniskā veidā, izmantojot emisijas reģistru, kura darbību un uzturēšanu nodrošina centrālais administrators, kuru ieceļ Eiropas Komisija. Emisijas reģistrs ir pieejams tiešsaistes režīmā.</w:t>
      </w:r>
    </w:p>
    <w:p w14:paraId="15EB1FE9" w14:textId="6EAC2308" w:rsidR="00076502" w:rsidRPr="006D0CB9" w:rsidRDefault="58A34539" w:rsidP="1895C5B8">
      <w:pPr>
        <w:pStyle w:val="tv213"/>
        <w:spacing w:before="0" w:beforeAutospacing="0" w:after="0" w:afterAutospacing="0"/>
        <w:ind w:firstLine="720"/>
        <w:contextualSpacing/>
        <w:jc w:val="both"/>
        <w:rPr>
          <w:sz w:val="28"/>
          <w:szCs w:val="28"/>
        </w:rPr>
      </w:pPr>
      <w:r w:rsidRPr="006D0CB9">
        <w:rPr>
          <w:sz w:val="28"/>
          <w:szCs w:val="28"/>
        </w:rPr>
        <w:t>(2)</w:t>
      </w:r>
      <w:r w:rsidR="49C0F144" w:rsidRPr="006D0CB9">
        <w:rPr>
          <w:sz w:val="28"/>
          <w:szCs w:val="28"/>
        </w:rPr>
        <w:t> </w:t>
      </w:r>
      <w:r w:rsidRPr="006D0CB9">
        <w:rPr>
          <w:sz w:val="28"/>
          <w:szCs w:val="28"/>
        </w:rPr>
        <w:t xml:space="preserve">Emisijas reģistrā uzskaita emisijas kvotas, gada emisijas sadales vienības, zemes mazināšanas vienības, apsaimniekotās meža zemes elastības piešķīrumus un Konvencijas ietvaros pieņemto </w:t>
      </w:r>
      <w:r w:rsidR="49C0F144" w:rsidRPr="006D0CB9">
        <w:rPr>
          <w:sz w:val="28"/>
          <w:szCs w:val="28"/>
        </w:rPr>
        <w:t xml:space="preserve">lēmumu </w:t>
      </w:r>
      <w:r w:rsidRPr="006D0CB9">
        <w:rPr>
          <w:sz w:val="28"/>
          <w:szCs w:val="28"/>
        </w:rPr>
        <w:t>ietvaros izlaistās vienības</w:t>
      </w:r>
      <w:r w:rsidR="6476B2C8" w:rsidRPr="006D0CB9">
        <w:rPr>
          <w:sz w:val="28"/>
          <w:szCs w:val="28"/>
        </w:rPr>
        <w:t xml:space="preserve">, kā </w:t>
      </w:r>
      <w:r w:rsidRPr="006D0CB9">
        <w:rPr>
          <w:sz w:val="28"/>
          <w:szCs w:val="28"/>
        </w:rPr>
        <w:t xml:space="preserve">arī </w:t>
      </w:r>
      <w:r w:rsidR="49C0F144" w:rsidRPr="006D0CB9">
        <w:rPr>
          <w:sz w:val="28"/>
          <w:szCs w:val="28"/>
        </w:rPr>
        <w:t>s</w:t>
      </w:r>
      <w:r w:rsidRPr="006D0CB9">
        <w:rPr>
          <w:sz w:val="28"/>
          <w:szCs w:val="28"/>
        </w:rPr>
        <w:t>tarptautiski pārskaitītos mazinājumus Parīzes nolīguma ietvaros, un veic to pārskaitījumu, nodošanas, aizstāšanas, atcelšanas un dzēšanas procedūras.</w:t>
      </w:r>
    </w:p>
    <w:p w14:paraId="7833E2D7" w14:textId="5F7FC396" w:rsidR="00076502" w:rsidRPr="006D0CB9" w:rsidRDefault="00076502" w:rsidP="00076502">
      <w:pPr>
        <w:pStyle w:val="tv213"/>
        <w:spacing w:before="0" w:beforeAutospacing="0" w:after="0" w:afterAutospacing="0"/>
        <w:ind w:firstLine="720"/>
        <w:contextualSpacing/>
        <w:jc w:val="both"/>
        <w:rPr>
          <w:sz w:val="28"/>
          <w:szCs w:val="28"/>
        </w:rPr>
      </w:pPr>
      <w:r w:rsidRPr="006D0CB9">
        <w:rPr>
          <w:sz w:val="28"/>
          <w:szCs w:val="28"/>
        </w:rPr>
        <w:t>(3)</w:t>
      </w:r>
      <w:r w:rsidR="00C067C4" w:rsidRPr="006D0CB9">
        <w:rPr>
          <w:sz w:val="28"/>
          <w:szCs w:val="28"/>
        </w:rPr>
        <w:t> </w:t>
      </w:r>
      <w:r w:rsidRPr="006D0CB9">
        <w:rPr>
          <w:sz w:val="28"/>
          <w:szCs w:val="28"/>
        </w:rPr>
        <w:t>Latvijas valsts kontu, Latvijas operatoru kontu, Latvijas gaisa kuģu operatoru kontu un Latvijas jurisdikcijā esošo emisijas reģistra kontu administrēšanu veic valsts administrators.</w:t>
      </w:r>
    </w:p>
    <w:p w14:paraId="557D0DA9" w14:textId="5F23185B" w:rsidR="00076502" w:rsidRPr="006D0CB9" w:rsidRDefault="00076502" w:rsidP="00076502">
      <w:pPr>
        <w:pStyle w:val="tv213"/>
        <w:spacing w:before="0" w:beforeAutospacing="0" w:after="0" w:afterAutospacing="0"/>
        <w:ind w:firstLine="720"/>
        <w:contextualSpacing/>
        <w:jc w:val="both"/>
        <w:rPr>
          <w:sz w:val="28"/>
          <w:szCs w:val="28"/>
        </w:rPr>
      </w:pPr>
      <w:r w:rsidRPr="006D0CB9">
        <w:rPr>
          <w:sz w:val="28"/>
          <w:szCs w:val="28"/>
        </w:rPr>
        <w:t>(4)</w:t>
      </w:r>
      <w:r w:rsidR="00C067C4" w:rsidRPr="006D0CB9">
        <w:rPr>
          <w:sz w:val="28"/>
          <w:szCs w:val="28"/>
        </w:rPr>
        <w:t> </w:t>
      </w:r>
      <w:r w:rsidRPr="006D0CB9">
        <w:rPr>
          <w:sz w:val="28"/>
          <w:szCs w:val="28"/>
        </w:rPr>
        <w:t>Valsts administrators nodrošina ierobežotas pieejamības informācijas aizsardzību normatīvajos aktos noteiktajā kārtībā.</w:t>
      </w:r>
    </w:p>
    <w:p w14:paraId="352FAA20" w14:textId="606A46A7" w:rsidR="00076502" w:rsidRPr="006D0CB9" w:rsidRDefault="00076502" w:rsidP="00076502">
      <w:pPr>
        <w:pStyle w:val="tv213"/>
        <w:spacing w:before="0" w:beforeAutospacing="0" w:after="0" w:afterAutospacing="0"/>
        <w:ind w:firstLine="720"/>
        <w:contextualSpacing/>
        <w:jc w:val="both"/>
        <w:rPr>
          <w:rFonts w:eastAsiaTheme="minorHAnsi"/>
          <w:sz w:val="28"/>
          <w:szCs w:val="28"/>
          <w:lang w:eastAsia="en-US"/>
        </w:rPr>
      </w:pPr>
      <w:bookmarkStart w:id="54" w:name="_Hlk67867020"/>
      <w:r w:rsidRPr="006D0CB9">
        <w:rPr>
          <w:rFonts w:eastAsiaTheme="minorHAnsi"/>
          <w:sz w:val="28"/>
          <w:szCs w:val="28"/>
          <w:lang w:eastAsia="en-US"/>
        </w:rPr>
        <w:t>(5)</w:t>
      </w:r>
      <w:r w:rsidR="00C067C4" w:rsidRPr="006D0CB9">
        <w:rPr>
          <w:rFonts w:eastAsiaTheme="minorHAnsi"/>
          <w:sz w:val="28"/>
          <w:szCs w:val="28"/>
          <w:lang w:eastAsia="en-US"/>
        </w:rPr>
        <w:t> </w:t>
      </w:r>
      <w:r w:rsidRPr="006D0CB9">
        <w:rPr>
          <w:rFonts w:eastAsiaTheme="minorHAnsi"/>
          <w:sz w:val="28"/>
          <w:szCs w:val="28"/>
          <w:lang w:eastAsia="en-US"/>
        </w:rPr>
        <w:t>Ministru kabinets:</w:t>
      </w:r>
    </w:p>
    <w:p w14:paraId="009E52CA" w14:textId="68256E93" w:rsidR="00076502" w:rsidRPr="006D0CB9" w:rsidRDefault="00076502" w:rsidP="00076502">
      <w:pPr>
        <w:pStyle w:val="tv213"/>
        <w:spacing w:before="0" w:beforeAutospacing="0" w:after="0" w:afterAutospacing="0"/>
        <w:ind w:left="720" w:firstLine="720"/>
        <w:contextualSpacing/>
        <w:jc w:val="both"/>
        <w:rPr>
          <w:rFonts w:eastAsiaTheme="minorHAnsi"/>
          <w:sz w:val="28"/>
          <w:szCs w:val="28"/>
          <w:lang w:eastAsia="en-US"/>
        </w:rPr>
      </w:pPr>
      <w:r w:rsidRPr="006D0CB9">
        <w:rPr>
          <w:rFonts w:eastAsiaTheme="minorHAnsi"/>
          <w:sz w:val="28"/>
          <w:szCs w:val="28"/>
          <w:lang w:eastAsia="en-US"/>
        </w:rPr>
        <w:t>1)</w:t>
      </w:r>
      <w:r w:rsidR="00C067C4" w:rsidRPr="006D0CB9">
        <w:rPr>
          <w:rFonts w:eastAsiaTheme="minorHAnsi"/>
          <w:sz w:val="28"/>
          <w:szCs w:val="28"/>
          <w:lang w:eastAsia="en-US"/>
        </w:rPr>
        <w:t> </w:t>
      </w:r>
      <w:r w:rsidRPr="006D0CB9">
        <w:rPr>
          <w:rFonts w:eastAsiaTheme="minorHAnsi"/>
          <w:sz w:val="28"/>
          <w:szCs w:val="28"/>
          <w:lang w:eastAsia="en-US"/>
        </w:rPr>
        <w:t>nosaka kārtību, kādā:</w:t>
      </w:r>
    </w:p>
    <w:p w14:paraId="54DAB598" w14:textId="3949504C" w:rsidR="00076502" w:rsidRPr="006D0CB9" w:rsidRDefault="00076502" w:rsidP="00076502">
      <w:pPr>
        <w:pStyle w:val="tv213"/>
        <w:spacing w:before="0" w:beforeAutospacing="0" w:after="0" w:afterAutospacing="0"/>
        <w:ind w:left="1440" w:firstLine="720"/>
        <w:contextualSpacing/>
        <w:jc w:val="both"/>
        <w:rPr>
          <w:rFonts w:eastAsiaTheme="minorEastAsia"/>
          <w:sz w:val="28"/>
          <w:szCs w:val="28"/>
          <w:lang w:eastAsia="en-US"/>
        </w:rPr>
      </w:pPr>
      <w:r w:rsidRPr="006D0CB9">
        <w:rPr>
          <w:rFonts w:eastAsiaTheme="minorEastAsia"/>
          <w:sz w:val="28"/>
          <w:szCs w:val="28"/>
          <w:lang w:eastAsia="en-US"/>
        </w:rPr>
        <w:t>a)</w:t>
      </w:r>
      <w:r w:rsidR="00C067C4" w:rsidRPr="006D0CB9">
        <w:rPr>
          <w:rFonts w:eastAsiaTheme="minorEastAsia"/>
          <w:sz w:val="28"/>
          <w:szCs w:val="28"/>
          <w:lang w:eastAsia="en-US"/>
        </w:rPr>
        <w:t> </w:t>
      </w:r>
      <w:r w:rsidRPr="006D0CB9">
        <w:rPr>
          <w:rFonts w:eastAsiaTheme="minorEastAsia"/>
          <w:sz w:val="28"/>
          <w:szCs w:val="28"/>
          <w:lang w:eastAsia="en-US"/>
        </w:rPr>
        <w:t xml:space="preserve">veic darbības emisijas reģistrā, tai skaitā darbības ar </w:t>
      </w:r>
      <w:r w:rsidR="0872C65D" w:rsidRPr="006D0CB9">
        <w:rPr>
          <w:rFonts w:eastAsiaTheme="minorEastAsia"/>
          <w:sz w:val="28"/>
          <w:szCs w:val="28"/>
          <w:lang w:eastAsia="en-US"/>
        </w:rPr>
        <w:t xml:space="preserve">emisijas reģistra </w:t>
      </w:r>
      <w:r w:rsidRPr="006D0CB9">
        <w:rPr>
          <w:rFonts w:eastAsiaTheme="minorEastAsia"/>
          <w:sz w:val="28"/>
          <w:szCs w:val="28"/>
          <w:lang w:eastAsia="en-US"/>
        </w:rPr>
        <w:t>kontiem, darbības ar emisijas kvotām un Kioto vienībām, kā arī nosaka konta turētāju, konta pilnvaroto pārstāvi vai papildu pilnvaroto pārstāvi,</w:t>
      </w:r>
    </w:p>
    <w:p w14:paraId="65757A7C" w14:textId="20CC3426" w:rsidR="00076502" w:rsidRPr="006D0CB9" w:rsidRDefault="00076502" w:rsidP="00076502">
      <w:pPr>
        <w:pStyle w:val="tv213"/>
        <w:spacing w:before="0" w:beforeAutospacing="0" w:after="0" w:afterAutospacing="0"/>
        <w:ind w:left="1440" w:firstLine="720"/>
        <w:contextualSpacing/>
        <w:jc w:val="both"/>
        <w:rPr>
          <w:rFonts w:eastAsiaTheme="minorHAnsi"/>
          <w:sz w:val="28"/>
          <w:szCs w:val="28"/>
          <w:lang w:eastAsia="en-US"/>
        </w:rPr>
      </w:pPr>
      <w:r w:rsidRPr="006D0CB9">
        <w:rPr>
          <w:rFonts w:eastAsiaTheme="minorHAnsi"/>
          <w:sz w:val="28"/>
          <w:szCs w:val="28"/>
          <w:lang w:eastAsia="en-US"/>
        </w:rPr>
        <w:t>b)</w:t>
      </w:r>
      <w:r w:rsidR="00C067C4" w:rsidRPr="006D0CB9">
        <w:rPr>
          <w:rFonts w:eastAsiaTheme="minorHAnsi"/>
          <w:sz w:val="28"/>
          <w:szCs w:val="28"/>
          <w:lang w:eastAsia="en-US"/>
        </w:rPr>
        <w:t> </w:t>
      </w:r>
      <w:r w:rsidRPr="006D0CB9">
        <w:rPr>
          <w:rFonts w:eastAsiaTheme="minorHAnsi"/>
          <w:sz w:val="28"/>
          <w:szCs w:val="28"/>
          <w:lang w:eastAsia="en-US"/>
        </w:rPr>
        <w:t>uzrauga un kontrolē darbības emisijas reģistrā un piekļuvi emisijas reģistram, kā arī sadarbojas ar citām iestādēm uzraudzības un kontroles nodrošināšanai,</w:t>
      </w:r>
    </w:p>
    <w:p w14:paraId="66E8CC6C" w14:textId="54F96AFF" w:rsidR="00076502" w:rsidRPr="006D0CB9" w:rsidRDefault="00076502" w:rsidP="00076502">
      <w:pPr>
        <w:pStyle w:val="tv213"/>
        <w:spacing w:before="0" w:beforeAutospacing="0" w:after="0" w:afterAutospacing="0"/>
        <w:ind w:left="1440" w:firstLine="720"/>
        <w:contextualSpacing/>
        <w:jc w:val="both"/>
        <w:rPr>
          <w:rFonts w:eastAsiaTheme="minorHAnsi"/>
          <w:sz w:val="28"/>
          <w:szCs w:val="28"/>
          <w:lang w:eastAsia="en-US"/>
        </w:rPr>
      </w:pPr>
      <w:r w:rsidRPr="006D0CB9">
        <w:rPr>
          <w:rFonts w:eastAsiaTheme="minorHAnsi"/>
          <w:sz w:val="28"/>
          <w:szCs w:val="28"/>
          <w:lang w:eastAsia="en-US"/>
        </w:rPr>
        <w:t>c)</w:t>
      </w:r>
      <w:r w:rsidR="00C067C4" w:rsidRPr="006D0CB9">
        <w:rPr>
          <w:rFonts w:eastAsiaTheme="minorHAnsi"/>
          <w:sz w:val="28"/>
          <w:szCs w:val="28"/>
          <w:lang w:eastAsia="en-US"/>
        </w:rPr>
        <w:t> </w:t>
      </w:r>
      <w:r w:rsidRPr="006D0CB9">
        <w:rPr>
          <w:rFonts w:eastAsiaTheme="minorHAnsi"/>
          <w:sz w:val="28"/>
          <w:szCs w:val="28"/>
          <w:lang w:eastAsia="en-US"/>
        </w:rPr>
        <w:t xml:space="preserve">sniedz informāciju citām iestādēm un sabiedrībai par darbībām emisijas reģistrā, tai skaitā par veiktajiem </w:t>
      </w:r>
      <w:proofErr w:type="spellStart"/>
      <w:r w:rsidRPr="006D0CB9">
        <w:rPr>
          <w:rFonts w:eastAsiaTheme="minorHAnsi"/>
          <w:sz w:val="28"/>
          <w:szCs w:val="28"/>
          <w:lang w:eastAsia="en-US"/>
        </w:rPr>
        <w:t>pārskaitījumiem</w:t>
      </w:r>
      <w:proofErr w:type="spellEnd"/>
      <w:r w:rsidRPr="006D0CB9">
        <w:rPr>
          <w:rFonts w:eastAsiaTheme="minorHAnsi"/>
          <w:sz w:val="28"/>
          <w:szCs w:val="28"/>
          <w:lang w:eastAsia="en-US"/>
        </w:rPr>
        <w:t>,</w:t>
      </w:r>
    </w:p>
    <w:p w14:paraId="0BF74239" w14:textId="7F8AA6A1" w:rsidR="00076502" w:rsidRPr="006D0CB9" w:rsidRDefault="00076502" w:rsidP="00076502">
      <w:pPr>
        <w:pStyle w:val="tv213"/>
        <w:spacing w:before="0" w:beforeAutospacing="0" w:after="0" w:afterAutospacing="0"/>
        <w:ind w:left="1440" w:firstLine="720"/>
        <w:contextualSpacing/>
        <w:jc w:val="both"/>
        <w:rPr>
          <w:rFonts w:eastAsiaTheme="minorHAnsi"/>
          <w:sz w:val="28"/>
          <w:szCs w:val="28"/>
          <w:lang w:eastAsia="en-US"/>
        </w:rPr>
      </w:pPr>
      <w:r w:rsidRPr="006D0CB9">
        <w:rPr>
          <w:rFonts w:eastAsiaTheme="minorHAnsi"/>
          <w:sz w:val="28"/>
          <w:szCs w:val="28"/>
          <w:lang w:eastAsia="en-US"/>
        </w:rPr>
        <w:t>d)</w:t>
      </w:r>
      <w:r w:rsidR="00C067C4" w:rsidRPr="006D0CB9">
        <w:rPr>
          <w:rFonts w:eastAsiaTheme="minorHAnsi"/>
          <w:sz w:val="28"/>
          <w:szCs w:val="28"/>
          <w:lang w:eastAsia="en-US"/>
        </w:rPr>
        <w:t> </w:t>
      </w:r>
      <w:r w:rsidRPr="006D0CB9">
        <w:rPr>
          <w:rFonts w:eastAsiaTheme="minorHAnsi"/>
          <w:sz w:val="28"/>
          <w:szCs w:val="28"/>
          <w:lang w:eastAsia="en-US"/>
        </w:rPr>
        <w:t>aprēķina un saskaņo valsts administratora pakalpojuma maksu par emisijas reģistrā esošo kontu administrēšanu,</w:t>
      </w:r>
    </w:p>
    <w:p w14:paraId="27B44945" w14:textId="05276135" w:rsidR="00076502" w:rsidRPr="006D0CB9" w:rsidRDefault="00076502" w:rsidP="00E23847">
      <w:pPr>
        <w:pStyle w:val="tv213"/>
        <w:spacing w:before="0" w:beforeAutospacing="0" w:after="0" w:afterAutospacing="0"/>
        <w:ind w:left="1440" w:firstLine="720"/>
        <w:contextualSpacing/>
        <w:jc w:val="both"/>
        <w:rPr>
          <w:rFonts w:eastAsiaTheme="minorHAnsi"/>
          <w:sz w:val="28"/>
          <w:szCs w:val="28"/>
          <w:lang w:eastAsia="en-US"/>
        </w:rPr>
      </w:pPr>
      <w:r w:rsidRPr="006D0CB9">
        <w:rPr>
          <w:rFonts w:eastAsiaTheme="minorHAnsi"/>
          <w:sz w:val="28"/>
          <w:szCs w:val="28"/>
          <w:lang w:eastAsia="en-US"/>
        </w:rPr>
        <w:t>e)</w:t>
      </w:r>
      <w:r w:rsidR="00C067C4" w:rsidRPr="006D0CB9">
        <w:rPr>
          <w:rFonts w:eastAsiaTheme="minorHAnsi"/>
          <w:sz w:val="28"/>
          <w:szCs w:val="28"/>
          <w:lang w:eastAsia="en-US"/>
        </w:rPr>
        <w:t> </w:t>
      </w:r>
      <w:r w:rsidRPr="006D0CB9">
        <w:rPr>
          <w:rFonts w:eastAsiaTheme="minorHAnsi"/>
          <w:sz w:val="28"/>
          <w:szCs w:val="28"/>
          <w:lang w:eastAsia="en-US"/>
        </w:rPr>
        <w:t>emisijas reģistrā veic darbības ar gada emisijas sadales vienībām un nodrošina Latvijas atbilstību ikgadējā emisiju sadales apjoma saistību izpildei;</w:t>
      </w:r>
    </w:p>
    <w:p w14:paraId="4A6B9742" w14:textId="050F3B1E" w:rsidR="00076502" w:rsidRPr="006D0CB9" w:rsidRDefault="00076502" w:rsidP="00E23847">
      <w:pPr>
        <w:pStyle w:val="tv213"/>
        <w:spacing w:before="0" w:beforeAutospacing="0" w:after="0" w:afterAutospacing="0"/>
        <w:ind w:left="1440" w:firstLine="720"/>
        <w:contextualSpacing/>
        <w:jc w:val="both"/>
        <w:rPr>
          <w:rFonts w:eastAsiaTheme="minorEastAsia"/>
          <w:sz w:val="28"/>
          <w:szCs w:val="28"/>
          <w:lang w:eastAsia="en-US"/>
        </w:rPr>
      </w:pPr>
      <w:r w:rsidRPr="006D0CB9">
        <w:rPr>
          <w:rFonts w:eastAsiaTheme="minorEastAsia"/>
          <w:sz w:val="28"/>
          <w:szCs w:val="28"/>
          <w:lang w:eastAsia="en-US"/>
        </w:rPr>
        <w:t>f)</w:t>
      </w:r>
      <w:r w:rsidR="00C067C4" w:rsidRPr="006D0CB9">
        <w:rPr>
          <w:rFonts w:eastAsiaTheme="minorEastAsia"/>
          <w:sz w:val="28"/>
          <w:szCs w:val="28"/>
          <w:lang w:eastAsia="en-US"/>
        </w:rPr>
        <w:t> </w:t>
      </w:r>
      <w:r w:rsidRPr="006D0CB9">
        <w:rPr>
          <w:rFonts w:eastAsiaTheme="minorEastAsia"/>
          <w:sz w:val="28"/>
          <w:szCs w:val="28"/>
          <w:lang w:eastAsia="en-US"/>
        </w:rPr>
        <w:t xml:space="preserve">emisijas reģistrā veic darbības </w:t>
      </w:r>
      <w:r w:rsidR="00CD3E40">
        <w:rPr>
          <w:rFonts w:eastAsiaTheme="minorEastAsia"/>
          <w:sz w:val="28"/>
          <w:szCs w:val="28"/>
          <w:lang w:eastAsia="en-US"/>
        </w:rPr>
        <w:t>R</w:t>
      </w:r>
      <w:r w:rsidR="00FB1ED2" w:rsidRPr="00C9175D">
        <w:rPr>
          <w:rFonts w:eastAsiaTheme="minorEastAsia"/>
          <w:sz w:val="28"/>
          <w:szCs w:val="28"/>
          <w:lang w:eastAsia="en-US"/>
        </w:rPr>
        <w:t>egul</w:t>
      </w:r>
      <w:r w:rsidR="00FB1ED2">
        <w:rPr>
          <w:rFonts w:eastAsiaTheme="minorEastAsia"/>
          <w:sz w:val="28"/>
          <w:szCs w:val="28"/>
          <w:lang w:eastAsia="en-US"/>
        </w:rPr>
        <w:t>as</w:t>
      </w:r>
      <w:r w:rsidR="00FB1ED2" w:rsidRPr="00C9175D">
        <w:rPr>
          <w:rFonts w:eastAsiaTheme="minorEastAsia"/>
          <w:sz w:val="28"/>
          <w:szCs w:val="28"/>
          <w:lang w:eastAsia="en-US"/>
        </w:rPr>
        <w:t xml:space="preserve"> 2018/841 un </w:t>
      </w:r>
      <w:r w:rsidR="00CD3E40">
        <w:rPr>
          <w:rFonts w:eastAsiaTheme="minorEastAsia"/>
          <w:sz w:val="28"/>
          <w:szCs w:val="28"/>
          <w:lang w:eastAsia="en-US"/>
        </w:rPr>
        <w:t>Regulas 2018/842</w:t>
      </w:r>
      <w:r w:rsidRPr="006D0CB9">
        <w:rPr>
          <w:rFonts w:eastAsiaTheme="minorEastAsia"/>
          <w:sz w:val="28"/>
          <w:szCs w:val="28"/>
          <w:lang w:eastAsia="en-US"/>
        </w:rPr>
        <w:t xml:space="preserve">ietvaros izveidotajām vienībām </w:t>
      </w:r>
      <w:r w:rsidR="00C067C4" w:rsidRPr="006D0CB9">
        <w:rPr>
          <w:rFonts w:eastAsiaTheme="minorEastAsia"/>
          <w:sz w:val="28"/>
          <w:szCs w:val="28"/>
          <w:lang w:eastAsia="en-US"/>
        </w:rPr>
        <w:t xml:space="preserve">siltumnīcefekta gāzu </w:t>
      </w:r>
      <w:r w:rsidRPr="006D0CB9">
        <w:rPr>
          <w:rFonts w:eastAsiaTheme="minorEastAsia"/>
          <w:sz w:val="28"/>
          <w:szCs w:val="28"/>
          <w:lang w:eastAsia="en-US"/>
        </w:rPr>
        <w:t xml:space="preserve">emisiju un piesaistes daudzuma reģistrēšanai katrā zemes </w:t>
      </w:r>
      <w:r w:rsidRPr="006D0CB9">
        <w:rPr>
          <w:rFonts w:eastAsiaTheme="minorEastAsia"/>
          <w:sz w:val="28"/>
          <w:szCs w:val="28"/>
          <w:lang w:eastAsia="en-US"/>
        </w:rPr>
        <w:lastRenderedPageBreak/>
        <w:t>uzskaites kategorijā gada emisijas sadales vienībām un nodrošina Latvijas atbilstību ikgadējā emisiju sadales apjoma saistību izpildei;</w:t>
      </w:r>
    </w:p>
    <w:p w14:paraId="1C96ABDA" w14:textId="00128E67" w:rsidR="00076502" w:rsidRPr="006D0CB9" w:rsidRDefault="00076502" w:rsidP="00E23847">
      <w:pPr>
        <w:pStyle w:val="tv213"/>
        <w:spacing w:before="0" w:beforeAutospacing="0" w:after="0" w:afterAutospacing="0"/>
        <w:ind w:left="720" w:firstLine="720"/>
        <w:contextualSpacing/>
        <w:jc w:val="both"/>
        <w:rPr>
          <w:rFonts w:eastAsiaTheme="minorHAnsi"/>
          <w:sz w:val="28"/>
          <w:szCs w:val="28"/>
          <w:lang w:eastAsia="en-US"/>
        </w:rPr>
      </w:pPr>
      <w:r w:rsidRPr="006D0CB9">
        <w:rPr>
          <w:rFonts w:eastAsiaTheme="minorHAnsi"/>
          <w:sz w:val="28"/>
          <w:szCs w:val="28"/>
          <w:lang w:eastAsia="en-US"/>
        </w:rPr>
        <w:t>2)</w:t>
      </w:r>
      <w:r w:rsidR="001602F9" w:rsidRPr="006D0CB9">
        <w:rPr>
          <w:rFonts w:eastAsiaTheme="minorHAnsi"/>
          <w:sz w:val="28"/>
          <w:szCs w:val="28"/>
          <w:lang w:eastAsia="en-US"/>
        </w:rPr>
        <w:t> </w:t>
      </w:r>
      <w:r w:rsidRPr="006D0CB9">
        <w:rPr>
          <w:rFonts w:eastAsiaTheme="minorHAnsi"/>
          <w:sz w:val="28"/>
          <w:szCs w:val="28"/>
          <w:lang w:eastAsia="en-US"/>
        </w:rPr>
        <w:t>apstiprina valsts administratora maksas pakalpojumu cenrādi.</w:t>
      </w:r>
    </w:p>
    <w:bookmarkEnd w:id="54"/>
    <w:p w14:paraId="1D5D601E" w14:textId="77777777" w:rsidR="002A29E9" w:rsidRPr="006D0CB9" w:rsidRDefault="002A29E9" w:rsidP="004F4B39">
      <w:pPr>
        <w:spacing w:after="0" w:line="240" w:lineRule="auto"/>
        <w:jc w:val="both"/>
        <w:rPr>
          <w:rFonts w:ascii="Times New Roman" w:eastAsia="Times New Roman" w:hAnsi="Times New Roman" w:cs="Times New Roman"/>
          <w:sz w:val="28"/>
          <w:szCs w:val="28"/>
        </w:rPr>
      </w:pPr>
    </w:p>
    <w:p w14:paraId="5489D4B6" w14:textId="345BA4F9" w:rsidR="00B15E67" w:rsidRPr="006D0CB9" w:rsidRDefault="00FB1ED2" w:rsidP="00B15E67">
      <w:pPr>
        <w:spacing w:after="0" w:line="240" w:lineRule="auto"/>
        <w:ind w:firstLine="720"/>
        <w:contextualSpacing/>
        <w:jc w:val="both"/>
        <w:rPr>
          <w:rFonts w:ascii="Times New Roman" w:eastAsia="Times New Roman" w:hAnsi="Times New Roman" w:cs="Times New Roman"/>
          <w:b/>
          <w:sz w:val="28"/>
          <w:szCs w:val="28"/>
        </w:rPr>
      </w:pPr>
      <w:bookmarkStart w:id="55" w:name="p32.4"/>
      <w:bookmarkStart w:id="56" w:name="p32.5"/>
      <w:bookmarkStart w:id="57" w:name="p32.6"/>
      <w:bookmarkStart w:id="58" w:name="p32.7"/>
      <w:bookmarkStart w:id="59" w:name="p32.8"/>
      <w:bookmarkEnd w:id="55"/>
      <w:bookmarkEnd w:id="56"/>
      <w:bookmarkEnd w:id="57"/>
      <w:bookmarkEnd w:id="58"/>
      <w:bookmarkEnd w:id="59"/>
      <w:r>
        <w:rPr>
          <w:rFonts w:ascii="Times New Roman" w:eastAsia="Times New Roman" w:hAnsi="Times New Roman" w:cs="Times New Roman"/>
          <w:b/>
          <w:sz w:val="28"/>
          <w:szCs w:val="28"/>
        </w:rPr>
        <w:t>23</w:t>
      </w:r>
      <w:r w:rsidR="00B15E67" w:rsidRPr="006D0CB9">
        <w:rPr>
          <w:rFonts w:ascii="Times New Roman" w:eastAsia="Times New Roman" w:hAnsi="Times New Roman" w:cs="Times New Roman"/>
          <w:b/>
          <w:sz w:val="28"/>
          <w:szCs w:val="28"/>
        </w:rPr>
        <w:t>. pants. Emisijas kvotu nodošanas saistību nepildīšana</w:t>
      </w:r>
    </w:p>
    <w:p w14:paraId="46B22C0D" w14:textId="3AD4AB57" w:rsidR="00B15E67" w:rsidRPr="006D0CB9" w:rsidRDefault="00B15E67" w:rsidP="00040D7B">
      <w:pPr>
        <w:pStyle w:val="tv213"/>
        <w:spacing w:before="0" w:beforeAutospacing="0" w:after="0" w:afterAutospacing="0"/>
        <w:ind w:firstLine="720"/>
        <w:contextualSpacing/>
        <w:jc w:val="both"/>
        <w:rPr>
          <w:sz w:val="28"/>
          <w:szCs w:val="28"/>
        </w:rPr>
      </w:pPr>
      <w:r w:rsidRPr="006D0CB9">
        <w:rPr>
          <w:sz w:val="28"/>
          <w:szCs w:val="28"/>
        </w:rPr>
        <w:t>(1)</w:t>
      </w:r>
      <w:r w:rsidR="007049A7" w:rsidRPr="006D0CB9">
        <w:rPr>
          <w:sz w:val="28"/>
          <w:szCs w:val="28"/>
        </w:rPr>
        <w:t> </w:t>
      </w:r>
      <w:r w:rsidR="00534524" w:rsidRPr="006D0CB9">
        <w:rPr>
          <w:sz w:val="28"/>
          <w:szCs w:val="28"/>
        </w:rPr>
        <w:t>Valsts administrators</w:t>
      </w:r>
      <w:r w:rsidRPr="006D0CB9">
        <w:rPr>
          <w:sz w:val="28"/>
          <w:szCs w:val="28"/>
        </w:rPr>
        <w:t xml:space="preserve"> katru gadu līdz 10. maijam apkopo informāciju par operatoriem un gaisa kuģu operatoriem, kuri paredzētajā termiņā nav veikuši šā likuma </w:t>
      </w:r>
      <w:r w:rsidR="00164C3B">
        <w:rPr>
          <w:sz w:val="28"/>
          <w:szCs w:val="28"/>
        </w:rPr>
        <w:t>20</w:t>
      </w:r>
      <w:r w:rsidRPr="006D0CB9">
        <w:rPr>
          <w:sz w:val="28"/>
          <w:szCs w:val="28"/>
        </w:rPr>
        <w:t xml:space="preserve">. panta ceturtajā daļā minēto emisijas kvotu nodošanu vai nav nodevuši emisijas kvotas noteiktajā apjomā. </w:t>
      </w:r>
      <w:r w:rsidR="00EA2E13" w:rsidRPr="006D0CB9">
        <w:rPr>
          <w:sz w:val="28"/>
          <w:szCs w:val="28"/>
        </w:rPr>
        <w:t xml:space="preserve">Balstoties uz apkopoto informāciju, valsts administrators no operatoriem un gaisa kuģa operatoriem </w:t>
      </w:r>
      <w:r w:rsidR="00850158" w:rsidRPr="006D0CB9">
        <w:rPr>
          <w:sz w:val="28"/>
          <w:szCs w:val="28"/>
        </w:rPr>
        <w:t>pieprasa rakstveida paskaidrojumus</w:t>
      </w:r>
      <w:r w:rsidR="0016149B" w:rsidRPr="006D0CB9">
        <w:rPr>
          <w:sz w:val="28"/>
          <w:szCs w:val="28"/>
        </w:rPr>
        <w:t xml:space="preserve">. </w:t>
      </w:r>
      <w:r w:rsidR="00503E8A" w:rsidRPr="006D0CB9">
        <w:rPr>
          <w:sz w:val="28"/>
          <w:szCs w:val="28"/>
        </w:rPr>
        <w:t>Rakstveida paskaidrojumi</w:t>
      </w:r>
      <w:r w:rsidR="00040D7B" w:rsidRPr="006D0CB9">
        <w:rPr>
          <w:sz w:val="28"/>
          <w:szCs w:val="28"/>
        </w:rPr>
        <w:t xml:space="preserve"> jāsniedz 15 darbdienu laikā.</w:t>
      </w:r>
      <w:r w:rsidR="00040D7B" w:rsidRPr="006D0CB9" w:rsidDel="00040D7B">
        <w:rPr>
          <w:sz w:val="28"/>
          <w:szCs w:val="28"/>
        </w:rPr>
        <w:t xml:space="preserve"> </w:t>
      </w:r>
    </w:p>
    <w:p w14:paraId="3C50C8B6" w14:textId="3B6359FC" w:rsidR="00B15E67" w:rsidRPr="006D0CB9" w:rsidRDefault="00B15E67" w:rsidP="00B15E67">
      <w:pPr>
        <w:pStyle w:val="tv213"/>
        <w:spacing w:before="0" w:beforeAutospacing="0" w:after="0" w:afterAutospacing="0"/>
        <w:ind w:firstLine="720"/>
        <w:contextualSpacing/>
        <w:jc w:val="both"/>
        <w:rPr>
          <w:sz w:val="28"/>
          <w:szCs w:val="28"/>
        </w:rPr>
      </w:pPr>
      <w:r w:rsidRPr="006D0CB9">
        <w:rPr>
          <w:sz w:val="28"/>
          <w:szCs w:val="28"/>
        </w:rPr>
        <w:t>(2)</w:t>
      </w:r>
      <w:r w:rsidR="007049A7" w:rsidRPr="006D0CB9">
        <w:t> </w:t>
      </w:r>
      <w:r w:rsidR="00534524" w:rsidRPr="006D0CB9">
        <w:rPr>
          <w:sz w:val="28"/>
          <w:szCs w:val="28"/>
        </w:rPr>
        <w:t>Valsts administrators</w:t>
      </w:r>
      <w:r w:rsidRPr="006D0CB9">
        <w:rPr>
          <w:sz w:val="28"/>
          <w:szCs w:val="28"/>
        </w:rPr>
        <w:t xml:space="preserve"> līdz 1. jūlijam pēc šā panta pirmajā daļā minētā paskaidrojuma saņemšanas:</w:t>
      </w:r>
    </w:p>
    <w:p w14:paraId="0230CDBB" w14:textId="5DC4D7F5" w:rsidR="00B15E67" w:rsidRPr="006D0CB9" w:rsidRDefault="00B15E67" w:rsidP="00B15E67">
      <w:pPr>
        <w:pStyle w:val="tv213"/>
        <w:spacing w:before="0" w:beforeAutospacing="0" w:after="0" w:afterAutospacing="0"/>
        <w:ind w:left="720" w:firstLine="720"/>
        <w:contextualSpacing/>
        <w:jc w:val="both"/>
        <w:rPr>
          <w:sz w:val="28"/>
          <w:szCs w:val="28"/>
        </w:rPr>
      </w:pPr>
      <w:r w:rsidRPr="006D0CB9">
        <w:rPr>
          <w:sz w:val="28"/>
          <w:szCs w:val="28"/>
        </w:rPr>
        <w:t>1)</w:t>
      </w:r>
      <w:r w:rsidR="007049A7" w:rsidRPr="006D0CB9">
        <w:rPr>
          <w:sz w:val="28"/>
          <w:szCs w:val="28"/>
        </w:rPr>
        <w:t> </w:t>
      </w:r>
      <w:r w:rsidRPr="006D0CB9">
        <w:rPr>
          <w:sz w:val="28"/>
          <w:szCs w:val="28"/>
        </w:rPr>
        <w:t>informē Valsts vides dienestu par operatoriem vai gaisa kuģu operatoriem, kuri paredzētajā termiņā nav nodevuši emisijas kvotas vai nav nodevuši tās noteiktajā apjomā, kā arī norāda katra operatora vai gaisa kuģa operatora nenodoto emisijas kvotu skaitu;</w:t>
      </w:r>
    </w:p>
    <w:p w14:paraId="255129B8" w14:textId="639DB67B" w:rsidR="00B15E67" w:rsidRPr="006D0CB9" w:rsidRDefault="00B15E67" w:rsidP="00B15E67">
      <w:pPr>
        <w:pStyle w:val="tv213"/>
        <w:spacing w:before="0" w:beforeAutospacing="0" w:after="0" w:afterAutospacing="0"/>
        <w:ind w:left="720" w:firstLine="720"/>
        <w:contextualSpacing/>
        <w:jc w:val="both"/>
        <w:rPr>
          <w:sz w:val="28"/>
          <w:szCs w:val="28"/>
        </w:rPr>
      </w:pPr>
      <w:r w:rsidRPr="006D0CB9">
        <w:rPr>
          <w:sz w:val="28"/>
          <w:szCs w:val="28"/>
        </w:rPr>
        <w:t>2)</w:t>
      </w:r>
      <w:r w:rsidR="007049A7" w:rsidRPr="006D0CB9">
        <w:rPr>
          <w:sz w:val="28"/>
          <w:szCs w:val="28"/>
        </w:rPr>
        <w:t> </w:t>
      </w:r>
      <w:r w:rsidRPr="006D0CB9">
        <w:rPr>
          <w:sz w:val="28"/>
          <w:szCs w:val="28"/>
        </w:rPr>
        <w:t>publicē savā tīmekļvietnē to operatoru vai gaisa kuģu operatoru sarakstu, kuri paredzētajā termiņā nav nodevuši emisijas kvotas vai nav nodevuši tās noteiktajā apjomā.</w:t>
      </w:r>
    </w:p>
    <w:p w14:paraId="35BA46D2" w14:textId="0BBDFC01" w:rsidR="00B15E67" w:rsidRPr="006D0CB9" w:rsidRDefault="00B15E67" w:rsidP="00B15E67">
      <w:pPr>
        <w:pStyle w:val="tv213"/>
        <w:spacing w:before="0" w:beforeAutospacing="0" w:after="0" w:afterAutospacing="0"/>
        <w:ind w:firstLine="720"/>
        <w:contextualSpacing/>
        <w:jc w:val="both"/>
        <w:rPr>
          <w:sz w:val="28"/>
          <w:szCs w:val="28"/>
        </w:rPr>
      </w:pPr>
      <w:r w:rsidRPr="006D0CB9">
        <w:rPr>
          <w:sz w:val="28"/>
          <w:szCs w:val="28"/>
        </w:rPr>
        <w:t>(3)</w:t>
      </w:r>
      <w:r w:rsidR="007049A7" w:rsidRPr="006D0CB9">
        <w:rPr>
          <w:sz w:val="28"/>
          <w:szCs w:val="28"/>
        </w:rPr>
        <w:t> </w:t>
      </w:r>
      <w:r w:rsidRPr="006D0CB9">
        <w:rPr>
          <w:sz w:val="28"/>
          <w:szCs w:val="28"/>
        </w:rPr>
        <w:t xml:space="preserve">Ja Valsts vides dienests pēc šā panta pirmajā daļā minētās informācijas saņemšanas konstatē, ka operators vai gaisa kuģa operators nav veicis šā likuma </w:t>
      </w:r>
      <w:r w:rsidR="00AD061C">
        <w:rPr>
          <w:sz w:val="28"/>
          <w:szCs w:val="28"/>
        </w:rPr>
        <w:t>20</w:t>
      </w:r>
      <w:r w:rsidRPr="006D0CB9">
        <w:rPr>
          <w:sz w:val="28"/>
          <w:szCs w:val="28"/>
        </w:rPr>
        <w:t>. panta ceturtajā daļā minēto emisijas kvotu nodošanu paredzētajā termiņā vai nav nodevis tās noteiktajā apjomā, tas pieņem lēmumu, kurā nosaka operatoram vai gaisa kuģa operatoram pienākumu:</w:t>
      </w:r>
    </w:p>
    <w:p w14:paraId="463BC200" w14:textId="0DB5ADF2" w:rsidR="00B15E67" w:rsidRPr="006D0CB9" w:rsidRDefault="00B15E67" w:rsidP="00B15E67">
      <w:pPr>
        <w:pStyle w:val="tv213"/>
        <w:spacing w:before="0" w:beforeAutospacing="0" w:after="0" w:afterAutospacing="0"/>
        <w:ind w:left="720" w:firstLine="720"/>
        <w:contextualSpacing/>
        <w:jc w:val="both"/>
        <w:rPr>
          <w:sz w:val="28"/>
          <w:szCs w:val="28"/>
        </w:rPr>
      </w:pPr>
      <w:r w:rsidRPr="006D0CB9">
        <w:rPr>
          <w:sz w:val="28"/>
          <w:szCs w:val="28"/>
        </w:rPr>
        <w:t>1)</w:t>
      </w:r>
      <w:r w:rsidR="007049A7" w:rsidRPr="006D0CB9">
        <w:rPr>
          <w:sz w:val="28"/>
          <w:szCs w:val="28"/>
        </w:rPr>
        <w:t> </w:t>
      </w:r>
      <w:r w:rsidRPr="006D0CB9">
        <w:rPr>
          <w:sz w:val="28"/>
          <w:szCs w:val="28"/>
        </w:rPr>
        <w:t>nodot tādu emisijas kvotu apjomu, kas nosedz nenodoto emisijas kvotu apjomu;</w:t>
      </w:r>
    </w:p>
    <w:p w14:paraId="7D8E606C" w14:textId="12796C36" w:rsidR="00B15E67" w:rsidRPr="006D0CB9" w:rsidRDefault="00B15E67" w:rsidP="00B15E67">
      <w:pPr>
        <w:pStyle w:val="tv213"/>
        <w:spacing w:before="0" w:beforeAutospacing="0" w:after="0" w:afterAutospacing="0"/>
        <w:ind w:left="720" w:firstLine="720"/>
        <w:contextualSpacing/>
        <w:jc w:val="both"/>
        <w:rPr>
          <w:sz w:val="28"/>
          <w:szCs w:val="28"/>
        </w:rPr>
      </w:pPr>
      <w:r w:rsidRPr="006D0CB9">
        <w:rPr>
          <w:sz w:val="28"/>
          <w:szCs w:val="28"/>
        </w:rPr>
        <w:t>2)</w:t>
      </w:r>
      <w:r w:rsidR="007049A7" w:rsidRPr="006D0CB9">
        <w:rPr>
          <w:sz w:val="28"/>
          <w:szCs w:val="28"/>
        </w:rPr>
        <w:t> </w:t>
      </w:r>
      <w:r w:rsidRPr="006D0CB9">
        <w:rPr>
          <w:sz w:val="28"/>
          <w:szCs w:val="28"/>
        </w:rPr>
        <w:t xml:space="preserve">veikt maksājumu par šā likuma </w:t>
      </w:r>
      <w:r w:rsidR="00AD061C">
        <w:rPr>
          <w:sz w:val="28"/>
          <w:szCs w:val="28"/>
        </w:rPr>
        <w:t>20</w:t>
      </w:r>
      <w:r w:rsidRPr="006D0CB9">
        <w:rPr>
          <w:sz w:val="28"/>
          <w:szCs w:val="28"/>
        </w:rPr>
        <w:t>. panta ceturtajā daļā minēto emisijas kvotu nenodošanu paredzētajā termiņā vai noteiktajā apjomā.</w:t>
      </w:r>
    </w:p>
    <w:p w14:paraId="5A161B0D" w14:textId="2E92E646" w:rsidR="00B15E67" w:rsidRPr="006D0CB9" w:rsidRDefault="00B15E67" w:rsidP="00B15E67">
      <w:pPr>
        <w:pStyle w:val="tv213"/>
        <w:spacing w:before="0" w:beforeAutospacing="0" w:after="0" w:afterAutospacing="0"/>
        <w:ind w:firstLine="720"/>
        <w:contextualSpacing/>
        <w:jc w:val="both"/>
        <w:rPr>
          <w:sz w:val="28"/>
          <w:szCs w:val="28"/>
        </w:rPr>
      </w:pPr>
      <w:r w:rsidRPr="006D0CB9">
        <w:rPr>
          <w:sz w:val="28"/>
          <w:szCs w:val="28"/>
        </w:rPr>
        <w:t>(4)</w:t>
      </w:r>
      <w:r w:rsidR="007049A7" w:rsidRPr="006D0CB9">
        <w:rPr>
          <w:sz w:val="28"/>
          <w:szCs w:val="28"/>
        </w:rPr>
        <w:t> </w:t>
      </w:r>
      <w:r w:rsidRPr="006D0CB9">
        <w:rPr>
          <w:sz w:val="28"/>
          <w:szCs w:val="28"/>
        </w:rPr>
        <w:t>Valsts vides dienests katru gadu līdz 1.</w:t>
      </w:r>
      <w:r w:rsidR="007049A7" w:rsidRPr="006D0CB9">
        <w:rPr>
          <w:sz w:val="28"/>
          <w:szCs w:val="28"/>
        </w:rPr>
        <w:t> </w:t>
      </w:r>
      <w:r w:rsidRPr="006D0CB9">
        <w:rPr>
          <w:sz w:val="28"/>
          <w:szCs w:val="28"/>
        </w:rPr>
        <w:t>aprīlim publicē šā panta trešās daļas 2.</w:t>
      </w:r>
      <w:r w:rsidR="007049A7" w:rsidRPr="006D0CB9">
        <w:rPr>
          <w:sz w:val="28"/>
          <w:szCs w:val="28"/>
        </w:rPr>
        <w:t> </w:t>
      </w:r>
      <w:r w:rsidRPr="006D0CB9">
        <w:rPr>
          <w:sz w:val="28"/>
          <w:szCs w:val="28"/>
        </w:rPr>
        <w:t>punktā minētā maksājuma likmi par vienu emitēto tonnu oglekļa dioksīda (CO</w:t>
      </w:r>
      <w:r w:rsidRPr="006D0CB9">
        <w:rPr>
          <w:sz w:val="28"/>
          <w:szCs w:val="28"/>
          <w:vertAlign w:val="subscript"/>
        </w:rPr>
        <w:t>2</w:t>
      </w:r>
      <w:r w:rsidRPr="006D0CB9">
        <w:rPr>
          <w:sz w:val="28"/>
          <w:szCs w:val="28"/>
        </w:rPr>
        <w:t>) ekvivalent</w:t>
      </w:r>
      <w:r w:rsidR="007049A7" w:rsidRPr="006D0CB9">
        <w:rPr>
          <w:sz w:val="28"/>
          <w:szCs w:val="28"/>
        </w:rPr>
        <w:t>a</w:t>
      </w:r>
      <w:r w:rsidRPr="006D0CB9">
        <w:rPr>
          <w:sz w:val="28"/>
          <w:szCs w:val="28"/>
        </w:rPr>
        <w:t>. Aprēķinot minēto likmi, ievēro šādus nosacījumus:</w:t>
      </w:r>
    </w:p>
    <w:p w14:paraId="1D189977" w14:textId="5498D934" w:rsidR="00B15E67" w:rsidRPr="006D0CB9" w:rsidRDefault="00B15E67" w:rsidP="00B15E67">
      <w:pPr>
        <w:pStyle w:val="tv213"/>
        <w:spacing w:before="0" w:beforeAutospacing="0" w:after="0" w:afterAutospacing="0"/>
        <w:ind w:left="720" w:firstLine="720"/>
        <w:contextualSpacing/>
        <w:jc w:val="both"/>
        <w:rPr>
          <w:sz w:val="28"/>
          <w:szCs w:val="28"/>
        </w:rPr>
      </w:pPr>
      <w:r w:rsidRPr="006D0CB9">
        <w:rPr>
          <w:sz w:val="28"/>
          <w:szCs w:val="28"/>
        </w:rPr>
        <w:t>1)</w:t>
      </w:r>
      <w:r w:rsidR="007049A7" w:rsidRPr="006D0CB9">
        <w:rPr>
          <w:sz w:val="28"/>
          <w:szCs w:val="28"/>
        </w:rPr>
        <w:t> </w:t>
      </w:r>
      <w:r w:rsidRPr="006D0CB9">
        <w:rPr>
          <w:sz w:val="28"/>
          <w:szCs w:val="28"/>
        </w:rPr>
        <w:t>maksājuma bāzes likme, sākot ar 2013.</w:t>
      </w:r>
      <w:r w:rsidR="007049A7" w:rsidRPr="006D0CB9">
        <w:rPr>
          <w:sz w:val="28"/>
          <w:szCs w:val="28"/>
        </w:rPr>
        <w:t> </w:t>
      </w:r>
      <w:r w:rsidRPr="006D0CB9">
        <w:rPr>
          <w:sz w:val="28"/>
          <w:szCs w:val="28"/>
        </w:rPr>
        <w:t>gada 1.</w:t>
      </w:r>
      <w:r w:rsidR="007049A7" w:rsidRPr="006D0CB9">
        <w:rPr>
          <w:sz w:val="28"/>
          <w:szCs w:val="28"/>
        </w:rPr>
        <w:t> </w:t>
      </w:r>
      <w:r w:rsidRPr="006D0CB9">
        <w:rPr>
          <w:sz w:val="28"/>
          <w:szCs w:val="28"/>
        </w:rPr>
        <w:t>janvāri, ir 100 </w:t>
      </w:r>
      <w:proofErr w:type="spellStart"/>
      <w:r w:rsidRPr="006D0CB9">
        <w:rPr>
          <w:i/>
          <w:iCs/>
          <w:sz w:val="28"/>
          <w:szCs w:val="28"/>
        </w:rPr>
        <w:t>euro</w:t>
      </w:r>
      <w:proofErr w:type="spellEnd"/>
      <w:r w:rsidRPr="006D0CB9">
        <w:rPr>
          <w:i/>
          <w:iCs/>
          <w:sz w:val="28"/>
          <w:szCs w:val="28"/>
        </w:rPr>
        <w:t> </w:t>
      </w:r>
      <w:r w:rsidRPr="006D0CB9">
        <w:rPr>
          <w:sz w:val="28"/>
          <w:szCs w:val="28"/>
        </w:rPr>
        <w:t>par katru emitēto tonnu oglekļa dioksīda (CO</w:t>
      </w:r>
      <w:r w:rsidRPr="006D0CB9">
        <w:rPr>
          <w:sz w:val="28"/>
          <w:szCs w:val="28"/>
          <w:vertAlign w:val="subscript"/>
        </w:rPr>
        <w:t>2</w:t>
      </w:r>
      <w:r w:rsidRPr="006D0CB9">
        <w:rPr>
          <w:sz w:val="28"/>
          <w:szCs w:val="28"/>
        </w:rPr>
        <w:t>) ekvivalenta, par kuru nav veikta emisijas kvotu nodošana;</w:t>
      </w:r>
    </w:p>
    <w:p w14:paraId="53C4389B" w14:textId="06D18E90" w:rsidR="00B15E67" w:rsidRPr="006D0CB9" w:rsidRDefault="00B15E67" w:rsidP="00B15E67">
      <w:pPr>
        <w:pStyle w:val="tv213"/>
        <w:spacing w:before="0" w:beforeAutospacing="0" w:after="0" w:afterAutospacing="0"/>
        <w:ind w:left="720" w:firstLine="720"/>
        <w:contextualSpacing/>
        <w:jc w:val="both"/>
        <w:rPr>
          <w:sz w:val="28"/>
          <w:szCs w:val="28"/>
        </w:rPr>
      </w:pPr>
      <w:r w:rsidRPr="006D0CB9">
        <w:rPr>
          <w:sz w:val="28"/>
          <w:szCs w:val="28"/>
        </w:rPr>
        <w:t>2)</w:t>
      </w:r>
      <w:r w:rsidR="007049A7" w:rsidRPr="006D0CB9">
        <w:rPr>
          <w:sz w:val="28"/>
          <w:szCs w:val="28"/>
        </w:rPr>
        <w:t> </w:t>
      </w:r>
      <w:r w:rsidRPr="006D0CB9">
        <w:rPr>
          <w:sz w:val="28"/>
          <w:szCs w:val="28"/>
        </w:rPr>
        <w:t>maksājuma likme katru gadu tiek palielināta, ņemot vērā Eiropas Savienības Statistikas biroja tīmekļvietnē pieejamo informāciju par Eiropas patēriņa cenu indeksu.</w:t>
      </w:r>
    </w:p>
    <w:p w14:paraId="29BC6C00" w14:textId="11282D4E" w:rsidR="00B15E67" w:rsidRPr="006D0CB9" w:rsidRDefault="00B15E67" w:rsidP="00B15E67">
      <w:pPr>
        <w:pStyle w:val="tv213"/>
        <w:spacing w:before="0" w:beforeAutospacing="0" w:after="0" w:afterAutospacing="0"/>
        <w:ind w:firstLine="720"/>
        <w:contextualSpacing/>
        <w:jc w:val="both"/>
        <w:rPr>
          <w:sz w:val="28"/>
          <w:szCs w:val="28"/>
        </w:rPr>
      </w:pPr>
      <w:r w:rsidRPr="006D0CB9">
        <w:rPr>
          <w:sz w:val="28"/>
          <w:szCs w:val="28"/>
        </w:rPr>
        <w:t>(5)</w:t>
      </w:r>
      <w:r w:rsidR="007049A7" w:rsidRPr="006D0CB9">
        <w:rPr>
          <w:sz w:val="28"/>
          <w:szCs w:val="28"/>
        </w:rPr>
        <w:t> </w:t>
      </w:r>
      <w:r w:rsidRPr="006D0CB9">
        <w:rPr>
          <w:sz w:val="28"/>
          <w:szCs w:val="28"/>
        </w:rPr>
        <w:t xml:space="preserve">Šā panta trešajā daļā minētais operators </w:t>
      </w:r>
      <w:r w:rsidR="00C708FB" w:rsidRPr="006D0CB9">
        <w:rPr>
          <w:sz w:val="28"/>
          <w:szCs w:val="28"/>
        </w:rPr>
        <w:t xml:space="preserve">vai </w:t>
      </w:r>
      <w:r w:rsidRPr="006D0CB9">
        <w:rPr>
          <w:sz w:val="28"/>
          <w:szCs w:val="28"/>
        </w:rPr>
        <w:t>gaisa kuģa operators pēc Valsts vides dienesta lēmuma saņemšanas iemaksā šajā pantā noteiktajā kārtībā aprēķināto maksājumu Valsts vides dienesta noteiktajā budžeta kontā līdz attiecīgā gada 15.</w:t>
      </w:r>
      <w:r w:rsidR="00C708FB" w:rsidRPr="006D0CB9">
        <w:rPr>
          <w:sz w:val="28"/>
          <w:szCs w:val="28"/>
        </w:rPr>
        <w:t> </w:t>
      </w:r>
      <w:r w:rsidRPr="006D0CB9">
        <w:rPr>
          <w:sz w:val="28"/>
          <w:szCs w:val="28"/>
        </w:rPr>
        <w:t xml:space="preserve">septembrim. Ja šajā termiņā maksājums nav veikts vai nav </w:t>
      </w:r>
      <w:r w:rsidRPr="006D0CB9">
        <w:rPr>
          <w:sz w:val="28"/>
          <w:szCs w:val="28"/>
        </w:rPr>
        <w:lastRenderedPageBreak/>
        <w:t>veikts pilnā apmērā, Valsts vides dienestam ir tiesības attiecīgo summu piedzīt bezstrīda kārtībā.</w:t>
      </w:r>
    </w:p>
    <w:p w14:paraId="14ADE790" w14:textId="77777777" w:rsidR="007049A7" w:rsidRPr="006D0CB9" w:rsidRDefault="007049A7" w:rsidP="00BA37FA">
      <w:pPr>
        <w:spacing w:after="0" w:line="240" w:lineRule="auto"/>
        <w:ind w:firstLine="720"/>
        <w:contextualSpacing/>
        <w:jc w:val="both"/>
        <w:rPr>
          <w:rFonts w:ascii="Times New Roman" w:eastAsia="Times New Roman" w:hAnsi="Times New Roman" w:cs="Times New Roman"/>
          <w:b/>
          <w:bCs/>
          <w:sz w:val="28"/>
          <w:szCs w:val="28"/>
        </w:rPr>
      </w:pPr>
    </w:p>
    <w:p w14:paraId="7E67E206" w14:textId="57390FC9" w:rsidR="00BA37FA" w:rsidRPr="006D0CB9" w:rsidRDefault="00B27F00" w:rsidP="00BA37FA">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24</w:t>
      </w:r>
      <w:r w:rsidR="00BA37FA" w:rsidRPr="006D0CB9">
        <w:rPr>
          <w:rFonts w:ascii="Times New Roman" w:eastAsia="Times New Roman" w:hAnsi="Times New Roman" w:cs="Times New Roman"/>
          <w:b/>
          <w:bCs/>
          <w:sz w:val="28"/>
          <w:szCs w:val="28"/>
        </w:rPr>
        <w:t>. pants. Ziņojums par Eiropas Savienības Emisijas kvotu tirdzniecības sistēmas nosacījumu īstenošanu</w:t>
      </w:r>
    </w:p>
    <w:p w14:paraId="7256F5D0" w14:textId="431F6664" w:rsidR="00BA37FA" w:rsidRPr="006D0CB9" w:rsidRDefault="00E502A4" w:rsidP="00BA37FA">
      <w:pPr>
        <w:pStyle w:val="tv213"/>
        <w:spacing w:before="0" w:beforeAutospacing="0" w:after="0" w:afterAutospacing="0"/>
        <w:contextualSpacing/>
        <w:jc w:val="both"/>
        <w:rPr>
          <w:sz w:val="28"/>
          <w:szCs w:val="28"/>
        </w:rPr>
      </w:pPr>
      <w:r>
        <w:rPr>
          <w:sz w:val="28"/>
          <w:szCs w:val="28"/>
        </w:rPr>
        <w:t>Valsts administrators</w:t>
      </w:r>
      <w:r w:rsidR="00BA37FA" w:rsidRPr="006D0CB9">
        <w:rPr>
          <w:sz w:val="28"/>
          <w:szCs w:val="28"/>
        </w:rPr>
        <w:t>:</w:t>
      </w:r>
    </w:p>
    <w:p w14:paraId="0D2133A9" w14:textId="4D5ECC9F" w:rsidR="00BA37FA" w:rsidRPr="006D0CB9" w:rsidRDefault="00BA37FA" w:rsidP="00BA37FA">
      <w:pPr>
        <w:pStyle w:val="tv213"/>
        <w:spacing w:before="0" w:beforeAutospacing="0" w:after="0" w:afterAutospacing="0"/>
        <w:ind w:left="720"/>
        <w:contextualSpacing/>
        <w:jc w:val="both"/>
        <w:rPr>
          <w:sz w:val="28"/>
          <w:szCs w:val="28"/>
        </w:rPr>
      </w:pPr>
      <w:r w:rsidRPr="006D0CB9">
        <w:rPr>
          <w:sz w:val="28"/>
          <w:szCs w:val="28"/>
        </w:rPr>
        <w:t>1)</w:t>
      </w:r>
      <w:r w:rsidR="00220E3C" w:rsidRPr="006D0CB9">
        <w:rPr>
          <w:sz w:val="28"/>
          <w:szCs w:val="28"/>
        </w:rPr>
        <w:t> </w:t>
      </w:r>
      <w:r w:rsidRPr="006D0CB9">
        <w:rPr>
          <w:sz w:val="28"/>
          <w:szCs w:val="28"/>
        </w:rPr>
        <w:t>koordinē nepieciešamās informācijas apkopošanu ziņojumam par Eiropas Savienības emisijas kvotu tirdzniecības sistēmas ieviešanu un īstenošanu, atbilstoši Eiropas Savienības tiesību aktiem emisiju kvotu jomā;</w:t>
      </w:r>
    </w:p>
    <w:p w14:paraId="4DC7A10D" w14:textId="43EA8E58" w:rsidR="00BA37FA" w:rsidRPr="006D0CB9" w:rsidRDefault="00BA37FA" w:rsidP="00BA37FA">
      <w:pPr>
        <w:pStyle w:val="tv213"/>
        <w:spacing w:before="0" w:beforeAutospacing="0" w:after="0" w:afterAutospacing="0"/>
        <w:ind w:left="720"/>
        <w:contextualSpacing/>
        <w:jc w:val="both"/>
        <w:rPr>
          <w:sz w:val="28"/>
          <w:szCs w:val="28"/>
        </w:rPr>
      </w:pPr>
      <w:r w:rsidRPr="006D0CB9">
        <w:rPr>
          <w:sz w:val="28"/>
          <w:szCs w:val="28"/>
        </w:rPr>
        <w:t>2)</w:t>
      </w:r>
      <w:r w:rsidR="00220E3C" w:rsidRPr="006D0CB9">
        <w:rPr>
          <w:sz w:val="28"/>
          <w:szCs w:val="28"/>
        </w:rPr>
        <w:t> </w:t>
      </w:r>
      <w:r w:rsidRPr="006D0CB9">
        <w:rPr>
          <w:sz w:val="28"/>
          <w:szCs w:val="28"/>
        </w:rPr>
        <w:t>ņemot vērā šīs daļas 1. punktā minēto informāciju, sagatavo ziņojumu, to saskaņo ar Vides aizsardzības un reģionālās attīstības ministriju</w:t>
      </w:r>
      <w:r w:rsidR="00B27F00">
        <w:rPr>
          <w:sz w:val="28"/>
          <w:szCs w:val="28"/>
        </w:rPr>
        <w:t>, Vides pārraudzības valsts biroju, Valsts vides dienestu, Valsts ieņēmumu dienestu, Civilās aviācijas aģentūru</w:t>
      </w:r>
      <w:r w:rsidR="00B27F00" w:rsidRPr="00A77712">
        <w:rPr>
          <w:sz w:val="28"/>
          <w:szCs w:val="28"/>
        </w:rPr>
        <w:t xml:space="preserve"> </w:t>
      </w:r>
      <w:r w:rsidR="00B27F00">
        <w:rPr>
          <w:sz w:val="28"/>
          <w:szCs w:val="28"/>
        </w:rPr>
        <w:t>un Latvijas Nacionālo akreditācijas biroju,</w:t>
      </w:r>
      <w:r w:rsidRPr="006D0CB9">
        <w:rPr>
          <w:sz w:val="28"/>
          <w:szCs w:val="28"/>
        </w:rPr>
        <w:t xml:space="preserve"> un katru gadu līdz 30. jūnijam ievieto Eiropas Vides aģentūras centrālajā datu krātuvē, kā arī publicē savā tīmekļvietnē.</w:t>
      </w:r>
    </w:p>
    <w:p w14:paraId="311234D2" w14:textId="77777777" w:rsidR="00BA37FA" w:rsidRPr="006D0CB9" w:rsidRDefault="00BA37FA" w:rsidP="00BA37FA">
      <w:pPr>
        <w:pStyle w:val="tv213"/>
        <w:spacing w:before="0" w:beforeAutospacing="0" w:after="0" w:afterAutospacing="0"/>
        <w:contextualSpacing/>
        <w:jc w:val="both"/>
        <w:rPr>
          <w:sz w:val="28"/>
          <w:szCs w:val="28"/>
        </w:rPr>
      </w:pPr>
    </w:p>
    <w:p w14:paraId="432D45CE" w14:textId="26A7D209" w:rsidR="00774D04" w:rsidRPr="006D0CB9" w:rsidRDefault="00B27F00" w:rsidP="00774D04">
      <w:pPr>
        <w:spacing w:after="0" w:line="240" w:lineRule="auto"/>
        <w:ind w:firstLine="720"/>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w:t>
      </w:r>
      <w:r w:rsidR="00774D04" w:rsidRPr="006D0CB9">
        <w:rPr>
          <w:rFonts w:ascii="Times New Roman" w:eastAsia="Times New Roman" w:hAnsi="Times New Roman" w:cs="Times New Roman"/>
          <w:b/>
          <w:bCs/>
          <w:sz w:val="28"/>
          <w:szCs w:val="28"/>
        </w:rPr>
        <w:t>. pants. Informācijas sistēmas izmantošana</w:t>
      </w:r>
    </w:p>
    <w:p w14:paraId="3ADBD9DC" w14:textId="779F5818" w:rsidR="00774D04" w:rsidRPr="006D0CB9" w:rsidRDefault="00774D04" w:rsidP="00774D04">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Šā likuma 17. panta otrajā, piektajā un sestajā daļā noteiktos ziņojum</w:t>
      </w:r>
      <w:r w:rsidR="000655C6" w:rsidRPr="006D0CB9">
        <w:rPr>
          <w:rFonts w:ascii="Times New Roman" w:eastAsia="Times New Roman" w:hAnsi="Times New Roman" w:cs="Times New Roman"/>
          <w:sz w:val="28"/>
          <w:szCs w:val="28"/>
        </w:rPr>
        <w:t>u</w:t>
      </w:r>
      <w:r w:rsidRPr="006D0CB9">
        <w:rPr>
          <w:rFonts w:ascii="Times New Roman" w:eastAsia="Times New Roman" w:hAnsi="Times New Roman" w:cs="Times New Roman"/>
          <w:sz w:val="28"/>
          <w:szCs w:val="28"/>
        </w:rPr>
        <w:t>s, kā arī iesniegumu atļaujas grozīšanai un tam pievienotos pielikumus un dokumentus operators iesniedz</w:t>
      </w:r>
      <w:r w:rsidR="00F36E4D">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xml:space="preserve"> izmantojot Eiropas Komisijas izveidoto un uzturēto vienoto Eiropas Savienības Emisijas kvotu tirdzniecības sistēmas informācijas apmaiņas sistēmu.</w:t>
      </w:r>
    </w:p>
    <w:p w14:paraId="1E268898" w14:textId="77777777" w:rsidR="00774D04" w:rsidRPr="006D0CB9" w:rsidRDefault="00774D04" w:rsidP="004F4B39">
      <w:pPr>
        <w:spacing w:after="0" w:line="240" w:lineRule="auto"/>
        <w:ind w:firstLine="720"/>
        <w:jc w:val="both"/>
        <w:rPr>
          <w:rFonts w:ascii="Times New Roman" w:eastAsia="Times New Roman" w:hAnsi="Times New Roman" w:cs="Times New Roman"/>
          <w:sz w:val="28"/>
          <w:szCs w:val="28"/>
        </w:rPr>
      </w:pPr>
    </w:p>
    <w:p w14:paraId="1B7A927F" w14:textId="3703775F" w:rsidR="009204DE" w:rsidRPr="006D0CB9" w:rsidRDefault="00B27F00" w:rsidP="009204DE">
      <w:pPr>
        <w:spacing w:after="0" w:line="240" w:lineRule="auto"/>
        <w:ind w:firstLine="720"/>
        <w:contextualSpacing/>
        <w:jc w:val="both"/>
        <w:rPr>
          <w:rFonts w:ascii="Times New Roman" w:eastAsia="Times New Roman" w:hAnsi="Times New Roman" w:cs="Times New Roman"/>
          <w:b/>
          <w:bCs/>
          <w:sz w:val="28"/>
          <w:szCs w:val="28"/>
        </w:rPr>
      </w:pPr>
      <w:bookmarkStart w:id="60" w:name="p-638429"/>
      <w:bookmarkEnd w:id="60"/>
      <w:r>
        <w:rPr>
          <w:rFonts w:ascii="Times New Roman" w:eastAsia="Times New Roman" w:hAnsi="Times New Roman" w:cs="Times New Roman"/>
          <w:b/>
          <w:bCs/>
          <w:sz w:val="28"/>
          <w:szCs w:val="28"/>
        </w:rPr>
        <w:t>26</w:t>
      </w:r>
      <w:r w:rsidR="009204DE" w:rsidRPr="006D0CB9">
        <w:rPr>
          <w:rFonts w:ascii="Times New Roman" w:eastAsia="Times New Roman" w:hAnsi="Times New Roman" w:cs="Times New Roman"/>
          <w:b/>
          <w:bCs/>
          <w:sz w:val="28"/>
          <w:szCs w:val="28"/>
        </w:rPr>
        <w:t>. pants. Sabiedrības līdzdalība Eiropas Savienības Emisijas kvotu tirdzniecības sistēmas darbību monitoringā un ziņošanā un emisijas kvotu piešķiršanā</w:t>
      </w:r>
    </w:p>
    <w:p w14:paraId="4852C6D0" w14:textId="1B074BA9" w:rsidR="009204DE" w:rsidRPr="006D0CB9" w:rsidRDefault="009204DE" w:rsidP="009204DE">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220E3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Pirms siltumnīcefekta gāzu emisijas atļaujas izsniegšanas Valsts vides dienests </w:t>
      </w:r>
      <w:proofErr w:type="spellStart"/>
      <w:r w:rsidRPr="006D0CB9">
        <w:rPr>
          <w:rFonts w:ascii="Times New Roman" w:eastAsia="Times New Roman" w:hAnsi="Times New Roman" w:cs="Times New Roman"/>
          <w:sz w:val="28"/>
          <w:szCs w:val="28"/>
        </w:rPr>
        <w:t>nosūta</w:t>
      </w:r>
      <w:proofErr w:type="spellEnd"/>
      <w:r w:rsidRPr="006D0CB9">
        <w:rPr>
          <w:rFonts w:ascii="Times New Roman" w:eastAsia="Times New Roman" w:hAnsi="Times New Roman" w:cs="Times New Roman"/>
          <w:sz w:val="28"/>
          <w:szCs w:val="28"/>
        </w:rPr>
        <w:t xml:space="preserve"> iesniegumu siltumnīcefekta gāzu emisijas atļaujas saņemšanai vai grozīšanai attiecīgajai pašvaldībai, Vides aizsardzības un reģionālās attīstības ministrijai un </w:t>
      </w:r>
      <w:r w:rsidR="00E502A4">
        <w:rPr>
          <w:rFonts w:ascii="Times New Roman" w:eastAsia="Times New Roman" w:hAnsi="Times New Roman" w:cs="Times New Roman"/>
          <w:sz w:val="28"/>
          <w:szCs w:val="28"/>
        </w:rPr>
        <w:t>valsts administratoram</w:t>
      </w:r>
      <w:r w:rsidRPr="006D0CB9">
        <w:rPr>
          <w:rFonts w:ascii="Times New Roman" w:eastAsia="Times New Roman" w:hAnsi="Times New Roman" w:cs="Times New Roman"/>
          <w:sz w:val="28"/>
          <w:szCs w:val="28"/>
        </w:rPr>
        <w:t>, un izskata to iesniegtos priekšlikumus.</w:t>
      </w:r>
    </w:p>
    <w:p w14:paraId="2AA1E7A4" w14:textId="73DF8672" w:rsidR="009204DE" w:rsidRPr="006D0CB9" w:rsidRDefault="009204DE" w:rsidP="009204DE">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220E3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Iesniegums siltumnīcefekta gāzu emisijas atļaujas saņemšanai vai grozīšanai ir pieejams sabiedrībai, lai tā varētu iesniegt priekšlikumus ar atļaujas izsniegšanu vai grozīšanu saistītajos jautājumos.</w:t>
      </w:r>
    </w:p>
    <w:p w14:paraId="20403C65" w14:textId="6262A6F9" w:rsidR="009204DE" w:rsidRPr="006D0CB9" w:rsidRDefault="009204DE" w:rsidP="009204DE">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(3)</w:t>
      </w:r>
      <w:r w:rsidR="00220E3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Sabiedrībai ir pieejama Valsts vides dienesta rīcībā esošā informācija, kas nepieciešama līdzdalībai lēmuma pieņemšanā, kas attiecas uz siltumnīcefekta gāzu emisijas atļaujas izsniegšanu, izsniegto siltumnīcefekta gāzu emisijas atļaujas nosacījumi</w:t>
      </w:r>
      <w:r w:rsidR="00220E3C" w:rsidRPr="006D0CB9">
        <w:rPr>
          <w:rFonts w:ascii="Times New Roman" w:eastAsia="Times New Roman" w:hAnsi="Times New Roman" w:cs="Times New Roman"/>
          <w:sz w:val="28"/>
          <w:szCs w:val="28"/>
        </w:rPr>
        <w:t>em</w:t>
      </w:r>
      <w:r w:rsidRPr="006D0CB9">
        <w:rPr>
          <w:rFonts w:ascii="Times New Roman" w:eastAsia="Times New Roman" w:hAnsi="Times New Roman" w:cs="Times New Roman"/>
          <w:sz w:val="28"/>
          <w:szCs w:val="28"/>
        </w:rPr>
        <w:t xml:space="preserve"> un informācij</w:t>
      </w:r>
      <w:r w:rsidR="00220E3C" w:rsidRPr="006D0CB9">
        <w:rPr>
          <w:rFonts w:ascii="Times New Roman" w:eastAsia="Times New Roman" w:hAnsi="Times New Roman" w:cs="Times New Roman"/>
          <w:sz w:val="28"/>
          <w:szCs w:val="28"/>
        </w:rPr>
        <w:t>u</w:t>
      </w:r>
      <w:r w:rsidRPr="006D0CB9">
        <w:rPr>
          <w:rFonts w:ascii="Times New Roman" w:eastAsia="Times New Roman" w:hAnsi="Times New Roman" w:cs="Times New Roman"/>
          <w:sz w:val="28"/>
          <w:szCs w:val="28"/>
        </w:rPr>
        <w:t xml:space="preserve"> par monitoringa un kontroles rezultātiem.</w:t>
      </w:r>
    </w:p>
    <w:p w14:paraId="5B59C2E9" w14:textId="7DAC98E3" w:rsidR="009204DE" w:rsidRPr="006D0CB9" w:rsidRDefault="009204DE" w:rsidP="009204DE">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220E3C"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Ja iesniegums siltumnīcefekta gāzu emisijas atļaujas saņemšanai vai grozīšanai vai siltumnīcefekta gāzu emisijas atļauja ietver informāciju, kas saskaņā ar normatīvajiem aktiem par informācijas atklātību ir klasificējama kā ierobežotas pieejamības informācija, Valsts vides dienests nodrošina attiecīgās informācijas nepubliskošanu. Šis noteikums neattiecas uz informāciju par siltumnīcefekta gāzu emisiju.</w:t>
      </w:r>
    </w:p>
    <w:p w14:paraId="1D9744C8" w14:textId="544F366B" w:rsidR="009204DE" w:rsidRPr="006D0CB9" w:rsidRDefault="009204DE" w:rsidP="009204DE">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lastRenderedPageBreak/>
        <w:t>(5)</w:t>
      </w:r>
      <w:r w:rsidR="007E4897" w:rsidRPr="006D0CB9">
        <w:rPr>
          <w:rFonts w:ascii="Times New Roman" w:eastAsia="Times New Roman" w:hAnsi="Times New Roman" w:cs="Times New Roman"/>
          <w:sz w:val="28"/>
          <w:szCs w:val="28"/>
        </w:rPr>
        <w:t> </w:t>
      </w:r>
      <w:r w:rsidR="00D72713" w:rsidRPr="006D0CB9">
        <w:rPr>
          <w:rFonts w:ascii="Times New Roman" w:eastAsia="Times New Roman" w:hAnsi="Times New Roman" w:cs="Times New Roman"/>
          <w:sz w:val="28"/>
          <w:szCs w:val="28"/>
        </w:rPr>
        <w:t>Ikgadējais e</w:t>
      </w:r>
      <w:r w:rsidRPr="006D0CB9">
        <w:rPr>
          <w:rFonts w:ascii="Times New Roman" w:eastAsia="Times New Roman" w:hAnsi="Times New Roman" w:cs="Times New Roman"/>
          <w:sz w:val="28"/>
          <w:szCs w:val="28"/>
        </w:rPr>
        <w:t xml:space="preserve">misiju ziņojums ir pieejams kontroles institūcijām un sabiedrībai. Sabiedrībai ir pieejama informācija par operatora un gaisa kuģa operatora Eiropas Savienības Emisijas kvotu tirdzniecības sistēmas darbībās radītajām </w:t>
      </w:r>
      <w:r w:rsidR="007E4897" w:rsidRPr="006D0CB9">
        <w:rPr>
          <w:rFonts w:ascii="Times New Roman" w:eastAsia="Times New Roman" w:hAnsi="Times New Roman" w:cs="Times New Roman"/>
          <w:sz w:val="28"/>
          <w:szCs w:val="28"/>
        </w:rPr>
        <w:t xml:space="preserve">siltumnīcefekta gāzu </w:t>
      </w:r>
      <w:r w:rsidRPr="006D0CB9">
        <w:rPr>
          <w:rFonts w:ascii="Times New Roman" w:eastAsia="Times New Roman" w:hAnsi="Times New Roman" w:cs="Times New Roman"/>
          <w:sz w:val="28"/>
          <w:szCs w:val="28"/>
        </w:rPr>
        <w:t>emisijām.</w:t>
      </w:r>
    </w:p>
    <w:p w14:paraId="4F3661DB" w14:textId="7B535D12" w:rsidR="009204DE" w:rsidRPr="006D0CB9" w:rsidRDefault="009204DE" w:rsidP="009204DE">
      <w:pPr>
        <w:autoSpaceDE w:val="0"/>
        <w:autoSpaceDN w:val="0"/>
        <w:adjustRightInd w:val="0"/>
        <w:spacing w:after="0" w:line="240" w:lineRule="auto"/>
        <w:ind w:firstLine="720"/>
        <w:contextualSpacing/>
        <w:jc w:val="both"/>
      </w:pPr>
      <w:r w:rsidRPr="006D0CB9">
        <w:rPr>
          <w:rFonts w:ascii="Times New Roman" w:eastAsia="Times New Roman" w:hAnsi="Times New Roman" w:cs="Times New Roman"/>
          <w:sz w:val="28"/>
          <w:szCs w:val="28"/>
        </w:rPr>
        <w:t>(6)</w:t>
      </w:r>
      <w:r w:rsidR="007E4897"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Iekārtu saraksts un Vides aizsardzības un reģionālās attīstības ministrijas lēmumi un lēmumu projekti par emisijas kvotu piešķiršanu vai emisijas kvotu piešķiršanas grozīšanu operatoriem un gaisa kuģu operatoriem ir pieejami sabiedrībai Vides aizsardzības un reģionālās attīstības ministrijas tīmekļvietnē.</w:t>
      </w:r>
    </w:p>
    <w:p w14:paraId="6AAF64CB" w14:textId="77777777" w:rsidR="00090C7F" w:rsidRPr="006D0CB9" w:rsidRDefault="00090C7F" w:rsidP="004F4B39">
      <w:pPr>
        <w:spacing w:after="0" w:line="240" w:lineRule="auto"/>
        <w:jc w:val="center"/>
        <w:rPr>
          <w:rFonts w:ascii="Times New Roman" w:eastAsia="Times New Roman" w:hAnsi="Times New Roman" w:cs="Times New Roman"/>
          <w:b/>
          <w:sz w:val="28"/>
          <w:szCs w:val="28"/>
        </w:rPr>
      </w:pPr>
    </w:p>
    <w:p w14:paraId="7D45ED26" w14:textId="01EE4533" w:rsidR="004A4D8D" w:rsidRPr="006D0CB9" w:rsidRDefault="00B27F00" w:rsidP="004F4B3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r w:rsidR="004A4D8D" w:rsidRPr="006D0CB9">
        <w:rPr>
          <w:rFonts w:ascii="Times New Roman" w:eastAsia="Times New Roman" w:hAnsi="Times New Roman" w:cs="Times New Roman"/>
          <w:b/>
          <w:sz w:val="28"/>
          <w:szCs w:val="28"/>
        </w:rPr>
        <w:t>.</w:t>
      </w:r>
      <w:r w:rsidR="00DA56F9" w:rsidRPr="006D0CB9">
        <w:rPr>
          <w:rFonts w:ascii="Times New Roman" w:eastAsia="Times New Roman" w:hAnsi="Times New Roman" w:cs="Times New Roman"/>
          <w:b/>
          <w:sz w:val="28"/>
          <w:szCs w:val="28"/>
        </w:rPr>
        <w:t> </w:t>
      </w:r>
      <w:r w:rsidR="004A4D8D" w:rsidRPr="006D0CB9">
        <w:rPr>
          <w:rFonts w:ascii="Times New Roman" w:eastAsia="Times New Roman" w:hAnsi="Times New Roman" w:cs="Times New Roman"/>
          <w:b/>
          <w:sz w:val="28"/>
          <w:szCs w:val="28"/>
        </w:rPr>
        <w:t>pants. Lēmumu attiecībā uz</w:t>
      </w:r>
      <w:r w:rsidR="00EC2511" w:rsidRPr="006D0CB9">
        <w:rPr>
          <w:rFonts w:ascii="Times New Roman" w:eastAsia="Times New Roman" w:hAnsi="Times New Roman" w:cs="Times New Roman"/>
          <w:b/>
          <w:sz w:val="28"/>
          <w:szCs w:val="28"/>
        </w:rPr>
        <w:t xml:space="preserve"> </w:t>
      </w:r>
      <w:r w:rsidR="00EC2511" w:rsidRPr="006D0CB9">
        <w:rPr>
          <w:rFonts w:ascii="Times New Roman" w:eastAsia="Times New Roman" w:hAnsi="Times New Roman" w:cs="Times New Roman"/>
          <w:b/>
          <w:bCs/>
          <w:sz w:val="28"/>
          <w:szCs w:val="28"/>
        </w:rPr>
        <w:t>siltumnīcefekta gāzu emisijas</w:t>
      </w:r>
      <w:r w:rsidR="004A4D8D" w:rsidRPr="006D0CB9">
        <w:rPr>
          <w:rFonts w:ascii="Times New Roman" w:eastAsia="Times New Roman" w:hAnsi="Times New Roman" w:cs="Times New Roman"/>
          <w:b/>
          <w:sz w:val="28"/>
          <w:szCs w:val="28"/>
        </w:rPr>
        <w:t xml:space="preserve"> atļaujām un ziņojumiem apstrīdēšana </w:t>
      </w:r>
    </w:p>
    <w:p w14:paraId="2C41032C" w14:textId="57720C50" w:rsidR="003C1506" w:rsidRPr="006D0CB9" w:rsidRDefault="003C1506" w:rsidP="003C1506">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DA56F9"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Valsts vides dienesta pieņemto lēmumu attiecībā uz </w:t>
      </w:r>
      <w:r w:rsidR="00CC4387" w:rsidRPr="006D0CB9">
        <w:rPr>
          <w:rFonts w:ascii="Times New Roman" w:eastAsia="Times New Roman" w:hAnsi="Times New Roman" w:cs="Times New Roman"/>
          <w:sz w:val="28"/>
          <w:szCs w:val="28"/>
        </w:rPr>
        <w:t xml:space="preserve">siltumnīcefekta gāzu emisijas </w:t>
      </w:r>
      <w:r w:rsidRPr="006D0CB9">
        <w:rPr>
          <w:rFonts w:ascii="Times New Roman" w:eastAsia="Times New Roman" w:hAnsi="Times New Roman" w:cs="Times New Roman"/>
          <w:sz w:val="28"/>
          <w:szCs w:val="28"/>
        </w:rPr>
        <w:t xml:space="preserve">atļauju, tās grozījumiem, informācijas klasificēšanu 30 dienu laikā no lēmuma spēkā stāšanās dienas var apstrīdēt Vides pārraudzības valsts birojā. </w:t>
      </w:r>
    </w:p>
    <w:p w14:paraId="55236F32" w14:textId="4DC7E23A" w:rsidR="003C1506" w:rsidRPr="006D0CB9" w:rsidRDefault="003C1506" w:rsidP="003C1506">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AA1EFA"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Ikviena persona var vērsties ar iesniegumu Vides pārraudzības valsts birojā arī tad, ja netiek ievērotas normatīvajos aktos noteiktās prasības attiecībā uz sabiedrības līdzdalības tiesībām vai tiesībām uz vides informāciju. Iesniegumu var iesniegt visā lēmuma pieņemšanas procesa laikā vai mēneša laikā no Valsts vides dienesta lēmuma spēkā stāšanās dienas. </w:t>
      </w:r>
    </w:p>
    <w:p w14:paraId="4B6DC48E" w14:textId="40C22B45" w:rsidR="003C1506" w:rsidRPr="006D0CB9" w:rsidRDefault="003C1506" w:rsidP="003C1506">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(3)</w:t>
      </w:r>
      <w:r w:rsidR="00AA1EFA"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Ja lēmums tiek apstrīdēts Vides pārraudzības valsts birojā šā panta pirmajā un otrajā daļā noteiktajā termiņā, attiecīgās</w:t>
      </w:r>
      <w:r w:rsidR="00EC2511" w:rsidRPr="006D0CB9">
        <w:rPr>
          <w:rFonts w:ascii="Times New Roman" w:eastAsia="Times New Roman" w:hAnsi="Times New Roman" w:cs="Times New Roman"/>
          <w:sz w:val="28"/>
          <w:szCs w:val="28"/>
        </w:rPr>
        <w:t xml:space="preserve"> siltumnīcefekta gāzu emisijas</w:t>
      </w:r>
      <w:r w:rsidRPr="006D0CB9">
        <w:rPr>
          <w:rFonts w:ascii="Times New Roman" w:eastAsia="Times New Roman" w:hAnsi="Times New Roman" w:cs="Times New Roman"/>
          <w:sz w:val="28"/>
          <w:szCs w:val="28"/>
        </w:rPr>
        <w:t xml:space="preserve"> atļaujas darbība tiek apturēta līdz iesnieguma izskatīšanai. </w:t>
      </w:r>
    </w:p>
    <w:p w14:paraId="4D1A4AEF" w14:textId="179A39AF" w:rsidR="003C1506" w:rsidRPr="006D0CB9" w:rsidRDefault="003C1506" w:rsidP="003C1506">
      <w:pPr>
        <w:spacing w:after="0" w:line="240" w:lineRule="auto"/>
        <w:ind w:firstLine="720"/>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AA1EFA" w:rsidRPr="006D0CB9">
        <w:rPr>
          <w:rFonts w:ascii="Times New Roman" w:eastAsia="Times New Roman" w:hAnsi="Times New Roman" w:cs="Times New Roman"/>
          <w:sz w:val="28"/>
          <w:szCs w:val="28"/>
        </w:rPr>
        <w:t> </w:t>
      </w:r>
      <w:r w:rsidRPr="006D0CB9">
        <w:rPr>
          <w:rFonts w:ascii="Times New Roman" w:eastAsia="Times New Roman" w:hAnsi="Times New Roman" w:cs="Times New Roman"/>
          <w:color w:val="000000"/>
          <w:sz w:val="28"/>
          <w:szCs w:val="28"/>
        </w:rPr>
        <w:t>Vides pārraudzības valsts biroja pieņemto lēmumu var pārsūdzēt tiesā Administratīvā procesa likumā noteiktajā kārtībā.</w:t>
      </w:r>
    </w:p>
    <w:p w14:paraId="04B99A61" w14:textId="0CBEE3FA" w:rsidR="003C1506" w:rsidRPr="006D0CB9" w:rsidRDefault="003C1506" w:rsidP="003C1506">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6D0CB9">
        <w:rPr>
          <w:rFonts w:ascii="Times New Roman" w:eastAsia="Times New Roman" w:hAnsi="Times New Roman" w:cs="Times New Roman"/>
          <w:sz w:val="28"/>
          <w:szCs w:val="28"/>
        </w:rPr>
        <w:t>(5)</w:t>
      </w:r>
      <w:r w:rsidR="00AA1EFA"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Valsts vides dienesta lēmumu attiecībā uz operatora iesniegto </w:t>
      </w:r>
      <w:r w:rsidR="00951452" w:rsidRPr="006D0CB9">
        <w:rPr>
          <w:rFonts w:ascii="Times New Roman" w:eastAsia="Times New Roman" w:hAnsi="Times New Roman" w:cs="Times New Roman"/>
          <w:sz w:val="28"/>
          <w:szCs w:val="28"/>
        </w:rPr>
        <w:t xml:space="preserve">ikgadējo </w:t>
      </w:r>
      <w:r w:rsidRPr="006D0CB9">
        <w:rPr>
          <w:rFonts w:ascii="Times New Roman" w:eastAsia="Times New Roman" w:hAnsi="Times New Roman" w:cs="Times New Roman"/>
          <w:sz w:val="28"/>
          <w:szCs w:val="28"/>
        </w:rPr>
        <w:t>emisiju ziņojumu</w:t>
      </w:r>
      <w:r w:rsidR="000F5859" w:rsidRPr="006D0CB9">
        <w:rPr>
          <w:rFonts w:ascii="Times New Roman" w:eastAsia="Times New Roman" w:hAnsi="Times New Roman" w:cs="Times New Roman"/>
          <w:sz w:val="28"/>
          <w:szCs w:val="28"/>
        </w:rPr>
        <w:t xml:space="preserve"> vai ikgadējo darbības līmeņa ziņojumu,</w:t>
      </w:r>
      <w:r w:rsidRPr="006D0CB9">
        <w:rPr>
          <w:rFonts w:ascii="Times New Roman" w:eastAsia="Times New Roman" w:hAnsi="Times New Roman" w:cs="Times New Roman"/>
          <w:sz w:val="28"/>
          <w:szCs w:val="28"/>
        </w:rPr>
        <w:t xml:space="preserve"> vai Civilās aviācijas aģentūras lēmumu attiecībā uz gaisa kuģa operatora iesniegto </w:t>
      </w:r>
      <w:r w:rsidR="00785C1E" w:rsidRPr="006D0CB9">
        <w:rPr>
          <w:rFonts w:ascii="Times New Roman" w:eastAsia="Times New Roman" w:hAnsi="Times New Roman" w:cs="Times New Roman"/>
          <w:sz w:val="28"/>
          <w:szCs w:val="28"/>
        </w:rPr>
        <w:t xml:space="preserve">ikgadējo </w:t>
      </w:r>
      <w:r w:rsidRPr="006D0CB9">
        <w:rPr>
          <w:rFonts w:ascii="Times New Roman" w:eastAsia="Times New Roman" w:hAnsi="Times New Roman" w:cs="Times New Roman"/>
          <w:sz w:val="28"/>
          <w:szCs w:val="28"/>
        </w:rPr>
        <w:t xml:space="preserve">emisiju ziņojumu viena mēneša laikā no lēmuma spēkā stāšanās dienas var apstrīdēt Vides pārraudzības valsts birojā. Lēmuma </w:t>
      </w:r>
      <w:r w:rsidRPr="006D0CB9">
        <w:rPr>
          <w:rFonts w:ascii="Times New Roman" w:eastAsia="Times New Roman" w:hAnsi="Times New Roman" w:cs="Times New Roman"/>
          <w:color w:val="000000" w:themeColor="text1"/>
          <w:sz w:val="28"/>
          <w:szCs w:val="28"/>
        </w:rPr>
        <w:t>apstrīdēšana neatceļ šo lēmumu.</w:t>
      </w:r>
    </w:p>
    <w:p w14:paraId="3AA28004" w14:textId="77777777" w:rsidR="003C1506" w:rsidRPr="006D0CB9" w:rsidRDefault="003C1506" w:rsidP="003C1506">
      <w:pPr>
        <w:spacing w:after="0" w:line="240" w:lineRule="auto"/>
        <w:contextualSpacing/>
        <w:jc w:val="both"/>
        <w:rPr>
          <w:rFonts w:ascii="Times New Roman" w:eastAsia="Times New Roman" w:hAnsi="Times New Roman" w:cs="Times New Roman"/>
          <w:color w:val="000000" w:themeColor="text1"/>
          <w:sz w:val="28"/>
          <w:szCs w:val="28"/>
        </w:rPr>
      </w:pPr>
    </w:p>
    <w:p w14:paraId="764239D1" w14:textId="2CE16ED9" w:rsidR="004A4D8D" w:rsidRPr="006D0CB9" w:rsidRDefault="00B27F00" w:rsidP="1C1AD2E7">
      <w:pPr>
        <w:spacing w:after="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28</w:t>
      </w:r>
      <w:r w:rsidR="004A4D8D" w:rsidRPr="006D0CB9">
        <w:rPr>
          <w:rFonts w:ascii="Times New Roman" w:eastAsia="Times New Roman" w:hAnsi="Times New Roman" w:cs="Times New Roman"/>
          <w:b/>
          <w:bCs/>
          <w:color w:val="000000" w:themeColor="text1"/>
          <w:sz w:val="28"/>
          <w:szCs w:val="28"/>
        </w:rPr>
        <w:t>.</w:t>
      </w:r>
      <w:r w:rsidR="00AA1EFA" w:rsidRPr="006D0CB9">
        <w:rPr>
          <w:rFonts w:ascii="Times New Roman" w:eastAsia="Times New Roman" w:hAnsi="Times New Roman" w:cs="Times New Roman"/>
          <w:b/>
          <w:bCs/>
          <w:color w:val="000000" w:themeColor="text1"/>
          <w:sz w:val="28"/>
          <w:szCs w:val="28"/>
        </w:rPr>
        <w:t> </w:t>
      </w:r>
      <w:r w:rsidR="004A4D8D" w:rsidRPr="006D0CB9">
        <w:rPr>
          <w:rFonts w:ascii="Times New Roman" w:eastAsia="Times New Roman" w:hAnsi="Times New Roman" w:cs="Times New Roman"/>
          <w:b/>
          <w:bCs/>
          <w:color w:val="000000" w:themeColor="text1"/>
          <w:sz w:val="28"/>
          <w:szCs w:val="28"/>
        </w:rPr>
        <w:t xml:space="preserve">pants. Lēmuma par </w:t>
      </w:r>
      <w:r w:rsidR="1065AF09" w:rsidRPr="006D0CB9">
        <w:rPr>
          <w:rFonts w:ascii="Times New Roman" w:eastAsia="Times New Roman" w:hAnsi="Times New Roman" w:cs="Times New Roman"/>
          <w:b/>
          <w:bCs/>
          <w:color w:val="000000" w:themeColor="text1"/>
          <w:sz w:val="28"/>
          <w:szCs w:val="28"/>
        </w:rPr>
        <w:t xml:space="preserve">bezmaksas </w:t>
      </w:r>
      <w:r w:rsidR="004A4D8D" w:rsidRPr="006D0CB9">
        <w:rPr>
          <w:rFonts w:ascii="Times New Roman" w:eastAsia="Times New Roman" w:hAnsi="Times New Roman" w:cs="Times New Roman"/>
          <w:b/>
          <w:bCs/>
          <w:color w:val="000000" w:themeColor="text1"/>
          <w:sz w:val="28"/>
          <w:szCs w:val="28"/>
        </w:rPr>
        <w:t>emisijas kvotu piešķiršanu vai emisijas kvotu piešķīruma grozījumiem apstrīdēšana</w:t>
      </w:r>
    </w:p>
    <w:p w14:paraId="42E0AE08" w14:textId="238BA3F1" w:rsidR="00BD0A17" w:rsidRPr="006D0CB9" w:rsidRDefault="00BD0A17" w:rsidP="00BD0A17">
      <w:pPr>
        <w:spacing w:after="0" w:line="240" w:lineRule="auto"/>
        <w:ind w:firstLine="720"/>
        <w:contextualSpacing/>
        <w:jc w:val="both"/>
        <w:rPr>
          <w:rFonts w:ascii="Times New Roman" w:hAnsi="Times New Roman" w:cs="Times New Roman"/>
          <w:sz w:val="28"/>
          <w:szCs w:val="28"/>
        </w:rPr>
      </w:pPr>
      <w:r w:rsidRPr="006D0CB9">
        <w:rPr>
          <w:rFonts w:ascii="Times New Roman" w:eastAsia="Times New Roman" w:hAnsi="Times New Roman" w:cs="Times New Roman"/>
          <w:sz w:val="28"/>
          <w:szCs w:val="28"/>
        </w:rPr>
        <w:t xml:space="preserve">Vides aizsardzības un reģionālās attīstības ministrijas lēmumu par </w:t>
      </w:r>
      <w:r w:rsidR="54ECF87C" w:rsidRPr="006D0CB9">
        <w:rPr>
          <w:rFonts w:ascii="Times New Roman" w:eastAsia="Times New Roman" w:hAnsi="Times New Roman" w:cs="Times New Roman"/>
          <w:sz w:val="28"/>
          <w:szCs w:val="28"/>
        </w:rPr>
        <w:t xml:space="preserve">bezmaksas </w:t>
      </w:r>
      <w:r w:rsidRPr="006D0CB9">
        <w:rPr>
          <w:rFonts w:ascii="Times New Roman" w:eastAsia="Times New Roman" w:hAnsi="Times New Roman" w:cs="Times New Roman"/>
          <w:sz w:val="28"/>
          <w:szCs w:val="28"/>
        </w:rPr>
        <w:t>emisijas kvotu piešķiršanu vai emisijas kvotu piešķīruma grozīšanu var apstrīdēt Administratīvā procesa likumā norādītajā</w:t>
      </w:r>
      <w:r w:rsidR="00AA1EFA" w:rsidRPr="006D0CB9">
        <w:rPr>
          <w:rFonts w:ascii="Times New Roman" w:eastAsia="Times New Roman" w:hAnsi="Times New Roman" w:cs="Times New Roman"/>
          <w:sz w:val="28"/>
          <w:szCs w:val="28"/>
        </w:rPr>
        <w:t xml:space="preserve"> kārtībā</w:t>
      </w:r>
      <w:r w:rsidRPr="006D0CB9">
        <w:rPr>
          <w:rFonts w:ascii="Times New Roman" w:eastAsia="Times New Roman" w:hAnsi="Times New Roman" w:cs="Times New Roman"/>
          <w:sz w:val="28"/>
          <w:szCs w:val="28"/>
        </w:rPr>
        <w:t xml:space="preserve">. </w:t>
      </w:r>
      <w:r w:rsidR="0078695E" w:rsidRPr="006D0CB9">
        <w:rPr>
          <w:rFonts w:ascii="Times New Roman" w:eastAsia="Times New Roman" w:hAnsi="Times New Roman" w:cs="Times New Roman"/>
          <w:sz w:val="28"/>
          <w:szCs w:val="28"/>
        </w:rPr>
        <w:t>Lēmuma</w:t>
      </w:r>
      <w:r w:rsidR="0078695E" w:rsidRPr="006D0CB9">
        <w:rPr>
          <w:rStyle w:val="CommentReference"/>
        </w:rPr>
        <w:t xml:space="preserve"> </w:t>
      </w:r>
      <w:r w:rsidRPr="006D0CB9">
        <w:rPr>
          <w:rFonts w:ascii="Times New Roman" w:hAnsi="Times New Roman" w:cs="Times New Roman"/>
          <w:sz w:val="28"/>
          <w:szCs w:val="28"/>
        </w:rPr>
        <w:t>apstrīdēšana neaptur tā izpildi.</w:t>
      </w:r>
    </w:p>
    <w:p w14:paraId="13A9D24F" w14:textId="77777777" w:rsidR="00BD0A17" w:rsidRPr="006D0CB9" w:rsidRDefault="00BD0A17" w:rsidP="00BD0A17">
      <w:pPr>
        <w:spacing w:after="0" w:line="240" w:lineRule="auto"/>
        <w:ind w:firstLine="720"/>
        <w:contextualSpacing/>
        <w:jc w:val="both"/>
        <w:rPr>
          <w:rFonts w:ascii="Times New Roman" w:hAnsi="Times New Roman" w:cs="Times New Roman"/>
          <w:sz w:val="28"/>
          <w:szCs w:val="28"/>
        </w:rPr>
      </w:pPr>
    </w:p>
    <w:p w14:paraId="51350849" w14:textId="5F6652F3" w:rsidR="004A4D8D" w:rsidRPr="006D0CB9" w:rsidRDefault="00B27F00" w:rsidP="004F4B3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29</w:t>
      </w:r>
      <w:r w:rsidR="004A4D8D" w:rsidRPr="006D0CB9">
        <w:rPr>
          <w:rFonts w:ascii="Times New Roman" w:hAnsi="Times New Roman" w:cs="Times New Roman"/>
          <w:b/>
          <w:sz w:val="28"/>
          <w:szCs w:val="28"/>
        </w:rPr>
        <w:t>.</w:t>
      </w:r>
      <w:r w:rsidR="00AA1EFA" w:rsidRPr="006D0CB9">
        <w:rPr>
          <w:rFonts w:ascii="Times New Roman" w:hAnsi="Times New Roman" w:cs="Times New Roman"/>
          <w:b/>
          <w:sz w:val="28"/>
          <w:szCs w:val="28"/>
        </w:rPr>
        <w:t> </w:t>
      </w:r>
      <w:r w:rsidR="004A4D8D" w:rsidRPr="006D0CB9">
        <w:rPr>
          <w:rFonts w:ascii="Times New Roman" w:hAnsi="Times New Roman" w:cs="Times New Roman"/>
          <w:b/>
          <w:sz w:val="28"/>
          <w:szCs w:val="28"/>
        </w:rPr>
        <w:t>pants. Lēmuma attiecībā uz emisijas kvotu nenodošanu apstrīdēšana</w:t>
      </w:r>
    </w:p>
    <w:p w14:paraId="20CFC345" w14:textId="73891622" w:rsidR="00FA521E" w:rsidRPr="006D0CB9" w:rsidRDefault="00FA521E" w:rsidP="00FA521E">
      <w:pPr>
        <w:pStyle w:val="tv213"/>
        <w:spacing w:before="0" w:beforeAutospacing="0" w:after="0" w:afterAutospacing="0"/>
        <w:ind w:firstLine="720"/>
        <w:contextualSpacing/>
        <w:jc w:val="both"/>
        <w:rPr>
          <w:sz w:val="28"/>
          <w:szCs w:val="28"/>
        </w:rPr>
      </w:pPr>
      <w:r w:rsidRPr="006D0CB9">
        <w:rPr>
          <w:sz w:val="28"/>
          <w:szCs w:val="28"/>
        </w:rPr>
        <w:t xml:space="preserve">Šā likuma </w:t>
      </w:r>
      <w:r w:rsidR="00B823D3">
        <w:rPr>
          <w:sz w:val="28"/>
          <w:szCs w:val="28"/>
        </w:rPr>
        <w:t>23</w:t>
      </w:r>
      <w:r w:rsidRPr="006D0CB9">
        <w:rPr>
          <w:sz w:val="28"/>
          <w:szCs w:val="28"/>
        </w:rPr>
        <w:t>.</w:t>
      </w:r>
      <w:r w:rsidR="00B823D3">
        <w:rPr>
          <w:sz w:val="28"/>
          <w:szCs w:val="28"/>
        </w:rPr>
        <w:t> </w:t>
      </w:r>
      <w:r w:rsidRPr="006D0CB9">
        <w:rPr>
          <w:sz w:val="28"/>
          <w:szCs w:val="28"/>
        </w:rPr>
        <w:t>panta trešajā daļā minēto Valsts vides dienesta lēmumu operators un gaisa kuģa operators var apstrīdēt Administratīvā procesa likumā noteiktajā kārtībā. Lēmuma pārsūdzēšana neaptur tā izpildi.</w:t>
      </w:r>
    </w:p>
    <w:p w14:paraId="6521D422" w14:textId="1C101FC8" w:rsidR="00B00A57" w:rsidRPr="006D0CB9" w:rsidRDefault="00B00A57" w:rsidP="00FA521E">
      <w:pPr>
        <w:tabs>
          <w:tab w:val="left" w:pos="1260"/>
        </w:tabs>
        <w:spacing w:after="0" w:line="240" w:lineRule="auto"/>
        <w:ind w:right="28"/>
        <w:rPr>
          <w:rFonts w:ascii="Times New Roman" w:hAnsi="Times New Roman" w:cs="Times New Roman"/>
          <w:sz w:val="28"/>
          <w:szCs w:val="28"/>
        </w:rPr>
      </w:pPr>
    </w:p>
    <w:p w14:paraId="6E65E643" w14:textId="6D22F8BB" w:rsidR="00FD2D0D" w:rsidRPr="006D0CB9" w:rsidRDefault="00B27F00" w:rsidP="00FD2D0D">
      <w:pPr>
        <w:pStyle w:val="tv213"/>
        <w:spacing w:before="0" w:beforeAutospacing="0" w:after="0" w:afterAutospacing="0"/>
        <w:ind w:firstLine="709"/>
        <w:contextualSpacing/>
        <w:jc w:val="both"/>
        <w:rPr>
          <w:b/>
          <w:sz w:val="28"/>
          <w:szCs w:val="28"/>
        </w:rPr>
      </w:pPr>
      <w:r>
        <w:rPr>
          <w:b/>
          <w:sz w:val="28"/>
          <w:szCs w:val="28"/>
        </w:rPr>
        <w:lastRenderedPageBreak/>
        <w:t>30</w:t>
      </w:r>
      <w:r w:rsidR="00FD2D0D" w:rsidRPr="006D0CB9">
        <w:rPr>
          <w:b/>
          <w:sz w:val="28"/>
          <w:szCs w:val="28"/>
        </w:rPr>
        <w:t>. pants. Administratīvā atbildība siltumnīcefekta gāzu emisijas jomā</w:t>
      </w:r>
    </w:p>
    <w:p w14:paraId="563F7DF1" w14:textId="4FA766FF" w:rsidR="00FD2D0D" w:rsidRPr="006D0CB9" w:rsidRDefault="00FD2D0D" w:rsidP="00FD2D0D">
      <w:pPr>
        <w:spacing w:after="0" w:line="240" w:lineRule="auto"/>
        <w:ind w:firstLine="709"/>
        <w:contextualSpacing/>
        <w:jc w:val="both"/>
        <w:rPr>
          <w:rFonts w:ascii="Times New Roman" w:hAnsi="Times New Roman" w:cs="Times New Roman"/>
          <w:sz w:val="28"/>
          <w:szCs w:val="28"/>
        </w:rPr>
      </w:pPr>
      <w:r w:rsidRPr="006D0CB9">
        <w:rPr>
          <w:rFonts w:ascii="Times New Roman" w:hAnsi="Times New Roman" w:cs="Times New Roman"/>
          <w:sz w:val="28"/>
          <w:szCs w:val="28"/>
        </w:rPr>
        <w:t>(1) Par siltumnīcefekta gāzu emisijas monitoringa prasību neievērošanu</w:t>
      </w:r>
      <w:r w:rsidRPr="006D0CB9">
        <w:t xml:space="preserve"> </w:t>
      </w:r>
      <w:r w:rsidRPr="006D0CB9">
        <w:rPr>
          <w:rFonts w:ascii="Times New Roman" w:hAnsi="Times New Roman" w:cs="Times New Roman"/>
          <w:sz w:val="28"/>
          <w:szCs w:val="28"/>
        </w:rPr>
        <w:t>piemēro naudas sodu fiziskajai personai no četrpadsmit līdz septiņdesmit naudas soda vienībām, bet juridiskajai personai</w:t>
      </w:r>
      <w:r w:rsidR="00AA1EFA" w:rsidRPr="006D0CB9">
        <w:rPr>
          <w:rFonts w:ascii="Times New Roman" w:hAnsi="Times New Roman" w:cs="Times New Roman"/>
          <w:sz w:val="28"/>
          <w:szCs w:val="28"/>
        </w:rPr>
        <w:t> – </w:t>
      </w:r>
      <w:r w:rsidRPr="006D0CB9">
        <w:rPr>
          <w:rFonts w:ascii="Times New Roman" w:hAnsi="Times New Roman" w:cs="Times New Roman"/>
          <w:sz w:val="28"/>
          <w:szCs w:val="28"/>
        </w:rPr>
        <w:t>no divdesmit astoņām līdz divsimt astoņdesmit naudas soda vienībām.</w:t>
      </w:r>
    </w:p>
    <w:p w14:paraId="5CCF6C14" w14:textId="62156A73" w:rsidR="00FD2D0D" w:rsidRPr="006D0CB9" w:rsidRDefault="00FD2D0D" w:rsidP="00FD2D0D">
      <w:pPr>
        <w:spacing w:after="0" w:line="240" w:lineRule="auto"/>
        <w:ind w:firstLine="709"/>
        <w:contextualSpacing/>
        <w:jc w:val="both"/>
        <w:rPr>
          <w:rFonts w:ascii="Times New Roman" w:hAnsi="Times New Roman" w:cs="Times New Roman"/>
          <w:sz w:val="28"/>
          <w:szCs w:val="28"/>
        </w:rPr>
      </w:pPr>
      <w:r w:rsidRPr="006D0CB9">
        <w:rPr>
          <w:rFonts w:ascii="Times New Roman" w:hAnsi="Times New Roman" w:cs="Times New Roman"/>
          <w:sz w:val="28"/>
          <w:szCs w:val="28"/>
        </w:rPr>
        <w:t xml:space="preserve">(2) Par </w:t>
      </w:r>
      <w:r w:rsidR="00510DB0" w:rsidRPr="006D0CB9">
        <w:rPr>
          <w:rFonts w:ascii="Times New Roman" w:hAnsi="Times New Roman" w:cs="Times New Roman"/>
          <w:sz w:val="28"/>
          <w:szCs w:val="28"/>
        </w:rPr>
        <w:t>Eiropas Savienības Emisijas kvotu tirdzniecības sistēmas</w:t>
      </w:r>
      <w:r w:rsidRPr="006D0CB9">
        <w:rPr>
          <w:rFonts w:ascii="Times New Roman" w:hAnsi="Times New Roman" w:cs="Times New Roman"/>
          <w:sz w:val="28"/>
          <w:szCs w:val="28"/>
        </w:rPr>
        <w:t xml:space="preserve"> darbības veikšanu bez siltumnīcefekta gāzu emisijas atļaujas piemēro naudas sodu fiziskajai personai no divdesmit astoņām līdz astoņdesmit sešām naudas soda vienībām, bet juridiskajai personai</w:t>
      </w:r>
      <w:r w:rsidR="00AA1EFA" w:rsidRPr="006D0CB9">
        <w:rPr>
          <w:rFonts w:ascii="Times New Roman" w:hAnsi="Times New Roman" w:cs="Times New Roman"/>
          <w:sz w:val="28"/>
          <w:szCs w:val="28"/>
        </w:rPr>
        <w:t> – </w:t>
      </w:r>
      <w:r w:rsidRPr="006D0CB9">
        <w:rPr>
          <w:rFonts w:ascii="Times New Roman" w:hAnsi="Times New Roman" w:cs="Times New Roman"/>
          <w:sz w:val="28"/>
          <w:szCs w:val="28"/>
        </w:rPr>
        <w:t xml:space="preserve">no piecdesmit sešām līdz piecsimt astoņdesmit naudas soda vienībām. </w:t>
      </w:r>
    </w:p>
    <w:p w14:paraId="6386A184" w14:textId="340237FA" w:rsidR="00FD2D0D" w:rsidRPr="006D0CB9" w:rsidRDefault="002C4B77" w:rsidP="00FD2D0D">
      <w:pPr>
        <w:spacing w:after="0" w:line="240" w:lineRule="auto"/>
        <w:ind w:firstLine="709"/>
        <w:contextualSpacing/>
        <w:jc w:val="both"/>
        <w:rPr>
          <w:rFonts w:ascii="Times New Roman" w:hAnsi="Times New Roman" w:cs="Times New Roman"/>
          <w:sz w:val="28"/>
          <w:szCs w:val="28"/>
        </w:rPr>
      </w:pPr>
      <w:r w:rsidRPr="006D0CB9">
        <w:rPr>
          <w:rFonts w:ascii="Times New Roman" w:hAnsi="Times New Roman" w:cs="Times New Roman"/>
          <w:sz w:val="28"/>
          <w:szCs w:val="28"/>
        </w:rPr>
        <w:t>(3)</w:t>
      </w:r>
      <w:r w:rsidR="00AA1EFA" w:rsidRPr="006D0CB9">
        <w:rPr>
          <w:rFonts w:ascii="Times New Roman" w:hAnsi="Times New Roman" w:cs="Times New Roman"/>
          <w:sz w:val="28"/>
          <w:szCs w:val="28"/>
        </w:rPr>
        <w:t> </w:t>
      </w:r>
      <w:r w:rsidRPr="006D0CB9">
        <w:rPr>
          <w:rFonts w:ascii="Times New Roman" w:hAnsi="Times New Roman" w:cs="Times New Roman"/>
          <w:sz w:val="28"/>
          <w:szCs w:val="28"/>
        </w:rPr>
        <w:t xml:space="preserve">Par </w:t>
      </w:r>
      <w:r w:rsidR="00AA1EFA" w:rsidRPr="006D0CB9">
        <w:rPr>
          <w:rFonts w:ascii="Times New Roman" w:hAnsi="Times New Roman" w:cs="Times New Roman"/>
          <w:sz w:val="28"/>
          <w:szCs w:val="28"/>
        </w:rPr>
        <w:t>f</w:t>
      </w:r>
      <w:r w:rsidR="001A43A6" w:rsidRPr="006D0CB9">
        <w:rPr>
          <w:rFonts w:ascii="Times New Roman" w:hAnsi="Times New Roman" w:cs="Times New Roman"/>
          <w:sz w:val="28"/>
          <w:szCs w:val="28"/>
        </w:rPr>
        <w:t>inanšu līdzekļu, kas gūti no darbībām ar bezmaksas piešķirtajām emisijas kvotām, neatbilstošu izlietojumu</w:t>
      </w:r>
      <w:r w:rsidR="00B84B6C" w:rsidRPr="006D0CB9">
        <w:rPr>
          <w:rFonts w:ascii="Times New Roman" w:hAnsi="Times New Roman" w:cs="Times New Roman"/>
          <w:sz w:val="28"/>
          <w:szCs w:val="28"/>
        </w:rPr>
        <w:t xml:space="preserve"> piemēro naudas sodu fiziskajai personai no </w:t>
      </w:r>
      <w:r w:rsidR="00E271EC" w:rsidRPr="006D0CB9">
        <w:rPr>
          <w:rFonts w:ascii="Times New Roman" w:hAnsi="Times New Roman" w:cs="Times New Roman"/>
          <w:sz w:val="28"/>
          <w:szCs w:val="28"/>
        </w:rPr>
        <w:t>trīsdesmit</w:t>
      </w:r>
      <w:r w:rsidR="00B84B6C" w:rsidRPr="006D0CB9">
        <w:rPr>
          <w:rFonts w:ascii="Times New Roman" w:hAnsi="Times New Roman" w:cs="Times New Roman"/>
          <w:sz w:val="28"/>
          <w:szCs w:val="28"/>
        </w:rPr>
        <w:t xml:space="preserve"> līdz </w:t>
      </w:r>
      <w:r w:rsidR="006925DC" w:rsidRPr="006D0CB9">
        <w:rPr>
          <w:rFonts w:ascii="Times New Roman" w:hAnsi="Times New Roman" w:cs="Times New Roman"/>
          <w:sz w:val="28"/>
          <w:szCs w:val="28"/>
        </w:rPr>
        <w:t xml:space="preserve">400 </w:t>
      </w:r>
      <w:r w:rsidR="00B84B6C" w:rsidRPr="006D0CB9">
        <w:rPr>
          <w:rFonts w:ascii="Times New Roman" w:hAnsi="Times New Roman" w:cs="Times New Roman"/>
          <w:sz w:val="28"/>
          <w:szCs w:val="28"/>
        </w:rPr>
        <w:t>naudas soda vienībām, bet juridiskajai personai</w:t>
      </w:r>
      <w:r w:rsidR="00AA1EFA" w:rsidRPr="006D0CB9">
        <w:rPr>
          <w:rFonts w:ascii="Times New Roman" w:hAnsi="Times New Roman" w:cs="Times New Roman"/>
          <w:sz w:val="28"/>
          <w:szCs w:val="28"/>
        </w:rPr>
        <w:t> – </w:t>
      </w:r>
      <w:r w:rsidR="00B84B6C" w:rsidRPr="006D0CB9">
        <w:rPr>
          <w:rFonts w:ascii="Times New Roman" w:hAnsi="Times New Roman" w:cs="Times New Roman"/>
          <w:sz w:val="28"/>
          <w:szCs w:val="28"/>
        </w:rPr>
        <w:t xml:space="preserve">no </w:t>
      </w:r>
      <w:r w:rsidR="00E271EC" w:rsidRPr="006D0CB9">
        <w:rPr>
          <w:rFonts w:ascii="Times New Roman" w:hAnsi="Times New Roman" w:cs="Times New Roman"/>
          <w:sz w:val="28"/>
          <w:szCs w:val="28"/>
        </w:rPr>
        <w:t>sešdesmit</w:t>
      </w:r>
      <w:r w:rsidR="00B84B6C" w:rsidRPr="006D0CB9">
        <w:rPr>
          <w:rFonts w:ascii="Times New Roman" w:hAnsi="Times New Roman" w:cs="Times New Roman"/>
          <w:sz w:val="28"/>
          <w:szCs w:val="28"/>
        </w:rPr>
        <w:t xml:space="preserve"> līdz </w:t>
      </w:r>
      <w:r w:rsidR="0074415D" w:rsidRPr="006D0CB9">
        <w:rPr>
          <w:rFonts w:ascii="Times New Roman" w:hAnsi="Times New Roman" w:cs="Times New Roman"/>
          <w:sz w:val="28"/>
          <w:szCs w:val="28"/>
        </w:rPr>
        <w:t>4000</w:t>
      </w:r>
      <w:r w:rsidR="00B84B6C" w:rsidRPr="006D0CB9">
        <w:rPr>
          <w:rFonts w:ascii="Times New Roman" w:hAnsi="Times New Roman" w:cs="Times New Roman"/>
          <w:sz w:val="28"/>
          <w:szCs w:val="28"/>
        </w:rPr>
        <w:t xml:space="preserve"> naudas soda vienībām. </w:t>
      </w:r>
    </w:p>
    <w:p w14:paraId="51F9D4B3" w14:textId="77777777" w:rsidR="006A2B7D" w:rsidRPr="006D0CB9" w:rsidRDefault="006A2B7D" w:rsidP="00FD2D0D">
      <w:pPr>
        <w:spacing w:after="0" w:line="240" w:lineRule="auto"/>
        <w:ind w:firstLine="709"/>
        <w:contextualSpacing/>
        <w:jc w:val="both"/>
        <w:rPr>
          <w:rFonts w:ascii="Times New Roman" w:hAnsi="Times New Roman" w:cs="Times New Roman"/>
          <w:sz w:val="28"/>
          <w:szCs w:val="28"/>
        </w:rPr>
      </w:pPr>
    </w:p>
    <w:p w14:paraId="465A8677" w14:textId="168457D5" w:rsidR="00B00A57" w:rsidRPr="006D0CB9" w:rsidRDefault="00B27F00" w:rsidP="00D80C30">
      <w:pPr>
        <w:pStyle w:val="tv213"/>
        <w:spacing w:before="0" w:beforeAutospacing="0" w:after="0" w:afterAutospacing="0"/>
        <w:ind w:firstLine="709"/>
        <w:rPr>
          <w:b/>
          <w:sz w:val="28"/>
          <w:szCs w:val="28"/>
        </w:rPr>
      </w:pPr>
      <w:r>
        <w:rPr>
          <w:b/>
          <w:sz w:val="28"/>
          <w:szCs w:val="28"/>
        </w:rPr>
        <w:t>31</w:t>
      </w:r>
      <w:r w:rsidR="00B00A57" w:rsidRPr="006D0CB9">
        <w:rPr>
          <w:b/>
          <w:sz w:val="28"/>
          <w:szCs w:val="28"/>
        </w:rPr>
        <w:t>. pants. Kompetence sodu piemērošanā</w:t>
      </w:r>
    </w:p>
    <w:p w14:paraId="2BB2E867" w14:textId="77777777" w:rsidR="009A4F2D" w:rsidRPr="006D0CB9" w:rsidRDefault="00FB7B9F" w:rsidP="00510DB0">
      <w:pPr>
        <w:pStyle w:val="tv213"/>
        <w:spacing w:before="0" w:beforeAutospacing="0" w:after="0" w:afterAutospacing="0"/>
        <w:contextualSpacing/>
        <w:jc w:val="both"/>
        <w:rPr>
          <w:sz w:val="28"/>
          <w:szCs w:val="28"/>
        </w:rPr>
      </w:pPr>
      <w:r w:rsidRPr="006D0CB9">
        <w:rPr>
          <w:sz w:val="28"/>
          <w:szCs w:val="28"/>
        </w:rPr>
        <w:t>Administratīvo pārkāpumu procesu</w:t>
      </w:r>
      <w:r w:rsidR="009A4F2D" w:rsidRPr="006D0CB9">
        <w:rPr>
          <w:sz w:val="28"/>
          <w:szCs w:val="28"/>
        </w:rPr>
        <w:t>:</w:t>
      </w:r>
    </w:p>
    <w:p w14:paraId="5B2E2D63" w14:textId="7723AB29" w:rsidR="005225B2" w:rsidRPr="00CD3E40" w:rsidRDefault="009A4F2D" w:rsidP="005225B2">
      <w:pPr>
        <w:pStyle w:val="tv213"/>
        <w:spacing w:before="0" w:beforeAutospacing="0" w:after="0" w:afterAutospacing="0"/>
        <w:ind w:left="709" w:firstLine="720"/>
        <w:contextualSpacing/>
        <w:jc w:val="both"/>
        <w:rPr>
          <w:sz w:val="28"/>
          <w:szCs w:val="28"/>
        </w:rPr>
      </w:pPr>
      <w:r w:rsidRPr="00CD3E40">
        <w:rPr>
          <w:sz w:val="28"/>
          <w:szCs w:val="28"/>
        </w:rPr>
        <w:t>1)</w:t>
      </w:r>
      <w:r w:rsidR="00AA1EFA" w:rsidRPr="00CD3E40">
        <w:rPr>
          <w:sz w:val="28"/>
          <w:szCs w:val="28"/>
        </w:rPr>
        <w:t> </w:t>
      </w:r>
      <w:r w:rsidR="00FB7B9F" w:rsidRPr="00CD3E40">
        <w:rPr>
          <w:sz w:val="28"/>
          <w:szCs w:val="28"/>
        </w:rPr>
        <w:t xml:space="preserve">par šā likuma </w:t>
      </w:r>
      <w:r w:rsidR="00CD3E40" w:rsidRPr="00CD3E40">
        <w:rPr>
          <w:sz w:val="28"/>
          <w:szCs w:val="28"/>
        </w:rPr>
        <w:t>30</w:t>
      </w:r>
      <w:r w:rsidR="00FB7B9F" w:rsidRPr="00CD3E40">
        <w:rPr>
          <w:sz w:val="28"/>
          <w:szCs w:val="28"/>
        </w:rPr>
        <w:t>. panta pirmajā</w:t>
      </w:r>
      <w:r w:rsidR="00CD3E40" w:rsidRPr="00CD3E40">
        <w:rPr>
          <w:sz w:val="28"/>
          <w:szCs w:val="28"/>
        </w:rPr>
        <w:t xml:space="preserve"> un otrajā</w:t>
      </w:r>
      <w:r w:rsidR="00FB7B9F" w:rsidRPr="00CD3E40">
        <w:rPr>
          <w:sz w:val="28"/>
          <w:szCs w:val="28"/>
        </w:rPr>
        <w:t xml:space="preserve"> daļā minētajiem pārkāpumiem veic Valsts vides dienests</w:t>
      </w:r>
      <w:r w:rsidR="005225B2" w:rsidRPr="00CD3E40">
        <w:rPr>
          <w:sz w:val="28"/>
          <w:szCs w:val="28"/>
        </w:rPr>
        <w:t>;</w:t>
      </w:r>
    </w:p>
    <w:p w14:paraId="0A70355F" w14:textId="63A4EFEB" w:rsidR="00FB7B9F" w:rsidRPr="006D0CB9" w:rsidRDefault="00BB0558" w:rsidP="00F05059">
      <w:pPr>
        <w:pStyle w:val="tv213"/>
        <w:spacing w:before="0" w:beforeAutospacing="0" w:after="0" w:afterAutospacing="0"/>
        <w:ind w:left="709" w:firstLine="720"/>
        <w:contextualSpacing/>
        <w:jc w:val="both"/>
        <w:rPr>
          <w:sz w:val="28"/>
          <w:szCs w:val="28"/>
        </w:rPr>
      </w:pPr>
      <w:r w:rsidRPr="00CD3E40">
        <w:rPr>
          <w:sz w:val="28"/>
          <w:szCs w:val="28"/>
        </w:rPr>
        <w:t>2)</w:t>
      </w:r>
      <w:r w:rsidR="00AA1EFA" w:rsidRPr="00CD3E40">
        <w:rPr>
          <w:sz w:val="28"/>
          <w:szCs w:val="28"/>
        </w:rPr>
        <w:t> </w:t>
      </w:r>
      <w:r w:rsidRPr="00CD3E40">
        <w:rPr>
          <w:sz w:val="28"/>
          <w:szCs w:val="28"/>
        </w:rPr>
        <w:t xml:space="preserve">par šā likuma </w:t>
      </w:r>
      <w:r w:rsidR="00CD3E40" w:rsidRPr="00CD3E40">
        <w:rPr>
          <w:sz w:val="28"/>
          <w:szCs w:val="28"/>
        </w:rPr>
        <w:t>30</w:t>
      </w:r>
      <w:r w:rsidRPr="00CD3E40">
        <w:rPr>
          <w:sz w:val="28"/>
          <w:szCs w:val="28"/>
        </w:rPr>
        <w:t>.</w:t>
      </w:r>
      <w:r w:rsidR="00AA1EFA" w:rsidRPr="00CD3E40">
        <w:rPr>
          <w:sz w:val="28"/>
          <w:szCs w:val="28"/>
        </w:rPr>
        <w:t> </w:t>
      </w:r>
      <w:r w:rsidR="00CD3E40" w:rsidRPr="00CD3E40">
        <w:rPr>
          <w:sz w:val="28"/>
          <w:szCs w:val="28"/>
        </w:rPr>
        <w:t xml:space="preserve">panta trešajā daļā </w:t>
      </w:r>
      <w:r w:rsidR="00D5230E" w:rsidRPr="00CD3E40">
        <w:rPr>
          <w:sz w:val="28"/>
          <w:szCs w:val="28"/>
        </w:rPr>
        <w:t>mi</w:t>
      </w:r>
      <w:r w:rsidR="009F128C" w:rsidRPr="00CD3E40">
        <w:rPr>
          <w:sz w:val="28"/>
          <w:szCs w:val="28"/>
        </w:rPr>
        <w:t>nēto pārkāpumu veic Vides aizsardzības un reģionālās attīstības ministrija.</w:t>
      </w:r>
    </w:p>
    <w:p w14:paraId="2323B299" w14:textId="77777777" w:rsidR="00FB7B9F" w:rsidRPr="006D0CB9" w:rsidRDefault="00FB7B9F" w:rsidP="00FB7B9F">
      <w:pPr>
        <w:pStyle w:val="tv213"/>
        <w:spacing w:before="0" w:beforeAutospacing="0" w:after="0" w:afterAutospacing="0"/>
        <w:ind w:firstLine="709"/>
        <w:contextualSpacing/>
        <w:jc w:val="both"/>
        <w:rPr>
          <w:sz w:val="28"/>
          <w:szCs w:val="28"/>
        </w:rPr>
      </w:pPr>
    </w:p>
    <w:p w14:paraId="15C30A93" w14:textId="4994E974" w:rsidR="00B00A57" w:rsidRPr="006D0CB9" w:rsidRDefault="00B27F00" w:rsidP="00D80C30">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32</w:t>
      </w:r>
      <w:r w:rsidR="00B00A57" w:rsidRPr="006D0CB9">
        <w:rPr>
          <w:rFonts w:ascii="Times New Roman" w:eastAsia="Times New Roman" w:hAnsi="Times New Roman" w:cs="Times New Roman"/>
          <w:b/>
          <w:bCs/>
          <w:sz w:val="28"/>
          <w:szCs w:val="28"/>
        </w:rPr>
        <w:t>.</w:t>
      </w:r>
      <w:r w:rsidR="00563510" w:rsidRPr="006D0CB9">
        <w:rPr>
          <w:rFonts w:ascii="Times New Roman" w:eastAsia="Times New Roman" w:hAnsi="Times New Roman" w:cs="Times New Roman"/>
          <w:b/>
          <w:bCs/>
          <w:sz w:val="28"/>
          <w:szCs w:val="28"/>
        </w:rPr>
        <w:t> </w:t>
      </w:r>
      <w:r w:rsidR="00B00A57" w:rsidRPr="006D0CB9">
        <w:rPr>
          <w:rFonts w:ascii="Times New Roman" w:eastAsia="Times New Roman" w:hAnsi="Times New Roman" w:cs="Times New Roman"/>
          <w:b/>
          <w:bCs/>
          <w:sz w:val="28"/>
          <w:szCs w:val="28"/>
        </w:rPr>
        <w:t>pants. Uzraudzība</w:t>
      </w:r>
      <w:r w:rsidR="00563510" w:rsidRPr="006D0CB9">
        <w:rPr>
          <w:rFonts w:ascii="Times New Roman" w:eastAsia="Times New Roman" w:hAnsi="Times New Roman" w:cs="Times New Roman"/>
          <w:b/>
          <w:bCs/>
          <w:sz w:val="28"/>
          <w:szCs w:val="28"/>
        </w:rPr>
        <w:t xml:space="preserve"> </w:t>
      </w:r>
      <w:r w:rsidR="00B00A57" w:rsidRPr="006D0CB9">
        <w:rPr>
          <w:rFonts w:ascii="Times New Roman" w:eastAsia="Times New Roman" w:hAnsi="Times New Roman" w:cs="Times New Roman"/>
          <w:b/>
          <w:bCs/>
          <w:sz w:val="28"/>
          <w:szCs w:val="28"/>
        </w:rPr>
        <w:t>un likuma izpildes kontrole</w:t>
      </w:r>
    </w:p>
    <w:p w14:paraId="77013908" w14:textId="07FDA846" w:rsidR="00B114B5" w:rsidRPr="006D0CB9" w:rsidRDefault="00B114B5" w:rsidP="00B114B5">
      <w:pPr>
        <w:pStyle w:val="tv213"/>
        <w:spacing w:before="0" w:beforeAutospacing="0" w:after="0" w:afterAutospacing="0"/>
        <w:ind w:firstLine="709"/>
        <w:contextualSpacing/>
        <w:jc w:val="both"/>
        <w:rPr>
          <w:sz w:val="28"/>
          <w:szCs w:val="28"/>
        </w:rPr>
      </w:pPr>
      <w:r w:rsidRPr="006D0CB9">
        <w:rPr>
          <w:sz w:val="28"/>
          <w:szCs w:val="28"/>
        </w:rPr>
        <w:t>(1)</w:t>
      </w:r>
      <w:r w:rsidR="00563510" w:rsidRPr="006D0CB9">
        <w:rPr>
          <w:sz w:val="28"/>
          <w:szCs w:val="28"/>
        </w:rPr>
        <w:t> </w:t>
      </w:r>
      <w:r w:rsidRPr="006D0CB9">
        <w:rPr>
          <w:sz w:val="28"/>
          <w:szCs w:val="28"/>
        </w:rPr>
        <w:t>Šajā likumā noteikto prasību izpildi savas kompetences ietvaros uzrauga Vides aizsardzības un reģionālās attīstības ministrija, Valsts vides dienests un Vides pārraudzības valsts birojs.</w:t>
      </w:r>
    </w:p>
    <w:p w14:paraId="04F5DF45" w14:textId="70CCF43C" w:rsidR="00B114B5" w:rsidRPr="006D0CB9" w:rsidRDefault="00B114B5" w:rsidP="00B114B5">
      <w:pPr>
        <w:pStyle w:val="tv213"/>
        <w:spacing w:before="0" w:beforeAutospacing="0" w:after="0" w:afterAutospacing="0"/>
        <w:ind w:firstLine="709"/>
        <w:contextualSpacing/>
        <w:jc w:val="both"/>
        <w:rPr>
          <w:sz w:val="28"/>
          <w:szCs w:val="28"/>
        </w:rPr>
      </w:pPr>
      <w:r w:rsidRPr="006D0CB9">
        <w:rPr>
          <w:sz w:val="28"/>
          <w:szCs w:val="28"/>
        </w:rPr>
        <w:t>(2)</w:t>
      </w:r>
      <w:r w:rsidR="00563510" w:rsidRPr="006D0CB9">
        <w:rPr>
          <w:sz w:val="28"/>
          <w:szCs w:val="28"/>
        </w:rPr>
        <w:t> </w:t>
      </w:r>
      <w:r w:rsidRPr="006D0CB9">
        <w:rPr>
          <w:sz w:val="28"/>
          <w:szCs w:val="28"/>
        </w:rPr>
        <w:t>Vides aizsardzības un reģionālās attīstības ministrija un Valsts vides dienests savas kompetences ietvaros uzrauga un kontrolē Regulā</w:t>
      </w:r>
      <w:r w:rsidR="00B823D3">
        <w:rPr>
          <w:sz w:val="28"/>
          <w:szCs w:val="28"/>
        </w:rPr>
        <w:t> </w:t>
      </w:r>
      <w:r w:rsidRPr="006D0CB9">
        <w:rPr>
          <w:sz w:val="28"/>
          <w:szCs w:val="28"/>
        </w:rPr>
        <w:t>Nr. 2015/757 kuģošanas sabiedrībai noteikto prasību izpildi.</w:t>
      </w:r>
    </w:p>
    <w:p w14:paraId="67831B2D" w14:textId="482EDF78" w:rsidR="00B114B5" w:rsidRPr="006D0CB9" w:rsidRDefault="00B114B5" w:rsidP="00B114B5">
      <w:pPr>
        <w:pStyle w:val="tv213"/>
        <w:spacing w:before="0" w:beforeAutospacing="0" w:after="0" w:afterAutospacing="0"/>
        <w:ind w:firstLine="709"/>
        <w:contextualSpacing/>
        <w:jc w:val="both"/>
        <w:rPr>
          <w:sz w:val="28"/>
          <w:szCs w:val="28"/>
        </w:rPr>
      </w:pPr>
      <w:r w:rsidRPr="006D0CB9">
        <w:rPr>
          <w:sz w:val="28"/>
          <w:szCs w:val="28"/>
        </w:rPr>
        <w:t>(3)</w:t>
      </w:r>
      <w:r w:rsidR="00563510" w:rsidRPr="006D0CB9">
        <w:rPr>
          <w:sz w:val="28"/>
          <w:szCs w:val="28"/>
        </w:rPr>
        <w:t> </w:t>
      </w:r>
      <w:r w:rsidRPr="006D0CB9">
        <w:rPr>
          <w:sz w:val="28"/>
          <w:szCs w:val="28"/>
        </w:rPr>
        <w:t>Vides aizsardzības un reģionālās attīstības ministrija un Civilās aviācijas aģentūra savas kompetences ietvaros uzrauga un kontrolē šajā likumā un uz šā likuma pamata izdotajos Ministru kabineta noteikumos gaisa kuģu operatoriem noteikto prasību izpildi.</w:t>
      </w:r>
    </w:p>
    <w:p w14:paraId="2BB687A2" w14:textId="493FD6C9" w:rsidR="00B114B5" w:rsidRPr="006D0CB9" w:rsidRDefault="00B114B5" w:rsidP="00B114B5">
      <w:pPr>
        <w:pStyle w:val="tv213"/>
        <w:spacing w:before="0" w:beforeAutospacing="0" w:after="0" w:afterAutospacing="0"/>
        <w:ind w:firstLine="709"/>
        <w:contextualSpacing/>
        <w:jc w:val="both"/>
        <w:rPr>
          <w:sz w:val="28"/>
          <w:szCs w:val="28"/>
        </w:rPr>
      </w:pPr>
      <w:r w:rsidRPr="006D0CB9">
        <w:rPr>
          <w:sz w:val="28"/>
          <w:szCs w:val="28"/>
        </w:rPr>
        <w:t>(4)</w:t>
      </w:r>
      <w:r w:rsidR="00563510" w:rsidRPr="006D0CB9">
        <w:rPr>
          <w:sz w:val="28"/>
          <w:szCs w:val="28"/>
        </w:rPr>
        <w:t> </w:t>
      </w:r>
      <w:r w:rsidRPr="006D0CB9">
        <w:rPr>
          <w:sz w:val="28"/>
          <w:szCs w:val="28"/>
        </w:rPr>
        <w:t>Ja gaisa kuģa operators nepilda šajā likumā un citos normatīvajos aktos noteiktos pienākumus, Civilās aviācijas aģentūra var iesniegt Eiropas Komisijai lūgumu pieņemt lēmumu par attiecīgā gaisa kuģa operatora darbības aizliegumu. Ja Eiropas Komisija ir pieņēmusi lēmumus pēc Latvijas vai kādas citas Eiropas Savienības dalībvalsts lūguma, Civilās aviācijas aģentūra informē Eiropas Komisiju par visiem pasākumiem, kas veikti, lai izpildītu šādus lēmumus.</w:t>
      </w:r>
    </w:p>
    <w:p w14:paraId="147E161D" w14:textId="311FAED8" w:rsidR="00B114B5" w:rsidRPr="006D0CB9" w:rsidRDefault="00B114B5" w:rsidP="00B114B5">
      <w:pPr>
        <w:spacing w:after="0" w:line="240" w:lineRule="auto"/>
        <w:ind w:firstLine="709"/>
        <w:contextualSpacing/>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(5)</w:t>
      </w:r>
      <w:r w:rsidR="0056351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Šajā likumā un uz šā likuma pamata izdotajos Ministru kabineta noteikumos par emisiju ziņojumu verificēšanu un vides verificētāju akreditāciju noteikto prasību izpildi kontrolē Latvijas Nacionālais akreditācijas birojs.</w:t>
      </w:r>
    </w:p>
    <w:p w14:paraId="6F4021B1" w14:textId="2783556F" w:rsidR="004A4D8D" w:rsidRPr="006D0CB9" w:rsidRDefault="00B114B5" w:rsidP="00B114B5">
      <w:pPr>
        <w:spacing w:after="0" w:line="240" w:lineRule="auto"/>
        <w:ind w:firstLine="709"/>
        <w:contextualSpacing/>
        <w:jc w:val="both"/>
      </w:pPr>
      <w:r w:rsidRPr="006D0CB9">
        <w:rPr>
          <w:rFonts w:ascii="Times New Roman" w:eastAsia="Times New Roman" w:hAnsi="Times New Roman" w:cs="Times New Roman"/>
          <w:sz w:val="28"/>
          <w:szCs w:val="28"/>
        </w:rPr>
        <w:lastRenderedPageBreak/>
        <w:t>(6)</w:t>
      </w:r>
      <w:r w:rsidR="00563510"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Šajā likumā un uz šā likuma pamata izdotajos Ministru kabineta noteikumos attiecībā uz darbībām emisijas reģistrā izpildi kontrolē valsts administrators.</w:t>
      </w:r>
    </w:p>
    <w:p w14:paraId="1D03B041" w14:textId="5108E3C8" w:rsidR="00FA66C1" w:rsidRPr="006D0CB9" w:rsidRDefault="00FA66C1" w:rsidP="004F4B39">
      <w:pPr>
        <w:spacing w:after="0" w:line="240" w:lineRule="auto"/>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br w:type="page"/>
      </w:r>
    </w:p>
    <w:p w14:paraId="318D6E81" w14:textId="5296E222" w:rsidR="00FA66C1" w:rsidRPr="006D0CB9" w:rsidRDefault="00FA66C1" w:rsidP="004F4B39">
      <w:pPr>
        <w:spacing w:after="0" w:line="240" w:lineRule="auto"/>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lastRenderedPageBreak/>
        <w:t>V nodaļa </w:t>
      </w:r>
    </w:p>
    <w:p w14:paraId="354E03D4" w14:textId="02873B48" w:rsidR="00682D26" w:rsidRPr="006D0CB9" w:rsidRDefault="00FA66C1" w:rsidP="00B114B5">
      <w:pPr>
        <w:spacing w:after="0" w:line="240" w:lineRule="auto"/>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 xml:space="preserve">Klimata </w:t>
      </w:r>
      <w:r w:rsidR="00796C68" w:rsidRPr="006D0CB9">
        <w:rPr>
          <w:rFonts w:ascii="Times New Roman" w:eastAsia="Times New Roman" w:hAnsi="Times New Roman" w:cs="Times New Roman"/>
          <w:b/>
          <w:bCs/>
          <w:sz w:val="28"/>
          <w:szCs w:val="28"/>
        </w:rPr>
        <w:t xml:space="preserve">pārmaiņu samazināšanas politikas izveidotie </w:t>
      </w:r>
      <w:r w:rsidR="00763B83" w:rsidRPr="006D0CB9">
        <w:rPr>
          <w:rFonts w:ascii="Times New Roman" w:eastAsia="Times New Roman" w:hAnsi="Times New Roman" w:cs="Times New Roman"/>
          <w:b/>
          <w:bCs/>
          <w:sz w:val="28"/>
          <w:szCs w:val="28"/>
        </w:rPr>
        <w:t>mehānismi</w:t>
      </w:r>
      <w:r w:rsidR="00830FD9">
        <w:rPr>
          <w:rFonts w:ascii="Times New Roman" w:eastAsia="Times New Roman" w:hAnsi="Times New Roman" w:cs="Times New Roman"/>
          <w:b/>
          <w:bCs/>
          <w:sz w:val="28"/>
          <w:szCs w:val="28"/>
        </w:rPr>
        <w:t xml:space="preserve"> un informēšana par tiem</w:t>
      </w:r>
    </w:p>
    <w:p w14:paraId="6CAB0545" w14:textId="1ED61B19" w:rsidR="0099771C" w:rsidRPr="006D0CB9" w:rsidRDefault="0099771C" w:rsidP="005B3C2B">
      <w:pPr>
        <w:pStyle w:val="tv213"/>
        <w:spacing w:before="0" w:beforeAutospacing="0" w:after="0" w:afterAutospacing="0"/>
        <w:ind w:firstLine="720"/>
        <w:jc w:val="both"/>
        <w:rPr>
          <w:b/>
          <w:bCs/>
          <w:sz w:val="28"/>
          <w:szCs w:val="28"/>
        </w:rPr>
      </w:pPr>
    </w:p>
    <w:p w14:paraId="78B6FF6E" w14:textId="01C28D9F" w:rsidR="00D71A9C" w:rsidRPr="006D0CB9" w:rsidRDefault="00B27F00" w:rsidP="004F4B39">
      <w:pPr>
        <w:pStyle w:val="tv213"/>
        <w:spacing w:before="0" w:beforeAutospacing="0" w:after="0" w:afterAutospacing="0"/>
        <w:ind w:firstLine="720"/>
        <w:jc w:val="both"/>
        <w:rPr>
          <w:b/>
          <w:bCs/>
          <w:sz w:val="28"/>
          <w:szCs w:val="28"/>
        </w:rPr>
      </w:pPr>
      <w:r>
        <w:rPr>
          <w:b/>
          <w:bCs/>
          <w:sz w:val="28"/>
          <w:szCs w:val="28"/>
        </w:rPr>
        <w:t>33</w:t>
      </w:r>
      <w:r w:rsidR="00D71A9C" w:rsidRPr="006D0CB9">
        <w:rPr>
          <w:b/>
          <w:bCs/>
          <w:sz w:val="28"/>
          <w:szCs w:val="28"/>
        </w:rPr>
        <w:t>. pants. Klimata pārmaiņu finanšu instruments</w:t>
      </w:r>
    </w:p>
    <w:p w14:paraId="1F7204A4" w14:textId="6AA19691" w:rsidR="00D71A9C" w:rsidRPr="006D0CB9" w:rsidRDefault="00D71A9C" w:rsidP="004F4B39">
      <w:pPr>
        <w:pStyle w:val="tv213"/>
        <w:spacing w:before="0" w:beforeAutospacing="0" w:after="0" w:afterAutospacing="0"/>
        <w:ind w:firstLine="720"/>
        <w:jc w:val="both"/>
        <w:rPr>
          <w:color w:val="212529"/>
          <w:sz w:val="28"/>
          <w:szCs w:val="28"/>
          <w:shd w:val="clear" w:color="auto" w:fill="FFFFFF"/>
        </w:rPr>
      </w:pPr>
      <w:r w:rsidRPr="006D0CB9">
        <w:rPr>
          <w:sz w:val="28"/>
          <w:szCs w:val="28"/>
        </w:rPr>
        <w:t>(1)</w:t>
      </w:r>
      <w:r w:rsidR="001F5C07" w:rsidRPr="006D0CB9">
        <w:rPr>
          <w:sz w:val="28"/>
          <w:szCs w:val="28"/>
        </w:rPr>
        <w:t> </w:t>
      </w:r>
      <w:r w:rsidRPr="006D0CB9">
        <w:rPr>
          <w:sz w:val="28"/>
          <w:szCs w:val="28"/>
        </w:rPr>
        <w:t>Klimata pārmaiņu finanšu instruments ir Latvijas Republikas valsts budžeta programma ar mērķi nodrošināt klimata pārmaiņu finanšu instrumenta finanšu izlietojuma uzraudzību</w:t>
      </w:r>
      <w:r w:rsidR="00EA561D" w:rsidRPr="006D0CB9">
        <w:rPr>
          <w:sz w:val="28"/>
          <w:szCs w:val="28"/>
        </w:rPr>
        <w:t>.</w:t>
      </w:r>
      <w:r w:rsidRPr="006D0CB9">
        <w:rPr>
          <w:sz w:val="28"/>
          <w:szCs w:val="28"/>
        </w:rPr>
        <w:t xml:space="preserve"> </w:t>
      </w:r>
    </w:p>
    <w:p w14:paraId="7428CDC8" w14:textId="39162834" w:rsidR="00D71A9C" w:rsidRPr="006D0CB9" w:rsidRDefault="00D71A9C" w:rsidP="004F4B39">
      <w:pPr>
        <w:pStyle w:val="tv213"/>
        <w:spacing w:before="0" w:beforeAutospacing="0" w:after="0" w:afterAutospacing="0"/>
        <w:ind w:firstLine="720"/>
        <w:jc w:val="both"/>
        <w:rPr>
          <w:sz w:val="28"/>
          <w:szCs w:val="28"/>
        </w:rPr>
      </w:pPr>
      <w:r w:rsidRPr="006D0CB9">
        <w:rPr>
          <w:sz w:val="28"/>
          <w:szCs w:val="28"/>
        </w:rPr>
        <w:t>(2)</w:t>
      </w:r>
      <w:r w:rsidR="001F5C07" w:rsidRPr="006D0CB9">
        <w:rPr>
          <w:sz w:val="28"/>
          <w:szCs w:val="28"/>
        </w:rPr>
        <w:t> </w:t>
      </w:r>
      <w:r w:rsidRPr="006D0CB9">
        <w:rPr>
          <w:sz w:val="28"/>
          <w:szCs w:val="28"/>
        </w:rPr>
        <w:t>Vides aizsardzības un reģionālās attīstības ministrija ir klimata pārmaiņu finanšu instrumenta budžeta programmas izpildītāja.</w:t>
      </w:r>
    </w:p>
    <w:p w14:paraId="44231D9A" w14:textId="2725359F" w:rsidR="1B8EF2C6" w:rsidRPr="006D0CB9" w:rsidRDefault="1B8EF2C6" w:rsidP="37B89510">
      <w:pPr>
        <w:pStyle w:val="tv213"/>
        <w:spacing w:before="0" w:beforeAutospacing="0" w:after="0" w:afterAutospacing="0"/>
        <w:ind w:firstLine="720"/>
        <w:jc w:val="both"/>
        <w:rPr>
          <w:color w:val="414142"/>
        </w:rPr>
      </w:pPr>
      <w:r w:rsidRPr="006D0CB9">
        <w:rPr>
          <w:sz w:val="28"/>
          <w:szCs w:val="28"/>
        </w:rPr>
        <w:t>(</w:t>
      </w:r>
      <w:r w:rsidR="13507FE0" w:rsidRPr="006D0CB9">
        <w:rPr>
          <w:sz w:val="28"/>
          <w:szCs w:val="28"/>
        </w:rPr>
        <w:t>3</w:t>
      </w:r>
      <w:r w:rsidRPr="006D0CB9">
        <w:rPr>
          <w:sz w:val="28"/>
          <w:szCs w:val="28"/>
        </w:rPr>
        <w:t>)</w:t>
      </w:r>
      <w:r w:rsidR="001F5C07" w:rsidRPr="006D0CB9">
        <w:rPr>
          <w:sz w:val="28"/>
          <w:szCs w:val="28"/>
        </w:rPr>
        <w:t> </w:t>
      </w:r>
      <w:r w:rsidR="00416F0E" w:rsidRPr="006D0CB9">
        <w:rPr>
          <w:sz w:val="28"/>
          <w:szCs w:val="28"/>
        </w:rPr>
        <w:t>Klimata pārmaiņu finanšu instrumenta</w:t>
      </w:r>
      <w:r w:rsidRPr="006D0CB9">
        <w:rPr>
          <w:sz w:val="28"/>
          <w:szCs w:val="28"/>
        </w:rPr>
        <w:t xml:space="preserve"> atlikumu izmanto atbilstoši likuma </w:t>
      </w:r>
      <w:r w:rsidR="00294E8C">
        <w:rPr>
          <w:sz w:val="28"/>
          <w:szCs w:val="28"/>
        </w:rPr>
        <w:t>34</w:t>
      </w:r>
      <w:r w:rsidRPr="006D0CB9">
        <w:rPr>
          <w:sz w:val="28"/>
          <w:szCs w:val="28"/>
        </w:rPr>
        <w:t>.</w:t>
      </w:r>
      <w:r w:rsidR="00416F0E" w:rsidRPr="006D0CB9">
        <w:rPr>
          <w:sz w:val="28"/>
          <w:szCs w:val="28"/>
        </w:rPr>
        <w:t> </w:t>
      </w:r>
      <w:r w:rsidR="30E68053" w:rsidRPr="006D0CB9">
        <w:rPr>
          <w:sz w:val="28"/>
          <w:szCs w:val="28"/>
        </w:rPr>
        <w:t>p</w:t>
      </w:r>
      <w:r w:rsidRPr="006D0CB9">
        <w:rPr>
          <w:sz w:val="28"/>
          <w:szCs w:val="28"/>
        </w:rPr>
        <w:t>ant</w:t>
      </w:r>
      <w:r w:rsidR="17DB7F51" w:rsidRPr="006D0CB9">
        <w:rPr>
          <w:sz w:val="28"/>
          <w:szCs w:val="28"/>
        </w:rPr>
        <w:t>a septītajā daļ</w:t>
      </w:r>
      <w:r w:rsidRPr="006D0CB9">
        <w:rPr>
          <w:sz w:val="28"/>
          <w:szCs w:val="28"/>
        </w:rPr>
        <w:t>ā noteiktajam</w:t>
      </w:r>
      <w:r w:rsidR="00416F0E" w:rsidRPr="006D0CB9">
        <w:rPr>
          <w:sz w:val="28"/>
          <w:szCs w:val="28"/>
        </w:rPr>
        <w:t>.</w:t>
      </w:r>
    </w:p>
    <w:p w14:paraId="221E2989" w14:textId="6835E186" w:rsidR="00D71A9C" w:rsidRPr="006D0CB9" w:rsidRDefault="00D71A9C" w:rsidP="37B89510">
      <w:pPr>
        <w:pStyle w:val="tv213"/>
        <w:spacing w:before="0" w:beforeAutospacing="0" w:after="0" w:afterAutospacing="0"/>
        <w:ind w:firstLine="720"/>
        <w:jc w:val="both"/>
        <w:rPr>
          <w:sz w:val="28"/>
          <w:szCs w:val="28"/>
        </w:rPr>
      </w:pPr>
      <w:r w:rsidRPr="006D0CB9">
        <w:rPr>
          <w:color w:val="212529"/>
          <w:sz w:val="28"/>
          <w:szCs w:val="28"/>
          <w:shd w:val="clear" w:color="auto" w:fill="FFFFFF"/>
        </w:rPr>
        <w:t>(</w:t>
      </w:r>
      <w:r w:rsidR="00416F0E" w:rsidRPr="006D0CB9">
        <w:rPr>
          <w:color w:val="212529"/>
          <w:sz w:val="28"/>
          <w:szCs w:val="28"/>
          <w:shd w:val="clear" w:color="auto" w:fill="FFFFFF"/>
        </w:rPr>
        <w:t>4</w:t>
      </w:r>
      <w:r w:rsidRPr="006D0CB9">
        <w:rPr>
          <w:color w:val="212529"/>
          <w:sz w:val="28"/>
          <w:szCs w:val="28"/>
          <w:shd w:val="clear" w:color="auto" w:fill="FFFFFF"/>
        </w:rPr>
        <w:t>)</w:t>
      </w:r>
      <w:r w:rsidR="002C5468" w:rsidRPr="006D0CB9">
        <w:rPr>
          <w:sz w:val="28"/>
          <w:szCs w:val="28"/>
        </w:rPr>
        <w:t> </w:t>
      </w:r>
      <w:r w:rsidRPr="006D0CB9">
        <w:rPr>
          <w:sz w:val="28"/>
          <w:szCs w:val="28"/>
        </w:rPr>
        <w:t>Vides aizsardzības un reģionālās attīstības ministrija klimata pārmaiņu finanšu instrumenta budžeta programmas ietvaros veic šādas funkcijas:</w:t>
      </w:r>
    </w:p>
    <w:p w14:paraId="7A2C2590" w14:textId="7619B196" w:rsidR="00D71A9C" w:rsidRPr="006D0CB9" w:rsidRDefault="00A8261A" w:rsidP="00294E8C">
      <w:pPr>
        <w:pStyle w:val="tv213"/>
        <w:spacing w:before="0" w:beforeAutospacing="0" w:after="0" w:afterAutospacing="0"/>
        <w:ind w:firstLine="720"/>
        <w:jc w:val="both"/>
        <w:rPr>
          <w:sz w:val="28"/>
          <w:szCs w:val="28"/>
        </w:rPr>
      </w:pPr>
      <w:r w:rsidRPr="006D0CB9">
        <w:rPr>
          <w:sz w:val="28"/>
          <w:szCs w:val="28"/>
        </w:rPr>
        <w:t>1</w:t>
      </w:r>
      <w:r w:rsidR="00D71A9C" w:rsidRPr="006D0CB9">
        <w:rPr>
          <w:sz w:val="28"/>
          <w:szCs w:val="28"/>
        </w:rPr>
        <w:t>)</w:t>
      </w:r>
      <w:r w:rsidR="002C5468" w:rsidRPr="006D0CB9">
        <w:rPr>
          <w:sz w:val="28"/>
          <w:szCs w:val="28"/>
        </w:rPr>
        <w:t> </w:t>
      </w:r>
      <w:r w:rsidR="00D71A9C" w:rsidRPr="006D0CB9">
        <w:rPr>
          <w:sz w:val="28"/>
          <w:szCs w:val="28"/>
        </w:rPr>
        <w:t>piedalās īstenoto projektu uzraudzībā;</w:t>
      </w:r>
    </w:p>
    <w:p w14:paraId="0AA9F961" w14:textId="238F2FC9" w:rsidR="00D71A9C" w:rsidRPr="006D0CB9" w:rsidRDefault="00A8261A" w:rsidP="00294E8C">
      <w:pPr>
        <w:pStyle w:val="tv213"/>
        <w:spacing w:before="0" w:beforeAutospacing="0" w:after="0" w:afterAutospacing="0"/>
        <w:ind w:left="720"/>
        <w:jc w:val="both"/>
        <w:rPr>
          <w:sz w:val="28"/>
          <w:szCs w:val="28"/>
        </w:rPr>
      </w:pPr>
      <w:r w:rsidRPr="006D0CB9">
        <w:rPr>
          <w:sz w:val="28"/>
          <w:szCs w:val="28"/>
        </w:rPr>
        <w:t>2</w:t>
      </w:r>
      <w:r w:rsidR="00D71A9C" w:rsidRPr="006D0CB9">
        <w:rPr>
          <w:sz w:val="28"/>
          <w:szCs w:val="28"/>
        </w:rPr>
        <w:t>)</w:t>
      </w:r>
      <w:r w:rsidR="002C5468" w:rsidRPr="006D0CB9">
        <w:rPr>
          <w:sz w:val="28"/>
          <w:szCs w:val="28"/>
        </w:rPr>
        <w:t> </w:t>
      </w:r>
      <w:r w:rsidR="00D71A9C" w:rsidRPr="006D0CB9">
        <w:rPr>
          <w:sz w:val="28"/>
          <w:szCs w:val="28"/>
        </w:rPr>
        <w:t>sagatavo un līdz kārtējā gada 1. jūnijam iesniedz Ministru kabinetam informatīvo ziņojumu par klimata pārmaiņu finanšu instrumenta darbību iepriekšējā gadā, tai skaitā par finanšu izlietojumu un par vides kvalitātes uzlabojumu, kas panākts, attiecīgos projektus īstenojot.</w:t>
      </w:r>
    </w:p>
    <w:p w14:paraId="35D0BFA7" w14:textId="52BEB483" w:rsidR="00D71A9C" w:rsidRPr="006D0CB9" w:rsidRDefault="00D71A9C" w:rsidP="37B89510">
      <w:pPr>
        <w:pStyle w:val="tv213"/>
        <w:spacing w:before="0" w:beforeAutospacing="0" w:after="0" w:afterAutospacing="0"/>
        <w:ind w:firstLine="720"/>
        <w:jc w:val="both"/>
        <w:rPr>
          <w:sz w:val="28"/>
          <w:szCs w:val="28"/>
        </w:rPr>
      </w:pPr>
      <w:r w:rsidRPr="006D0CB9">
        <w:rPr>
          <w:sz w:val="28"/>
          <w:szCs w:val="28"/>
        </w:rPr>
        <w:t>(</w:t>
      </w:r>
      <w:r w:rsidR="00416F0E" w:rsidRPr="006D0CB9">
        <w:rPr>
          <w:sz w:val="28"/>
          <w:szCs w:val="28"/>
        </w:rPr>
        <w:t>5</w:t>
      </w:r>
      <w:r w:rsidRPr="006D0CB9">
        <w:rPr>
          <w:sz w:val="28"/>
          <w:szCs w:val="28"/>
        </w:rPr>
        <w:t>)</w:t>
      </w:r>
      <w:r w:rsidR="002C5468" w:rsidRPr="006D0CB9">
        <w:rPr>
          <w:sz w:val="28"/>
          <w:szCs w:val="28"/>
        </w:rPr>
        <w:t> </w:t>
      </w:r>
      <w:r w:rsidRPr="006D0CB9">
        <w:rPr>
          <w:sz w:val="28"/>
          <w:szCs w:val="28"/>
        </w:rPr>
        <w:t>Valsts sabiedrība ar ierobežotu atbildību “Vides investīciju fonds” (turpmāk</w:t>
      </w:r>
      <w:r w:rsidR="002C5468" w:rsidRPr="006D0CB9">
        <w:rPr>
          <w:sz w:val="28"/>
          <w:szCs w:val="28"/>
        </w:rPr>
        <w:t> </w:t>
      </w:r>
      <w:r w:rsidRPr="006D0CB9">
        <w:rPr>
          <w:sz w:val="28"/>
          <w:szCs w:val="28"/>
        </w:rPr>
        <w:t>–</w:t>
      </w:r>
      <w:r w:rsidR="002C5468" w:rsidRPr="006D0CB9">
        <w:rPr>
          <w:sz w:val="28"/>
          <w:szCs w:val="28"/>
        </w:rPr>
        <w:t> </w:t>
      </w:r>
      <w:r w:rsidRPr="006D0CB9">
        <w:rPr>
          <w:sz w:val="28"/>
          <w:szCs w:val="28"/>
        </w:rPr>
        <w:t>Vides investīciju fonds):</w:t>
      </w:r>
    </w:p>
    <w:p w14:paraId="2455331A" w14:textId="19037270" w:rsidR="00D71A9C" w:rsidRPr="006D0CB9" w:rsidRDefault="00D71A9C" w:rsidP="00294E8C">
      <w:pPr>
        <w:pStyle w:val="tv213"/>
        <w:spacing w:before="0" w:beforeAutospacing="0" w:after="0" w:afterAutospacing="0"/>
        <w:ind w:left="720"/>
        <w:jc w:val="both"/>
        <w:rPr>
          <w:sz w:val="28"/>
          <w:szCs w:val="28"/>
        </w:rPr>
      </w:pPr>
      <w:r w:rsidRPr="006D0CB9">
        <w:rPr>
          <w:sz w:val="28"/>
          <w:szCs w:val="28"/>
        </w:rPr>
        <w:t>1)</w:t>
      </w:r>
      <w:r w:rsidR="002C5468" w:rsidRPr="006D0CB9">
        <w:rPr>
          <w:sz w:val="28"/>
          <w:szCs w:val="28"/>
        </w:rPr>
        <w:t> </w:t>
      </w:r>
      <w:r w:rsidRPr="006D0CB9">
        <w:rPr>
          <w:sz w:val="28"/>
          <w:szCs w:val="28"/>
        </w:rPr>
        <w:t>uzrauga projektu īstenošanu un līgumu par projektu īstenošanu izpildi;</w:t>
      </w:r>
    </w:p>
    <w:p w14:paraId="73962038" w14:textId="3449FF31" w:rsidR="00D71A9C" w:rsidRPr="006D0CB9" w:rsidRDefault="00D71A9C" w:rsidP="00294E8C">
      <w:pPr>
        <w:pStyle w:val="tv213"/>
        <w:spacing w:before="0" w:beforeAutospacing="0" w:after="0" w:afterAutospacing="0"/>
        <w:ind w:left="720"/>
        <w:jc w:val="both"/>
        <w:rPr>
          <w:sz w:val="28"/>
          <w:szCs w:val="28"/>
        </w:rPr>
      </w:pPr>
      <w:r w:rsidRPr="006D0CB9">
        <w:rPr>
          <w:sz w:val="28"/>
          <w:szCs w:val="28"/>
        </w:rPr>
        <w:t>2)</w:t>
      </w:r>
      <w:r w:rsidR="002C5468" w:rsidRPr="006D0CB9">
        <w:rPr>
          <w:sz w:val="28"/>
          <w:szCs w:val="28"/>
        </w:rPr>
        <w:t> </w:t>
      </w:r>
      <w:r w:rsidRPr="006D0CB9">
        <w:rPr>
          <w:sz w:val="28"/>
          <w:szCs w:val="28"/>
        </w:rPr>
        <w:t>pārbauda projektu īstenotāju iesniegtos pārskatus par projektu rezultātu monitoringu un iesniedz apkopoto informāciju Vides aizsardzības un reģionālās attīstības ministrijai.</w:t>
      </w:r>
    </w:p>
    <w:p w14:paraId="127280E3" w14:textId="791FEA84" w:rsidR="00D71A9C" w:rsidRPr="006D0CB9" w:rsidRDefault="00D71A9C" w:rsidP="37B89510">
      <w:pPr>
        <w:pStyle w:val="tv213"/>
        <w:spacing w:before="0" w:beforeAutospacing="0" w:after="0" w:afterAutospacing="0"/>
        <w:ind w:firstLine="720"/>
        <w:jc w:val="both"/>
        <w:rPr>
          <w:sz w:val="28"/>
          <w:szCs w:val="28"/>
        </w:rPr>
      </w:pPr>
      <w:r w:rsidRPr="006D0CB9">
        <w:rPr>
          <w:sz w:val="28"/>
          <w:szCs w:val="28"/>
        </w:rPr>
        <w:t>(</w:t>
      </w:r>
      <w:r w:rsidR="00416F0E" w:rsidRPr="006D0CB9">
        <w:rPr>
          <w:sz w:val="28"/>
          <w:szCs w:val="28"/>
        </w:rPr>
        <w:t>6</w:t>
      </w:r>
      <w:r w:rsidR="48E9D379" w:rsidRPr="006D0CB9">
        <w:rPr>
          <w:sz w:val="28"/>
          <w:szCs w:val="28"/>
        </w:rPr>
        <w:t>)</w:t>
      </w:r>
      <w:r w:rsidR="002C5468" w:rsidRPr="006D0CB9">
        <w:rPr>
          <w:sz w:val="28"/>
          <w:szCs w:val="28"/>
        </w:rPr>
        <w:t> </w:t>
      </w:r>
      <w:r w:rsidRPr="006D0CB9">
        <w:rPr>
          <w:sz w:val="28"/>
          <w:szCs w:val="28"/>
        </w:rPr>
        <w:t>Izpildot šajā likumā noteiktos uzdevumus, Vides investīciju fonds atrodas Vides aizsardzības un reģionālās attīstības ministrijas funkcionālā pakļautībā.</w:t>
      </w:r>
    </w:p>
    <w:p w14:paraId="0E9C95A7" w14:textId="11966836" w:rsidR="00D71A9C" w:rsidRPr="006D0CB9" w:rsidRDefault="00D71A9C" w:rsidP="37B89510">
      <w:pPr>
        <w:pStyle w:val="tv213"/>
        <w:spacing w:before="0" w:beforeAutospacing="0" w:after="0" w:afterAutospacing="0"/>
        <w:ind w:firstLine="720"/>
        <w:jc w:val="both"/>
        <w:rPr>
          <w:sz w:val="28"/>
          <w:szCs w:val="28"/>
        </w:rPr>
      </w:pPr>
      <w:r w:rsidRPr="006D0CB9">
        <w:rPr>
          <w:sz w:val="28"/>
          <w:szCs w:val="28"/>
        </w:rPr>
        <w:t>(</w:t>
      </w:r>
      <w:r w:rsidR="00416F0E" w:rsidRPr="006D0CB9">
        <w:rPr>
          <w:sz w:val="28"/>
          <w:szCs w:val="28"/>
        </w:rPr>
        <w:t>7</w:t>
      </w:r>
      <w:r w:rsidRPr="006D0CB9">
        <w:rPr>
          <w:sz w:val="28"/>
          <w:szCs w:val="28"/>
        </w:rPr>
        <w:t>)</w:t>
      </w:r>
      <w:r w:rsidR="00416F0E" w:rsidRPr="006D0CB9">
        <w:rPr>
          <w:sz w:val="28"/>
          <w:szCs w:val="28"/>
        </w:rPr>
        <w:t> </w:t>
      </w:r>
      <w:r w:rsidRPr="006D0CB9">
        <w:rPr>
          <w:sz w:val="28"/>
          <w:szCs w:val="28"/>
        </w:rPr>
        <w:t>Informācija par projektu īstenošanu, finanšu izlietojumu un panākto vides kvalitātes uzlabojumu ir publiski pieejama.</w:t>
      </w:r>
    </w:p>
    <w:p w14:paraId="2EEA3332" w14:textId="77777777" w:rsidR="00D71A9C" w:rsidRPr="006D0CB9" w:rsidRDefault="00D71A9C" w:rsidP="004F4B39">
      <w:pPr>
        <w:pStyle w:val="tv213"/>
        <w:spacing w:before="0" w:beforeAutospacing="0" w:after="0" w:afterAutospacing="0"/>
        <w:ind w:firstLine="720"/>
        <w:jc w:val="both"/>
        <w:rPr>
          <w:sz w:val="28"/>
          <w:szCs w:val="28"/>
        </w:rPr>
      </w:pPr>
    </w:p>
    <w:p w14:paraId="7F8C7D22" w14:textId="24EA44BF" w:rsidR="006D28BD" w:rsidRPr="006D0CB9" w:rsidRDefault="00B27F00" w:rsidP="004F4B39">
      <w:pPr>
        <w:pStyle w:val="tv213"/>
        <w:spacing w:before="0" w:beforeAutospacing="0" w:after="0" w:afterAutospacing="0"/>
        <w:ind w:firstLine="720"/>
        <w:jc w:val="both"/>
        <w:rPr>
          <w:sz w:val="28"/>
          <w:szCs w:val="28"/>
        </w:rPr>
      </w:pPr>
      <w:bookmarkStart w:id="61" w:name="p-153608"/>
      <w:bookmarkStart w:id="62" w:name="p-638422"/>
      <w:bookmarkStart w:id="63" w:name="p10.1"/>
      <w:bookmarkStart w:id="64" w:name="p-372753"/>
      <w:bookmarkStart w:id="65" w:name="p10.2"/>
      <w:bookmarkStart w:id="66" w:name="p-372826"/>
      <w:bookmarkStart w:id="67" w:name="p-328433"/>
      <w:bookmarkStart w:id="68" w:name="p-638425"/>
      <w:bookmarkEnd w:id="61"/>
      <w:bookmarkEnd w:id="62"/>
      <w:bookmarkEnd w:id="63"/>
      <w:bookmarkEnd w:id="64"/>
      <w:bookmarkEnd w:id="65"/>
      <w:bookmarkEnd w:id="66"/>
      <w:bookmarkEnd w:id="67"/>
      <w:bookmarkEnd w:id="68"/>
      <w:r>
        <w:rPr>
          <w:b/>
          <w:bCs/>
          <w:sz w:val="28"/>
          <w:szCs w:val="28"/>
        </w:rPr>
        <w:t>34</w:t>
      </w:r>
      <w:r w:rsidR="006D28BD" w:rsidRPr="006D0CB9">
        <w:rPr>
          <w:b/>
          <w:bCs/>
          <w:sz w:val="28"/>
          <w:szCs w:val="28"/>
        </w:rPr>
        <w:t>. pants. Emisijas kvotu izsolīšanas instruments</w:t>
      </w:r>
    </w:p>
    <w:p w14:paraId="52FAF610" w14:textId="016E06F3" w:rsidR="5BB284F1" w:rsidRPr="006D0CB9" w:rsidRDefault="5BB284F1" w:rsidP="23BEAA77">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2C5468"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Latvijas valsts izsola vispārējās emisijas kvotas,</w:t>
      </w:r>
      <w:r w:rsidR="45344AD7" w:rsidRPr="006D0CB9">
        <w:rPr>
          <w:rFonts w:ascii="Times New Roman" w:eastAsia="Times New Roman" w:hAnsi="Times New Roman" w:cs="Times New Roman"/>
          <w:sz w:val="28"/>
          <w:szCs w:val="28"/>
        </w:rPr>
        <w:t xml:space="preserve"> kas nav piešķiramas iekārtu operatoriem bez maksas un, kas nav ieskaitītas tirgus stabilitātes rezervē,</w:t>
      </w:r>
      <w:r w:rsidRPr="006D0CB9">
        <w:rPr>
          <w:rFonts w:ascii="Times New Roman" w:eastAsia="Times New Roman" w:hAnsi="Times New Roman" w:cs="Times New Roman"/>
          <w:sz w:val="28"/>
          <w:szCs w:val="28"/>
        </w:rPr>
        <w:t xml:space="preserve"> </w:t>
      </w:r>
      <w:r w:rsidR="002C5468" w:rsidRPr="006D0CB9">
        <w:rPr>
          <w:rFonts w:ascii="Times New Roman" w:eastAsia="Times New Roman" w:hAnsi="Times New Roman" w:cs="Times New Roman"/>
          <w:sz w:val="28"/>
          <w:szCs w:val="28"/>
        </w:rPr>
        <w:t xml:space="preserve">un </w:t>
      </w:r>
      <w:r w:rsidR="6E06E733" w:rsidRPr="006D0CB9">
        <w:rPr>
          <w:rFonts w:ascii="Times New Roman" w:eastAsia="Times New Roman" w:hAnsi="Times New Roman" w:cs="Times New Roman"/>
          <w:sz w:val="28"/>
          <w:szCs w:val="28"/>
        </w:rPr>
        <w:t xml:space="preserve">valstij iedalītās </w:t>
      </w:r>
      <w:r w:rsidRPr="006D0CB9">
        <w:rPr>
          <w:rFonts w:ascii="Times New Roman" w:eastAsia="Times New Roman" w:hAnsi="Times New Roman" w:cs="Times New Roman"/>
          <w:sz w:val="28"/>
          <w:szCs w:val="28"/>
        </w:rPr>
        <w:t>emisijas kvotas</w:t>
      </w:r>
      <w:r w:rsidR="04AF90FF" w:rsidRPr="006D0CB9">
        <w:rPr>
          <w:rFonts w:ascii="Times New Roman" w:eastAsia="Times New Roman" w:hAnsi="Times New Roman" w:cs="Times New Roman"/>
          <w:sz w:val="28"/>
          <w:szCs w:val="28"/>
        </w:rPr>
        <w:t>.</w:t>
      </w:r>
    </w:p>
    <w:p w14:paraId="4F191F46" w14:textId="43F7BD2B" w:rsidR="5BB284F1" w:rsidRPr="006D0CB9" w:rsidRDefault="5BB284F1" w:rsidP="23BEAA77">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w:t>
      </w:r>
      <w:r w:rsidR="5E8A58AF" w:rsidRPr="006D0CB9">
        <w:rPr>
          <w:rFonts w:ascii="Times New Roman" w:eastAsia="Times New Roman" w:hAnsi="Times New Roman" w:cs="Times New Roman"/>
          <w:sz w:val="28"/>
          <w:szCs w:val="28"/>
        </w:rPr>
        <w:t>2</w:t>
      </w:r>
      <w:r w:rsidRPr="006D0CB9">
        <w:rPr>
          <w:rFonts w:ascii="Times New Roman" w:eastAsia="Times New Roman" w:hAnsi="Times New Roman" w:cs="Times New Roman"/>
          <w:sz w:val="28"/>
          <w:szCs w:val="28"/>
        </w:rPr>
        <w:t>)</w:t>
      </w:r>
      <w:r w:rsidR="002C5468"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Finanšu līdzekļus, kas iegūti, izsolot šā panta pirmajā daļā minētās emisijas kvotas (turpmāk</w:t>
      </w:r>
      <w:r w:rsidR="002C5468"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w:t>
      </w:r>
      <w:r w:rsidR="002C5468"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izsoļu ieņēmumi), ieskaita Valsts kasē atvērtajā valsts pamatbudžeta ieņēmumu kontā atbilstoši valsts budžeta ieņēmumu klasifikācijai. </w:t>
      </w:r>
    </w:p>
    <w:p w14:paraId="1DEC4EBF" w14:textId="1220ED32" w:rsidR="1E4ABE5F" w:rsidRPr="006D0CB9" w:rsidRDefault="1E4ABE5F" w:rsidP="23BEAA77">
      <w:pPr>
        <w:pStyle w:val="tv213"/>
        <w:spacing w:before="0" w:beforeAutospacing="0" w:after="0" w:afterAutospacing="0"/>
        <w:ind w:firstLine="720"/>
        <w:jc w:val="both"/>
        <w:rPr>
          <w:sz w:val="28"/>
          <w:szCs w:val="28"/>
        </w:rPr>
      </w:pPr>
      <w:r w:rsidRPr="006D0CB9">
        <w:rPr>
          <w:sz w:val="28"/>
          <w:szCs w:val="28"/>
        </w:rPr>
        <w:t>(</w:t>
      </w:r>
      <w:r w:rsidR="22D3E9BB" w:rsidRPr="006D0CB9">
        <w:rPr>
          <w:sz w:val="28"/>
          <w:szCs w:val="28"/>
        </w:rPr>
        <w:t>3</w:t>
      </w:r>
      <w:r w:rsidRPr="006D0CB9">
        <w:rPr>
          <w:sz w:val="28"/>
          <w:szCs w:val="28"/>
        </w:rPr>
        <w:t>)</w:t>
      </w:r>
      <w:r w:rsidR="002C5468" w:rsidRPr="006D0CB9">
        <w:rPr>
          <w:sz w:val="28"/>
          <w:szCs w:val="28"/>
        </w:rPr>
        <w:t> </w:t>
      </w:r>
      <w:r w:rsidRPr="006D0CB9">
        <w:rPr>
          <w:sz w:val="28"/>
          <w:szCs w:val="28"/>
        </w:rPr>
        <w:t>Emisijas kvotu izsolīšanas instruments ir valsts budžeta programma ar mērķi mazināt klimata pārmaiņas un nodrošināt pielāgošanos klimata pārmaiņām.</w:t>
      </w:r>
    </w:p>
    <w:p w14:paraId="385812B1" w14:textId="7C884FE4" w:rsidR="1E4ABE5F" w:rsidRPr="006D0CB9" w:rsidRDefault="1E4ABE5F" w:rsidP="23BEAA77">
      <w:pPr>
        <w:pStyle w:val="tv213"/>
        <w:spacing w:before="0" w:beforeAutospacing="0" w:after="0" w:afterAutospacing="0"/>
        <w:ind w:firstLine="720"/>
        <w:jc w:val="both"/>
        <w:rPr>
          <w:sz w:val="28"/>
          <w:szCs w:val="28"/>
        </w:rPr>
      </w:pPr>
      <w:r w:rsidRPr="006D0CB9">
        <w:rPr>
          <w:sz w:val="28"/>
          <w:szCs w:val="28"/>
        </w:rPr>
        <w:t>(</w:t>
      </w:r>
      <w:r w:rsidR="32C30CA2" w:rsidRPr="006D0CB9">
        <w:rPr>
          <w:sz w:val="28"/>
          <w:szCs w:val="28"/>
        </w:rPr>
        <w:t>4</w:t>
      </w:r>
      <w:r w:rsidRPr="006D0CB9">
        <w:rPr>
          <w:sz w:val="28"/>
          <w:szCs w:val="28"/>
        </w:rPr>
        <w:t>)</w:t>
      </w:r>
      <w:r w:rsidR="002C5468" w:rsidRPr="006D0CB9">
        <w:rPr>
          <w:sz w:val="28"/>
          <w:szCs w:val="28"/>
        </w:rPr>
        <w:t> </w:t>
      </w:r>
      <w:r w:rsidRPr="006D0CB9">
        <w:rPr>
          <w:sz w:val="28"/>
          <w:szCs w:val="28"/>
        </w:rPr>
        <w:t xml:space="preserve">Vides aizsardzības un reģionālās attīstības ministrija ir </w:t>
      </w:r>
      <w:r w:rsidR="00416F0E" w:rsidRPr="006D0CB9">
        <w:rPr>
          <w:sz w:val="28"/>
          <w:szCs w:val="28"/>
        </w:rPr>
        <w:t>e</w:t>
      </w:r>
      <w:r w:rsidRPr="006D0CB9">
        <w:rPr>
          <w:sz w:val="28"/>
          <w:szCs w:val="28"/>
        </w:rPr>
        <w:t xml:space="preserve">misijas kvotu izsolīšanas instrumenta budžeta programmas izpildītāja. </w:t>
      </w:r>
    </w:p>
    <w:p w14:paraId="74908D19" w14:textId="14385116" w:rsidR="1E4ABE5F" w:rsidRPr="006D0CB9" w:rsidRDefault="1E4ABE5F" w:rsidP="23BEAA77">
      <w:pPr>
        <w:pStyle w:val="tv213"/>
        <w:spacing w:before="0" w:beforeAutospacing="0" w:after="0" w:afterAutospacing="0"/>
        <w:ind w:firstLine="720"/>
        <w:jc w:val="both"/>
        <w:rPr>
          <w:sz w:val="28"/>
          <w:szCs w:val="28"/>
        </w:rPr>
      </w:pPr>
      <w:r w:rsidRPr="006D0CB9">
        <w:rPr>
          <w:sz w:val="28"/>
          <w:szCs w:val="28"/>
        </w:rPr>
        <w:t>(</w:t>
      </w:r>
      <w:r w:rsidR="08C12950" w:rsidRPr="006D0CB9">
        <w:rPr>
          <w:sz w:val="28"/>
          <w:szCs w:val="28"/>
        </w:rPr>
        <w:t>5</w:t>
      </w:r>
      <w:r w:rsidRPr="006D0CB9">
        <w:rPr>
          <w:sz w:val="28"/>
          <w:szCs w:val="28"/>
        </w:rPr>
        <w:t>)</w:t>
      </w:r>
      <w:r w:rsidR="002C5468" w:rsidRPr="006D0CB9">
        <w:rPr>
          <w:sz w:val="28"/>
          <w:szCs w:val="28"/>
        </w:rPr>
        <w:t> </w:t>
      </w:r>
      <w:r w:rsidRPr="006D0CB9">
        <w:rPr>
          <w:sz w:val="28"/>
          <w:szCs w:val="28"/>
        </w:rPr>
        <w:t>Valsts pamatbudžetā kārtējam gadam un ilgtermiņa saistībās turpmākajiem gadiem finansējumu</w:t>
      </w:r>
      <w:r w:rsidRPr="006D0CB9">
        <w:rPr>
          <w:color w:val="FFFFFF" w:themeColor="background1"/>
          <w:sz w:val="28"/>
          <w:szCs w:val="28"/>
        </w:rPr>
        <w:t xml:space="preserve"> </w:t>
      </w:r>
      <w:r w:rsidRPr="006D0CB9">
        <w:rPr>
          <w:sz w:val="28"/>
          <w:szCs w:val="28"/>
        </w:rPr>
        <w:t xml:space="preserve">šā panta piektajā daļā minētajai budžeta </w:t>
      </w:r>
      <w:r w:rsidRPr="006D0CB9">
        <w:rPr>
          <w:sz w:val="28"/>
          <w:szCs w:val="28"/>
        </w:rPr>
        <w:lastRenderedPageBreak/>
        <w:t>programmai paredz kā dotāciju no vispārējiem ieņēmumiem atsevišķā Vides aizsardzības un reģionālās attīstības ministrijas budžeta programmā (apakšprogrammā) atbilstoši iepriekšējos gados iegūto un neizlietoto finanšu līdzekļu apmēram.</w:t>
      </w:r>
    </w:p>
    <w:p w14:paraId="301A2F5F" w14:textId="4F8B7C21" w:rsidR="1E4ABE5F" w:rsidRPr="006D0CB9" w:rsidRDefault="1E4ABE5F" w:rsidP="37B89510">
      <w:pPr>
        <w:pStyle w:val="tv213"/>
        <w:spacing w:before="0" w:beforeAutospacing="0" w:after="0" w:afterAutospacing="0"/>
        <w:ind w:firstLine="720"/>
        <w:jc w:val="both"/>
        <w:rPr>
          <w:sz w:val="28"/>
          <w:szCs w:val="28"/>
        </w:rPr>
      </w:pPr>
      <w:r w:rsidRPr="006D0CB9">
        <w:rPr>
          <w:sz w:val="28"/>
          <w:szCs w:val="28"/>
        </w:rPr>
        <w:t>(</w:t>
      </w:r>
      <w:r w:rsidR="5CF078F9" w:rsidRPr="006D0CB9">
        <w:rPr>
          <w:sz w:val="28"/>
          <w:szCs w:val="28"/>
        </w:rPr>
        <w:t>6</w:t>
      </w:r>
      <w:r w:rsidRPr="006D0CB9">
        <w:rPr>
          <w:sz w:val="28"/>
          <w:szCs w:val="28"/>
        </w:rPr>
        <w:t>)</w:t>
      </w:r>
      <w:r w:rsidR="002C5468" w:rsidRPr="006D0CB9">
        <w:rPr>
          <w:sz w:val="28"/>
          <w:szCs w:val="28"/>
        </w:rPr>
        <w:t> </w:t>
      </w:r>
      <w:r w:rsidRPr="006D0CB9">
        <w:rPr>
          <w:sz w:val="28"/>
          <w:szCs w:val="28"/>
        </w:rPr>
        <w:t xml:space="preserve">Šā panta </w:t>
      </w:r>
      <w:r w:rsidR="182BAF3B" w:rsidRPr="006D0CB9">
        <w:rPr>
          <w:sz w:val="28"/>
          <w:szCs w:val="28"/>
        </w:rPr>
        <w:t>piektajā</w:t>
      </w:r>
      <w:r w:rsidRPr="006D0CB9">
        <w:rPr>
          <w:sz w:val="28"/>
          <w:szCs w:val="28"/>
        </w:rPr>
        <w:t xml:space="preserve"> daļā minētās valsts budžeta programmas (apakšprogrammas) finansējums sastāv no valsts budžeta ieņēmumiem, kas rodas no</w:t>
      </w:r>
      <w:r w:rsidR="63072580" w:rsidRPr="006D0CB9">
        <w:rPr>
          <w:sz w:val="28"/>
          <w:szCs w:val="28"/>
        </w:rPr>
        <w:t>:</w:t>
      </w:r>
    </w:p>
    <w:p w14:paraId="5A805D8B" w14:textId="3525CE3D" w:rsidR="1E4ABE5F" w:rsidRPr="006D0CB9" w:rsidRDefault="63072580" w:rsidP="37B89510">
      <w:pPr>
        <w:pStyle w:val="tv213"/>
        <w:spacing w:before="0" w:beforeAutospacing="0" w:after="0" w:afterAutospacing="0"/>
        <w:ind w:firstLine="720"/>
        <w:jc w:val="both"/>
        <w:rPr>
          <w:sz w:val="28"/>
          <w:szCs w:val="28"/>
        </w:rPr>
      </w:pPr>
      <w:r w:rsidRPr="006D0CB9">
        <w:rPr>
          <w:sz w:val="28"/>
          <w:szCs w:val="28"/>
        </w:rPr>
        <w:t>1)</w:t>
      </w:r>
      <w:r w:rsidR="002C5468" w:rsidRPr="006D0CB9">
        <w:rPr>
          <w:sz w:val="28"/>
          <w:szCs w:val="28"/>
        </w:rPr>
        <w:t> </w:t>
      </w:r>
      <w:r w:rsidR="3BED0F25" w:rsidRPr="006D0CB9">
        <w:rPr>
          <w:sz w:val="28"/>
          <w:szCs w:val="28"/>
        </w:rPr>
        <w:t>izsoļu ieņēmumiem</w:t>
      </w:r>
      <w:r w:rsidR="1E4ABE5F" w:rsidRPr="006D0CB9">
        <w:rPr>
          <w:sz w:val="28"/>
          <w:szCs w:val="28"/>
        </w:rPr>
        <w:t xml:space="preserve">, </w:t>
      </w:r>
      <w:r w:rsidR="10101720" w:rsidRPr="006D0CB9">
        <w:rPr>
          <w:sz w:val="28"/>
          <w:szCs w:val="28"/>
        </w:rPr>
        <w:t xml:space="preserve">kā arī </w:t>
      </w:r>
      <w:r w:rsidR="1E4ABE5F" w:rsidRPr="006D0CB9">
        <w:rPr>
          <w:sz w:val="28"/>
          <w:szCs w:val="28"/>
        </w:rPr>
        <w:t>emisijas kvotu realizēšanas sekundārajā tirgū</w:t>
      </w:r>
      <w:r w:rsidR="22BF8713" w:rsidRPr="006D0CB9">
        <w:rPr>
          <w:sz w:val="28"/>
          <w:szCs w:val="28"/>
        </w:rPr>
        <w:t>;</w:t>
      </w:r>
    </w:p>
    <w:p w14:paraId="16214EFB" w14:textId="08D99453" w:rsidR="1E4ABE5F" w:rsidRPr="006D0CB9" w:rsidRDefault="22BF8713" w:rsidP="37B89510">
      <w:pPr>
        <w:pStyle w:val="tv213"/>
        <w:spacing w:before="0" w:beforeAutospacing="0" w:after="0" w:afterAutospacing="0"/>
        <w:ind w:firstLine="720"/>
        <w:jc w:val="both"/>
        <w:rPr>
          <w:sz w:val="28"/>
          <w:szCs w:val="28"/>
        </w:rPr>
      </w:pPr>
      <w:r w:rsidRPr="006D0CB9">
        <w:rPr>
          <w:sz w:val="28"/>
          <w:szCs w:val="28"/>
        </w:rPr>
        <w:t>2)</w:t>
      </w:r>
      <w:r w:rsidR="002C5468" w:rsidRPr="006D0CB9">
        <w:rPr>
          <w:sz w:val="28"/>
          <w:szCs w:val="28"/>
        </w:rPr>
        <w:t> </w:t>
      </w:r>
      <w:r w:rsidR="1E4ABE5F" w:rsidRPr="006D0CB9">
        <w:rPr>
          <w:sz w:val="28"/>
          <w:szCs w:val="28"/>
        </w:rPr>
        <w:t xml:space="preserve">gada emisijas </w:t>
      </w:r>
      <w:r w:rsidR="002C5468" w:rsidRPr="006D0CB9">
        <w:rPr>
          <w:sz w:val="28"/>
          <w:szCs w:val="28"/>
        </w:rPr>
        <w:t xml:space="preserve">sadales </w:t>
      </w:r>
      <w:r w:rsidR="1E4ABE5F" w:rsidRPr="006D0CB9">
        <w:rPr>
          <w:sz w:val="28"/>
          <w:szCs w:val="28"/>
        </w:rPr>
        <w:t>vienību pārdošanas</w:t>
      </w:r>
      <w:r w:rsidR="00F564E3" w:rsidRPr="006D0CB9">
        <w:rPr>
          <w:sz w:val="28"/>
          <w:szCs w:val="28"/>
        </w:rPr>
        <w:t>;</w:t>
      </w:r>
    </w:p>
    <w:p w14:paraId="37CF5318" w14:textId="1E1BF8CA" w:rsidR="1E4ABE5F" w:rsidRPr="006D0CB9" w:rsidRDefault="1F952892" w:rsidP="37B89510">
      <w:pPr>
        <w:pStyle w:val="tv213"/>
        <w:spacing w:before="0" w:beforeAutospacing="0" w:after="0" w:afterAutospacing="0"/>
        <w:ind w:firstLine="720"/>
        <w:jc w:val="both"/>
        <w:rPr>
          <w:sz w:val="28"/>
          <w:szCs w:val="28"/>
        </w:rPr>
      </w:pPr>
      <w:r w:rsidRPr="006D0CB9">
        <w:rPr>
          <w:sz w:val="28"/>
          <w:szCs w:val="28"/>
        </w:rPr>
        <w:t>3)</w:t>
      </w:r>
      <w:r w:rsidR="00F564E3" w:rsidRPr="006D0CB9">
        <w:rPr>
          <w:sz w:val="28"/>
          <w:szCs w:val="28"/>
        </w:rPr>
        <w:t> </w:t>
      </w:r>
      <w:r w:rsidR="1E4ABE5F" w:rsidRPr="006D0CB9">
        <w:rPr>
          <w:sz w:val="28"/>
          <w:szCs w:val="28"/>
        </w:rPr>
        <w:t>zemes izmantošanas, zemes izmantošanas maiņas un mežsaimniecības sektora saistību izpildes vienīb</w:t>
      </w:r>
      <w:r w:rsidR="574EA59D" w:rsidRPr="006D0CB9">
        <w:rPr>
          <w:sz w:val="28"/>
          <w:szCs w:val="28"/>
        </w:rPr>
        <w:t>u realizēšanas</w:t>
      </w:r>
      <w:r w:rsidR="2BA66807" w:rsidRPr="006D0CB9">
        <w:rPr>
          <w:sz w:val="28"/>
          <w:szCs w:val="28"/>
        </w:rPr>
        <w:t>;</w:t>
      </w:r>
    </w:p>
    <w:p w14:paraId="28765F9B" w14:textId="32241F8C" w:rsidR="1E4ABE5F" w:rsidRPr="006D0CB9" w:rsidRDefault="61CB710B" w:rsidP="37B89510">
      <w:pPr>
        <w:pStyle w:val="tv213"/>
        <w:spacing w:before="0" w:beforeAutospacing="0" w:after="0" w:afterAutospacing="0"/>
        <w:ind w:firstLine="720"/>
        <w:jc w:val="both"/>
        <w:rPr>
          <w:sz w:val="28"/>
          <w:szCs w:val="28"/>
        </w:rPr>
      </w:pPr>
      <w:r w:rsidRPr="006D0CB9">
        <w:rPr>
          <w:sz w:val="28"/>
          <w:szCs w:val="28"/>
        </w:rPr>
        <w:t>4)</w:t>
      </w:r>
      <w:r w:rsidR="00F564E3" w:rsidRPr="006D0CB9">
        <w:rPr>
          <w:sz w:val="28"/>
          <w:szCs w:val="28"/>
        </w:rPr>
        <w:t> </w:t>
      </w:r>
      <w:r w:rsidR="1E4ABE5F" w:rsidRPr="006D0CB9">
        <w:rPr>
          <w:sz w:val="28"/>
          <w:szCs w:val="28"/>
        </w:rPr>
        <w:t>starptautiskās emisijas vienību tirdzniecības iegūto līdzekļu atlikuma</w:t>
      </w:r>
      <w:r w:rsidR="00F564E3" w:rsidRPr="006D0CB9">
        <w:rPr>
          <w:sz w:val="28"/>
          <w:szCs w:val="28"/>
        </w:rPr>
        <w:t>;</w:t>
      </w:r>
    </w:p>
    <w:p w14:paraId="7C6965E8" w14:textId="1D1B0D90" w:rsidR="1E4ABE5F" w:rsidRPr="006D0CB9" w:rsidRDefault="04B87858" w:rsidP="37B89510">
      <w:pPr>
        <w:pStyle w:val="tv213"/>
        <w:spacing w:before="0" w:beforeAutospacing="0" w:after="0" w:afterAutospacing="0"/>
        <w:ind w:firstLine="720"/>
        <w:jc w:val="both"/>
        <w:rPr>
          <w:sz w:val="28"/>
          <w:szCs w:val="28"/>
        </w:rPr>
      </w:pPr>
      <w:r w:rsidRPr="006D0CB9">
        <w:rPr>
          <w:sz w:val="28"/>
          <w:szCs w:val="28"/>
        </w:rPr>
        <w:t>5)</w:t>
      </w:r>
      <w:r w:rsidR="00F564E3" w:rsidRPr="006D0CB9">
        <w:rPr>
          <w:sz w:val="28"/>
          <w:szCs w:val="28"/>
        </w:rPr>
        <w:t> </w:t>
      </w:r>
      <w:r w:rsidR="1E4ABE5F" w:rsidRPr="006D0CB9">
        <w:rPr>
          <w:sz w:val="28"/>
          <w:szCs w:val="28"/>
        </w:rPr>
        <w:t>ieņēmumiem no Parīzes nolīguma 6.</w:t>
      </w:r>
      <w:r w:rsidR="00C766E4" w:rsidRPr="006D0CB9">
        <w:rPr>
          <w:sz w:val="28"/>
          <w:szCs w:val="28"/>
        </w:rPr>
        <w:t> </w:t>
      </w:r>
      <w:r w:rsidR="1E4ABE5F" w:rsidRPr="006D0CB9">
        <w:rPr>
          <w:sz w:val="28"/>
          <w:szCs w:val="28"/>
        </w:rPr>
        <w:t>pantā minēto starptautiski pārskaitīto mazinājumu realizācijas.</w:t>
      </w:r>
    </w:p>
    <w:p w14:paraId="05F76EBA" w14:textId="76B873DE" w:rsidR="0099771C" w:rsidRPr="006D0CB9" w:rsidRDefault="5BB284F1" w:rsidP="586E27E9">
      <w:pPr>
        <w:pStyle w:val="tv213"/>
        <w:spacing w:before="0" w:beforeAutospacing="0" w:after="0" w:afterAutospacing="0"/>
        <w:ind w:firstLine="720"/>
        <w:jc w:val="both"/>
        <w:rPr>
          <w:sz w:val="28"/>
          <w:szCs w:val="28"/>
        </w:rPr>
      </w:pPr>
      <w:r w:rsidRPr="006D0CB9">
        <w:rPr>
          <w:sz w:val="28"/>
          <w:szCs w:val="28"/>
        </w:rPr>
        <w:t>(</w:t>
      </w:r>
      <w:r w:rsidR="545DE9E6" w:rsidRPr="006D0CB9">
        <w:rPr>
          <w:sz w:val="28"/>
          <w:szCs w:val="28"/>
        </w:rPr>
        <w:t>7</w:t>
      </w:r>
      <w:r w:rsidRPr="006D0CB9">
        <w:rPr>
          <w:sz w:val="28"/>
          <w:szCs w:val="28"/>
        </w:rPr>
        <w:t>)</w:t>
      </w:r>
      <w:r w:rsidR="00F564E3" w:rsidRPr="006D0CB9">
        <w:rPr>
          <w:sz w:val="28"/>
          <w:szCs w:val="28"/>
        </w:rPr>
        <w:t> </w:t>
      </w:r>
      <w:r w:rsidR="5B2AA205" w:rsidRPr="006D0CB9">
        <w:rPr>
          <w:sz w:val="28"/>
          <w:szCs w:val="28"/>
        </w:rPr>
        <w:t xml:space="preserve">Emisijas kvotu izsolīšanas instrumenta finansējumu </w:t>
      </w:r>
      <w:r w:rsidRPr="006D0CB9">
        <w:rPr>
          <w:sz w:val="28"/>
          <w:szCs w:val="28"/>
        </w:rPr>
        <w:t>izmanto, lai mazinātu klimata pārmaiņas un nodrošinātu pielāgošanos klimata pārmaiņām, ta</w:t>
      </w:r>
      <w:r w:rsidR="00C766E4" w:rsidRPr="006D0CB9">
        <w:rPr>
          <w:sz w:val="28"/>
          <w:szCs w:val="28"/>
        </w:rPr>
        <w:t>jā</w:t>
      </w:r>
      <w:r w:rsidRPr="006D0CB9">
        <w:rPr>
          <w:sz w:val="28"/>
          <w:szCs w:val="28"/>
        </w:rPr>
        <w:t xml:space="preserve"> skaitā šādiem mērķiem:</w:t>
      </w:r>
    </w:p>
    <w:p w14:paraId="60672173" w14:textId="1D41FDC4" w:rsidR="5BB284F1" w:rsidRPr="006D0CB9" w:rsidRDefault="5BB284F1"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C766E4"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siltumnīcefekta gāzu emisijas samazināšanai vai ierobežošanai, arī tādu projektu un finanšu instrumentu finansēšanai, kuru mērķis ir:</w:t>
      </w:r>
    </w:p>
    <w:p w14:paraId="3756A7F4" w14:textId="7F5B7F9B" w:rsidR="5BB284F1" w:rsidRPr="006D0CB9" w:rsidRDefault="00C766E4">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a</w:t>
      </w:r>
      <w:r w:rsidR="64444060"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paaugstināt ēku</w:t>
      </w:r>
      <w:r w:rsidR="00531EA3" w:rsidRPr="006D0CB9">
        <w:rPr>
          <w:rFonts w:ascii="Times New Roman" w:eastAsia="Times New Roman" w:hAnsi="Times New Roman" w:cs="Times New Roman"/>
          <w:sz w:val="28"/>
          <w:szCs w:val="28"/>
        </w:rPr>
        <w:t>,</w:t>
      </w:r>
      <w:r w:rsidR="64444060" w:rsidRPr="006D0CB9">
        <w:rPr>
          <w:rFonts w:ascii="Times New Roman" w:eastAsia="Times New Roman" w:hAnsi="Times New Roman" w:cs="Times New Roman"/>
          <w:sz w:val="28"/>
          <w:szCs w:val="28"/>
        </w:rPr>
        <w:t xml:space="preserve"> tehnoloģisko iekārtu</w:t>
      </w:r>
      <w:r w:rsidR="00531EA3" w:rsidRPr="006D0CB9">
        <w:rPr>
          <w:rFonts w:ascii="Times New Roman" w:eastAsia="Times New Roman" w:hAnsi="Times New Roman" w:cs="Times New Roman"/>
          <w:sz w:val="28"/>
          <w:szCs w:val="28"/>
        </w:rPr>
        <w:t xml:space="preserve"> un siltumapgādes sistēmu</w:t>
      </w:r>
      <w:r w:rsidR="64444060" w:rsidRPr="006D0CB9">
        <w:rPr>
          <w:rFonts w:ascii="Times New Roman" w:eastAsia="Times New Roman" w:hAnsi="Times New Roman" w:cs="Times New Roman"/>
          <w:sz w:val="28"/>
          <w:szCs w:val="28"/>
        </w:rPr>
        <w:t xml:space="preserve"> energoefektivitāti</w:t>
      </w:r>
      <w:r w:rsidR="00531EA3" w:rsidRPr="006D0CB9">
        <w:rPr>
          <w:rFonts w:ascii="Times New Roman" w:eastAsia="Times New Roman" w:hAnsi="Times New Roman" w:cs="Times New Roman"/>
          <w:sz w:val="28"/>
          <w:szCs w:val="28"/>
        </w:rPr>
        <w:t xml:space="preserve">, tajā skaitā </w:t>
      </w:r>
      <w:r w:rsidR="64444060" w:rsidRPr="006D0CB9">
        <w:rPr>
          <w:rFonts w:ascii="Times New Roman" w:eastAsia="Times New Roman" w:hAnsi="Times New Roman" w:cs="Times New Roman"/>
          <w:sz w:val="28"/>
          <w:szCs w:val="28"/>
        </w:rPr>
        <w:t>finanšu atbalsta sniegšanai, lai risinātu sociālos jautājumus mājsaimniecībās ar zemiem un vidējiem ienākumiem</w:t>
      </w:r>
      <w:r w:rsidR="00531EA3" w:rsidRPr="006D0CB9">
        <w:rPr>
          <w:rFonts w:ascii="Times New Roman" w:eastAsia="Times New Roman" w:hAnsi="Times New Roman" w:cs="Times New Roman"/>
          <w:sz w:val="28"/>
          <w:szCs w:val="28"/>
        </w:rPr>
        <w:t>;</w:t>
      </w:r>
    </w:p>
    <w:p w14:paraId="59005E54" w14:textId="2A33DD24"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b</w:t>
      </w:r>
      <w:r w:rsidR="64444060" w:rsidRPr="006D0CB9">
        <w:rPr>
          <w:rFonts w:ascii="Times New Roman" w:eastAsia="Times New Roman" w:hAnsi="Times New Roman" w:cs="Times New Roman"/>
          <w:sz w:val="28"/>
          <w:szCs w:val="28"/>
        </w:rPr>
        <w:t>)</w:t>
      </w:r>
      <w:r w:rsidR="00C766E4"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īstenot </w:t>
      </w:r>
      <w:r w:rsidR="64444060" w:rsidRPr="006D0CB9">
        <w:rPr>
          <w:rFonts w:ascii="Times New Roman" w:eastAsia="Times New Roman" w:hAnsi="Times New Roman" w:cs="Times New Roman"/>
          <w:sz w:val="28"/>
          <w:szCs w:val="28"/>
        </w:rPr>
        <w:t>veicinošu</w:t>
      </w:r>
      <w:r w:rsidRPr="006D0CB9">
        <w:rPr>
          <w:rFonts w:ascii="Times New Roman" w:eastAsia="Times New Roman" w:hAnsi="Times New Roman" w:cs="Times New Roman"/>
          <w:sz w:val="28"/>
          <w:szCs w:val="28"/>
        </w:rPr>
        <w:t>s</w:t>
      </w:r>
      <w:r w:rsidR="64444060" w:rsidRPr="006D0CB9">
        <w:rPr>
          <w:rFonts w:ascii="Times New Roman" w:eastAsia="Times New Roman" w:hAnsi="Times New Roman" w:cs="Times New Roman"/>
          <w:sz w:val="28"/>
          <w:szCs w:val="28"/>
        </w:rPr>
        <w:t xml:space="preserve"> pasākumu</w:t>
      </w:r>
      <w:r w:rsidRPr="006D0CB9">
        <w:rPr>
          <w:rFonts w:ascii="Times New Roman" w:eastAsia="Times New Roman" w:hAnsi="Times New Roman" w:cs="Times New Roman"/>
          <w:sz w:val="28"/>
          <w:szCs w:val="28"/>
        </w:rPr>
        <w:t>s</w:t>
      </w:r>
      <w:r w:rsidR="64444060" w:rsidRPr="006D0CB9">
        <w:rPr>
          <w:rFonts w:ascii="Times New Roman" w:eastAsia="Times New Roman" w:hAnsi="Times New Roman" w:cs="Times New Roman"/>
          <w:sz w:val="28"/>
          <w:szCs w:val="28"/>
        </w:rPr>
        <w:t xml:space="preserve">, lai pārietu uz zemu </w:t>
      </w:r>
      <w:r w:rsidR="5BB284F1" w:rsidRPr="006D0CB9">
        <w:rPr>
          <w:rFonts w:ascii="Times New Roman" w:eastAsia="Times New Roman" w:hAnsi="Times New Roman" w:cs="Times New Roman"/>
          <w:sz w:val="28"/>
          <w:szCs w:val="28"/>
        </w:rPr>
        <w:t xml:space="preserve">siltumnīcefekta gāzu emisiju </w:t>
      </w:r>
      <w:r w:rsidR="64444060" w:rsidRPr="006D0CB9">
        <w:rPr>
          <w:rFonts w:ascii="Times New Roman" w:eastAsia="Times New Roman" w:hAnsi="Times New Roman" w:cs="Times New Roman"/>
          <w:sz w:val="28"/>
          <w:szCs w:val="28"/>
        </w:rPr>
        <w:t>un sabiedrisko transportlīdzekļu izmatošanu;</w:t>
      </w:r>
    </w:p>
    <w:p w14:paraId="46CB28A7" w14:textId="1F9B4E9A"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c</w:t>
      </w:r>
      <w:r w:rsidR="64444060" w:rsidRPr="006D0CB9">
        <w:rPr>
          <w:rFonts w:ascii="Times New Roman" w:eastAsia="Times New Roman" w:hAnsi="Times New Roman" w:cs="Times New Roman"/>
          <w:sz w:val="28"/>
          <w:szCs w:val="28"/>
        </w:rPr>
        <w:t>)</w:t>
      </w:r>
      <w:r w:rsidR="00C766E4"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paplašināt atjaunojamo energoresursu izmantošanu</w:t>
      </w:r>
      <w:r w:rsidRPr="006D0CB9">
        <w:rPr>
          <w:rFonts w:ascii="Times New Roman" w:eastAsia="Times New Roman" w:hAnsi="Times New Roman" w:cs="Times New Roman"/>
          <w:sz w:val="28"/>
          <w:szCs w:val="28"/>
        </w:rPr>
        <w:t>,</w:t>
      </w:r>
      <w:r w:rsidR="64444060" w:rsidRPr="006D0CB9">
        <w:rPr>
          <w:rFonts w:ascii="Times New Roman" w:eastAsia="Times New Roman" w:hAnsi="Times New Roman" w:cs="Times New Roman"/>
          <w:sz w:val="28"/>
          <w:szCs w:val="28"/>
        </w:rPr>
        <w:t xml:space="preserve"> kā arī citu tehnoloģiju attīstīb</w:t>
      </w:r>
      <w:r w:rsidRPr="006D0CB9">
        <w:rPr>
          <w:rFonts w:ascii="Times New Roman" w:eastAsia="Times New Roman" w:hAnsi="Times New Roman" w:cs="Times New Roman"/>
          <w:sz w:val="28"/>
          <w:szCs w:val="28"/>
        </w:rPr>
        <w:t>u</w:t>
      </w:r>
      <w:r w:rsidR="64444060" w:rsidRPr="006D0CB9">
        <w:rPr>
          <w:rFonts w:ascii="Times New Roman" w:eastAsia="Times New Roman" w:hAnsi="Times New Roman" w:cs="Times New Roman"/>
          <w:sz w:val="28"/>
          <w:szCs w:val="28"/>
        </w:rPr>
        <w:t xml:space="preserve">, kuras veicina pāreju uz drošu un ilgtspējīgu oglekļa mazietilpīgu ekonomiku un </w:t>
      </w:r>
      <w:proofErr w:type="spellStart"/>
      <w:r w:rsidR="64444060" w:rsidRPr="006D0CB9">
        <w:rPr>
          <w:rFonts w:ascii="Times New Roman" w:eastAsia="Times New Roman" w:hAnsi="Times New Roman" w:cs="Times New Roman"/>
          <w:sz w:val="28"/>
          <w:szCs w:val="28"/>
        </w:rPr>
        <w:t>kl</w:t>
      </w:r>
      <w:r w:rsidRPr="006D0CB9">
        <w:rPr>
          <w:rFonts w:ascii="Times New Roman" w:eastAsia="Times New Roman" w:hAnsi="Times New Roman" w:cs="Times New Roman"/>
          <w:sz w:val="28"/>
          <w:szCs w:val="28"/>
        </w:rPr>
        <w:t>i</w:t>
      </w:r>
      <w:r w:rsidR="64444060" w:rsidRPr="006D0CB9">
        <w:rPr>
          <w:rFonts w:ascii="Times New Roman" w:eastAsia="Times New Roman" w:hAnsi="Times New Roman" w:cs="Times New Roman"/>
          <w:sz w:val="28"/>
          <w:szCs w:val="28"/>
        </w:rPr>
        <w:t>matneitralitāti</w:t>
      </w:r>
      <w:proofErr w:type="spellEnd"/>
      <w:r w:rsidR="64444060" w:rsidRPr="006D0CB9">
        <w:rPr>
          <w:rFonts w:ascii="Times New Roman" w:eastAsia="Times New Roman" w:hAnsi="Times New Roman" w:cs="Times New Roman"/>
          <w:sz w:val="28"/>
          <w:szCs w:val="28"/>
        </w:rPr>
        <w:t>.</w:t>
      </w:r>
    </w:p>
    <w:p w14:paraId="68859F4E" w14:textId="68ADF5B9"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d</w:t>
      </w:r>
      <w:r w:rsidR="64444060" w:rsidRPr="006D0CB9">
        <w:rPr>
          <w:rFonts w:ascii="Times New Roman" w:eastAsia="Times New Roman" w:hAnsi="Times New Roman" w:cs="Times New Roman"/>
          <w:sz w:val="28"/>
          <w:szCs w:val="28"/>
        </w:rPr>
        <w:t>)</w:t>
      </w:r>
      <w:r w:rsidR="00C766E4"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 xml:space="preserve">veicināt pielāgošanos klimata pārmaiņām, tai skaitā tādu projektu finansēšana, kuros </w:t>
      </w:r>
      <w:r w:rsidRPr="006D0CB9">
        <w:rPr>
          <w:rFonts w:ascii="Times New Roman" w:eastAsia="Times New Roman" w:hAnsi="Times New Roman" w:cs="Times New Roman"/>
          <w:sz w:val="28"/>
          <w:szCs w:val="28"/>
        </w:rPr>
        <w:t xml:space="preserve">plānota </w:t>
      </w:r>
      <w:proofErr w:type="spellStart"/>
      <w:r w:rsidR="64444060" w:rsidRPr="006D0CB9">
        <w:rPr>
          <w:rFonts w:ascii="Times New Roman" w:eastAsia="Times New Roman" w:hAnsi="Times New Roman" w:cs="Times New Roman"/>
          <w:sz w:val="28"/>
          <w:szCs w:val="28"/>
        </w:rPr>
        <w:t>pilotpasākumu</w:t>
      </w:r>
      <w:proofErr w:type="spellEnd"/>
      <w:r w:rsidR="64444060" w:rsidRPr="006D0CB9">
        <w:rPr>
          <w:rFonts w:ascii="Times New Roman" w:eastAsia="Times New Roman" w:hAnsi="Times New Roman" w:cs="Times New Roman"/>
          <w:sz w:val="28"/>
          <w:szCs w:val="28"/>
        </w:rPr>
        <w:t xml:space="preserve"> īstenošana ekstremālo laikapstākļu negatīvās ietekmes mazināšanai un novēršanai;</w:t>
      </w:r>
    </w:p>
    <w:p w14:paraId="4EFCBA87" w14:textId="750D4E86"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e)</w:t>
      </w:r>
      <w:r w:rsidR="00C766E4" w:rsidRPr="006D0CB9">
        <w:rPr>
          <w:rFonts w:ascii="Times New Roman" w:eastAsia="Times New Roman" w:hAnsi="Times New Roman" w:cs="Times New Roman"/>
          <w:sz w:val="28"/>
          <w:szCs w:val="28"/>
        </w:rPr>
        <w:t xml:space="preserve"> veicināt </w:t>
      </w:r>
      <w:r w:rsidR="64444060" w:rsidRPr="006D0CB9">
        <w:rPr>
          <w:rFonts w:ascii="Times New Roman" w:eastAsia="Times New Roman" w:hAnsi="Times New Roman" w:cs="Times New Roman"/>
          <w:sz w:val="28"/>
          <w:szCs w:val="28"/>
        </w:rPr>
        <w:t>oglekļa dioksīda piesaist</w:t>
      </w:r>
      <w:r w:rsidR="266D8ED6" w:rsidRPr="006D0CB9">
        <w:rPr>
          <w:rFonts w:ascii="Times New Roman" w:eastAsia="Times New Roman" w:hAnsi="Times New Roman" w:cs="Times New Roman"/>
          <w:sz w:val="28"/>
          <w:szCs w:val="28"/>
        </w:rPr>
        <w:t>i</w:t>
      </w:r>
      <w:r w:rsidR="64444060" w:rsidRPr="006D0CB9">
        <w:rPr>
          <w:rFonts w:ascii="Times New Roman" w:eastAsia="Times New Roman" w:hAnsi="Times New Roman" w:cs="Times New Roman"/>
          <w:sz w:val="28"/>
          <w:szCs w:val="28"/>
        </w:rPr>
        <w:t xml:space="preserve">  mežsaimniecībā;</w:t>
      </w:r>
    </w:p>
    <w:p w14:paraId="5404F741" w14:textId="5C4370F2"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f</w:t>
      </w:r>
      <w:r w:rsidR="64444060" w:rsidRPr="006D0CB9">
        <w:rPr>
          <w:rFonts w:ascii="Times New Roman" w:eastAsia="Times New Roman" w:hAnsi="Times New Roman" w:cs="Times New Roman"/>
          <w:sz w:val="28"/>
          <w:szCs w:val="28"/>
        </w:rPr>
        <w:t>)</w:t>
      </w:r>
      <w:r w:rsidR="00C766E4"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 xml:space="preserve">oglekļa dioksīda </w:t>
      </w:r>
      <w:r w:rsidR="57B31658" w:rsidRPr="006D0CB9">
        <w:rPr>
          <w:rFonts w:ascii="Times New Roman" w:eastAsia="Times New Roman" w:hAnsi="Times New Roman" w:cs="Times New Roman"/>
          <w:sz w:val="28"/>
          <w:szCs w:val="28"/>
        </w:rPr>
        <w:t>u</w:t>
      </w:r>
      <w:r w:rsidR="64444060" w:rsidRPr="006D0CB9">
        <w:rPr>
          <w:rFonts w:ascii="Times New Roman" w:eastAsia="Times New Roman" w:hAnsi="Times New Roman" w:cs="Times New Roman"/>
          <w:sz w:val="28"/>
          <w:szCs w:val="28"/>
        </w:rPr>
        <w:t>ztveršana un ģeoloģiskā uzglabāšana videi drošā veidā;</w:t>
      </w:r>
    </w:p>
    <w:p w14:paraId="65D23DFA" w14:textId="2250CC8E" w:rsidR="5BB284F1" w:rsidRPr="006D0CB9" w:rsidRDefault="64444060"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531EA3"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siltumnīcefekta gāzu emisijas samazināšanas vai ierobežošanas iespēju, kā arī iespēju pielāgoties klimata pārmaiņām palielināšanai, arī tādu projektu un finanšu instrumentu finansēšanai, kuru mērķis ir:</w:t>
      </w:r>
    </w:p>
    <w:p w14:paraId="18EC2C6B" w14:textId="0FCE0521"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a</w:t>
      </w:r>
      <w:r w:rsidR="64444060"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izstrādāt vides tehnoloģijas, kas nodrošina energoefektivitātes paaugstināšanu, atjaunojamo energoresursu izmantošanu, siltumnīcefekta gāzu emisijas samazināšanu tehnoloģiskajos procesos vai pielāgošanos klimata pārmaiņām</w:t>
      </w:r>
      <w:r w:rsidRPr="006D0CB9">
        <w:rPr>
          <w:rFonts w:ascii="Times New Roman" w:eastAsia="Times New Roman" w:hAnsi="Times New Roman" w:cs="Times New Roman"/>
          <w:sz w:val="28"/>
          <w:szCs w:val="28"/>
        </w:rPr>
        <w:t>;</w:t>
      </w:r>
    </w:p>
    <w:p w14:paraId="10A38EF7" w14:textId="2CDCEDC6"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b</w:t>
      </w:r>
      <w:r w:rsidR="64444060"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energoefektivitātes un tīro tehnoloģiju pētniecības un attīstības finansēšana nozarēs, uz kurām attiecas Emisiju kvotu tirdzniecības sistēma;</w:t>
      </w:r>
    </w:p>
    <w:p w14:paraId="49B880B1" w14:textId="6E4E79D1"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c</w:t>
      </w:r>
      <w:r w:rsidR="64444060"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 xml:space="preserve">īstenot klimata politikas pasākumus, kas vērsti uz siltumnīcefekta gāzu emisijas samazināšanu un pielāgošanos klimata pārmaiņām, kā arī sagatavot </w:t>
      </w:r>
      <w:r w:rsidR="64444060" w:rsidRPr="006D0CB9">
        <w:rPr>
          <w:rFonts w:ascii="Times New Roman" w:eastAsia="Times New Roman" w:hAnsi="Times New Roman" w:cs="Times New Roman"/>
          <w:sz w:val="28"/>
          <w:szCs w:val="28"/>
        </w:rPr>
        <w:lastRenderedPageBreak/>
        <w:t>integrēšanai dažādās nozarēs nepieciešamos pētījumu, plānošanas un tehniskos dokumentus,</w:t>
      </w:r>
    </w:p>
    <w:p w14:paraId="015600D2" w14:textId="31B7DB10"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d</w:t>
      </w:r>
      <w:r w:rsidR="64444060" w:rsidRPr="006D0CB9">
        <w:rPr>
          <w:rFonts w:ascii="Times New Roman" w:eastAsia="Times New Roman" w:hAnsi="Times New Roman" w:cs="Times New Roman"/>
          <w:sz w:val="28"/>
          <w:szCs w:val="28"/>
        </w:rPr>
        <w:t>)</w:t>
      </w:r>
      <w:r w:rsidRPr="006D0CB9">
        <w:rPr>
          <w:rFonts w:ascii="Times New Roman" w:eastAsia="Times New Roman" w:hAnsi="Times New Roman" w:cs="Times New Roman"/>
          <w:sz w:val="28"/>
          <w:szCs w:val="28"/>
        </w:rPr>
        <w:t> </w:t>
      </w:r>
      <w:r w:rsidR="64444060" w:rsidRPr="006D0CB9">
        <w:rPr>
          <w:rFonts w:ascii="Times New Roman" w:eastAsia="Times New Roman" w:hAnsi="Times New Roman" w:cs="Times New Roman"/>
          <w:sz w:val="28"/>
          <w:szCs w:val="28"/>
        </w:rPr>
        <w:t xml:space="preserve">īstenot izglītojošus pasākumus, kuru rezultātā uzlabojas sabiedrības izpratne un zināšanas par klimata pārmaiņām un pasākumiem, kas veicami, lai tās mazinātu un nodrošinātu pielāgošanos klimata pārmaiņām, un kuri veicina patērētāju paradumu maiņu, kā arī sekmē oglekļa </w:t>
      </w:r>
      <w:r w:rsidRPr="006D0CB9">
        <w:rPr>
          <w:rFonts w:ascii="Times New Roman" w:eastAsia="Times New Roman" w:hAnsi="Times New Roman" w:cs="Times New Roman"/>
          <w:sz w:val="28"/>
          <w:szCs w:val="28"/>
        </w:rPr>
        <w:t xml:space="preserve">mazietilpīgas </w:t>
      </w:r>
      <w:r w:rsidR="64444060" w:rsidRPr="006D0CB9">
        <w:rPr>
          <w:rFonts w:ascii="Times New Roman" w:eastAsia="Times New Roman" w:hAnsi="Times New Roman" w:cs="Times New Roman"/>
          <w:sz w:val="28"/>
          <w:szCs w:val="28"/>
        </w:rPr>
        <w:t>ekonomikas attīstību Latvijā;</w:t>
      </w:r>
    </w:p>
    <w:p w14:paraId="2510FB9E" w14:textId="005D2DAD" w:rsidR="5BB284F1" w:rsidRPr="006D0CB9" w:rsidRDefault="00531EA3" w:rsidP="00510DB0">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e</w:t>
      </w:r>
      <w:r w:rsidR="64444060" w:rsidRPr="006D0CB9">
        <w:rPr>
          <w:rFonts w:ascii="Times New Roman" w:eastAsia="Times New Roman" w:hAnsi="Times New Roman" w:cs="Times New Roman"/>
          <w:sz w:val="28"/>
          <w:szCs w:val="28"/>
        </w:rPr>
        <w:t xml:space="preserve">) darbaspēka pārkvalificēšanas un pārorientēšanas veicināšana ciešā </w:t>
      </w:r>
      <w:r w:rsidR="00E722DB" w:rsidRPr="006D0CB9">
        <w:rPr>
          <w:rFonts w:ascii="Times New Roman" w:eastAsia="Times New Roman" w:hAnsi="Times New Roman" w:cs="Times New Roman"/>
          <w:sz w:val="28"/>
          <w:szCs w:val="28"/>
        </w:rPr>
        <w:t xml:space="preserve">sadarbībā </w:t>
      </w:r>
      <w:r w:rsidR="64444060" w:rsidRPr="006D0CB9">
        <w:rPr>
          <w:rFonts w:ascii="Times New Roman" w:eastAsia="Times New Roman" w:hAnsi="Times New Roman" w:cs="Times New Roman"/>
          <w:sz w:val="28"/>
          <w:szCs w:val="28"/>
        </w:rPr>
        <w:t xml:space="preserve">ar sociālajiem partneriem, lai veicinātu taisnīgu pāreju uz oglekļa mazietilpīgu ekonomiku un </w:t>
      </w:r>
      <w:r w:rsidR="00E722DB" w:rsidRPr="006D0CB9">
        <w:rPr>
          <w:rFonts w:ascii="Times New Roman" w:eastAsia="Times New Roman" w:hAnsi="Times New Roman" w:cs="Times New Roman"/>
          <w:sz w:val="28"/>
          <w:szCs w:val="28"/>
        </w:rPr>
        <w:t xml:space="preserve">virzību uz </w:t>
      </w:r>
      <w:proofErr w:type="spellStart"/>
      <w:r w:rsidR="64444060" w:rsidRPr="006D0CB9">
        <w:rPr>
          <w:rFonts w:ascii="Times New Roman" w:eastAsia="Times New Roman" w:hAnsi="Times New Roman" w:cs="Times New Roman"/>
          <w:sz w:val="28"/>
          <w:szCs w:val="28"/>
        </w:rPr>
        <w:t>klimatneitralitāti</w:t>
      </w:r>
      <w:proofErr w:type="spellEnd"/>
      <w:r w:rsidR="00E722DB" w:rsidRPr="006D0CB9">
        <w:rPr>
          <w:rFonts w:ascii="Times New Roman" w:eastAsia="Times New Roman" w:hAnsi="Times New Roman" w:cs="Times New Roman"/>
          <w:sz w:val="28"/>
          <w:szCs w:val="28"/>
        </w:rPr>
        <w:t>.</w:t>
      </w:r>
    </w:p>
    <w:p w14:paraId="763DF937" w14:textId="6912D5C6" w:rsidR="5BB284F1" w:rsidRPr="006D0CB9" w:rsidRDefault="190E3127">
      <w:pPr>
        <w:pStyle w:val="tv213"/>
        <w:spacing w:before="0" w:beforeAutospacing="0" w:after="0" w:afterAutospacing="0"/>
        <w:ind w:firstLine="630"/>
        <w:jc w:val="both"/>
        <w:rPr>
          <w:sz w:val="28"/>
          <w:szCs w:val="28"/>
        </w:rPr>
      </w:pPr>
      <w:r w:rsidRPr="006D0CB9">
        <w:rPr>
          <w:sz w:val="28"/>
          <w:szCs w:val="28"/>
        </w:rPr>
        <w:t>3</w:t>
      </w:r>
      <w:r w:rsidR="5BB284F1" w:rsidRPr="006D0CB9">
        <w:rPr>
          <w:sz w:val="28"/>
          <w:szCs w:val="28"/>
        </w:rPr>
        <w:t>)</w:t>
      </w:r>
      <w:r w:rsidR="00765DF0" w:rsidRPr="006D0CB9">
        <w:rPr>
          <w:sz w:val="28"/>
          <w:szCs w:val="28"/>
        </w:rPr>
        <w:t> </w:t>
      </w:r>
      <w:r w:rsidR="5BB284F1" w:rsidRPr="006D0CB9">
        <w:rPr>
          <w:sz w:val="28"/>
          <w:szCs w:val="28"/>
        </w:rPr>
        <w:t>Eiropas Savienības Emisijas kvotu tirdzniecības sistēmas</w:t>
      </w:r>
      <w:r w:rsidR="5BB284F1" w:rsidRPr="006D0CB9">
        <w:rPr>
          <w:b/>
          <w:bCs/>
          <w:sz w:val="28"/>
          <w:szCs w:val="28"/>
        </w:rPr>
        <w:t xml:space="preserve"> </w:t>
      </w:r>
      <w:r w:rsidR="5BB284F1" w:rsidRPr="006D0CB9">
        <w:rPr>
          <w:sz w:val="28"/>
          <w:szCs w:val="28"/>
        </w:rPr>
        <w:t>pārvaldības administratīvo izdevumu segšana;</w:t>
      </w:r>
    </w:p>
    <w:p w14:paraId="635719A4" w14:textId="73B51DE3" w:rsidR="5BB284F1" w:rsidRPr="006D0CB9" w:rsidRDefault="473ADB3A" w:rsidP="002C2103">
      <w:pPr>
        <w:pStyle w:val="tv213"/>
        <w:spacing w:before="0" w:beforeAutospacing="0" w:after="0" w:afterAutospacing="0"/>
        <w:ind w:firstLine="630"/>
        <w:jc w:val="both"/>
        <w:rPr>
          <w:sz w:val="28"/>
          <w:szCs w:val="28"/>
        </w:rPr>
      </w:pPr>
      <w:r w:rsidRPr="006D0CB9">
        <w:rPr>
          <w:sz w:val="28"/>
          <w:szCs w:val="28"/>
        </w:rPr>
        <w:t>4</w:t>
      </w:r>
      <w:r w:rsidR="5BB284F1" w:rsidRPr="006D0CB9">
        <w:rPr>
          <w:sz w:val="28"/>
          <w:szCs w:val="28"/>
        </w:rPr>
        <w:t>)</w:t>
      </w:r>
      <w:r w:rsidR="00765DF0" w:rsidRPr="006D0CB9">
        <w:rPr>
          <w:sz w:val="28"/>
          <w:szCs w:val="28"/>
        </w:rPr>
        <w:t> </w:t>
      </w:r>
      <w:r w:rsidR="5BB284F1" w:rsidRPr="006D0CB9">
        <w:rPr>
          <w:sz w:val="28"/>
          <w:szCs w:val="28"/>
        </w:rPr>
        <w:t xml:space="preserve">klimata pasākumu finansēšana </w:t>
      </w:r>
      <w:r w:rsidR="002A3966" w:rsidRPr="006D0CB9">
        <w:rPr>
          <w:sz w:val="28"/>
          <w:szCs w:val="28"/>
        </w:rPr>
        <w:t>attīstības</w:t>
      </w:r>
      <w:r w:rsidR="5BB284F1" w:rsidRPr="006D0CB9">
        <w:rPr>
          <w:sz w:val="28"/>
          <w:szCs w:val="28"/>
        </w:rPr>
        <w:t xml:space="preserve"> valstīs</w:t>
      </w:r>
      <w:r w:rsidR="2C1202C3" w:rsidRPr="006D0CB9">
        <w:rPr>
          <w:sz w:val="28"/>
          <w:szCs w:val="28"/>
          <w:lang w:val="lv"/>
        </w:rPr>
        <w:t xml:space="preserve">, kuras ratificējušas Parīzes nolīgumu, </w:t>
      </w:r>
      <w:r w:rsidR="002A3966" w:rsidRPr="006D0CB9">
        <w:rPr>
          <w:sz w:val="28"/>
          <w:szCs w:val="28"/>
          <w:lang w:val="lv"/>
        </w:rPr>
        <w:t xml:space="preserve">tajā skaitā </w:t>
      </w:r>
      <w:r w:rsidR="2C1202C3" w:rsidRPr="006D0CB9">
        <w:rPr>
          <w:sz w:val="28"/>
          <w:szCs w:val="28"/>
          <w:lang w:val="lv"/>
        </w:rPr>
        <w:t xml:space="preserve">tehnoloģiju </w:t>
      </w:r>
      <w:proofErr w:type="spellStart"/>
      <w:r w:rsidR="002A3966" w:rsidRPr="006D0CB9">
        <w:rPr>
          <w:sz w:val="28"/>
          <w:szCs w:val="28"/>
          <w:lang w:val="lv"/>
        </w:rPr>
        <w:t>pārnese</w:t>
      </w:r>
      <w:proofErr w:type="spellEnd"/>
      <w:r w:rsidR="002A3966" w:rsidRPr="006D0CB9">
        <w:rPr>
          <w:sz w:val="28"/>
          <w:szCs w:val="28"/>
          <w:lang w:val="lv"/>
        </w:rPr>
        <w:t xml:space="preserve"> </w:t>
      </w:r>
      <w:r w:rsidR="2C1202C3" w:rsidRPr="006D0CB9">
        <w:rPr>
          <w:sz w:val="28"/>
          <w:szCs w:val="28"/>
          <w:lang w:val="lv"/>
        </w:rPr>
        <w:t>un veicinoši pasākumi, lai pielāgotos klimata pārmaiņu nelabvēlīgajai ietekmei šajās valstīs</w:t>
      </w:r>
      <w:r w:rsidR="00C56692" w:rsidRPr="006D0CB9">
        <w:rPr>
          <w:sz w:val="28"/>
          <w:szCs w:val="28"/>
          <w:lang w:val="lv"/>
        </w:rPr>
        <w:t>;</w:t>
      </w:r>
    </w:p>
    <w:p w14:paraId="00513F75" w14:textId="06488953" w:rsidR="005432CC" w:rsidRPr="006D0CB9" w:rsidRDefault="40B75BAB" w:rsidP="002C2103">
      <w:pPr>
        <w:pStyle w:val="tv213"/>
        <w:spacing w:before="0" w:beforeAutospacing="0" w:after="0" w:afterAutospacing="0"/>
        <w:ind w:firstLine="630"/>
        <w:jc w:val="both"/>
        <w:rPr>
          <w:sz w:val="28"/>
          <w:szCs w:val="28"/>
          <w:lang w:val="lv"/>
        </w:rPr>
      </w:pPr>
      <w:r w:rsidRPr="006D0CB9">
        <w:rPr>
          <w:sz w:val="28"/>
          <w:szCs w:val="28"/>
        </w:rPr>
        <w:t>5</w:t>
      </w:r>
      <w:r w:rsidR="74C6AEC1" w:rsidRPr="006D0CB9">
        <w:rPr>
          <w:sz w:val="28"/>
          <w:szCs w:val="28"/>
        </w:rPr>
        <w:t>)</w:t>
      </w:r>
      <w:r w:rsidR="00765DF0" w:rsidRPr="006D0CB9">
        <w:rPr>
          <w:rFonts w:ascii="Calibri" w:eastAsia="Calibri" w:hAnsi="Calibri" w:cs="Calibri"/>
          <w:sz w:val="28"/>
          <w:szCs w:val="28"/>
          <w:lang w:val="lv"/>
        </w:rPr>
        <w:t> </w:t>
      </w:r>
      <w:r w:rsidR="00765DF0" w:rsidRPr="006D0CB9">
        <w:rPr>
          <w:sz w:val="28"/>
          <w:szCs w:val="28"/>
          <w:lang w:val="lv"/>
        </w:rPr>
        <w:t>i</w:t>
      </w:r>
      <w:r w:rsidR="74C6AEC1" w:rsidRPr="006D0CB9">
        <w:rPr>
          <w:sz w:val="28"/>
          <w:szCs w:val="28"/>
          <w:lang w:val="lv"/>
        </w:rPr>
        <w:t>emaksas ar klimatu saistītos starptautiskos fondos un iniciatīvās</w:t>
      </w:r>
      <w:r w:rsidR="5F9AC7F4" w:rsidRPr="006D0CB9">
        <w:rPr>
          <w:sz w:val="28"/>
          <w:szCs w:val="28"/>
          <w:lang w:val="lv"/>
        </w:rPr>
        <w:t>,</w:t>
      </w:r>
      <w:r w:rsidR="74C6AEC1" w:rsidRPr="006D0CB9">
        <w:rPr>
          <w:sz w:val="28"/>
          <w:szCs w:val="28"/>
          <w:lang w:val="lv"/>
        </w:rPr>
        <w:t xml:space="preserve"> tostarp iemaksas Klimata pārmaiņu mazināšanas fondā,</w:t>
      </w:r>
      <w:r w:rsidR="3B872C0E" w:rsidRPr="006D0CB9">
        <w:rPr>
          <w:sz w:val="28"/>
          <w:szCs w:val="28"/>
          <w:lang w:val="lv"/>
        </w:rPr>
        <w:t xml:space="preserve"> Austrumeiropas Energoefektivitātes un vides partnerības fondā,</w:t>
      </w:r>
      <w:r w:rsidR="74C6AEC1" w:rsidRPr="006D0CB9">
        <w:rPr>
          <w:sz w:val="28"/>
          <w:szCs w:val="28"/>
          <w:lang w:val="lv"/>
        </w:rPr>
        <w:t xml:space="preserve"> Pasaules energoefektivitātes un atjaunojamās enerģijas fondā un Pielāgošanas fondā</w:t>
      </w:r>
      <w:r w:rsidR="08A22C2C" w:rsidRPr="006D0CB9">
        <w:rPr>
          <w:sz w:val="28"/>
          <w:szCs w:val="28"/>
          <w:lang w:val="lv"/>
        </w:rPr>
        <w:t xml:space="preserve">, kā arī dalībai </w:t>
      </w:r>
      <w:r w:rsidR="08A22C2C" w:rsidRPr="006D0CB9">
        <w:rPr>
          <w:sz w:val="28"/>
          <w:szCs w:val="28"/>
        </w:rPr>
        <w:t xml:space="preserve">Eiropas </w:t>
      </w:r>
      <w:proofErr w:type="spellStart"/>
      <w:r w:rsidR="08A22C2C" w:rsidRPr="006D0CB9">
        <w:rPr>
          <w:sz w:val="28"/>
          <w:szCs w:val="28"/>
        </w:rPr>
        <w:t>Energotehnoloģiju</w:t>
      </w:r>
      <w:proofErr w:type="spellEnd"/>
      <w:r w:rsidR="08A22C2C" w:rsidRPr="006D0CB9">
        <w:rPr>
          <w:sz w:val="28"/>
          <w:szCs w:val="28"/>
        </w:rPr>
        <w:t xml:space="preserve"> stratēģiskā plāna un Eiropas Tehnoloģiju platformu iniciatīvās</w:t>
      </w:r>
      <w:r w:rsidR="74C6AEC1" w:rsidRPr="006D0CB9">
        <w:rPr>
          <w:sz w:val="28"/>
          <w:szCs w:val="28"/>
          <w:lang w:val="lv"/>
        </w:rPr>
        <w:t>;</w:t>
      </w:r>
    </w:p>
    <w:p w14:paraId="68B8B3DF" w14:textId="4F638D81" w:rsidR="0099771C" w:rsidRPr="006D0CB9" w:rsidRDefault="57FC82DA" w:rsidP="002C2103">
      <w:pPr>
        <w:pStyle w:val="tv213"/>
        <w:spacing w:before="0" w:beforeAutospacing="0" w:after="0" w:afterAutospacing="0"/>
        <w:ind w:firstLine="630"/>
        <w:jc w:val="both"/>
        <w:rPr>
          <w:sz w:val="28"/>
          <w:szCs w:val="28"/>
        </w:rPr>
      </w:pPr>
      <w:r w:rsidRPr="006D0CB9">
        <w:rPr>
          <w:sz w:val="28"/>
          <w:szCs w:val="28"/>
        </w:rPr>
        <w:t>6</w:t>
      </w:r>
      <w:r w:rsidR="5BB284F1" w:rsidRPr="006D0CB9">
        <w:rPr>
          <w:sz w:val="28"/>
          <w:szCs w:val="28"/>
        </w:rPr>
        <w:t>)</w:t>
      </w:r>
      <w:r w:rsidR="00765DF0" w:rsidRPr="006D0CB9">
        <w:rPr>
          <w:sz w:val="28"/>
          <w:szCs w:val="28"/>
        </w:rPr>
        <w:t> </w:t>
      </w:r>
      <w:r w:rsidR="5BB284F1" w:rsidRPr="006D0CB9">
        <w:rPr>
          <w:sz w:val="28"/>
          <w:szCs w:val="28"/>
        </w:rPr>
        <w:t>Konvencijas un tās Kioto protokola, Parīzes nolīguma saistību, kā arī citu starptautisko saistību izpildei siltumnīcefekta gāzu emisiju samazināšanas jomā.</w:t>
      </w:r>
    </w:p>
    <w:p w14:paraId="237CB305" w14:textId="27C8F25F" w:rsidR="006D28BD" w:rsidRPr="006D0CB9" w:rsidRDefault="006D28BD" w:rsidP="004F4B39">
      <w:pPr>
        <w:pStyle w:val="tv213"/>
        <w:spacing w:before="0" w:beforeAutospacing="0" w:after="0" w:afterAutospacing="0"/>
        <w:ind w:firstLine="720"/>
        <w:jc w:val="both"/>
        <w:rPr>
          <w:sz w:val="28"/>
          <w:szCs w:val="28"/>
        </w:rPr>
      </w:pPr>
      <w:r w:rsidRPr="006D0CB9">
        <w:rPr>
          <w:sz w:val="28"/>
          <w:szCs w:val="28"/>
        </w:rPr>
        <w:t>(</w:t>
      </w:r>
      <w:r w:rsidR="35ABC9B5" w:rsidRPr="006D0CB9">
        <w:rPr>
          <w:sz w:val="28"/>
          <w:szCs w:val="28"/>
        </w:rPr>
        <w:t>8</w:t>
      </w:r>
      <w:r w:rsidRPr="006D0CB9">
        <w:rPr>
          <w:sz w:val="28"/>
          <w:szCs w:val="28"/>
        </w:rPr>
        <w:t>)</w:t>
      </w:r>
      <w:r w:rsidR="00DD27FA" w:rsidRPr="006D0CB9">
        <w:rPr>
          <w:sz w:val="28"/>
          <w:szCs w:val="28"/>
        </w:rPr>
        <w:t> </w:t>
      </w:r>
      <w:r w:rsidRPr="006D0CB9">
        <w:rPr>
          <w:sz w:val="28"/>
          <w:szCs w:val="28"/>
        </w:rPr>
        <w:t xml:space="preserve">Emisijas kvotu izsolīšanas instrumenta finansējumu šā </w:t>
      </w:r>
      <w:r w:rsidR="7964176B" w:rsidRPr="006D0CB9">
        <w:rPr>
          <w:sz w:val="28"/>
          <w:szCs w:val="28"/>
        </w:rPr>
        <w:t>panta</w:t>
      </w:r>
      <w:r w:rsidRPr="006D0CB9">
        <w:rPr>
          <w:sz w:val="28"/>
          <w:szCs w:val="28"/>
        </w:rPr>
        <w:t xml:space="preserve"> </w:t>
      </w:r>
      <w:r w:rsidR="00DD27FA" w:rsidRPr="006D0CB9">
        <w:rPr>
          <w:sz w:val="28"/>
          <w:szCs w:val="28"/>
        </w:rPr>
        <w:t>septītās</w:t>
      </w:r>
      <w:r w:rsidRPr="006D0CB9">
        <w:rPr>
          <w:sz w:val="28"/>
          <w:szCs w:val="28"/>
        </w:rPr>
        <w:t xml:space="preserve"> daļas 1.</w:t>
      </w:r>
      <w:r w:rsidR="00DD27FA" w:rsidRPr="006D0CB9">
        <w:rPr>
          <w:sz w:val="28"/>
          <w:szCs w:val="28"/>
        </w:rPr>
        <w:t xml:space="preserve"> </w:t>
      </w:r>
      <w:r w:rsidR="0EB3CA01" w:rsidRPr="006D0CB9">
        <w:rPr>
          <w:sz w:val="28"/>
          <w:szCs w:val="28"/>
        </w:rPr>
        <w:t>un 2</w:t>
      </w:r>
      <w:r w:rsidRPr="006D0CB9">
        <w:rPr>
          <w:sz w:val="28"/>
          <w:szCs w:val="28"/>
        </w:rPr>
        <w:t>.</w:t>
      </w:r>
      <w:r w:rsidR="002A3966" w:rsidRPr="006D0CB9">
        <w:rPr>
          <w:sz w:val="28"/>
          <w:szCs w:val="28"/>
        </w:rPr>
        <w:t> </w:t>
      </w:r>
      <w:r w:rsidRPr="006D0CB9">
        <w:rPr>
          <w:sz w:val="28"/>
          <w:szCs w:val="28"/>
        </w:rPr>
        <w:t>punktā minētajiem mērķiem</w:t>
      </w:r>
      <w:r w:rsidR="7DAAD1F7" w:rsidRPr="006D0CB9">
        <w:rPr>
          <w:sz w:val="28"/>
          <w:szCs w:val="28"/>
        </w:rPr>
        <w:t xml:space="preserve"> izlieto</w:t>
      </w:r>
      <w:r w:rsidRPr="006D0CB9">
        <w:rPr>
          <w:sz w:val="28"/>
          <w:szCs w:val="28"/>
        </w:rPr>
        <w:t xml:space="preserve"> organizējot atklātos projektu iesniegumu konkursus. </w:t>
      </w:r>
    </w:p>
    <w:p w14:paraId="63F7B427" w14:textId="04BBE7EF" w:rsidR="006D28BD" w:rsidRPr="006D0CB9" w:rsidRDefault="006D28BD" w:rsidP="004F4B39">
      <w:pPr>
        <w:pStyle w:val="tv213"/>
        <w:spacing w:before="0" w:beforeAutospacing="0" w:after="0" w:afterAutospacing="0"/>
        <w:ind w:firstLine="720"/>
        <w:jc w:val="both"/>
        <w:rPr>
          <w:sz w:val="28"/>
          <w:szCs w:val="28"/>
        </w:rPr>
      </w:pPr>
      <w:r w:rsidRPr="006D0CB9">
        <w:rPr>
          <w:sz w:val="28"/>
          <w:szCs w:val="28"/>
        </w:rPr>
        <w:t>(</w:t>
      </w:r>
      <w:r w:rsidR="44E2B88D" w:rsidRPr="006D0CB9">
        <w:rPr>
          <w:sz w:val="28"/>
          <w:szCs w:val="28"/>
        </w:rPr>
        <w:t>9</w:t>
      </w:r>
      <w:r w:rsidRPr="006D0CB9">
        <w:rPr>
          <w:sz w:val="28"/>
          <w:szCs w:val="28"/>
        </w:rPr>
        <w:t>)</w:t>
      </w:r>
      <w:r w:rsidR="00DD27FA" w:rsidRPr="006D0CB9">
        <w:rPr>
          <w:sz w:val="28"/>
          <w:szCs w:val="28"/>
        </w:rPr>
        <w:t> </w:t>
      </w:r>
      <w:r w:rsidRPr="006D0CB9">
        <w:rPr>
          <w:sz w:val="28"/>
          <w:szCs w:val="28"/>
        </w:rPr>
        <w:t>Vides aizsardzības un reģionālās attīstības ministrija emisijas kvotu izsolīšanas instrumenta budžeta programmas ietvaros veic šādas funkcijas:</w:t>
      </w:r>
    </w:p>
    <w:p w14:paraId="30C720CC" w14:textId="37BD70CD" w:rsidR="006D28BD" w:rsidRPr="006D0CB9" w:rsidRDefault="006D28BD" w:rsidP="00294E8C">
      <w:pPr>
        <w:pStyle w:val="tv213"/>
        <w:spacing w:before="0" w:beforeAutospacing="0" w:after="0" w:afterAutospacing="0"/>
        <w:ind w:firstLine="720"/>
        <w:jc w:val="both"/>
        <w:rPr>
          <w:sz w:val="28"/>
          <w:szCs w:val="28"/>
        </w:rPr>
      </w:pPr>
      <w:r w:rsidRPr="006D0CB9">
        <w:rPr>
          <w:sz w:val="28"/>
          <w:szCs w:val="28"/>
        </w:rPr>
        <w:t>1)</w:t>
      </w:r>
      <w:r w:rsidR="00DD27FA" w:rsidRPr="006D0CB9">
        <w:rPr>
          <w:sz w:val="28"/>
          <w:szCs w:val="28"/>
        </w:rPr>
        <w:t> </w:t>
      </w:r>
      <w:r w:rsidRPr="006D0CB9">
        <w:rPr>
          <w:sz w:val="28"/>
          <w:szCs w:val="28"/>
        </w:rPr>
        <w:t>izstrādā konkursa nolikumus;</w:t>
      </w:r>
    </w:p>
    <w:p w14:paraId="1A7DDEB4" w14:textId="799D2C0E" w:rsidR="006D28BD" w:rsidRPr="006D0CB9" w:rsidRDefault="00D31C6F" w:rsidP="00294E8C">
      <w:pPr>
        <w:pStyle w:val="tv213"/>
        <w:spacing w:before="0" w:beforeAutospacing="0" w:after="0" w:afterAutospacing="0"/>
        <w:ind w:left="720"/>
        <w:jc w:val="both"/>
        <w:rPr>
          <w:sz w:val="28"/>
          <w:szCs w:val="28"/>
        </w:rPr>
      </w:pPr>
      <w:r w:rsidRPr="006D0CB9">
        <w:rPr>
          <w:sz w:val="28"/>
          <w:szCs w:val="28"/>
          <w:lang w:val="lv"/>
        </w:rPr>
        <w:t>2</w:t>
      </w:r>
      <w:r w:rsidR="006D28BD" w:rsidRPr="006D0CB9">
        <w:rPr>
          <w:sz w:val="28"/>
          <w:szCs w:val="28"/>
          <w:lang w:val="lv"/>
        </w:rPr>
        <w:t>)</w:t>
      </w:r>
      <w:r w:rsidR="00DD27FA" w:rsidRPr="006D0CB9">
        <w:rPr>
          <w:sz w:val="28"/>
          <w:szCs w:val="28"/>
          <w:lang w:val="lv"/>
        </w:rPr>
        <w:t> </w:t>
      </w:r>
      <w:r w:rsidR="006D28BD" w:rsidRPr="006D0CB9">
        <w:rPr>
          <w:sz w:val="28"/>
          <w:szCs w:val="28"/>
          <w:lang w:val="lv"/>
        </w:rPr>
        <w:t xml:space="preserve">nodrošina </w:t>
      </w:r>
      <w:r w:rsidR="006D28BD" w:rsidRPr="006D0CB9">
        <w:rPr>
          <w:sz w:val="28"/>
          <w:szCs w:val="28"/>
        </w:rPr>
        <w:t>maksājuma funkcijas veikšanu finansējuma saņēmējiem;</w:t>
      </w:r>
    </w:p>
    <w:p w14:paraId="69D556D6" w14:textId="1B32D613" w:rsidR="006D28BD" w:rsidRPr="006D0CB9" w:rsidRDefault="00312DD2" w:rsidP="00294E8C">
      <w:pPr>
        <w:pStyle w:val="tv213"/>
        <w:spacing w:before="0" w:beforeAutospacing="0" w:after="0" w:afterAutospacing="0"/>
        <w:ind w:left="720"/>
        <w:jc w:val="both"/>
        <w:rPr>
          <w:sz w:val="28"/>
          <w:szCs w:val="28"/>
          <w:lang w:val="lv"/>
        </w:rPr>
      </w:pPr>
      <w:r w:rsidRPr="006D0CB9">
        <w:rPr>
          <w:sz w:val="28"/>
          <w:szCs w:val="28"/>
        </w:rPr>
        <w:t>3</w:t>
      </w:r>
      <w:r w:rsidR="006D28BD" w:rsidRPr="006D0CB9">
        <w:rPr>
          <w:sz w:val="28"/>
          <w:szCs w:val="28"/>
        </w:rPr>
        <w:t>)</w:t>
      </w:r>
      <w:r w:rsidR="00DD27FA" w:rsidRPr="006D0CB9">
        <w:rPr>
          <w:sz w:val="28"/>
          <w:szCs w:val="28"/>
        </w:rPr>
        <w:t> </w:t>
      </w:r>
      <w:r w:rsidR="006D28BD" w:rsidRPr="006D0CB9">
        <w:rPr>
          <w:sz w:val="28"/>
          <w:szCs w:val="28"/>
        </w:rPr>
        <w:t>sagatavo un līdz kārtējā gada 1.</w:t>
      </w:r>
      <w:r w:rsidR="00DD27FA" w:rsidRPr="006D0CB9">
        <w:rPr>
          <w:sz w:val="28"/>
          <w:szCs w:val="28"/>
        </w:rPr>
        <w:t> </w:t>
      </w:r>
      <w:r w:rsidR="006D28BD" w:rsidRPr="006D0CB9">
        <w:rPr>
          <w:sz w:val="28"/>
          <w:szCs w:val="28"/>
        </w:rPr>
        <w:t xml:space="preserve">aprīlim iesniedz Ministru kabinetam informatīvo ziņojumu par </w:t>
      </w:r>
      <w:r w:rsidR="002A3966" w:rsidRPr="006D0CB9">
        <w:rPr>
          <w:sz w:val="28"/>
          <w:szCs w:val="28"/>
        </w:rPr>
        <w:t>e</w:t>
      </w:r>
      <w:r w:rsidR="51365D32" w:rsidRPr="006D0CB9">
        <w:rPr>
          <w:sz w:val="28"/>
          <w:szCs w:val="28"/>
        </w:rPr>
        <w:t xml:space="preserve">misijas kvotu izsolīšanas instrumenta finansējuma </w:t>
      </w:r>
      <w:r w:rsidR="006D28BD" w:rsidRPr="006D0CB9">
        <w:rPr>
          <w:sz w:val="28"/>
          <w:szCs w:val="28"/>
        </w:rPr>
        <w:t>izmantošanu iepriekšējā gadā</w:t>
      </w:r>
      <w:r w:rsidR="16BEDA8C" w:rsidRPr="006D0CB9">
        <w:rPr>
          <w:sz w:val="28"/>
          <w:szCs w:val="28"/>
        </w:rPr>
        <w:t>, tai skaitā informāciju par finansētajiem pasākumiem, par panākto siltumnīcefekta gāzu emisijas samazinājumu, par to, kādi sasniegumi gūti, nodrošinot pielāgošanos klimata pārmaiņām, kā arī par nodrošināto vides kvalitātes uzlabojumu kopumā</w:t>
      </w:r>
      <w:r w:rsidR="006D28BD" w:rsidRPr="006D0CB9">
        <w:rPr>
          <w:sz w:val="28"/>
          <w:szCs w:val="28"/>
        </w:rPr>
        <w:t>.</w:t>
      </w:r>
    </w:p>
    <w:p w14:paraId="38713977" w14:textId="2677DAD0" w:rsidR="006D28BD" w:rsidRPr="006D0CB9" w:rsidRDefault="006D28BD" w:rsidP="004F4B39">
      <w:pPr>
        <w:pStyle w:val="tv213"/>
        <w:spacing w:before="0" w:beforeAutospacing="0" w:after="0" w:afterAutospacing="0"/>
        <w:ind w:firstLine="720"/>
        <w:jc w:val="both"/>
        <w:rPr>
          <w:sz w:val="28"/>
          <w:szCs w:val="28"/>
        </w:rPr>
      </w:pPr>
      <w:r w:rsidRPr="006D0CB9">
        <w:rPr>
          <w:sz w:val="28"/>
          <w:szCs w:val="28"/>
        </w:rPr>
        <w:t>(</w:t>
      </w:r>
      <w:r w:rsidR="04059E5A" w:rsidRPr="006D0CB9">
        <w:rPr>
          <w:sz w:val="28"/>
          <w:szCs w:val="28"/>
        </w:rPr>
        <w:t>1</w:t>
      </w:r>
      <w:r w:rsidR="678FEE3E" w:rsidRPr="006D0CB9">
        <w:rPr>
          <w:sz w:val="28"/>
          <w:szCs w:val="28"/>
        </w:rPr>
        <w:t>0</w:t>
      </w:r>
      <w:r w:rsidRPr="006D0CB9">
        <w:rPr>
          <w:sz w:val="28"/>
          <w:szCs w:val="28"/>
        </w:rPr>
        <w:t>)</w:t>
      </w:r>
      <w:r w:rsidR="00DD27FA" w:rsidRPr="006D0CB9">
        <w:rPr>
          <w:sz w:val="28"/>
          <w:szCs w:val="28"/>
        </w:rPr>
        <w:t> </w:t>
      </w:r>
      <w:r w:rsidRPr="006D0CB9">
        <w:rPr>
          <w:sz w:val="28"/>
          <w:szCs w:val="28"/>
        </w:rPr>
        <w:t>Vides investīciju fonds:</w:t>
      </w:r>
    </w:p>
    <w:p w14:paraId="6AB66F62" w14:textId="5F122F4F" w:rsidR="006D28BD" w:rsidRPr="006D0CB9" w:rsidRDefault="006D28BD" w:rsidP="00294E8C">
      <w:pPr>
        <w:pStyle w:val="tv213"/>
        <w:spacing w:before="0" w:beforeAutospacing="0" w:after="0" w:afterAutospacing="0"/>
        <w:ind w:left="720"/>
        <w:jc w:val="both"/>
        <w:rPr>
          <w:sz w:val="28"/>
          <w:szCs w:val="28"/>
        </w:rPr>
      </w:pPr>
      <w:r w:rsidRPr="006D0CB9">
        <w:rPr>
          <w:sz w:val="28"/>
          <w:szCs w:val="28"/>
        </w:rPr>
        <w:t>1)</w:t>
      </w:r>
      <w:r w:rsidR="00DD27FA" w:rsidRPr="006D0CB9">
        <w:rPr>
          <w:sz w:val="28"/>
          <w:szCs w:val="28"/>
        </w:rPr>
        <w:t> </w:t>
      </w:r>
      <w:r w:rsidRPr="006D0CB9">
        <w:rPr>
          <w:sz w:val="28"/>
          <w:szCs w:val="28"/>
        </w:rPr>
        <w:t>veic projektu iesniegumu pieņemšanu, vērtēšanu un lēmuma pieņemšanu par finanšu instrumenta finansējuma piešķiršanu;</w:t>
      </w:r>
    </w:p>
    <w:p w14:paraId="73DBE4AE" w14:textId="57ADCA0E" w:rsidR="006D28BD" w:rsidRPr="006D0CB9" w:rsidRDefault="006D28BD" w:rsidP="00294E8C">
      <w:pPr>
        <w:pStyle w:val="tv213"/>
        <w:spacing w:before="0" w:beforeAutospacing="0" w:after="0" w:afterAutospacing="0"/>
        <w:ind w:left="720"/>
        <w:jc w:val="both"/>
        <w:rPr>
          <w:sz w:val="28"/>
          <w:szCs w:val="28"/>
        </w:rPr>
      </w:pPr>
      <w:r w:rsidRPr="006D0CB9">
        <w:rPr>
          <w:sz w:val="28"/>
          <w:szCs w:val="28"/>
        </w:rPr>
        <w:t>2)</w:t>
      </w:r>
      <w:r w:rsidR="00DD27FA" w:rsidRPr="006D0CB9">
        <w:rPr>
          <w:sz w:val="28"/>
          <w:szCs w:val="28"/>
        </w:rPr>
        <w:t> </w:t>
      </w:r>
      <w:r w:rsidRPr="006D0CB9">
        <w:rPr>
          <w:sz w:val="28"/>
          <w:szCs w:val="28"/>
        </w:rPr>
        <w:t>līgumu par projekta īstenošanu sagatavošanu, noslēgšanu, grozīšanu un izbeigšanu;</w:t>
      </w:r>
    </w:p>
    <w:p w14:paraId="55E0DE7F" w14:textId="05C6A978" w:rsidR="006D28BD" w:rsidRPr="006D0CB9" w:rsidRDefault="006D28BD" w:rsidP="00294E8C">
      <w:pPr>
        <w:pStyle w:val="tv213"/>
        <w:spacing w:before="0" w:beforeAutospacing="0" w:after="0" w:afterAutospacing="0"/>
        <w:ind w:left="720"/>
        <w:jc w:val="both"/>
        <w:rPr>
          <w:sz w:val="28"/>
          <w:szCs w:val="28"/>
        </w:rPr>
      </w:pPr>
      <w:r w:rsidRPr="006D0CB9">
        <w:rPr>
          <w:sz w:val="28"/>
          <w:szCs w:val="28"/>
        </w:rPr>
        <w:lastRenderedPageBreak/>
        <w:t>3)</w:t>
      </w:r>
      <w:r w:rsidR="00DD27FA" w:rsidRPr="006D0CB9">
        <w:rPr>
          <w:sz w:val="28"/>
          <w:szCs w:val="28"/>
        </w:rPr>
        <w:t> </w:t>
      </w:r>
      <w:r w:rsidRPr="006D0CB9">
        <w:rPr>
          <w:sz w:val="28"/>
          <w:szCs w:val="28"/>
        </w:rPr>
        <w:t>projektu pārskatu pārbaudi un projektu īstenošanas uzraudzību, tajā skaitā projektiem izmaksāto finanšu instrumenta līdzekļu, kas atzīti par neattiecināmiem atgūšanu, kā arī monitoringa uzraudzību.</w:t>
      </w:r>
    </w:p>
    <w:p w14:paraId="2EC48E92" w14:textId="22313C6C" w:rsidR="006D28BD" w:rsidRPr="006D0CB9" w:rsidRDefault="006D28BD" w:rsidP="004F4B39">
      <w:pPr>
        <w:pStyle w:val="tv213"/>
        <w:spacing w:before="0" w:beforeAutospacing="0" w:after="0" w:afterAutospacing="0"/>
        <w:ind w:firstLine="720"/>
        <w:jc w:val="both"/>
        <w:rPr>
          <w:sz w:val="28"/>
          <w:szCs w:val="28"/>
        </w:rPr>
      </w:pPr>
      <w:r w:rsidRPr="006D0CB9">
        <w:rPr>
          <w:sz w:val="28"/>
          <w:szCs w:val="28"/>
        </w:rPr>
        <w:t>(</w:t>
      </w:r>
      <w:r w:rsidR="77116DDC" w:rsidRPr="006D0CB9">
        <w:rPr>
          <w:sz w:val="28"/>
          <w:szCs w:val="28"/>
        </w:rPr>
        <w:t>1</w:t>
      </w:r>
      <w:r w:rsidR="212D834A" w:rsidRPr="006D0CB9">
        <w:rPr>
          <w:sz w:val="28"/>
          <w:szCs w:val="28"/>
        </w:rPr>
        <w:t>1</w:t>
      </w:r>
      <w:r w:rsidRPr="006D0CB9">
        <w:rPr>
          <w:sz w:val="28"/>
          <w:szCs w:val="28"/>
        </w:rPr>
        <w:t>)</w:t>
      </w:r>
      <w:r w:rsidR="00DD27FA" w:rsidRPr="006D0CB9">
        <w:rPr>
          <w:sz w:val="28"/>
          <w:szCs w:val="28"/>
        </w:rPr>
        <w:t> </w:t>
      </w:r>
      <w:r w:rsidRPr="006D0CB9">
        <w:rPr>
          <w:sz w:val="28"/>
          <w:szCs w:val="28"/>
        </w:rPr>
        <w:t xml:space="preserve">Attiecībā uz </w:t>
      </w:r>
      <w:r w:rsidR="00D810BD" w:rsidRPr="006D0CB9">
        <w:rPr>
          <w:sz w:val="28"/>
          <w:szCs w:val="28"/>
        </w:rPr>
        <w:t xml:space="preserve">šā panta </w:t>
      </w:r>
      <w:r w:rsidR="00DD27FA" w:rsidRPr="006D0CB9">
        <w:rPr>
          <w:sz w:val="28"/>
          <w:szCs w:val="28"/>
        </w:rPr>
        <w:t xml:space="preserve">desmitajā </w:t>
      </w:r>
      <w:r w:rsidR="00D810BD" w:rsidRPr="006D0CB9">
        <w:rPr>
          <w:sz w:val="28"/>
          <w:szCs w:val="28"/>
        </w:rPr>
        <w:t>daļā</w:t>
      </w:r>
      <w:r w:rsidRPr="006D0CB9">
        <w:rPr>
          <w:sz w:val="28"/>
          <w:szCs w:val="28"/>
        </w:rPr>
        <w:t xml:space="preserve"> minēto uzdevumu izpildi Vides investīciju fonds ir atbildīgās iestādes pārraudzībā.</w:t>
      </w:r>
    </w:p>
    <w:p w14:paraId="459E481D" w14:textId="55E7BBF9" w:rsidR="006D28BD" w:rsidRPr="006D0CB9" w:rsidRDefault="006D28BD" w:rsidP="008E5216">
      <w:pPr>
        <w:pStyle w:val="tv213"/>
        <w:spacing w:before="0" w:beforeAutospacing="0" w:after="0" w:afterAutospacing="0"/>
        <w:ind w:firstLine="720"/>
        <w:jc w:val="both"/>
        <w:rPr>
          <w:sz w:val="28"/>
          <w:szCs w:val="28"/>
        </w:rPr>
      </w:pPr>
      <w:r w:rsidRPr="006D0CB9">
        <w:rPr>
          <w:sz w:val="28"/>
          <w:szCs w:val="28"/>
        </w:rPr>
        <w:t>(1</w:t>
      </w:r>
      <w:r w:rsidR="2FC96573" w:rsidRPr="006D0CB9">
        <w:rPr>
          <w:sz w:val="28"/>
          <w:szCs w:val="28"/>
        </w:rPr>
        <w:t>2</w:t>
      </w:r>
      <w:r w:rsidRPr="006D0CB9">
        <w:rPr>
          <w:sz w:val="28"/>
          <w:szCs w:val="28"/>
        </w:rPr>
        <w:t>)</w:t>
      </w:r>
      <w:r w:rsidR="00DD27FA" w:rsidRPr="006D0CB9">
        <w:rPr>
          <w:sz w:val="28"/>
          <w:szCs w:val="28"/>
        </w:rPr>
        <w:t> </w:t>
      </w:r>
      <w:r w:rsidRPr="006D0CB9">
        <w:rPr>
          <w:sz w:val="28"/>
          <w:szCs w:val="28"/>
        </w:rPr>
        <w:t>Ministru kabinets</w:t>
      </w:r>
      <w:r w:rsidR="00682D26" w:rsidRPr="006D0CB9">
        <w:rPr>
          <w:sz w:val="28"/>
          <w:szCs w:val="28"/>
        </w:rPr>
        <w:t>:</w:t>
      </w:r>
    </w:p>
    <w:p w14:paraId="38C22AC9" w14:textId="084B491C" w:rsidR="00682D26" w:rsidRPr="006D0CB9" w:rsidRDefault="15C4D704" w:rsidP="00294E8C">
      <w:pPr>
        <w:pStyle w:val="tv213"/>
        <w:spacing w:before="0" w:beforeAutospacing="0" w:after="0" w:afterAutospacing="0"/>
        <w:ind w:left="720"/>
        <w:jc w:val="both"/>
        <w:rPr>
          <w:sz w:val="28"/>
          <w:szCs w:val="28"/>
        </w:rPr>
      </w:pPr>
      <w:r w:rsidRPr="006D0CB9">
        <w:rPr>
          <w:sz w:val="28"/>
          <w:szCs w:val="28"/>
        </w:rPr>
        <w:t>1</w:t>
      </w:r>
      <w:r w:rsidR="00682D26" w:rsidRPr="006D0CB9">
        <w:rPr>
          <w:sz w:val="28"/>
          <w:szCs w:val="28"/>
        </w:rPr>
        <w:t>)</w:t>
      </w:r>
      <w:r w:rsidR="00DD27FA" w:rsidRPr="006D0CB9">
        <w:rPr>
          <w:sz w:val="28"/>
          <w:szCs w:val="28"/>
        </w:rPr>
        <w:t> </w:t>
      </w:r>
      <w:r w:rsidR="72EEEB70" w:rsidRPr="006D0CB9">
        <w:rPr>
          <w:sz w:val="28"/>
          <w:szCs w:val="28"/>
        </w:rPr>
        <w:t>nosaka kārtību, kādā nodrošināma Latvijai piešķirto siltumnīcefekta gāzu emisijas kvotu izsolīšana</w:t>
      </w:r>
      <w:r w:rsidR="002A3966" w:rsidRPr="006D0CB9">
        <w:rPr>
          <w:sz w:val="28"/>
          <w:szCs w:val="28"/>
        </w:rPr>
        <w:t>;</w:t>
      </w:r>
    </w:p>
    <w:p w14:paraId="320A8FC4" w14:textId="4B405F1C" w:rsidR="00682D26" w:rsidRPr="006D0CB9" w:rsidRDefault="00682D26" w:rsidP="00294E8C">
      <w:pPr>
        <w:pStyle w:val="tv213"/>
        <w:spacing w:before="0" w:beforeAutospacing="0" w:after="0" w:afterAutospacing="0"/>
        <w:ind w:left="720"/>
        <w:jc w:val="both"/>
        <w:rPr>
          <w:sz w:val="28"/>
          <w:szCs w:val="28"/>
        </w:rPr>
      </w:pPr>
      <w:r w:rsidRPr="006D0CB9">
        <w:rPr>
          <w:sz w:val="28"/>
          <w:szCs w:val="28"/>
        </w:rPr>
        <w:t>2)</w:t>
      </w:r>
      <w:r w:rsidR="00DD27FA" w:rsidRPr="006D0CB9">
        <w:rPr>
          <w:sz w:val="28"/>
          <w:szCs w:val="28"/>
        </w:rPr>
        <w:t> </w:t>
      </w:r>
      <w:r w:rsidRPr="006D0CB9">
        <w:rPr>
          <w:sz w:val="28"/>
          <w:szCs w:val="28"/>
        </w:rPr>
        <w:t xml:space="preserve">izdod šā panta </w:t>
      </w:r>
      <w:r w:rsidR="00DD27FA" w:rsidRPr="006D0CB9">
        <w:rPr>
          <w:sz w:val="28"/>
          <w:szCs w:val="28"/>
        </w:rPr>
        <w:t>astotajā</w:t>
      </w:r>
      <w:r w:rsidRPr="006D0CB9">
        <w:rPr>
          <w:sz w:val="28"/>
          <w:szCs w:val="28"/>
        </w:rPr>
        <w:t xml:space="preserve"> daļā minēto atklāto projektu iesniegumu konkursu nolikumus, kuros nosaka projektu iesniegumu vērtēšanas kritērijus, projektu iesniegumu iesniegšanas, izskatīšanas, apstiprināšanas un finansējuma piešķiršanas kārtību, kā arī projektu īstenošanas, pārskatu iesniegšanas un pārbaudes kārtību</w:t>
      </w:r>
      <w:r w:rsidR="002A3966" w:rsidRPr="006D0CB9">
        <w:rPr>
          <w:sz w:val="28"/>
          <w:szCs w:val="28"/>
        </w:rPr>
        <w:t>;</w:t>
      </w:r>
    </w:p>
    <w:p w14:paraId="73417AA2" w14:textId="5618C42B" w:rsidR="00682D26" w:rsidRPr="006D0CB9" w:rsidRDefault="004A1731" w:rsidP="00294E8C">
      <w:pPr>
        <w:pStyle w:val="tv213"/>
        <w:spacing w:before="0" w:beforeAutospacing="0" w:after="0" w:afterAutospacing="0"/>
        <w:ind w:left="720"/>
        <w:jc w:val="both"/>
        <w:rPr>
          <w:sz w:val="28"/>
          <w:szCs w:val="28"/>
        </w:rPr>
      </w:pPr>
      <w:r w:rsidRPr="006D0CB9">
        <w:rPr>
          <w:sz w:val="28"/>
          <w:szCs w:val="28"/>
        </w:rPr>
        <w:t>3</w:t>
      </w:r>
      <w:r w:rsidR="4B2F9C5E" w:rsidRPr="006D0CB9">
        <w:rPr>
          <w:sz w:val="28"/>
          <w:szCs w:val="28"/>
        </w:rPr>
        <w:t>)</w:t>
      </w:r>
      <w:r w:rsidR="00DD27FA" w:rsidRPr="006D0CB9">
        <w:rPr>
          <w:sz w:val="28"/>
          <w:szCs w:val="28"/>
        </w:rPr>
        <w:t> </w:t>
      </w:r>
      <w:r w:rsidR="4B2F9C5E" w:rsidRPr="006D0CB9">
        <w:rPr>
          <w:sz w:val="28"/>
          <w:szCs w:val="28"/>
        </w:rPr>
        <w:t xml:space="preserve">pieņem lēmumu par ieguldījumiem saistībā ar šā panta </w:t>
      </w:r>
      <w:r w:rsidR="00DD27FA" w:rsidRPr="006D0CB9">
        <w:rPr>
          <w:sz w:val="28"/>
          <w:szCs w:val="28"/>
        </w:rPr>
        <w:t>septītās</w:t>
      </w:r>
      <w:r w:rsidR="4B2F9C5E" w:rsidRPr="006D0CB9">
        <w:rPr>
          <w:sz w:val="28"/>
          <w:szCs w:val="28"/>
        </w:rPr>
        <w:t xml:space="preserve"> daļas </w:t>
      </w:r>
      <w:r w:rsidR="00B823D3">
        <w:rPr>
          <w:sz w:val="28"/>
          <w:szCs w:val="28"/>
        </w:rPr>
        <w:t>ceturtajā un piektajā</w:t>
      </w:r>
      <w:r w:rsidR="00DD27FA" w:rsidRPr="006D0CB9">
        <w:rPr>
          <w:sz w:val="28"/>
          <w:szCs w:val="28"/>
        </w:rPr>
        <w:t> </w:t>
      </w:r>
      <w:r w:rsidR="4B2F9C5E" w:rsidRPr="006D0CB9">
        <w:rPr>
          <w:sz w:val="28"/>
          <w:szCs w:val="28"/>
        </w:rPr>
        <w:t>punktā minētajiem mērķiem</w:t>
      </w:r>
      <w:r w:rsidR="008E5216" w:rsidRPr="006D0CB9">
        <w:rPr>
          <w:sz w:val="28"/>
          <w:szCs w:val="28"/>
        </w:rPr>
        <w:t>.</w:t>
      </w:r>
    </w:p>
    <w:p w14:paraId="70817CFA" w14:textId="1957BF82" w:rsidR="0E43E108" w:rsidRPr="006D0CB9" w:rsidRDefault="0E43E108" w:rsidP="0E43E108">
      <w:pPr>
        <w:pStyle w:val="tv213"/>
        <w:spacing w:before="120" w:beforeAutospacing="0" w:after="120" w:afterAutospacing="0"/>
        <w:ind w:firstLine="720"/>
        <w:jc w:val="both"/>
        <w:rPr>
          <w:sz w:val="28"/>
          <w:szCs w:val="28"/>
        </w:rPr>
      </w:pPr>
    </w:p>
    <w:p w14:paraId="02F2458E" w14:textId="6B5D4F90" w:rsidR="001C634A" w:rsidRPr="006D0CB9" w:rsidRDefault="00B27F00" w:rsidP="004F4B39">
      <w:pPr>
        <w:pStyle w:val="tv213"/>
        <w:spacing w:before="0" w:beforeAutospacing="0" w:after="0" w:afterAutospacing="0"/>
        <w:ind w:firstLine="720"/>
        <w:jc w:val="both"/>
        <w:rPr>
          <w:sz w:val="28"/>
          <w:szCs w:val="28"/>
        </w:rPr>
      </w:pPr>
      <w:r>
        <w:rPr>
          <w:b/>
          <w:bCs/>
          <w:sz w:val="28"/>
          <w:szCs w:val="28"/>
        </w:rPr>
        <w:t>35</w:t>
      </w:r>
      <w:r w:rsidR="001C634A" w:rsidRPr="006D0CB9">
        <w:rPr>
          <w:b/>
          <w:bCs/>
          <w:sz w:val="28"/>
          <w:szCs w:val="28"/>
        </w:rPr>
        <w:t xml:space="preserve">. pants. </w:t>
      </w:r>
      <w:r w:rsidR="278FE93E" w:rsidRPr="006D0CB9">
        <w:rPr>
          <w:b/>
          <w:bCs/>
          <w:sz w:val="28"/>
          <w:szCs w:val="28"/>
        </w:rPr>
        <w:t xml:space="preserve">Klimata </w:t>
      </w:r>
      <w:r w:rsidR="64AF2CEF" w:rsidRPr="006D0CB9">
        <w:rPr>
          <w:b/>
          <w:bCs/>
          <w:sz w:val="28"/>
          <w:szCs w:val="28"/>
        </w:rPr>
        <w:t>aktivitāšu</w:t>
      </w:r>
      <w:r w:rsidR="001C634A" w:rsidRPr="006D0CB9">
        <w:rPr>
          <w:b/>
          <w:bCs/>
          <w:sz w:val="28"/>
          <w:szCs w:val="28"/>
        </w:rPr>
        <w:t xml:space="preserve"> finansēto instrumentu konsultatīvā padome</w:t>
      </w:r>
    </w:p>
    <w:p w14:paraId="23631D13" w14:textId="391EC60C" w:rsidR="001C634A" w:rsidRPr="006D0CB9" w:rsidRDefault="001C634A" w:rsidP="004F4B39">
      <w:pPr>
        <w:pStyle w:val="tv213"/>
        <w:spacing w:before="0" w:beforeAutospacing="0" w:after="0" w:afterAutospacing="0"/>
        <w:ind w:firstLine="720"/>
        <w:jc w:val="both"/>
        <w:rPr>
          <w:sz w:val="28"/>
          <w:szCs w:val="28"/>
        </w:rPr>
      </w:pPr>
      <w:r w:rsidRPr="006D0CB9">
        <w:rPr>
          <w:sz w:val="28"/>
          <w:szCs w:val="28"/>
        </w:rPr>
        <w:t>(1)</w:t>
      </w:r>
      <w:r w:rsidR="00427920" w:rsidRPr="006D0CB9">
        <w:rPr>
          <w:sz w:val="28"/>
          <w:szCs w:val="28"/>
        </w:rPr>
        <w:t> </w:t>
      </w:r>
      <w:r w:rsidR="7C40946F" w:rsidRPr="006D0CB9">
        <w:rPr>
          <w:sz w:val="28"/>
          <w:szCs w:val="28"/>
        </w:rPr>
        <w:t xml:space="preserve">Klimata </w:t>
      </w:r>
      <w:r w:rsidR="36873CD0" w:rsidRPr="006D0CB9">
        <w:rPr>
          <w:sz w:val="28"/>
          <w:szCs w:val="28"/>
        </w:rPr>
        <w:t>aktivitāšu</w:t>
      </w:r>
      <w:r w:rsidRPr="006D0CB9">
        <w:rPr>
          <w:sz w:val="28"/>
          <w:szCs w:val="28"/>
        </w:rPr>
        <w:t xml:space="preserve"> finansēto instrumentu konsultatīvās padomes (turpmāk</w:t>
      </w:r>
      <w:r w:rsidR="00427920" w:rsidRPr="006D0CB9">
        <w:rPr>
          <w:sz w:val="28"/>
          <w:szCs w:val="28"/>
        </w:rPr>
        <w:t> </w:t>
      </w:r>
      <w:r w:rsidRPr="006D0CB9">
        <w:rPr>
          <w:sz w:val="28"/>
          <w:szCs w:val="28"/>
        </w:rPr>
        <w:t>–</w:t>
      </w:r>
      <w:r w:rsidR="00427920" w:rsidRPr="006D0CB9">
        <w:rPr>
          <w:sz w:val="28"/>
          <w:szCs w:val="28"/>
        </w:rPr>
        <w:t> </w:t>
      </w:r>
      <w:r w:rsidRPr="006D0CB9">
        <w:rPr>
          <w:sz w:val="28"/>
          <w:szCs w:val="28"/>
        </w:rPr>
        <w:t xml:space="preserve">konsultatīvā padome) darbības mērķis ir </w:t>
      </w:r>
      <w:r w:rsidR="0AE36AAE" w:rsidRPr="006D0CB9">
        <w:rPr>
          <w:sz w:val="28"/>
          <w:szCs w:val="28"/>
        </w:rPr>
        <w:t xml:space="preserve">informēt par </w:t>
      </w:r>
      <w:r w:rsidR="002A3966" w:rsidRPr="006D0CB9">
        <w:rPr>
          <w:sz w:val="28"/>
          <w:szCs w:val="28"/>
        </w:rPr>
        <w:t>k</w:t>
      </w:r>
      <w:r w:rsidR="0AE36AAE" w:rsidRPr="006D0CB9">
        <w:rPr>
          <w:sz w:val="28"/>
          <w:szCs w:val="28"/>
        </w:rPr>
        <w:t>limata pārmaiņ</w:t>
      </w:r>
      <w:r w:rsidR="138334EB" w:rsidRPr="006D0CB9">
        <w:rPr>
          <w:sz w:val="28"/>
          <w:szCs w:val="28"/>
        </w:rPr>
        <w:t xml:space="preserve">u finanšu instrumenta </w:t>
      </w:r>
      <w:r w:rsidR="00427920" w:rsidRPr="006D0CB9">
        <w:rPr>
          <w:sz w:val="28"/>
          <w:szCs w:val="28"/>
        </w:rPr>
        <w:t xml:space="preserve">īstenoto </w:t>
      </w:r>
      <w:r w:rsidR="138334EB" w:rsidRPr="006D0CB9">
        <w:rPr>
          <w:sz w:val="28"/>
          <w:szCs w:val="28"/>
        </w:rPr>
        <w:t xml:space="preserve">projektu uzraudzību un </w:t>
      </w:r>
      <w:r w:rsidRPr="006D0CB9">
        <w:rPr>
          <w:sz w:val="28"/>
          <w:szCs w:val="28"/>
        </w:rPr>
        <w:t xml:space="preserve">sekmēt </w:t>
      </w:r>
      <w:r w:rsidR="002A3966" w:rsidRPr="006D0CB9">
        <w:rPr>
          <w:sz w:val="28"/>
          <w:szCs w:val="28"/>
        </w:rPr>
        <w:t>e</w:t>
      </w:r>
      <w:r w:rsidRPr="006D0CB9">
        <w:rPr>
          <w:sz w:val="28"/>
          <w:szCs w:val="28"/>
        </w:rPr>
        <w:t xml:space="preserve">misijas kvotu izsolīšanas instrumenta līdzekļu izlietojuma caurredzamību un atbilstību šā likuma </w:t>
      </w:r>
      <w:r w:rsidR="00B823D3">
        <w:rPr>
          <w:sz w:val="28"/>
          <w:szCs w:val="28"/>
        </w:rPr>
        <w:t>34</w:t>
      </w:r>
      <w:r w:rsidR="23C830BB" w:rsidRPr="006D0CB9">
        <w:rPr>
          <w:sz w:val="28"/>
          <w:szCs w:val="28"/>
        </w:rPr>
        <w:t>.</w:t>
      </w:r>
      <w:r w:rsidR="002A3966" w:rsidRPr="006D0CB9">
        <w:rPr>
          <w:sz w:val="28"/>
          <w:szCs w:val="28"/>
        </w:rPr>
        <w:t> </w:t>
      </w:r>
      <w:r w:rsidR="23C830BB" w:rsidRPr="006D0CB9">
        <w:rPr>
          <w:sz w:val="28"/>
          <w:szCs w:val="28"/>
        </w:rPr>
        <w:t xml:space="preserve">panta septītajā daļā </w:t>
      </w:r>
      <w:r w:rsidRPr="006D0CB9">
        <w:rPr>
          <w:sz w:val="28"/>
          <w:szCs w:val="28"/>
        </w:rPr>
        <w:t>minētajiem mērķiem, kā arī iesaistīt sabiedrības pārstāvjus šo instrumentu vadības un īstenošanas uzraudzībā.</w:t>
      </w:r>
    </w:p>
    <w:p w14:paraId="2C5F1622" w14:textId="32A14870" w:rsidR="001C634A" w:rsidRPr="006D0CB9" w:rsidRDefault="001C634A" w:rsidP="004F4B39">
      <w:pPr>
        <w:pStyle w:val="tv213"/>
        <w:spacing w:before="0" w:beforeAutospacing="0" w:after="0" w:afterAutospacing="0"/>
        <w:ind w:firstLine="720"/>
        <w:jc w:val="both"/>
        <w:rPr>
          <w:sz w:val="28"/>
          <w:szCs w:val="28"/>
        </w:rPr>
      </w:pPr>
      <w:r w:rsidRPr="006D0CB9">
        <w:rPr>
          <w:sz w:val="28"/>
          <w:szCs w:val="28"/>
        </w:rPr>
        <w:t>(2)</w:t>
      </w:r>
      <w:r w:rsidR="00427920" w:rsidRPr="006D0CB9">
        <w:rPr>
          <w:sz w:val="28"/>
          <w:szCs w:val="28"/>
        </w:rPr>
        <w:t> </w:t>
      </w:r>
      <w:r w:rsidRPr="006D0CB9">
        <w:rPr>
          <w:sz w:val="28"/>
          <w:szCs w:val="28"/>
        </w:rPr>
        <w:t xml:space="preserve">Lai uzlabotu </w:t>
      </w:r>
      <w:r w:rsidR="00B73796" w:rsidRPr="006D0CB9">
        <w:rPr>
          <w:sz w:val="28"/>
          <w:szCs w:val="28"/>
        </w:rPr>
        <w:t>e</w:t>
      </w:r>
      <w:r w:rsidRPr="006D0CB9">
        <w:rPr>
          <w:sz w:val="28"/>
          <w:szCs w:val="28"/>
        </w:rPr>
        <w:t>misijas kvotu izsolīšanas instrumenta ieviešanas efektivitāti, konsultatīvā padome izskata tā kārtējā gada finanšu un darba plānu un sniedz priekšlikumus Vides aizsardzības un reģionālās attīstības ministrijai.</w:t>
      </w:r>
    </w:p>
    <w:p w14:paraId="56E0D19E" w14:textId="64C8F994" w:rsidR="001C634A" w:rsidRPr="006D0CB9" w:rsidRDefault="001C634A" w:rsidP="004F4B39">
      <w:pPr>
        <w:pStyle w:val="tv213"/>
        <w:spacing w:before="0" w:beforeAutospacing="0" w:after="0" w:afterAutospacing="0"/>
        <w:ind w:firstLine="720"/>
        <w:jc w:val="both"/>
        <w:rPr>
          <w:sz w:val="28"/>
          <w:szCs w:val="28"/>
        </w:rPr>
      </w:pPr>
      <w:r w:rsidRPr="006D0CB9">
        <w:rPr>
          <w:sz w:val="28"/>
          <w:szCs w:val="28"/>
        </w:rPr>
        <w:t>(3)</w:t>
      </w:r>
      <w:r w:rsidR="00427920" w:rsidRPr="006D0CB9">
        <w:rPr>
          <w:sz w:val="28"/>
          <w:szCs w:val="28"/>
        </w:rPr>
        <w:t> </w:t>
      </w:r>
      <w:r w:rsidRPr="006D0CB9">
        <w:rPr>
          <w:sz w:val="28"/>
          <w:szCs w:val="28"/>
        </w:rPr>
        <w:t xml:space="preserve">Konsultatīvā padome pēc savas vai Vides aizsardzības un reģionālās attīstības ministrijas iniciatīvas izskata arī citus jautājumus, kas saistīti ar </w:t>
      </w:r>
      <w:r w:rsidR="00B73796" w:rsidRPr="006D0CB9">
        <w:rPr>
          <w:sz w:val="28"/>
          <w:szCs w:val="28"/>
        </w:rPr>
        <w:t>k</w:t>
      </w:r>
      <w:r w:rsidRPr="006D0CB9">
        <w:rPr>
          <w:sz w:val="28"/>
          <w:szCs w:val="28"/>
        </w:rPr>
        <w:t xml:space="preserve">limata pārmaiņu finanšu instrumenta un </w:t>
      </w:r>
      <w:r w:rsidR="00B73796" w:rsidRPr="006D0CB9">
        <w:rPr>
          <w:sz w:val="28"/>
          <w:szCs w:val="28"/>
        </w:rPr>
        <w:t>e</w:t>
      </w:r>
      <w:r w:rsidRPr="006D0CB9">
        <w:rPr>
          <w:sz w:val="28"/>
          <w:szCs w:val="28"/>
        </w:rPr>
        <w:t xml:space="preserve">misijas kvotu izsolīšanas instrumenta vadību </w:t>
      </w:r>
      <w:r w:rsidR="00427920" w:rsidRPr="006D0CB9">
        <w:rPr>
          <w:sz w:val="28"/>
          <w:szCs w:val="28"/>
        </w:rPr>
        <w:t xml:space="preserve">un </w:t>
      </w:r>
      <w:r w:rsidRPr="006D0CB9">
        <w:rPr>
          <w:sz w:val="28"/>
          <w:szCs w:val="28"/>
        </w:rPr>
        <w:t>īstenošanu.</w:t>
      </w:r>
    </w:p>
    <w:p w14:paraId="09D68E3E" w14:textId="243D8B50" w:rsidR="001C634A" w:rsidRPr="006D0CB9" w:rsidRDefault="001C634A" w:rsidP="004F4B39">
      <w:pPr>
        <w:pStyle w:val="tv213"/>
        <w:spacing w:before="0" w:beforeAutospacing="0" w:after="0" w:afterAutospacing="0"/>
        <w:ind w:firstLine="720"/>
        <w:jc w:val="both"/>
        <w:rPr>
          <w:sz w:val="28"/>
          <w:szCs w:val="28"/>
        </w:rPr>
      </w:pPr>
      <w:r w:rsidRPr="006D0CB9">
        <w:rPr>
          <w:sz w:val="28"/>
          <w:szCs w:val="28"/>
        </w:rPr>
        <w:t>(4)</w:t>
      </w:r>
      <w:r w:rsidR="00427920" w:rsidRPr="006D0CB9">
        <w:rPr>
          <w:sz w:val="28"/>
          <w:szCs w:val="28"/>
        </w:rPr>
        <w:t> </w:t>
      </w:r>
      <w:r w:rsidRPr="006D0CB9">
        <w:rPr>
          <w:sz w:val="28"/>
          <w:szCs w:val="28"/>
        </w:rPr>
        <w:t>Konsultatīvās padomes priekšsēdētājs ir vides aizsardzības un reģionālās attīstības ministrs vai vides aizsardzības un reģionālās attīstības ministra iecelts pārstāvis. Konsultatīvajā padomē iekļauj:</w:t>
      </w:r>
    </w:p>
    <w:p w14:paraId="071B8CF6" w14:textId="729F16F1" w:rsidR="001C634A" w:rsidRPr="006D0CB9" w:rsidRDefault="001C634A" w:rsidP="00294E8C">
      <w:pPr>
        <w:pStyle w:val="tv213"/>
        <w:spacing w:before="0" w:beforeAutospacing="0" w:after="0" w:afterAutospacing="0"/>
        <w:ind w:left="720"/>
        <w:jc w:val="both"/>
        <w:rPr>
          <w:sz w:val="28"/>
          <w:szCs w:val="28"/>
        </w:rPr>
      </w:pPr>
      <w:r w:rsidRPr="006D0CB9">
        <w:rPr>
          <w:sz w:val="28"/>
          <w:szCs w:val="28"/>
        </w:rPr>
        <w:t>1)</w:t>
      </w:r>
      <w:r w:rsidR="00427920" w:rsidRPr="006D0CB9">
        <w:rPr>
          <w:sz w:val="28"/>
          <w:szCs w:val="28"/>
        </w:rPr>
        <w:t> </w:t>
      </w:r>
      <w:r w:rsidRPr="006D0CB9">
        <w:rPr>
          <w:sz w:val="28"/>
          <w:szCs w:val="28"/>
        </w:rPr>
        <w:t>pa vienam pārstāvim no Vides aizsardzības un reģionālās attīstības ministrijas, Ekonomikas ministrijas, Zemkopības ministrijas</w:t>
      </w:r>
      <w:r w:rsidR="00B73796" w:rsidRPr="006D0CB9">
        <w:rPr>
          <w:sz w:val="28"/>
          <w:szCs w:val="28"/>
        </w:rPr>
        <w:t xml:space="preserve"> un</w:t>
      </w:r>
      <w:r w:rsidRPr="006D0CB9">
        <w:rPr>
          <w:sz w:val="28"/>
          <w:szCs w:val="28"/>
        </w:rPr>
        <w:t xml:space="preserve"> Satiksmes ministrijas;</w:t>
      </w:r>
    </w:p>
    <w:p w14:paraId="46FB61D4" w14:textId="02EE20F6" w:rsidR="001C634A" w:rsidRPr="006D0CB9" w:rsidRDefault="001C634A" w:rsidP="00294E8C">
      <w:pPr>
        <w:pStyle w:val="tv213"/>
        <w:spacing w:before="0" w:beforeAutospacing="0" w:after="0" w:afterAutospacing="0"/>
        <w:ind w:left="720"/>
        <w:jc w:val="both"/>
        <w:rPr>
          <w:sz w:val="28"/>
          <w:szCs w:val="28"/>
        </w:rPr>
      </w:pPr>
      <w:r w:rsidRPr="006D0CB9">
        <w:rPr>
          <w:sz w:val="28"/>
          <w:szCs w:val="28"/>
        </w:rPr>
        <w:t>2)</w:t>
      </w:r>
      <w:r w:rsidR="00427920" w:rsidRPr="006D0CB9">
        <w:rPr>
          <w:sz w:val="28"/>
          <w:szCs w:val="28"/>
        </w:rPr>
        <w:t> </w:t>
      </w:r>
      <w:r w:rsidRPr="006D0CB9">
        <w:rPr>
          <w:sz w:val="28"/>
          <w:szCs w:val="28"/>
        </w:rPr>
        <w:t xml:space="preserve">divus Vides konsultatīvās padomes deleģētus tādu biedrību vai nodibinājumu pārstāvjus, kuru mērķis saskaņā ar statūtiem ir saistīts </w:t>
      </w:r>
      <w:r w:rsidR="00427920" w:rsidRPr="006D0CB9">
        <w:rPr>
          <w:sz w:val="28"/>
          <w:szCs w:val="28"/>
        </w:rPr>
        <w:t>ar</w:t>
      </w:r>
      <w:r w:rsidRPr="006D0CB9">
        <w:rPr>
          <w:sz w:val="28"/>
          <w:szCs w:val="28"/>
        </w:rPr>
        <w:t xml:space="preserve"> klimata pārmaiņ</w:t>
      </w:r>
      <w:r w:rsidR="00427920" w:rsidRPr="006D0CB9">
        <w:rPr>
          <w:sz w:val="28"/>
          <w:szCs w:val="28"/>
        </w:rPr>
        <w:t>u mazināšanu</w:t>
      </w:r>
      <w:r w:rsidRPr="006D0CB9">
        <w:rPr>
          <w:sz w:val="28"/>
          <w:szCs w:val="28"/>
        </w:rPr>
        <w:t xml:space="preserve"> </w:t>
      </w:r>
      <w:r w:rsidR="00427920" w:rsidRPr="006D0CB9">
        <w:rPr>
          <w:sz w:val="28"/>
          <w:szCs w:val="28"/>
        </w:rPr>
        <w:t>vai</w:t>
      </w:r>
      <w:r w:rsidRPr="006D0CB9">
        <w:rPr>
          <w:sz w:val="28"/>
          <w:szCs w:val="28"/>
        </w:rPr>
        <w:t xml:space="preserve"> pielāgošanos tām.</w:t>
      </w:r>
    </w:p>
    <w:p w14:paraId="34E4DF27" w14:textId="047326A8" w:rsidR="001C634A" w:rsidRPr="006D0CB9" w:rsidRDefault="001C634A" w:rsidP="004F4B39">
      <w:pPr>
        <w:pStyle w:val="tv213"/>
        <w:spacing w:before="0" w:beforeAutospacing="0" w:after="0" w:afterAutospacing="0"/>
        <w:ind w:firstLine="720"/>
        <w:jc w:val="both"/>
        <w:rPr>
          <w:sz w:val="28"/>
          <w:szCs w:val="28"/>
        </w:rPr>
      </w:pPr>
      <w:r w:rsidRPr="006D0CB9">
        <w:rPr>
          <w:sz w:val="28"/>
          <w:szCs w:val="28"/>
        </w:rPr>
        <w:t>(5)</w:t>
      </w:r>
      <w:r w:rsidR="00427920" w:rsidRPr="006D0CB9">
        <w:rPr>
          <w:sz w:val="28"/>
          <w:szCs w:val="28"/>
        </w:rPr>
        <w:t> </w:t>
      </w:r>
      <w:r w:rsidRPr="006D0CB9">
        <w:rPr>
          <w:sz w:val="28"/>
          <w:szCs w:val="28"/>
        </w:rPr>
        <w:t>Konsultatīvās padomes locekļi par dalību šīs padomes darbā atalgojumu nesaņem.</w:t>
      </w:r>
    </w:p>
    <w:p w14:paraId="4B51AC8A" w14:textId="509EB1BB" w:rsidR="001C634A" w:rsidRPr="006D0CB9" w:rsidRDefault="001C634A" w:rsidP="004F4B39">
      <w:pPr>
        <w:pStyle w:val="tv213"/>
        <w:spacing w:before="0" w:beforeAutospacing="0" w:after="0" w:afterAutospacing="0"/>
        <w:ind w:firstLine="720"/>
        <w:jc w:val="both"/>
        <w:rPr>
          <w:sz w:val="28"/>
          <w:szCs w:val="28"/>
        </w:rPr>
      </w:pPr>
      <w:r w:rsidRPr="006D0CB9">
        <w:rPr>
          <w:sz w:val="28"/>
          <w:szCs w:val="28"/>
        </w:rPr>
        <w:lastRenderedPageBreak/>
        <w:t>(6)</w:t>
      </w:r>
      <w:r w:rsidR="00427920" w:rsidRPr="006D0CB9">
        <w:rPr>
          <w:sz w:val="28"/>
          <w:szCs w:val="28"/>
        </w:rPr>
        <w:t> </w:t>
      </w:r>
      <w:r w:rsidRPr="006D0CB9">
        <w:rPr>
          <w:sz w:val="28"/>
          <w:szCs w:val="28"/>
        </w:rPr>
        <w:t xml:space="preserve">Konsultatīvās padomes personālsastāvu apstiprina </w:t>
      </w:r>
      <w:r w:rsidR="00682D26" w:rsidRPr="006D0CB9">
        <w:rPr>
          <w:sz w:val="28"/>
          <w:szCs w:val="28"/>
        </w:rPr>
        <w:t>V</w:t>
      </w:r>
      <w:r w:rsidRPr="006D0CB9">
        <w:rPr>
          <w:sz w:val="28"/>
          <w:szCs w:val="28"/>
        </w:rPr>
        <w:t>ides aizsardzības un reģionālās attīstības ministrs. Konsultatīvās padomes sekretariāta funkcijas nodrošina Vides aizsardzības un reģionālās attīstības ministrija.</w:t>
      </w:r>
    </w:p>
    <w:p w14:paraId="628FFD6F" w14:textId="73153454" w:rsidR="00214204" w:rsidRPr="006D0CB9" w:rsidRDefault="001C634A" w:rsidP="00682D26">
      <w:pPr>
        <w:pStyle w:val="tv213"/>
        <w:spacing w:before="0" w:beforeAutospacing="0" w:after="0" w:afterAutospacing="0"/>
        <w:ind w:firstLine="720"/>
        <w:jc w:val="both"/>
        <w:rPr>
          <w:sz w:val="28"/>
          <w:szCs w:val="28"/>
        </w:rPr>
      </w:pPr>
      <w:r w:rsidRPr="006D0CB9">
        <w:rPr>
          <w:sz w:val="28"/>
          <w:szCs w:val="28"/>
        </w:rPr>
        <w:t>(7)</w:t>
      </w:r>
      <w:r w:rsidR="00427920" w:rsidRPr="006D0CB9">
        <w:rPr>
          <w:sz w:val="28"/>
          <w:szCs w:val="28"/>
        </w:rPr>
        <w:t> </w:t>
      </w:r>
      <w:r w:rsidRPr="006D0CB9">
        <w:rPr>
          <w:sz w:val="28"/>
          <w:szCs w:val="28"/>
        </w:rPr>
        <w:t>Ministru kabinets apstiprina konsultatīvās padomes nolikumu.</w:t>
      </w:r>
    </w:p>
    <w:p w14:paraId="1191EDCD" w14:textId="77777777" w:rsidR="00682D26" w:rsidRPr="006D0CB9" w:rsidRDefault="00682D26" w:rsidP="00682D26">
      <w:pPr>
        <w:pStyle w:val="tv213"/>
        <w:spacing w:before="0" w:beforeAutospacing="0" w:after="0" w:afterAutospacing="0"/>
        <w:ind w:firstLine="720"/>
        <w:jc w:val="both"/>
        <w:rPr>
          <w:b/>
          <w:bCs/>
          <w:sz w:val="28"/>
          <w:szCs w:val="28"/>
        </w:rPr>
      </w:pPr>
    </w:p>
    <w:p w14:paraId="63C7AAC6" w14:textId="685F2ED1" w:rsidR="003E0868" w:rsidRPr="006D0CB9" w:rsidRDefault="00B27F00" w:rsidP="004F4B39">
      <w:pPr>
        <w:pStyle w:val="tv213"/>
        <w:spacing w:before="0" w:beforeAutospacing="0" w:after="0" w:afterAutospacing="0"/>
        <w:ind w:firstLine="720"/>
        <w:jc w:val="both"/>
        <w:rPr>
          <w:b/>
          <w:bCs/>
          <w:sz w:val="28"/>
          <w:szCs w:val="28"/>
        </w:rPr>
      </w:pPr>
      <w:r>
        <w:rPr>
          <w:b/>
          <w:bCs/>
          <w:sz w:val="28"/>
          <w:szCs w:val="28"/>
        </w:rPr>
        <w:t>36</w:t>
      </w:r>
      <w:r w:rsidR="5E140033" w:rsidRPr="006D0CB9">
        <w:rPr>
          <w:b/>
          <w:bCs/>
          <w:sz w:val="28"/>
          <w:szCs w:val="28"/>
        </w:rPr>
        <w:t>. pants. Modernizācijas fonds</w:t>
      </w:r>
      <w:r w:rsidR="003E0868" w:rsidRPr="006D0CB9">
        <w:rPr>
          <w:rStyle w:val="FootnoteReference"/>
          <w:b/>
          <w:bCs/>
          <w:sz w:val="28"/>
          <w:szCs w:val="28"/>
        </w:rPr>
        <w:footnoteReference w:id="2"/>
      </w:r>
    </w:p>
    <w:p w14:paraId="15258205" w14:textId="706905DF" w:rsidR="00882947" w:rsidRPr="006D0CB9" w:rsidRDefault="5E66DF79" w:rsidP="00865FAB">
      <w:pPr>
        <w:spacing w:after="0" w:line="240" w:lineRule="auto"/>
        <w:ind w:firstLine="709"/>
        <w:jc w:val="both"/>
        <w:rPr>
          <w:rFonts w:ascii="Times New Roman" w:eastAsia="Times New Roman" w:hAnsi="Times New Roman" w:cs="Times New Roman"/>
          <w:color w:val="000000" w:themeColor="text1"/>
          <w:sz w:val="28"/>
          <w:szCs w:val="28"/>
          <w:lang w:val="lv"/>
        </w:rPr>
      </w:pPr>
      <w:r w:rsidRPr="006D0CB9">
        <w:rPr>
          <w:rFonts w:ascii="Times New Roman" w:eastAsia="Times New Roman" w:hAnsi="Times New Roman" w:cs="Times New Roman"/>
          <w:color w:val="000000" w:themeColor="text1"/>
          <w:sz w:val="28"/>
          <w:szCs w:val="28"/>
          <w:lang w:val="lv"/>
        </w:rPr>
        <w:t>(1)</w:t>
      </w:r>
      <w:r w:rsidR="58B24946" w:rsidRPr="006D0CB9">
        <w:rPr>
          <w:rFonts w:ascii="Times New Roman" w:eastAsia="Times New Roman" w:hAnsi="Times New Roman" w:cs="Times New Roman"/>
          <w:color w:val="000000" w:themeColor="text1"/>
          <w:sz w:val="28"/>
          <w:szCs w:val="28"/>
          <w:lang w:val="lv"/>
        </w:rPr>
        <w:t> </w:t>
      </w:r>
      <w:r w:rsidR="004B0944" w:rsidRPr="006D0CB9">
        <w:rPr>
          <w:rFonts w:ascii="Times New Roman" w:eastAsia="Arial Unicode MS" w:hAnsi="Times New Roman" w:cs="Times New Roman"/>
          <w:sz w:val="28"/>
          <w:szCs w:val="28"/>
          <w:shd w:val="clear" w:color="auto" w:fill="FFFFFF"/>
        </w:rPr>
        <w:t xml:space="preserve">Laikposmā no 2021. līdz 2030. gada 31. decembrim Vides aizsardzības un reģionālās attīstības ministrija katru gadu, iesniedz </w:t>
      </w:r>
      <w:r w:rsidR="004B0944" w:rsidRPr="006D0CB9">
        <w:rPr>
          <w:rFonts w:ascii="Times New Roman" w:hAnsi="Times New Roman" w:cs="Times New Roman"/>
          <w:sz w:val="28"/>
          <w:szCs w:val="28"/>
        </w:rPr>
        <w:t xml:space="preserve">Eiropas Investīciju bankā un Modernizācijas fonda ietvaros izveidotajā Investīciju komitejā investīciju priekšlikumus atbilstoši šā panta sestajā daļā minētajai Modernizācijas fonda daudzgadu darbības programmai un šā </w:t>
      </w:r>
      <w:r w:rsidR="004520FA" w:rsidRPr="006D0CB9">
        <w:rPr>
          <w:rFonts w:ascii="Times New Roman" w:hAnsi="Times New Roman" w:cs="Times New Roman"/>
          <w:sz w:val="28"/>
          <w:szCs w:val="28"/>
        </w:rPr>
        <w:t>panta devītajā daļā</w:t>
      </w:r>
      <w:r w:rsidR="004B0944" w:rsidRPr="006D0CB9">
        <w:rPr>
          <w:rFonts w:ascii="Times New Roman" w:hAnsi="Times New Roman" w:cs="Times New Roman"/>
          <w:sz w:val="28"/>
          <w:szCs w:val="28"/>
        </w:rPr>
        <w:t xml:space="preserve"> minētajiem atklātajiem projektu iesniegumu konkursiem, lai saņemtu Latvijai pieejamo un Eiropas Investīciju bankas turējumā esošo Modernizācijas fonda finansējumu.</w:t>
      </w:r>
    </w:p>
    <w:p w14:paraId="191A09C4" w14:textId="61292EE5" w:rsidR="00B36106" w:rsidRPr="006D0CB9" w:rsidRDefault="00B36106" w:rsidP="00B36106">
      <w:pPr>
        <w:shd w:val="clear" w:color="auto" w:fill="FFFFFF"/>
        <w:spacing w:after="0" w:line="240" w:lineRule="auto"/>
        <w:ind w:firstLine="709"/>
        <w:jc w:val="both"/>
        <w:rPr>
          <w:rFonts w:ascii="Times New Roman" w:eastAsia="Times New Roman" w:hAnsi="Times New Roman" w:cs="Times New Roman"/>
          <w:sz w:val="28"/>
          <w:szCs w:val="28"/>
        </w:rPr>
      </w:pPr>
      <w:r w:rsidRPr="006D0CB9">
        <w:rPr>
          <w:rFonts w:ascii="Times New Roman" w:hAnsi="Times New Roman" w:cs="Times New Roman"/>
          <w:sz w:val="28"/>
          <w:szCs w:val="28"/>
        </w:rPr>
        <w:t>(2) </w:t>
      </w:r>
      <w:r w:rsidR="004B0944" w:rsidRPr="006D0CB9">
        <w:rPr>
          <w:rFonts w:ascii="Times New Roman" w:hAnsi="Times New Roman" w:cs="Times New Roman"/>
          <w:sz w:val="28"/>
          <w:szCs w:val="28"/>
        </w:rPr>
        <w:t xml:space="preserve">Modernizācijas fonda finansējumu ieskaita </w:t>
      </w:r>
      <w:r w:rsidR="004B0944" w:rsidRPr="006D0CB9">
        <w:rPr>
          <w:rFonts w:ascii="Times New Roman" w:eastAsia="Times New Roman" w:hAnsi="Times New Roman" w:cs="Times New Roman"/>
          <w:sz w:val="28"/>
          <w:szCs w:val="28"/>
        </w:rPr>
        <w:t>Valsts kases atvērtajā valsts pamatbudžeta ieņēmumu kontā atbilstoši valsts budžeta ieņēmumu klasifikācijai pēc</w:t>
      </w:r>
      <w:r w:rsidR="004B0944" w:rsidRPr="006D0CB9">
        <w:rPr>
          <w:rFonts w:ascii="Times New Roman" w:hAnsi="Times New Roman" w:cs="Times New Roman"/>
          <w:sz w:val="28"/>
          <w:szCs w:val="28"/>
        </w:rPr>
        <w:t xml:space="preserve"> Eiropas Komisijas lēmuma par finansējuma izmaksu pieņemšanas saskaņā ar šā panta pirmajā daļā iesniegtajiem un apstiprinātajiem Latvijas investīciju priekšlikumiem</w:t>
      </w:r>
      <w:r w:rsidRPr="006D0CB9">
        <w:rPr>
          <w:rFonts w:ascii="Times New Roman" w:eastAsia="Times New Roman" w:hAnsi="Times New Roman" w:cs="Times New Roman"/>
          <w:sz w:val="28"/>
          <w:szCs w:val="28"/>
        </w:rPr>
        <w:t>.</w:t>
      </w:r>
    </w:p>
    <w:p w14:paraId="5DA47AB5" w14:textId="60F52F4F" w:rsidR="00B36106" w:rsidRPr="006D0CB9" w:rsidRDefault="00B36106" w:rsidP="00B36106">
      <w:pPr>
        <w:shd w:val="clear" w:color="auto" w:fill="FFFFFF"/>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(3) </w:t>
      </w:r>
      <w:r w:rsidR="004B0944" w:rsidRPr="006D0CB9">
        <w:rPr>
          <w:rFonts w:ascii="Times New Roman" w:eastAsia="Times New Roman" w:hAnsi="Times New Roman" w:cs="Times New Roman"/>
          <w:sz w:val="28"/>
          <w:szCs w:val="28"/>
        </w:rPr>
        <w:t xml:space="preserve">Valsts pamatbudžetā kārtējam gadam un ilgtermiņa saistībās turpmākajiem gadiem finansējumu šā </w:t>
      </w:r>
      <w:r w:rsidR="004520FA" w:rsidRPr="006D0CB9">
        <w:rPr>
          <w:rFonts w:ascii="Times New Roman" w:eastAsia="Times New Roman" w:hAnsi="Times New Roman" w:cs="Times New Roman"/>
          <w:sz w:val="28"/>
          <w:szCs w:val="28"/>
        </w:rPr>
        <w:t>panta</w:t>
      </w:r>
      <w:r w:rsidR="004B0944" w:rsidRPr="006D0CB9">
        <w:rPr>
          <w:rFonts w:ascii="Times New Roman" w:eastAsia="Times New Roman" w:hAnsi="Times New Roman" w:cs="Times New Roman"/>
          <w:sz w:val="28"/>
          <w:szCs w:val="28"/>
        </w:rPr>
        <w:t xml:space="preserve"> </w:t>
      </w:r>
      <w:r w:rsidR="004520FA" w:rsidRPr="006D0CB9">
        <w:rPr>
          <w:rFonts w:ascii="Times New Roman" w:eastAsia="Times New Roman" w:hAnsi="Times New Roman" w:cs="Times New Roman"/>
          <w:sz w:val="28"/>
          <w:szCs w:val="28"/>
        </w:rPr>
        <w:t>septītajā daļā</w:t>
      </w:r>
      <w:r w:rsidR="004B0944" w:rsidRPr="006D0CB9">
        <w:rPr>
          <w:rFonts w:ascii="Times New Roman" w:eastAsia="Times New Roman" w:hAnsi="Times New Roman" w:cs="Times New Roman"/>
          <w:sz w:val="28"/>
          <w:szCs w:val="28"/>
        </w:rPr>
        <w:t xml:space="preserve"> minētajiem izmantošanas virzieniem paredz kā dotāciju no vispārējiem ieņēmumiem atsevišķā Vides aizsardzības un reģionālās attīstības ministrijas budžeta programmā (apakšprogrammā).</w:t>
      </w:r>
    </w:p>
    <w:p w14:paraId="6929FBDC" w14:textId="611078D2" w:rsidR="004B0944" w:rsidRPr="006D0CB9" w:rsidRDefault="004B0944" w:rsidP="00B36106">
      <w:pPr>
        <w:shd w:val="clear" w:color="auto" w:fill="FFFFFF"/>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 Šā panta trešajā daļā minētās programmas (apakšprogrammas) izpildītāja ir Vides aizsardzības un reģionālās attīstības ministrija.</w:t>
      </w:r>
    </w:p>
    <w:p w14:paraId="0A04661F" w14:textId="6DFCC87D" w:rsidR="00B36106" w:rsidRPr="006D0CB9" w:rsidRDefault="00B36106" w:rsidP="00B36106">
      <w:pPr>
        <w:shd w:val="clear" w:color="auto" w:fill="FFFFFF"/>
        <w:spacing w:after="0" w:line="240" w:lineRule="auto"/>
        <w:ind w:firstLine="709"/>
        <w:jc w:val="both"/>
        <w:rPr>
          <w:rFonts w:ascii="Times New Roman" w:eastAsia="Times New Roman" w:hAnsi="Times New Roman" w:cs="Times New Roman"/>
          <w:sz w:val="28"/>
          <w:szCs w:val="28"/>
        </w:rPr>
      </w:pPr>
      <w:r w:rsidRPr="006D0CB9">
        <w:rPr>
          <w:rFonts w:ascii="Times New Roman" w:hAnsi="Times New Roman" w:cs="Times New Roman"/>
          <w:sz w:val="28"/>
          <w:szCs w:val="28"/>
        </w:rPr>
        <w:t>(5) </w:t>
      </w:r>
      <w:r w:rsidR="004B0944" w:rsidRPr="006D0CB9">
        <w:rPr>
          <w:rFonts w:ascii="Times New Roman" w:hAnsi="Times New Roman" w:cs="Times New Roman"/>
          <w:sz w:val="28"/>
          <w:szCs w:val="28"/>
        </w:rPr>
        <w:t xml:space="preserve">Ministru kabinets noteic par Modernizācijas </w:t>
      </w:r>
      <w:r w:rsidR="004B0944" w:rsidRPr="006D0CB9">
        <w:rPr>
          <w:rFonts w:ascii="Times New Roman" w:eastAsia="Times New Roman" w:hAnsi="Times New Roman"/>
          <w:sz w:val="28"/>
          <w:szCs w:val="20"/>
        </w:rPr>
        <w:t>fonda finansējumu investēšanas funkciju atbildīgo iestādi Latvijā,</w:t>
      </w:r>
      <w:r w:rsidR="004B0944" w:rsidRPr="006D0CB9">
        <w:rPr>
          <w:rFonts w:ascii="Times New Roman" w:eastAsia="Times New Roman" w:hAnsi="Times New Roman" w:cs="Times New Roman"/>
          <w:sz w:val="28"/>
          <w:szCs w:val="28"/>
        </w:rPr>
        <w:t xml:space="preserve"> un Vides aizsardzības un reģionālās attīstības ministrija noslēdz vienošanos ar to par investēšanas funkciju izpildi.</w:t>
      </w:r>
    </w:p>
    <w:p w14:paraId="65CE6A1B" w14:textId="5F4EE731" w:rsidR="00B36106" w:rsidRPr="006D0CB9" w:rsidRDefault="00B36106" w:rsidP="53A8B65C">
      <w:pPr>
        <w:shd w:val="clear" w:color="auto" w:fill="FFFFFF" w:themeFill="background1"/>
        <w:spacing w:after="0" w:line="240" w:lineRule="auto"/>
        <w:ind w:firstLine="709"/>
        <w:jc w:val="both"/>
        <w:rPr>
          <w:rFonts w:ascii="Times New Roman" w:hAnsi="Times New Roman" w:cs="Times New Roman"/>
          <w:sz w:val="28"/>
          <w:szCs w:val="28"/>
        </w:rPr>
      </w:pPr>
      <w:r w:rsidRPr="006D0CB9">
        <w:rPr>
          <w:rFonts w:ascii="Times New Roman" w:hAnsi="Times New Roman" w:cs="Times New Roman"/>
          <w:sz w:val="28"/>
          <w:szCs w:val="28"/>
        </w:rPr>
        <w:t>(6) </w:t>
      </w:r>
      <w:r w:rsidR="2206F8A7" w:rsidRPr="006D0CB9">
        <w:rPr>
          <w:rFonts w:ascii="Times New Roman" w:hAnsi="Times New Roman" w:cs="Times New Roman"/>
          <w:sz w:val="28"/>
          <w:szCs w:val="28"/>
        </w:rPr>
        <w:t xml:space="preserve">Vides aizsardzības un reģionālās attīstības ministrija kopā ar Ekonomikas ministriju izstrādā un </w:t>
      </w:r>
      <w:r w:rsidR="2DEF4EB6" w:rsidRPr="006D0CB9">
        <w:rPr>
          <w:rFonts w:ascii="Times New Roman" w:hAnsi="Times New Roman" w:cs="Times New Roman"/>
          <w:sz w:val="28"/>
          <w:szCs w:val="28"/>
        </w:rPr>
        <w:t>Ministru</w:t>
      </w:r>
      <w:r w:rsidRPr="006D0CB9">
        <w:rPr>
          <w:rFonts w:ascii="Times New Roman" w:hAnsi="Times New Roman" w:cs="Times New Roman"/>
          <w:sz w:val="28"/>
          <w:szCs w:val="28"/>
        </w:rPr>
        <w:t xml:space="preserve"> kabinets </w:t>
      </w:r>
      <w:r w:rsidR="004B0944" w:rsidRPr="006D0CB9">
        <w:rPr>
          <w:rFonts w:ascii="Times New Roman" w:hAnsi="Times New Roman" w:cs="Times New Roman"/>
          <w:sz w:val="28"/>
          <w:szCs w:val="28"/>
        </w:rPr>
        <w:t xml:space="preserve">apstiprina </w:t>
      </w:r>
      <w:r w:rsidR="303CB604" w:rsidRPr="006D0CB9">
        <w:rPr>
          <w:rFonts w:ascii="Times New Roman" w:hAnsi="Times New Roman" w:cs="Times New Roman"/>
          <w:sz w:val="28"/>
          <w:szCs w:val="28"/>
        </w:rPr>
        <w:t xml:space="preserve">noteikumus, kuros </w:t>
      </w:r>
      <w:r w:rsidR="02DED8D2" w:rsidRPr="006D0CB9">
        <w:rPr>
          <w:rFonts w:ascii="Times New Roman" w:hAnsi="Times New Roman" w:cs="Times New Roman"/>
          <w:sz w:val="28"/>
          <w:szCs w:val="28"/>
        </w:rPr>
        <w:t>atrunā</w:t>
      </w:r>
      <w:r w:rsidR="6DC5DC0F" w:rsidRPr="006D0CB9">
        <w:rPr>
          <w:rFonts w:ascii="Times New Roman" w:hAnsi="Times New Roman" w:cs="Times New Roman"/>
          <w:sz w:val="28"/>
          <w:szCs w:val="28"/>
        </w:rPr>
        <w:t>ta</w:t>
      </w:r>
      <w:r w:rsidR="303CB604" w:rsidRPr="006D0CB9">
        <w:rPr>
          <w:rFonts w:ascii="Times New Roman" w:hAnsi="Times New Roman" w:cs="Times New Roman"/>
          <w:sz w:val="28"/>
          <w:szCs w:val="28"/>
        </w:rPr>
        <w:t xml:space="preserve"> </w:t>
      </w:r>
      <w:r w:rsidRPr="006D0CB9">
        <w:rPr>
          <w:rFonts w:ascii="Times New Roman" w:hAnsi="Times New Roman" w:cs="Times New Roman"/>
          <w:sz w:val="28"/>
          <w:szCs w:val="28"/>
        </w:rPr>
        <w:t>Modernizācijas fonda īstenošanas kārtīb</w:t>
      </w:r>
      <w:r w:rsidR="2A7A0383" w:rsidRPr="006D0CB9">
        <w:rPr>
          <w:rFonts w:ascii="Times New Roman" w:hAnsi="Times New Roman" w:cs="Times New Roman"/>
          <w:sz w:val="28"/>
          <w:szCs w:val="28"/>
        </w:rPr>
        <w:t>a</w:t>
      </w:r>
      <w:r w:rsidRPr="006D0CB9">
        <w:rPr>
          <w:rFonts w:ascii="Times New Roman" w:hAnsi="Times New Roman" w:cs="Times New Roman"/>
          <w:sz w:val="28"/>
          <w:szCs w:val="28"/>
        </w:rPr>
        <w:t xml:space="preserve"> nacionālā līmenī un daudzgadu programmas darbīb</w:t>
      </w:r>
      <w:r w:rsidR="71F17419" w:rsidRPr="006D0CB9">
        <w:rPr>
          <w:rFonts w:ascii="Times New Roman" w:hAnsi="Times New Roman" w:cs="Times New Roman"/>
          <w:sz w:val="28"/>
          <w:szCs w:val="28"/>
        </w:rPr>
        <w:t>a</w:t>
      </w:r>
      <w:r w:rsidRPr="006D0CB9">
        <w:rPr>
          <w:rFonts w:ascii="Times New Roman" w:hAnsi="Times New Roman" w:cs="Times New Roman"/>
          <w:sz w:val="28"/>
          <w:szCs w:val="28"/>
        </w:rPr>
        <w:t>.</w:t>
      </w:r>
    </w:p>
    <w:p w14:paraId="41E763B5" w14:textId="6022A708" w:rsidR="00B36106" w:rsidRPr="006D0CB9" w:rsidRDefault="00B36106" w:rsidP="00B36106">
      <w:pPr>
        <w:pStyle w:val="tv213"/>
        <w:spacing w:before="0" w:beforeAutospacing="0" w:after="0" w:afterAutospacing="0"/>
        <w:ind w:firstLine="709"/>
        <w:jc w:val="both"/>
        <w:rPr>
          <w:sz w:val="28"/>
          <w:szCs w:val="28"/>
        </w:rPr>
      </w:pPr>
      <w:r w:rsidRPr="006D0CB9">
        <w:rPr>
          <w:sz w:val="28"/>
          <w:szCs w:val="28"/>
        </w:rPr>
        <w:t>(</w:t>
      </w:r>
      <w:r w:rsidR="05A05881" w:rsidRPr="006D0CB9">
        <w:rPr>
          <w:sz w:val="28"/>
          <w:szCs w:val="28"/>
        </w:rPr>
        <w:t>7</w:t>
      </w:r>
      <w:r w:rsidRPr="006D0CB9">
        <w:rPr>
          <w:sz w:val="28"/>
          <w:szCs w:val="28"/>
        </w:rPr>
        <w:t>) </w:t>
      </w:r>
      <w:r w:rsidR="22F04E24" w:rsidRPr="006D0CB9">
        <w:rPr>
          <w:sz w:val="28"/>
          <w:szCs w:val="28"/>
        </w:rPr>
        <w:t xml:space="preserve">Lai sniegtu papildu ieguldījumu Latvijas virzībai uz </w:t>
      </w:r>
      <w:proofErr w:type="spellStart"/>
      <w:r w:rsidR="22F04E24" w:rsidRPr="006D0CB9">
        <w:rPr>
          <w:sz w:val="28"/>
          <w:szCs w:val="28"/>
        </w:rPr>
        <w:t>klimatneitralitāti</w:t>
      </w:r>
      <w:proofErr w:type="spellEnd"/>
      <w:r w:rsidR="22F04E24" w:rsidRPr="006D0CB9">
        <w:rPr>
          <w:sz w:val="28"/>
          <w:szCs w:val="28"/>
        </w:rPr>
        <w:t xml:space="preserve">, </w:t>
      </w:r>
      <w:r w:rsidRPr="006D0CB9">
        <w:rPr>
          <w:sz w:val="28"/>
          <w:szCs w:val="28"/>
        </w:rPr>
        <w:t xml:space="preserve">Modernizācijas fonda finansējumu izmanto pasākumu īstenošanai </w:t>
      </w:r>
      <w:r w:rsidRPr="006D0CB9">
        <w:rPr>
          <w:sz w:val="28"/>
          <w:szCs w:val="28"/>
          <w:shd w:val="clear" w:color="auto" w:fill="FFFFFF"/>
        </w:rPr>
        <w:t xml:space="preserve">siltumnīcefekta gāzu emisiju samazināšanai, </w:t>
      </w:r>
      <w:r w:rsidRPr="006D0CB9">
        <w:rPr>
          <w:sz w:val="28"/>
          <w:szCs w:val="28"/>
        </w:rPr>
        <w:t>atbalst</w:t>
      </w:r>
      <w:r w:rsidR="0AAB7599" w:rsidRPr="006D0CB9">
        <w:rPr>
          <w:sz w:val="28"/>
          <w:szCs w:val="28"/>
        </w:rPr>
        <w:t>ot</w:t>
      </w:r>
      <w:r w:rsidRPr="006D0CB9">
        <w:rPr>
          <w:sz w:val="28"/>
          <w:szCs w:val="28"/>
        </w:rPr>
        <w:t xml:space="preserve"> investīcijas:</w:t>
      </w:r>
    </w:p>
    <w:p w14:paraId="64E8E19B" w14:textId="77777777" w:rsidR="00B36106" w:rsidRPr="006D0CB9" w:rsidRDefault="00B36106" w:rsidP="00B36106">
      <w:pPr>
        <w:pStyle w:val="tv213"/>
        <w:spacing w:before="0" w:beforeAutospacing="0" w:after="0" w:afterAutospacing="0"/>
        <w:ind w:firstLine="709"/>
        <w:jc w:val="both"/>
        <w:rPr>
          <w:sz w:val="28"/>
          <w:szCs w:val="28"/>
        </w:rPr>
      </w:pPr>
      <w:r w:rsidRPr="006D0CB9">
        <w:rPr>
          <w:sz w:val="28"/>
          <w:szCs w:val="28"/>
        </w:rPr>
        <w:t>1) elektroenerģijas ražošanā un izmantošanā no atjaunojamiem energoresursiem;</w:t>
      </w:r>
    </w:p>
    <w:p w14:paraId="5523E2C1" w14:textId="77777777" w:rsidR="00B36106" w:rsidRPr="006D0CB9" w:rsidRDefault="00B36106" w:rsidP="00B36106">
      <w:pPr>
        <w:pStyle w:val="tv213"/>
        <w:spacing w:before="0" w:beforeAutospacing="0" w:after="0" w:afterAutospacing="0"/>
        <w:ind w:firstLine="709"/>
        <w:jc w:val="both"/>
        <w:rPr>
          <w:sz w:val="28"/>
          <w:szCs w:val="28"/>
        </w:rPr>
      </w:pPr>
      <w:r w:rsidRPr="006D0CB9">
        <w:rPr>
          <w:sz w:val="28"/>
          <w:szCs w:val="28"/>
        </w:rPr>
        <w:t>2) energoefektivitātes uzlabošanā (izņemot energoefektivitātes uzlabošanas pasākumus, kas saistīti ar enerģijas ražošanu no cietajiem fosilajiem energoresursiem), tai skaitā transporta, ēku, lauksaimniecības un atkritumu apsaimniekošanas nozarēs;</w:t>
      </w:r>
    </w:p>
    <w:p w14:paraId="6B35CD24" w14:textId="2C6ECB14" w:rsidR="00B36106" w:rsidRPr="006D0CB9" w:rsidRDefault="00B36106" w:rsidP="00BB7E48">
      <w:pPr>
        <w:spacing w:after="0" w:line="240" w:lineRule="auto"/>
        <w:ind w:firstLine="709"/>
        <w:jc w:val="both"/>
        <w:rPr>
          <w:sz w:val="28"/>
          <w:szCs w:val="28"/>
        </w:rPr>
      </w:pPr>
      <w:r w:rsidRPr="006D0CB9">
        <w:rPr>
          <w:rFonts w:ascii="Times New Roman" w:eastAsia="Times New Roman" w:hAnsi="Times New Roman" w:cs="Times New Roman"/>
          <w:sz w:val="28"/>
          <w:szCs w:val="28"/>
        </w:rPr>
        <w:lastRenderedPageBreak/>
        <w:t>3) enerģijas uzglabāšanā</w:t>
      </w:r>
      <w:r w:rsidR="55D693F7" w:rsidRPr="006D0CB9">
        <w:rPr>
          <w:rFonts w:ascii="Times New Roman" w:eastAsia="Times New Roman" w:hAnsi="Times New Roman" w:cs="Times New Roman"/>
          <w:sz w:val="28"/>
          <w:szCs w:val="28"/>
        </w:rPr>
        <w:t xml:space="preserve">, </w:t>
      </w:r>
      <w:r w:rsidR="55D693F7" w:rsidRPr="006D0CB9">
        <w:rPr>
          <w:rFonts w:ascii="Times New Roman" w:eastAsia="Times New Roman" w:hAnsi="Times New Roman" w:cs="Times New Roman"/>
          <w:sz w:val="28"/>
          <w:szCs w:val="28"/>
          <w:lang w:val="lv"/>
        </w:rPr>
        <w:t>ta</w:t>
      </w:r>
      <w:r w:rsidR="004520FA" w:rsidRPr="006D0CB9">
        <w:rPr>
          <w:rFonts w:ascii="Times New Roman" w:eastAsia="Times New Roman" w:hAnsi="Times New Roman" w:cs="Times New Roman"/>
          <w:sz w:val="28"/>
          <w:szCs w:val="28"/>
          <w:lang w:val="lv"/>
        </w:rPr>
        <w:t>jā</w:t>
      </w:r>
      <w:r w:rsidR="55D693F7" w:rsidRPr="006D0CB9">
        <w:rPr>
          <w:rFonts w:ascii="Times New Roman" w:eastAsia="Times New Roman" w:hAnsi="Times New Roman" w:cs="Times New Roman"/>
          <w:sz w:val="28"/>
          <w:szCs w:val="28"/>
          <w:lang w:val="lv"/>
        </w:rPr>
        <w:t xml:space="preserve"> skaitā elektroenerģijas </w:t>
      </w:r>
      <w:proofErr w:type="spellStart"/>
      <w:r w:rsidR="55D693F7" w:rsidRPr="006D0CB9">
        <w:rPr>
          <w:rFonts w:ascii="Times New Roman" w:eastAsia="Times New Roman" w:hAnsi="Times New Roman" w:cs="Times New Roman"/>
          <w:sz w:val="28"/>
          <w:szCs w:val="28"/>
          <w:lang w:val="lv"/>
        </w:rPr>
        <w:t>uzkrātuvju</w:t>
      </w:r>
      <w:proofErr w:type="spellEnd"/>
      <w:r w:rsidR="55D693F7" w:rsidRPr="006D0CB9">
        <w:rPr>
          <w:rFonts w:ascii="Times New Roman" w:eastAsia="Times New Roman" w:hAnsi="Times New Roman" w:cs="Times New Roman"/>
          <w:sz w:val="28"/>
          <w:szCs w:val="28"/>
          <w:lang w:val="lv"/>
        </w:rPr>
        <w:t xml:space="preserve"> iegādē un uzstādīšanā;</w:t>
      </w:r>
    </w:p>
    <w:p w14:paraId="5FE4E816" w14:textId="6BE28CA1" w:rsidR="00B36106" w:rsidRPr="006D0CB9" w:rsidRDefault="669AEC4D" w:rsidP="00BB7E48">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4520FA" w:rsidRPr="006D0CB9">
        <w:rPr>
          <w:rFonts w:ascii="Times New Roman" w:eastAsia="Times New Roman" w:hAnsi="Times New Roman" w:cs="Times New Roman"/>
          <w:sz w:val="28"/>
          <w:szCs w:val="28"/>
        </w:rPr>
        <w:t> </w:t>
      </w:r>
      <w:r w:rsidR="00B36106" w:rsidRPr="006D0CB9">
        <w:rPr>
          <w:rFonts w:ascii="Times New Roman" w:eastAsia="Times New Roman" w:hAnsi="Times New Roman" w:cs="Times New Roman"/>
          <w:sz w:val="28"/>
          <w:szCs w:val="28"/>
        </w:rPr>
        <w:t>centralizētajā siltumapgādes sistēm</w:t>
      </w:r>
      <w:r w:rsidR="4234FA8A" w:rsidRPr="006D0CB9">
        <w:rPr>
          <w:rFonts w:ascii="Times New Roman" w:eastAsia="Times New Roman" w:hAnsi="Times New Roman" w:cs="Times New Roman"/>
          <w:sz w:val="28"/>
          <w:szCs w:val="28"/>
        </w:rPr>
        <w:t>as</w:t>
      </w:r>
      <w:r w:rsidR="00B36106" w:rsidRPr="006D0CB9">
        <w:rPr>
          <w:rFonts w:ascii="Times New Roman" w:eastAsia="Times New Roman" w:hAnsi="Times New Roman" w:cs="Times New Roman"/>
          <w:sz w:val="28"/>
          <w:szCs w:val="28"/>
        </w:rPr>
        <w:t xml:space="preserve"> izmantoto cauruļvadu, </w:t>
      </w:r>
      <w:r w:rsidR="490F4013" w:rsidRPr="006D0CB9">
        <w:rPr>
          <w:rFonts w:ascii="Times New Roman" w:eastAsia="Times New Roman" w:hAnsi="Times New Roman" w:cs="Times New Roman"/>
          <w:sz w:val="28"/>
          <w:szCs w:val="28"/>
        </w:rPr>
        <w:t>kā arī</w:t>
      </w:r>
      <w:r w:rsidR="00B36106" w:rsidRPr="006D0CB9">
        <w:rPr>
          <w:rFonts w:ascii="Times New Roman" w:eastAsia="Times New Roman" w:hAnsi="Times New Roman" w:cs="Times New Roman"/>
          <w:sz w:val="28"/>
          <w:szCs w:val="28"/>
        </w:rPr>
        <w:t xml:space="preserve"> elektro</w:t>
      </w:r>
      <w:r w:rsidR="4F385BB8" w:rsidRPr="006D0CB9">
        <w:rPr>
          <w:rFonts w:ascii="Times New Roman" w:eastAsia="Times New Roman" w:hAnsi="Times New Roman" w:cs="Times New Roman"/>
          <w:sz w:val="28"/>
          <w:szCs w:val="28"/>
        </w:rPr>
        <w:t>enerģijas sadales un</w:t>
      </w:r>
      <w:r w:rsidR="00B36106" w:rsidRPr="006D0CB9">
        <w:rPr>
          <w:rFonts w:ascii="Times New Roman" w:eastAsia="Times New Roman" w:hAnsi="Times New Roman" w:cs="Times New Roman"/>
          <w:sz w:val="28"/>
          <w:szCs w:val="28"/>
        </w:rPr>
        <w:t xml:space="preserve"> pārvades tīklu modernizēšanā</w:t>
      </w:r>
      <w:r w:rsidR="004520FA" w:rsidRPr="006D0CB9">
        <w:rPr>
          <w:rFonts w:ascii="Times New Roman" w:eastAsia="Times New Roman" w:hAnsi="Times New Roman" w:cs="Times New Roman"/>
          <w:sz w:val="28"/>
          <w:szCs w:val="28"/>
        </w:rPr>
        <w:t>, tajā skaitā viedo risinājumu ieviešanai;</w:t>
      </w:r>
    </w:p>
    <w:p w14:paraId="245A0605" w14:textId="6D39DEA4" w:rsidR="00B36106" w:rsidRPr="006D0CB9" w:rsidRDefault="456D583E" w:rsidP="005B7851">
      <w:pPr>
        <w:spacing w:after="0" w:line="240" w:lineRule="auto"/>
        <w:ind w:firstLine="709"/>
        <w:jc w:val="both"/>
        <w:rPr>
          <w:rFonts w:ascii="Times New Roman" w:eastAsia="Times New Roman" w:hAnsi="Times New Roman" w:cs="Times New Roman"/>
          <w:sz w:val="28"/>
          <w:szCs w:val="28"/>
          <w:lang w:val="lv"/>
        </w:rPr>
      </w:pPr>
      <w:r w:rsidRPr="006D0CB9">
        <w:rPr>
          <w:rFonts w:ascii="Times New Roman" w:eastAsia="Times New Roman" w:hAnsi="Times New Roman" w:cs="Times New Roman"/>
          <w:sz w:val="28"/>
          <w:szCs w:val="28"/>
        </w:rPr>
        <w:t>5)</w:t>
      </w:r>
      <w:r w:rsidR="004520FA" w:rsidRPr="006D0CB9">
        <w:rPr>
          <w:rFonts w:ascii="Times New Roman" w:eastAsia="Times New Roman" w:hAnsi="Times New Roman" w:cs="Times New Roman"/>
          <w:sz w:val="28"/>
          <w:szCs w:val="28"/>
        </w:rPr>
        <w:t> </w:t>
      </w:r>
      <w:proofErr w:type="spellStart"/>
      <w:r w:rsidR="00B36106" w:rsidRPr="006D0CB9">
        <w:rPr>
          <w:rFonts w:ascii="Times New Roman" w:eastAsia="Times New Roman" w:hAnsi="Times New Roman" w:cs="Times New Roman"/>
          <w:sz w:val="28"/>
          <w:szCs w:val="28"/>
        </w:rPr>
        <w:t>starpsavienojumu</w:t>
      </w:r>
      <w:proofErr w:type="spellEnd"/>
      <w:r w:rsidR="00B36106" w:rsidRPr="006D0CB9">
        <w:rPr>
          <w:rFonts w:ascii="Times New Roman" w:eastAsia="Times New Roman" w:hAnsi="Times New Roman" w:cs="Times New Roman"/>
          <w:sz w:val="28"/>
          <w:szCs w:val="28"/>
        </w:rPr>
        <w:t xml:space="preserve"> palielināšan</w:t>
      </w:r>
      <w:r w:rsidR="4EC0D5D2" w:rsidRPr="006D0CB9">
        <w:rPr>
          <w:rFonts w:ascii="Times New Roman" w:eastAsia="Times New Roman" w:hAnsi="Times New Roman" w:cs="Times New Roman"/>
          <w:sz w:val="28"/>
          <w:szCs w:val="28"/>
        </w:rPr>
        <w:t>ai</w:t>
      </w:r>
      <w:r w:rsidR="00B36106" w:rsidRPr="006D0CB9">
        <w:rPr>
          <w:rFonts w:ascii="Times New Roman" w:eastAsia="Times New Roman" w:hAnsi="Times New Roman" w:cs="Times New Roman"/>
          <w:sz w:val="28"/>
          <w:szCs w:val="28"/>
        </w:rPr>
        <w:t xml:space="preserve"> starp Eiropas Savienības dalībvalstīm</w:t>
      </w:r>
      <w:r w:rsidR="0DDA26E6" w:rsidRPr="006D0CB9">
        <w:rPr>
          <w:rFonts w:ascii="Times New Roman" w:eastAsia="Times New Roman" w:hAnsi="Times New Roman" w:cs="Times New Roman"/>
          <w:sz w:val="28"/>
          <w:szCs w:val="28"/>
          <w:lang w:val="lv"/>
        </w:rPr>
        <w:t>;</w:t>
      </w:r>
    </w:p>
    <w:p w14:paraId="2CAC934C" w14:textId="04076000" w:rsidR="004520FA" w:rsidRPr="006D0CB9" w:rsidRDefault="004520FA" w:rsidP="00BB7E48">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lang w:val="lv"/>
        </w:rPr>
        <w:t>6) </w:t>
      </w:r>
      <w:r w:rsidRPr="006D0CB9">
        <w:rPr>
          <w:rFonts w:ascii="Times New Roman" w:hAnsi="Times New Roman" w:cs="Times New Roman"/>
          <w:sz w:val="28"/>
          <w:szCs w:val="28"/>
        </w:rPr>
        <w:t xml:space="preserve">pasākumiem saistībā ar darba ņēmēju pārcelšanu, pārkvalificēšanu un kvalifikācijas celšanu, izglītību, darba meklēšanas iniciatīvām un </w:t>
      </w:r>
      <w:proofErr w:type="spellStart"/>
      <w:r w:rsidRPr="006D0CB9">
        <w:rPr>
          <w:rFonts w:ascii="Times New Roman" w:hAnsi="Times New Roman" w:cs="Times New Roman"/>
          <w:sz w:val="28"/>
          <w:szCs w:val="28"/>
        </w:rPr>
        <w:t>jaunuzņēmumiem</w:t>
      </w:r>
      <w:proofErr w:type="spellEnd"/>
      <w:r w:rsidRPr="006D0CB9">
        <w:rPr>
          <w:rFonts w:ascii="Times New Roman" w:hAnsi="Times New Roman" w:cs="Times New Roman"/>
          <w:sz w:val="28"/>
          <w:szCs w:val="28"/>
        </w:rPr>
        <w:t xml:space="preserve"> taisnīgas pārkārtošanās uz </w:t>
      </w:r>
      <w:proofErr w:type="spellStart"/>
      <w:r w:rsidRPr="006D0CB9">
        <w:rPr>
          <w:rFonts w:ascii="Times New Roman" w:hAnsi="Times New Roman" w:cs="Times New Roman"/>
          <w:sz w:val="28"/>
          <w:szCs w:val="28"/>
        </w:rPr>
        <w:t>klimatneitrālu</w:t>
      </w:r>
      <w:proofErr w:type="spellEnd"/>
      <w:r w:rsidRPr="006D0CB9">
        <w:rPr>
          <w:rFonts w:ascii="Times New Roman" w:hAnsi="Times New Roman" w:cs="Times New Roman"/>
          <w:sz w:val="28"/>
          <w:szCs w:val="28"/>
        </w:rPr>
        <w:t xml:space="preserve"> ekonomiku ietvaros</w:t>
      </w:r>
      <w:r w:rsidR="3A3F2BAA" w:rsidRPr="006D0CB9">
        <w:rPr>
          <w:rFonts w:ascii="Times New Roman" w:hAnsi="Times New Roman" w:cs="Times New Roman"/>
          <w:sz w:val="28"/>
          <w:szCs w:val="28"/>
        </w:rPr>
        <w:t>.</w:t>
      </w:r>
    </w:p>
    <w:p w14:paraId="2CA5A0FE" w14:textId="6F618B1F" w:rsidR="00B36106" w:rsidRPr="006D0CB9" w:rsidRDefault="00B36106">
      <w:pPr>
        <w:pStyle w:val="tv213"/>
        <w:spacing w:before="0" w:beforeAutospacing="0" w:after="0" w:afterAutospacing="0"/>
        <w:ind w:firstLine="709"/>
        <w:jc w:val="both"/>
        <w:rPr>
          <w:sz w:val="28"/>
          <w:szCs w:val="28"/>
        </w:rPr>
      </w:pPr>
      <w:r w:rsidRPr="006D0CB9">
        <w:rPr>
          <w:sz w:val="28"/>
          <w:szCs w:val="28"/>
        </w:rPr>
        <w:t>(</w:t>
      </w:r>
      <w:r w:rsidR="2442F037" w:rsidRPr="006D0CB9">
        <w:rPr>
          <w:sz w:val="28"/>
          <w:szCs w:val="28"/>
        </w:rPr>
        <w:t>8</w:t>
      </w:r>
      <w:r w:rsidRPr="006D0CB9">
        <w:rPr>
          <w:sz w:val="28"/>
          <w:szCs w:val="28"/>
        </w:rPr>
        <w:t>) Modernizācijas fonda finansējumu nepiešķir sadedzināšanas iekārtām, kurās izmanto cietos fosilos energoresursus.</w:t>
      </w:r>
    </w:p>
    <w:p w14:paraId="691E0C6F" w14:textId="08079E19" w:rsidR="00B36106" w:rsidRPr="006D0CB9" w:rsidRDefault="00B36106" w:rsidP="00B36106">
      <w:pPr>
        <w:pStyle w:val="tv213"/>
        <w:spacing w:before="0" w:beforeAutospacing="0" w:after="0" w:afterAutospacing="0"/>
        <w:ind w:firstLine="709"/>
        <w:jc w:val="both"/>
        <w:rPr>
          <w:sz w:val="28"/>
          <w:szCs w:val="28"/>
        </w:rPr>
      </w:pPr>
      <w:r w:rsidRPr="006D0CB9">
        <w:rPr>
          <w:sz w:val="28"/>
          <w:szCs w:val="28"/>
        </w:rPr>
        <w:t>(</w:t>
      </w:r>
      <w:r w:rsidR="7E165EE3" w:rsidRPr="006D0CB9">
        <w:rPr>
          <w:sz w:val="28"/>
          <w:szCs w:val="28"/>
        </w:rPr>
        <w:t>9</w:t>
      </w:r>
      <w:r w:rsidRPr="006D0CB9">
        <w:rPr>
          <w:sz w:val="28"/>
          <w:szCs w:val="28"/>
        </w:rPr>
        <w:t>) Modernizācijas fonda finansējuma izmantošanu nodrošina, organizējot atklātos projektu iesniegumu konkursus. Ministru kabinets izdod atklāto projektu iesniegumu konkursu nolikumus, kuros nosaka projektu iesniegumu vērtēšanas kritērijus, projektu iesniegumu iesniegšanas, izskatīšanas, apstiprināšanas un finansējuma piešķiršanas kārtību, kā arī projektu īstenošanas, pārskatu iesniegšanas un pārbaudes kārtību.</w:t>
      </w:r>
    </w:p>
    <w:p w14:paraId="73CECC73" w14:textId="5FB99C6E" w:rsidR="00B36106" w:rsidRPr="006D0CB9" w:rsidRDefault="00B36106" w:rsidP="00B36106">
      <w:pPr>
        <w:pStyle w:val="tv213"/>
        <w:spacing w:before="0" w:beforeAutospacing="0" w:after="0" w:afterAutospacing="0"/>
        <w:ind w:firstLine="709"/>
        <w:jc w:val="both"/>
        <w:rPr>
          <w:sz w:val="28"/>
          <w:szCs w:val="28"/>
        </w:rPr>
      </w:pPr>
      <w:r w:rsidRPr="006D0CB9">
        <w:rPr>
          <w:sz w:val="28"/>
          <w:szCs w:val="28"/>
        </w:rPr>
        <w:t>(1</w:t>
      </w:r>
      <w:r w:rsidR="48BC058F" w:rsidRPr="006D0CB9">
        <w:rPr>
          <w:sz w:val="28"/>
          <w:szCs w:val="28"/>
        </w:rPr>
        <w:t>0</w:t>
      </w:r>
      <w:r w:rsidRPr="006D0CB9">
        <w:rPr>
          <w:sz w:val="28"/>
          <w:szCs w:val="28"/>
        </w:rPr>
        <w:t>) Vides aizsardzības un reģionālās attīstības ministrija sagatavo un līdz katra gada 30. novembrim iesniedz Eiropas Investīciju bankā un Investīciju komitejā apskatu par Latvijas nākamajos divos kalendārajos gados plānotajiem investīciju priekšlikumiem, kā arī atjauninātu informāciju par veiktajām investīcijām iepriekšējā gadā.</w:t>
      </w:r>
    </w:p>
    <w:p w14:paraId="5F864FD0" w14:textId="530B1257" w:rsidR="00B36106" w:rsidRPr="006D0CB9" w:rsidRDefault="00B36106" w:rsidP="00B36106">
      <w:pPr>
        <w:pStyle w:val="tv213"/>
        <w:spacing w:before="0" w:beforeAutospacing="0" w:after="0" w:afterAutospacing="0"/>
        <w:ind w:firstLine="709"/>
        <w:jc w:val="both"/>
        <w:rPr>
          <w:sz w:val="28"/>
          <w:szCs w:val="28"/>
          <w:shd w:val="clear" w:color="auto" w:fill="FFFFFF"/>
        </w:rPr>
      </w:pPr>
      <w:r w:rsidRPr="006D0CB9">
        <w:rPr>
          <w:sz w:val="28"/>
          <w:szCs w:val="28"/>
        </w:rPr>
        <w:t>(</w:t>
      </w:r>
      <w:r w:rsidR="33E57BDD" w:rsidRPr="006D0CB9">
        <w:rPr>
          <w:sz w:val="28"/>
          <w:szCs w:val="28"/>
        </w:rPr>
        <w:t>11</w:t>
      </w:r>
      <w:r w:rsidRPr="006D0CB9">
        <w:rPr>
          <w:sz w:val="28"/>
          <w:szCs w:val="28"/>
        </w:rPr>
        <w:t xml:space="preserve">) Vides aizsardzības un reģionālās attīstības ministrija sadarbībā ar Ekonomikas ministriju un atbilstoši šā pantā </w:t>
      </w:r>
      <w:r w:rsidR="16F70610" w:rsidRPr="006D0CB9">
        <w:rPr>
          <w:sz w:val="28"/>
          <w:szCs w:val="28"/>
        </w:rPr>
        <w:t>piektajā</w:t>
      </w:r>
      <w:r w:rsidR="72BE9DB0" w:rsidRPr="006D0CB9">
        <w:rPr>
          <w:sz w:val="28"/>
          <w:szCs w:val="28"/>
        </w:rPr>
        <w:t xml:space="preserve"> daļā</w:t>
      </w:r>
      <w:r w:rsidRPr="006D0CB9">
        <w:rPr>
          <w:sz w:val="28"/>
          <w:szCs w:val="28"/>
        </w:rPr>
        <w:t xml:space="preserve"> noteiktajai Modernizācijas fonda līdzekļu investēšanas funkciju atbildīgajai iestādei sagatavo un katru gadu līdz 31.</w:t>
      </w:r>
      <w:r w:rsidR="0047247C" w:rsidRPr="006D0CB9">
        <w:rPr>
          <w:sz w:val="28"/>
          <w:szCs w:val="28"/>
        </w:rPr>
        <w:t> </w:t>
      </w:r>
      <w:r w:rsidRPr="006D0CB9">
        <w:rPr>
          <w:sz w:val="28"/>
          <w:szCs w:val="28"/>
        </w:rPr>
        <w:t xml:space="preserve">martam iesniedz Ministru kabinetam informatīvo ziņojumu </w:t>
      </w:r>
      <w:r w:rsidRPr="006D0CB9">
        <w:rPr>
          <w:sz w:val="28"/>
          <w:szCs w:val="28"/>
          <w:shd w:val="clear" w:color="auto" w:fill="FFFFFF"/>
        </w:rPr>
        <w:t xml:space="preserve">par Modernizācijas fonda finansējuma izlietojumu iepriekšējā gadā, </w:t>
      </w:r>
      <w:r w:rsidRPr="006D0CB9">
        <w:rPr>
          <w:sz w:val="28"/>
          <w:szCs w:val="28"/>
        </w:rPr>
        <w:t>tai skaitā informāciju par finansētajiem pasākumiem un par panākto siltumnīcefekta gāzu emisijas samazinājumu.</w:t>
      </w:r>
    </w:p>
    <w:p w14:paraId="5EA90A4A" w14:textId="6B4A1253" w:rsidR="00882947" w:rsidRPr="006D0CB9" w:rsidRDefault="00B36106" w:rsidP="4F8C626F">
      <w:pPr>
        <w:spacing w:after="0" w:line="240" w:lineRule="auto"/>
        <w:ind w:firstLine="709"/>
        <w:jc w:val="both"/>
        <w:rPr>
          <w:rFonts w:ascii="Times New Roman" w:eastAsia="Calibri" w:hAnsi="Times New Roman" w:cs="Times New Roman"/>
          <w:sz w:val="28"/>
          <w:szCs w:val="28"/>
          <w:shd w:val="clear" w:color="auto" w:fill="FFFFFF"/>
          <w:lang w:val="lv"/>
        </w:rPr>
      </w:pPr>
      <w:r w:rsidRPr="006D0CB9">
        <w:rPr>
          <w:rFonts w:ascii="Times New Roman" w:hAnsi="Times New Roman" w:cs="Times New Roman"/>
          <w:sz w:val="28"/>
          <w:szCs w:val="28"/>
          <w:shd w:val="clear" w:color="auto" w:fill="FFFFFF"/>
        </w:rPr>
        <w:t>(</w:t>
      </w:r>
      <w:r w:rsidR="1983B3C7" w:rsidRPr="006D0CB9">
        <w:rPr>
          <w:rFonts w:ascii="Times New Roman" w:hAnsi="Times New Roman" w:cs="Times New Roman"/>
          <w:sz w:val="28"/>
          <w:szCs w:val="28"/>
          <w:shd w:val="clear" w:color="auto" w:fill="FFFFFF"/>
        </w:rPr>
        <w:t>12</w:t>
      </w:r>
      <w:r w:rsidRPr="006D0CB9">
        <w:rPr>
          <w:rFonts w:ascii="Times New Roman" w:hAnsi="Times New Roman" w:cs="Times New Roman"/>
          <w:sz w:val="28"/>
          <w:szCs w:val="28"/>
          <w:shd w:val="clear" w:color="auto" w:fill="FFFFFF"/>
        </w:rPr>
        <w:t>) </w:t>
      </w:r>
      <w:r w:rsidRPr="006D0CB9">
        <w:rPr>
          <w:rFonts w:ascii="Times New Roman" w:hAnsi="Times New Roman" w:cs="Times New Roman"/>
          <w:sz w:val="28"/>
          <w:szCs w:val="28"/>
        </w:rPr>
        <w:t xml:space="preserve">Vides aizsardzības un reģionālās attīstības ministrija sagatavo un līdz katra gada </w:t>
      </w:r>
      <w:r w:rsidRPr="006D0CB9">
        <w:rPr>
          <w:rFonts w:ascii="Times New Roman" w:hAnsi="Times New Roman" w:cs="Times New Roman"/>
          <w:sz w:val="28"/>
          <w:szCs w:val="28"/>
          <w:shd w:val="clear" w:color="auto" w:fill="FFFFFF"/>
        </w:rPr>
        <w:t>30. aprīlim iesniedz Eiropas Komisijā ikgadējo ziņojumu par Modernizācijas fonda darbību iepriekšējā gadā</w:t>
      </w:r>
      <w:r w:rsidR="57D18793" w:rsidRPr="006D0CB9">
        <w:rPr>
          <w:rFonts w:ascii="Times New Roman" w:eastAsia="Times New Roman" w:hAnsi="Times New Roman" w:cs="Times New Roman"/>
          <w:color w:val="000000" w:themeColor="text1"/>
          <w:sz w:val="28"/>
          <w:szCs w:val="28"/>
          <w:lang w:val="lv"/>
        </w:rPr>
        <w:t>, klāt pievienojot dokumentārus pierādījumus par investīciju finansēšanu no Modernizācijas fonda iepriekšējā gadā</w:t>
      </w:r>
      <w:r w:rsidR="00014445" w:rsidRPr="006D0CB9">
        <w:rPr>
          <w:rFonts w:ascii="Times New Roman" w:eastAsia="Times New Roman" w:hAnsi="Times New Roman" w:cs="Times New Roman"/>
          <w:color w:val="000000" w:themeColor="text1"/>
          <w:sz w:val="28"/>
          <w:szCs w:val="28"/>
          <w:lang w:val="lv"/>
        </w:rPr>
        <w:t xml:space="preserve">, </w:t>
      </w:r>
      <w:r w:rsidR="57D18793" w:rsidRPr="006D0CB9">
        <w:rPr>
          <w:rFonts w:ascii="Times New Roman" w:eastAsia="Times New Roman" w:hAnsi="Times New Roman" w:cs="Times New Roman"/>
          <w:color w:val="000000" w:themeColor="text1"/>
          <w:sz w:val="28"/>
          <w:szCs w:val="28"/>
          <w:lang w:val="lv"/>
        </w:rPr>
        <w:t>kā arī finanšu pārskatu par katru investīciju vai</w:t>
      </w:r>
      <w:r w:rsidR="0047247C" w:rsidRPr="006D0CB9">
        <w:rPr>
          <w:rFonts w:ascii="Times New Roman" w:eastAsia="Times New Roman" w:hAnsi="Times New Roman" w:cs="Times New Roman"/>
          <w:color w:val="000000" w:themeColor="text1"/>
          <w:sz w:val="28"/>
          <w:szCs w:val="28"/>
          <w:lang w:val="lv"/>
        </w:rPr>
        <w:t> </w:t>
      </w:r>
      <w:r w:rsidR="57D18793" w:rsidRPr="006D0CB9">
        <w:rPr>
          <w:rFonts w:ascii="Times New Roman" w:eastAsia="Times New Roman" w:hAnsi="Times New Roman" w:cs="Times New Roman"/>
          <w:color w:val="000000" w:themeColor="text1"/>
          <w:sz w:val="28"/>
          <w:szCs w:val="28"/>
          <w:lang w:val="lv"/>
        </w:rPr>
        <w:t>–</w:t>
      </w:r>
      <w:r w:rsidR="0047247C" w:rsidRPr="006D0CB9">
        <w:rPr>
          <w:rFonts w:ascii="Times New Roman" w:eastAsia="Times New Roman" w:hAnsi="Times New Roman" w:cs="Times New Roman"/>
          <w:color w:val="000000" w:themeColor="text1"/>
          <w:sz w:val="28"/>
          <w:szCs w:val="28"/>
          <w:lang w:val="lv"/>
        </w:rPr>
        <w:t> </w:t>
      </w:r>
      <w:r w:rsidR="57D18793" w:rsidRPr="006D0CB9">
        <w:rPr>
          <w:rFonts w:ascii="Times New Roman" w:eastAsia="Times New Roman" w:hAnsi="Times New Roman" w:cs="Times New Roman"/>
          <w:color w:val="000000" w:themeColor="text1"/>
          <w:sz w:val="28"/>
          <w:szCs w:val="28"/>
          <w:lang w:val="lv"/>
        </w:rPr>
        <w:t>shēmas gadījumā</w:t>
      </w:r>
      <w:r w:rsidR="0047247C" w:rsidRPr="006D0CB9">
        <w:rPr>
          <w:rFonts w:ascii="Times New Roman" w:eastAsia="Times New Roman" w:hAnsi="Times New Roman" w:cs="Times New Roman"/>
          <w:color w:val="000000" w:themeColor="text1"/>
          <w:sz w:val="28"/>
          <w:szCs w:val="28"/>
          <w:lang w:val="lv"/>
        </w:rPr>
        <w:t> </w:t>
      </w:r>
      <w:r w:rsidR="57D18793" w:rsidRPr="006D0CB9">
        <w:rPr>
          <w:rFonts w:ascii="Times New Roman" w:eastAsia="Times New Roman" w:hAnsi="Times New Roman" w:cs="Times New Roman"/>
          <w:color w:val="000000" w:themeColor="text1"/>
          <w:sz w:val="28"/>
          <w:szCs w:val="28"/>
          <w:lang w:val="lv"/>
        </w:rPr>
        <w:t>–</w:t>
      </w:r>
      <w:r w:rsidR="0047247C" w:rsidRPr="006D0CB9">
        <w:rPr>
          <w:rFonts w:ascii="Times New Roman" w:eastAsia="Times New Roman" w:hAnsi="Times New Roman" w:cs="Times New Roman"/>
          <w:color w:val="000000" w:themeColor="text1"/>
          <w:sz w:val="28"/>
          <w:szCs w:val="28"/>
          <w:lang w:val="lv"/>
        </w:rPr>
        <w:t> </w:t>
      </w:r>
      <w:r w:rsidR="57D18793" w:rsidRPr="006D0CB9">
        <w:rPr>
          <w:rFonts w:ascii="Times New Roman" w:eastAsia="Times New Roman" w:hAnsi="Times New Roman" w:cs="Times New Roman"/>
          <w:color w:val="000000" w:themeColor="text1"/>
          <w:sz w:val="28"/>
          <w:szCs w:val="28"/>
          <w:lang w:val="lv"/>
        </w:rPr>
        <w:t xml:space="preserve">finanšu pārskats, kurā sniegti </w:t>
      </w:r>
      <w:r w:rsidR="00702B68" w:rsidRPr="006D0CB9">
        <w:rPr>
          <w:rFonts w:ascii="Times New Roman" w:eastAsia="Times New Roman" w:hAnsi="Times New Roman" w:cs="Times New Roman"/>
          <w:color w:val="000000" w:themeColor="text1"/>
          <w:sz w:val="28"/>
          <w:szCs w:val="28"/>
          <w:lang w:val="lv"/>
        </w:rPr>
        <w:t xml:space="preserve">apkopoti </w:t>
      </w:r>
      <w:r w:rsidR="57D18793" w:rsidRPr="006D0CB9">
        <w:rPr>
          <w:rFonts w:ascii="Times New Roman" w:eastAsia="Times New Roman" w:hAnsi="Times New Roman" w:cs="Times New Roman"/>
          <w:color w:val="000000" w:themeColor="text1"/>
          <w:sz w:val="28"/>
          <w:szCs w:val="28"/>
          <w:lang w:val="lv"/>
        </w:rPr>
        <w:t>dati par shēmas izdevumiem iepriekšējā gadā.</w:t>
      </w:r>
    </w:p>
    <w:p w14:paraId="47A3EAF7" w14:textId="77777777" w:rsidR="00B36106" w:rsidRPr="006D0CB9" w:rsidRDefault="00B36106" w:rsidP="00D80C30">
      <w:pPr>
        <w:spacing w:after="0" w:line="240" w:lineRule="auto"/>
        <w:ind w:firstLine="720"/>
        <w:jc w:val="both"/>
        <w:rPr>
          <w:rFonts w:ascii="Times New Roman" w:eastAsia="Arial Unicode MS" w:hAnsi="Times New Roman" w:cs="Times New Roman"/>
          <w:b/>
          <w:bCs/>
          <w:sz w:val="28"/>
          <w:szCs w:val="28"/>
          <w:shd w:val="clear" w:color="auto" w:fill="FFFFFF"/>
        </w:rPr>
      </w:pPr>
    </w:p>
    <w:p w14:paraId="15FC9054" w14:textId="15624A2F" w:rsidR="00796C68" w:rsidRPr="006D0CB9" w:rsidRDefault="00B27F00" w:rsidP="00D80C30">
      <w:pPr>
        <w:spacing w:after="0" w:line="240" w:lineRule="auto"/>
        <w:ind w:firstLine="720"/>
        <w:jc w:val="both"/>
        <w:rPr>
          <w:rFonts w:ascii="Times New Roman" w:eastAsia="Arial Unicode MS" w:hAnsi="Times New Roman" w:cs="Times New Roman"/>
          <w:b/>
          <w:bCs/>
          <w:sz w:val="28"/>
          <w:szCs w:val="28"/>
          <w:shd w:val="clear" w:color="auto" w:fill="FFFFFF"/>
        </w:rPr>
      </w:pPr>
      <w:r>
        <w:rPr>
          <w:rFonts w:ascii="Times New Roman" w:eastAsia="Arial Unicode MS" w:hAnsi="Times New Roman" w:cs="Times New Roman"/>
          <w:b/>
          <w:bCs/>
          <w:sz w:val="28"/>
          <w:szCs w:val="28"/>
          <w:shd w:val="clear" w:color="auto" w:fill="FFFFFF"/>
        </w:rPr>
        <w:t>37</w:t>
      </w:r>
      <w:r w:rsidR="00796C68" w:rsidRPr="006D0CB9">
        <w:rPr>
          <w:rFonts w:ascii="Times New Roman" w:eastAsia="Arial Unicode MS" w:hAnsi="Times New Roman" w:cs="Times New Roman"/>
          <w:b/>
          <w:bCs/>
          <w:sz w:val="28"/>
          <w:szCs w:val="28"/>
          <w:shd w:val="clear" w:color="auto" w:fill="FFFFFF"/>
        </w:rPr>
        <w:t>.</w:t>
      </w:r>
      <w:r w:rsidR="00682D26" w:rsidRPr="006D0CB9">
        <w:rPr>
          <w:rFonts w:ascii="Times New Roman" w:eastAsia="Arial Unicode MS" w:hAnsi="Times New Roman" w:cs="Times New Roman"/>
          <w:b/>
          <w:bCs/>
          <w:sz w:val="28"/>
          <w:szCs w:val="28"/>
          <w:shd w:val="clear" w:color="auto" w:fill="FFFFFF"/>
        </w:rPr>
        <w:t> </w:t>
      </w:r>
      <w:r w:rsidR="00796C68" w:rsidRPr="006D0CB9">
        <w:rPr>
          <w:rFonts w:ascii="Times New Roman" w:eastAsia="Arial Unicode MS" w:hAnsi="Times New Roman" w:cs="Times New Roman"/>
          <w:b/>
          <w:bCs/>
          <w:sz w:val="28"/>
          <w:szCs w:val="28"/>
          <w:shd w:val="clear" w:color="auto" w:fill="FFFFFF"/>
        </w:rPr>
        <w:t>pants</w:t>
      </w:r>
      <w:r w:rsidR="00920ACD" w:rsidRPr="006D0CB9">
        <w:rPr>
          <w:rFonts w:ascii="Times New Roman" w:eastAsia="Arial Unicode MS" w:hAnsi="Times New Roman" w:cs="Times New Roman"/>
          <w:b/>
          <w:bCs/>
          <w:sz w:val="28"/>
          <w:szCs w:val="28"/>
          <w:shd w:val="clear" w:color="auto" w:fill="FFFFFF"/>
        </w:rPr>
        <w:t>.</w:t>
      </w:r>
      <w:r w:rsidR="00682D26" w:rsidRPr="006D0CB9">
        <w:rPr>
          <w:rFonts w:ascii="Times New Roman" w:eastAsia="Arial Unicode MS" w:hAnsi="Times New Roman" w:cs="Times New Roman"/>
          <w:b/>
          <w:bCs/>
          <w:sz w:val="28"/>
          <w:szCs w:val="28"/>
          <w:shd w:val="clear" w:color="auto" w:fill="FFFFFF"/>
        </w:rPr>
        <w:t xml:space="preserve"> </w:t>
      </w:r>
      <w:r w:rsidR="00682D26" w:rsidRPr="006D0CB9">
        <w:rPr>
          <w:rFonts w:ascii="Times New Roman" w:eastAsia="Arial Unicode MS" w:hAnsi="Times New Roman" w:cs="Times New Roman"/>
          <w:b/>
          <w:sz w:val="28"/>
          <w:szCs w:val="28"/>
        </w:rPr>
        <w:t>S</w:t>
      </w:r>
      <w:r w:rsidR="006815FB" w:rsidRPr="006D0CB9">
        <w:rPr>
          <w:rFonts w:ascii="Times New Roman" w:eastAsia="Arial Unicode MS" w:hAnsi="Times New Roman" w:cs="Times New Roman"/>
          <w:b/>
          <w:bCs/>
          <w:sz w:val="28"/>
          <w:szCs w:val="28"/>
        </w:rPr>
        <w:t>tarptautiskā emisijas vienību tirdzniecība</w:t>
      </w:r>
    </w:p>
    <w:p w14:paraId="15399905" w14:textId="66623B22" w:rsidR="00B65EE4" w:rsidRPr="006D0CB9" w:rsidRDefault="00B65EE4" w:rsidP="00D80C30">
      <w:pPr>
        <w:pStyle w:val="tv213"/>
        <w:spacing w:before="0" w:beforeAutospacing="0" w:after="0" w:afterAutospacing="0"/>
        <w:ind w:firstLine="720"/>
        <w:jc w:val="both"/>
        <w:rPr>
          <w:sz w:val="28"/>
          <w:szCs w:val="28"/>
        </w:rPr>
      </w:pPr>
      <w:r w:rsidRPr="006D0CB9">
        <w:rPr>
          <w:sz w:val="28"/>
          <w:szCs w:val="28"/>
        </w:rPr>
        <w:t>(1)</w:t>
      </w:r>
      <w:r w:rsidR="007942F4" w:rsidRPr="006D0CB9">
        <w:rPr>
          <w:sz w:val="28"/>
          <w:szCs w:val="28"/>
        </w:rPr>
        <w:t> </w:t>
      </w:r>
      <w:r w:rsidR="67221BAB" w:rsidRPr="006D0CB9">
        <w:rPr>
          <w:sz w:val="28"/>
          <w:szCs w:val="28"/>
        </w:rPr>
        <w:t>Kioto vienības</w:t>
      </w:r>
      <w:r w:rsidRPr="006D0CB9">
        <w:rPr>
          <w:sz w:val="28"/>
          <w:szCs w:val="28"/>
        </w:rPr>
        <w:t>, kas atrodas Kioto vienību reģistrā atvērtajā Latvijas Republikas valsts kontā, kā arī piesaistes vienības ir valsts īpašums, un tā tiesiskais valdītājs ir Vides aizsardzības un reģionālās attīstības ministrija.</w:t>
      </w:r>
    </w:p>
    <w:p w14:paraId="5DB018A0" w14:textId="6183732C" w:rsidR="00B65EE4" w:rsidRPr="006D0CB9" w:rsidRDefault="00B65EE4" w:rsidP="00D80C30">
      <w:pPr>
        <w:pStyle w:val="tv213"/>
        <w:spacing w:before="0" w:beforeAutospacing="0" w:after="0" w:afterAutospacing="0"/>
        <w:ind w:firstLine="720"/>
        <w:jc w:val="both"/>
        <w:rPr>
          <w:sz w:val="28"/>
          <w:szCs w:val="28"/>
        </w:rPr>
      </w:pPr>
      <w:bookmarkStart w:id="69" w:name="p-638401"/>
      <w:bookmarkEnd w:id="69"/>
      <w:r w:rsidRPr="006D0CB9">
        <w:rPr>
          <w:sz w:val="28"/>
          <w:szCs w:val="28"/>
        </w:rPr>
        <w:t>(2)</w:t>
      </w:r>
      <w:r w:rsidR="007942F4" w:rsidRPr="006D0CB9">
        <w:rPr>
          <w:sz w:val="28"/>
          <w:szCs w:val="28"/>
        </w:rPr>
        <w:t> </w:t>
      </w:r>
      <w:r w:rsidRPr="006D0CB9">
        <w:rPr>
          <w:sz w:val="28"/>
          <w:szCs w:val="28"/>
        </w:rPr>
        <w:t>Latvijas Republika var pārdot tās Kioto vienības, kuras nav vai potenciāli netiks izmantotas, lai nodrošinātu Latvijas Republikas siltumnīcefekta gāzu emisiju samazināšanas saistību izpildi.</w:t>
      </w:r>
    </w:p>
    <w:p w14:paraId="47AD9ABA" w14:textId="0AE64770" w:rsidR="00B65EE4" w:rsidRPr="006D0CB9" w:rsidRDefault="00B65EE4" w:rsidP="00D80C30">
      <w:pPr>
        <w:pStyle w:val="tv213"/>
        <w:spacing w:before="0" w:beforeAutospacing="0" w:after="0" w:afterAutospacing="0"/>
        <w:ind w:firstLine="720"/>
        <w:jc w:val="both"/>
        <w:rPr>
          <w:sz w:val="28"/>
          <w:szCs w:val="28"/>
        </w:rPr>
      </w:pPr>
      <w:r w:rsidRPr="006D0CB9">
        <w:rPr>
          <w:sz w:val="28"/>
          <w:szCs w:val="28"/>
        </w:rPr>
        <w:lastRenderedPageBreak/>
        <w:t>(3)</w:t>
      </w:r>
      <w:r w:rsidR="007942F4" w:rsidRPr="006D0CB9">
        <w:rPr>
          <w:sz w:val="28"/>
          <w:szCs w:val="28"/>
        </w:rPr>
        <w:t> </w:t>
      </w:r>
      <w:r w:rsidR="7EB8359E" w:rsidRPr="006D0CB9">
        <w:rPr>
          <w:sz w:val="28"/>
          <w:szCs w:val="28"/>
        </w:rPr>
        <w:t>P</w:t>
      </w:r>
      <w:r w:rsidR="483D21A2" w:rsidRPr="006D0CB9">
        <w:rPr>
          <w:sz w:val="28"/>
          <w:szCs w:val="28"/>
        </w:rPr>
        <w:t>ēc</w:t>
      </w:r>
      <w:r w:rsidRPr="006D0CB9">
        <w:rPr>
          <w:sz w:val="28"/>
          <w:szCs w:val="28"/>
        </w:rPr>
        <w:t xml:space="preserve"> Vides aizsardzības un reģionālās attīstības ministrijas ierosinājuma Ministru kabinets pieņem lēmumu par rīcību ar valstij piederošajām Kioto vienībām.</w:t>
      </w:r>
    </w:p>
    <w:p w14:paraId="794D314A" w14:textId="261B4743" w:rsidR="008E5216" w:rsidRPr="006D0CB9" w:rsidRDefault="00B65EE4" w:rsidP="00D80C30">
      <w:pPr>
        <w:pStyle w:val="tv213"/>
        <w:spacing w:before="0" w:beforeAutospacing="0" w:after="0" w:afterAutospacing="0"/>
        <w:ind w:firstLine="720"/>
        <w:jc w:val="both"/>
        <w:rPr>
          <w:sz w:val="28"/>
          <w:szCs w:val="28"/>
        </w:rPr>
      </w:pPr>
      <w:r w:rsidRPr="006D0CB9">
        <w:rPr>
          <w:sz w:val="28"/>
          <w:szCs w:val="28"/>
        </w:rPr>
        <w:t>(</w:t>
      </w:r>
      <w:r w:rsidR="00D80C30" w:rsidRPr="006D0CB9">
        <w:rPr>
          <w:sz w:val="28"/>
          <w:szCs w:val="28"/>
        </w:rPr>
        <w:t>4</w:t>
      </w:r>
      <w:r w:rsidRPr="006D0CB9">
        <w:rPr>
          <w:sz w:val="28"/>
          <w:szCs w:val="28"/>
        </w:rPr>
        <w:t>)</w:t>
      </w:r>
      <w:r w:rsidR="007942F4" w:rsidRPr="006D0CB9">
        <w:rPr>
          <w:sz w:val="28"/>
          <w:szCs w:val="28"/>
        </w:rPr>
        <w:t> </w:t>
      </w:r>
      <w:r w:rsidRPr="006D0CB9">
        <w:rPr>
          <w:sz w:val="28"/>
          <w:szCs w:val="28"/>
        </w:rPr>
        <w:t xml:space="preserve">Vides aizsardzības un reģionālās attīstības ministrija </w:t>
      </w:r>
      <w:r w:rsidR="690F41A1" w:rsidRPr="006D0CB9">
        <w:rPr>
          <w:sz w:val="28"/>
          <w:szCs w:val="28"/>
        </w:rPr>
        <w:t xml:space="preserve">nodrošina </w:t>
      </w:r>
      <w:r w:rsidR="5A0AD257" w:rsidRPr="006D0CB9">
        <w:rPr>
          <w:sz w:val="28"/>
          <w:szCs w:val="28"/>
        </w:rPr>
        <w:t>darījuma noslēgšanas pro</w:t>
      </w:r>
      <w:r w:rsidR="1D0C599F" w:rsidRPr="006D0CB9">
        <w:rPr>
          <w:sz w:val="28"/>
          <w:szCs w:val="28"/>
        </w:rPr>
        <w:t>ces</w:t>
      </w:r>
      <w:r w:rsidR="5A0AD257" w:rsidRPr="006D0CB9">
        <w:rPr>
          <w:sz w:val="28"/>
          <w:szCs w:val="28"/>
        </w:rPr>
        <w:t>u</w:t>
      </w:r>
      <w:r w:rsidRPr="006D0CB9">
        <w:rPr>
          <w:sz w:val="28"/>
          <w:szCs w:val="28"/>
        </w:rPr>
        <w:t xml:space="preserve"> un sagatavo līguma projektu</w:t>
      </w:r>
      <w:r w:rsidR="566F1DFC" w:rsidRPr="006D0CB9">
        <w:rPr>
          <w:sz w:val="28"/>
          <w:szCs w:val="28"/>
        </w:rPr>
        <w:t xml:space="preserve"> par </w:t>
      </w:r>
      <w:r w:rsidR="007942F4" w:rsidRPr="006D0CB9">
        <w:rPr>
          <w:sz w:val="28"/>
          <w:szCs w:val="28"/>
        </w:rPr>
        <w:t xml:space="preserve">Kioto vienību </w:t>
      </w:r>
      <w:r w:rsidR="566F1DFC" w:rsidRPr="006D0CB9">
        <w:rPr>
          <w:sz w:val="28"/>
          <w:szCs w:val="28"/>
        </w:rPr>
        <w:t>tirdzniecību</w:t>
      </w:r>
      <w:r w:rsidRPr="006D0CB9">
        <w:rPr>
          <w:sz w:val="28"/>
          <w:szCs w:val="28"/>
        </w:rPr>
        <w:t>.</w:t>
      </w:r>
    </w:p>
    <w:p w14:paraId="59E54944" w14:textId="7F89A4E9" w:rsidR="00B65EE4" w:rsidRPr="006D0CB9" w:rsidRDefault="00B65EE4" w:rsidP="00D80C30">
      <w:pPr>
        <w:pStyle w:val="tv213"/>
        <w:spacing w:before="0" w:beforeAutospacing="0" w:after="0" w:afterAutospacing="0"/>
        <w:ind w:firstLine="720"/>
        <w:jc w:val="both"/>
        <w:rPr>
          <w:sz w:val="28"/>
          <w:szCs w:val="28"/>
        </w:rPr>
      </w:pPr>
      <w:r w:rsidRPr="006D0CB9">
        <w:rPr>
          <w:sz w:val="28"/>
          <w:szCs w:val="28"/>
        </w:rPr>
        <w:t>(</w:t>
      </w:r>
      <w:r w:rsidR="00D80C30" w:rsidRPr="006D0CB9">
        <w:rPr>
          <w:sz w:val="28"/>
          <w:szCs w:val="28"/>
        </w:rPr>
        <w:t>5</w:t>
      </w:r>
      <w:r w:rsidRPr="006D0CB9">
        <w:rPr>
          <w:sz w:val="28"/>
          <w:szCs w:val="28"/>
        </w:rPr>
        <w:t>)</w:t>
      </w:r>
      <w:r w:rsidR="007942F4" w:rsidRPr="006D0CB9">
        <w:rPr>
          <w:sz w:val="28"/>
          <w:szCs w:val="28"/>
        </w:rPr>
        <w:t> </w:t>
      </w:r>
      <w:r w:rsidRPr="006D0CB9">
        <w:rPr>
          <w:sz w:val="28"/>
          <w:szCs w:val="28"/>
        </w:rPr>
        <w:t xml:space="preserve">Līgumu par Kioto vienību tirdzniecību </w:t>
      </w:r>
      <w:r w:rsidR="26AF46ED" w:rsidRPr="006D0CB9">
        <w:rPr>
          <w:sz w:val="28"/>
          <w:szCs w:val="28"/>
        </w:rPr>
        <w:t xml:space="preserve">apstiprina Ministru kabinets, bet </w:t>
      </w:r>
      <w:r w:rsidRPr="006D0CB9">
        <w:rPr>
          <w:sz w:val="28"/>
          <w:szCs w:val="28"/>
        </w:rPr>
        <w:t>paraksta vides aizsardzības un reģionālās attīstības ministrs.</w:t>
      </w:r>
    </w:p>
    <w:p w14:paraId="5CAECF04" w14:textId="76C4AD96" w:rsidR="00682D26" w:rsidRDefault="001D6B3C" w:rsidP="004377FD">
      <w:pPr>
        <w:pStyle w:val="tv213"/>
        <w:spacing w:before="0" w:beforeAutospacing="0" w:after="0" w:afterAutospacing="0"/>
        <w:ind w:firstLine="720"/>
        <w:jc w:val="both"/>
        <w:rPr>
          <w:sz w:val="28"/>
          <w:szCs w:val="28"/>
        </w:rPr>
      </w:pPr>
      <w:r w:rsidRPr="006D0CB9">
        <w:rPr>
          <w:sz w:val="28"/>
          <w:szCs w:val="28"/>
        </w:rPr>
        <w:t>(</w:t>
      </w:r>
      <w:r w:rsidR="00D80C30" w:rsidRPr="006D0CB9">
        <w:rPr>
          <w:sz w:val="28"/>
          <w:szCs w:val="28"/>
        </w:rPr>
        <w:t>6</w:t>
      </w:r>
      <w:r w:rsidRPr="006D0CB9">
        <w:rPr>
          <w:sz w:val="28"/>
          <w:szCs w:val="28"/>
        </w:rPr>
        <w:t>)</w:t>
      </w:r>
      <w:r w:rsidR="007942F4" w:rsidRPr="006D0CB9">
        <w:rPr>
          <w:sz w:val="28"/>
          <w:szCs w:val="28"/>
        </w:rPr>
        <w:t> </w:t>
      </w:r>
      <w:r w:rsidRPr="006D0CB9">
        <w:rPr>
          <w:sz w:val="28"/>
          <w:szCs w:val="28"/>
        </w:rPr>
        <w:t>Līdzekļi, kas iegūti, pārdodot valstij piederošās Kioto vienības, tiek ieskaitīti Valsts kasē atvērtajā valsts budžeta ieņēmumu kontā atbilstoši valsts budžeta ieņēmumu klasifikācijai</w:t>
      </w:r>
      <w:r w:rsidR="00B21361" w:rsidRPr="006D0CB9">
        <w:rPr>
          <w:sz w:val="28"/>
          <w:szCs w:val="28"/>
        </w:rPr>
        <w:t xml:space="preserve"> un izlieto atbilstoši šā likuma </w:t>
      </w:r>
      <w:r w:rsidR="00B823D3" w:rsidRPr="006D0CB9">
        <w:rPr>
          <w:sz w:val="28"/>
          <w:szCs w:val="28"/>
        </w:rPr>
        <w:t>3</w:t>
      </w:r>
      <w:r w:rsidR="00B823D3">
        <w:rPr>
          <w:sz w:val="28"/>
          <w:szCs w:val="28"/>
        </w:rPr>
        <w:t>4</w:t>
      </w:r>
      <w:r w:rsidR="00B21361" w:rsidRPr="006D0CB9">
        <w:rPr>
          <w:sz w:val="28"/>
          <w:szCs w:val="28"/>
        </w:rPr>
        <w:t>. panta septītajā daļā minētajiem mērķiem Emisijas kvotu izsolīšanas instrumenta ietvaros</w:t>
      </w:r>
      <w:r w:rsidRPr="006D0CB9">
        <w:rPr>
          <w:sz w:val="28"/>
          <w:szCs w:val="28"/>
        </w:rPr>
        <w:t>.</w:t>
      </w:r>
      <w:bookmarkStart w:id="70" w:name="p-638438"/>
      <w:bookmarkStart w:id="71" w:name="p-638406"/>
      <w:bookmarkStart w:id="72" w:name="n4"/>
      <w:bookmarkStart w:id="73" w:name="n-153449"/>
      <w:bookmarkEnd w:id="70"/>
      <w:bookmarkEnd w:id="71"/>
      <w:bookmarkEnd w:id="72"/>
      <w:bookmarkEnd w:id="73"/>
    </w:p>
    <w:p w14:paraId="4A398C19" w14:textId="1CC0882E" w:rsidR="00B27F00" w:rsidRDefault="00B27F00" w:rsidP="004377FD">
      <w:pPr>
        <w:pStyle w:val="tv213"/>
        <w:spacing w:before="0" w:beforeAutospacing="0" w:after="0" w:afterAutospacing="0"/>
        <w:ind w:firstLine="720"/>
        <w:jc w:val="both"/>
        <w:rPr>
          <w:sz w:val="28"/>
          <w:szCs w:val="28"/>
        </w:rPr>
      </w:pPr>
    </w:p>
    <w:p w14:paraId="6476AE71" w14:textId="513B9E36" w:rsidR="00B27F00" w:rsidRPr="004F4B39" w:rsidRDefault="00B27F00" w:rsidP="00B27F00">
      <w:pPr>
        <w:pStyle w:val="tv213"/>
        <w:spacing w:before="0" w:beforeAutospacing="0" w:after="0" w:afterAutospacing="0"/>
        <w:ind w:firstLine="720"/>
        <w:jc w:val="both"/>
        <w:rPr>
          <w:b/>
          <w:bCs/>
          <w:sz w:val="28"/>
          <w:szCs w:val="28"/>
        </w:rPr>
      </w:pPr>
      <w:r w:rsidRPr="006D31A9">
        <w:rPr>
          <w:b/>
          <w:bCs/>
          <w:sz w:val="28"/>
          <w:szCs w:val="28"/>
        </w:rPr>
        <w:t>3</w:t>
      </w:r>
      <w:r>
        <w:rPr>
          <w:b/>
          <w:bCs/>
          <w:sz w:val="28"/>
          <w:szCs w:val="28"/>
        </w:rPr>
        <w:t>8</w:t>
      </w:r>
      <w:r w:rsidRPr="006D31A9">
        <w:rPr>
          <w:b/>
          <w:bCs/>
          <w:sz w:val="28"/>
          <w:szCs w:val="28"/>
        </w:rPr>
        <w:t>. pants.</w:t>
      </w:r>
      <w:r w:rsidRPr="004F4B39">
        <w:rPr>
          <w:b/>
          <w:bCs/>
          <w:sz w:val="28"/>
          <w:szCs w:val="28"/>
        </w:rPr>
        <w:t xml:space="preserve"> </w:t>
      </w:r>
      <w:r>
        <w:rPr>
          <w:b/>
          <w:bCs/>
          <w:sz w:val="28"/>
          <w:szCs w:val="28"/>
        </w:rPr>
        <w:t>Brīvprātīgās sistēmas siltumnīcefekta gāzu emisiju samazināšanai un CO</w:t>
      </w:r>
      <w:r w:rsidRPr="00E77984">
        <w:rPr>
          <w:b/>
          <w:bCs/>
          <w:sz w:val="28"/>
          <w:szCs w:val="28"/>
          <w:vertAlign w:val="subscript"/>
        </w:rPr>
        <w:t>2</w:t>
      </w:r>
      <w:r>
        <w:rPr>
          <w:b/>
          <w:bCs/>
          <w:sz w:val="28"/>
          <w:szCs w:val="28"/>
        </w:rPr>
        <w:t xml:space="preserve"> piesaistei</w:t>
      </w:r>
    </w:p>
    <w:p w14:paraId="380F1AFD" w14:textId="77777777" w:rsidR="00B27F00" w:rsidRPr="004F4B39" w:rsidRDefault="00B27F00" w:rsidP="00294E8C">
      <w:pPr>
        <w:pStyle w:val="NormalWeb"/>
        <w:spacing w:before="0" w:beforeAutospacing="0" w:after="0" w:afterAutospacing="0"/>
        <w:ind w:firstLine="709"/>
        <w:jc w:val="both"/>
      </w:pPr>
      <w:r w:rsidRPr="006C4954">
        <w:rPr>
          <w:sz w:val="28"/>
          <w:szCs w:val="28"/>
        </w:rPr>
        <w:t xml:space="preserve">Ministru kabinets nosaka kārtību, </w:t>
      </w:r>
      <w:r w:rsidRPr="006C4954">
        <w:rPr>
          <w:sz w:val="28"/>
          <w:szCs w:val="28"/>
          <w:shd w:val="clear" w:color="auto" w:fill="FFFFFF"/>
        </w:rPr>
        <w:t xml:space="preserve">prasības, saturu, termiņus, monitoringa nosacījumus un izpildes pārraudzību, </w:t>
      </w:r>
      <w:r w:rsidRPr="006C4954">
        <w:rPr>
          <w:sz w:val="28"/>
          <w:szCs w:val="28"/>
        </w:rPr>
        <w:t>kādā</w:t>
      </w:r>
      <w:r w:rsidRPr="006C4954">
        <w:rPr>
          <w:sz w:val="28"/>
          <w:szCs w:val="28"/>
          <w:shd w:val="clear" w:color="auto" w:fill="FFFFFF"/>
        </w:rPr>
        <w:t xml:space="preserve"> izveido brīvprātīgas sistēmas </w:t>
      </w:r>
      <w:r w:rsidRPr="006C4954">
        <w:rPr>
          <w:sz w:val="28"/>
          <w:szCs w:val="28"/>
        </w:rPr>
        <w:t>siltumnīcefekta gāzu emisiju samazināšanai un CO</w:t>
      </w:r>
      <w:r w:rsidRPr="006C4954">
        <w:rPr>
          <w:sz w:val="28"/>
          <w:szCs w:val="28"/>
          <w:vertAlign w:val="subscript"/>
        </w:rPr>
        <w:t>2</w:t>
      </w:r>
      <w:r w:rsidRPr="006C4954">
        <w:rPr>
          <w:sz w:val="28"/>
          <w:szCs w:val="28"/>
        </w:rPr>
        <w:t xml:space="preserve"> piesaistei</w:t>
      </w:r>
      <w:r w:rsidRPr="006C4954">
        <w:rPr>
          <w:sz w:val="28"/>
          <w:szCs w:val="28"/>
          <w:shd w:val="clear" w:color="auto" w:fill="FFFFFF"/>
        </w:rPr>
        <w:t>.</w:t>
      </w:r>
    </w:p>
    <w:p w14:paraId="2135122C" w14:textId="77777777" w:rsidR="00B27F00" w:rsidRDefault="00B27F00" w:rsidP="004377FD">
      <w:pPr>
        <w:pStyle w:val="tv213"/>
        <w:spacing w:before="0" w:beforeAutospacing="0" w:after="0" w:afterAutospacing="0"/>
        <w:ind w:firstLine="720"/>
        <w:jc w:val="both"/>
        <w:rPr>
          <w:sz w:val="28"/>
          <w:szCs w:val="28"/>
        </w:rPr>
      </w:pPr>
    </w:p>
    <w:p w14:paraId="2DBB2A0E" w14:textId="72443C64" w:rsidR="00830FD9" w:rsidRPr="006D0CB9" w:rsidRDefault="00830FD9" w:rsidP="00830FD9">
      <w:pPr>
        <w:pStyle w:val="NormalWeb"/>
        <w:spacing w:before="0" w:beforeAutospacing="0" w:after="0" w:afterAutospacing="0"/>
        <w:ind w:firstLine="709"/>
        <w:jc w:val="both"/>
        <w:rPr>
          <w:b/>
          <w:bCs/>
          <w:sz w:val="28"/>
          <w:szCs w:val="28"/>
        </w:rPr>
      </w:pPr>
      <w:r>
        <w:rPr>
          <w:b/>
          <w:bCs/>
          <w:sz w:val="28"/>
          <w:szCs w:val="28"/>
        </w:rPr>
        <w:t>3</w:t>
      </w:r>
      <w:r w:rsidR="00B27F00">
        <w:rPr>
          <w:b/>
          <w:bCs/>
          <w:sz w:val="28"/>
          <w:szCs w:val="28"/>
        </w:rPr>
        <w:t>9</w:t>
      </w:r>
      <w:r w:rsidRPr="006D0CB9">
        <w:rPr>
          <w:b/>
          <w:bCs/>
          <w:sz w:val="28"/>
          <w:szCs w:val="28"/>
        </w:rPr>
        <w:t>. pants. Ziņošana Saeimai par klimata pārmaiņu politiku</w:t>
      </w:r>
    </w:p>
    <w:p w14:paraId="004933BB" w14:textId="5C900A9F" w:rsidR="00830FD9" w:rsidRPr="006D0CB9" w:rsidRDefault="00830FD9" w:rsidP="00830FD9">
      <w:pPr>
        <w:pStyle w:val="NormalWeb"/>
        <w:spacing w:before="0" w:beforeAutospacing="0" w:after="0" w:afterAutospacing="0"/>
        <w:ind w:firstLine="709"/>
        <w:jc w:val="both"/>
        <w:rPr>
          <w:sz w:val="28"/>
          <w:szCs w:val="28"/>
        </w:rPr>
      </w:pPr>
      <w:r w:rsidRPr="006D0CB9">
        <w:rPr>
          <w:sz w:val="28"/>
          <w:szCs w:val="28"/>
        </w:rPr>
        <w:t xml:space="preserve">(1) Vides aizsardzības un reģionālās attīstības ministrs </w:t>
      </w:r>
      <w:r>
        <w:rPr>
          <w:sz w:val="28"/>
          <w:szCs w:val="28"/>
        </w:rPr>
        <w:t>katru gadu līdz</w:t>
      </w:r>
      <w:r w:rsidRPr="006D0CB9">
        <w:rPr>
          <w:sz w:val="28"/>
          <w:szCs w:val="28"/>
        </w:rPr>
        <w:t xml:space="preserve"> 28. februārī iesnied</w:t>
      </w:r>
      <w:r>
        <w:rPr>
          <w:sz w:val="28"/>
          <w:szCs w:val="28"/>
        </w:rPr>
        <w:t>z Saeimai ar Ministru kabinetu</w:t>
      </w:r>
      <w:r w:rsidRPr="006D0CB9">
        <w:rPr>
          <w:sz w:val="28"/>
          <w:szCs w:val="28"/>
        </w:rPr>
        <w:t xml:space="preserve"> saskaņotu ikgadējo ziņojumu par paveikto un iecerēto darbību valsts klimata pārmaiņu politikas jomā</w:t>
      </w:r>
      <w:r>
        <w:rPr>
          <w:sz w:val="28"/>
          <w:szCs w:val="28"/>
        </w:rPr>
        <w:t>.</w:t>
      </w:r>
    </w:p>
    <w:p w14:paraId="13523BD7" w14:textId="77777777" w:rsidR="00830FD9" w:rsidRPr="006D0CB9" w:rsidRDefault="00830FD9" w:rsidP="00830FD9">
      <w:pPr>
        <w:pStyle w:val="NormalWeb"/>
        <w:spacing w:before="0" w:beforeAutospacing="0" w:after="0" w:afterAutospacing="0"/>
        <w:ind w:firstLine="709"/>
        <w:jc w:val="both"/>
        <w:rPr>
          <w:sz w:val="28"/>
          <w:szCs w:val="28"/>
        </w:rPr>
      </w:pPr>
      <w:r w:rsidRPr="006D0CB9">
        <w:rPr>
          <w:sz w:val="28"/>
          <w:szCs w:val="28"/>
        </w:rPr>
        <w:t>(2)</w:t>
      </w:r>
      <w:r w:rsidRPr="006D0CB9">
        <w:t> </w:t>
      </w:r>
      <w:r w:rsidRPr="006D0CB9">
        <w:rPr>
          <w:sz w:val="28"/>
          <w:szCs w:val="28"/>
        </w:rPr>
        <w:t>Ja nav priekšlikuma vai prasības par Saeimas ārkārtas sesijas vai ārkārtas sēdes sasaukšanu, Prezidijs ikgadējo vides aizsardzības un reģionālās attīstības ministra ziņojumu iekļauj izskatīšanai tuvākajā Saeimas kārtējā sēdē.</w:t>
      </w:r>
    </w:p>
    <w:p w14:paraId="0F93A232" w14:textId="3FE21000" w:rsidR="00830FD9" w:rsidRDefault="00830FD9" w:rsidP="004377FD">
      <w:pPr>
        <w:pStyle w:val="tv213"/>
        <w:spacing w:before="0" w:beforeAutospacing="0" w:after="0" w:afterAutospacing="0"/>
        <w:ind w:firstLine="720"/>
        <w:jc w:val="both"/>
        <w:rPr>
          <w:sz w:val="28"/>
          <w:szCs w:val="28"/>
        </w:rPr>
      </w:pPr>
    </w:p>
    <w:p w14:paraId="56596365" w14:textId="6509CEA1" w:rsidR="00B27F00" w:rsidRPr="00425DDB" w:rsidRDefault="00B27F00" w:rsidP="00B27F00">
      <w:pPr>
        <w:pStyle w:val="NormalWeb"/>
        <w:spacing w:before="0" w:beforeAutospacing="0" w:after="0" w:afterAutospacing="0"/>
        <w:ind w:firstLine="709"/>
        <w:jc w:val="both"/>
        <w:rPr>
          <w:b/>
          <w:bCs/>
          <w:sz w:val="28"/>
          <w:szCs w:val="28"/>
        </w:rPr>
      </w:pPr>
      <w:r>
        <w:rPr>
          <w:b/>
          <w:bCs/>
          <w:sz w:val="28"/>
          <w:szCs w:val="28"/>
        </w:rPr>
        <w:t>40</w:t>
      </w:r>
      <w:r w:rsidRPr="006D31A9">
        <w:rPr>
          <w:b/>
          <w:bCs/>
          <w:sz w:val="28"/>
          <w:szCs w:val="28"/>
        </w:rPr>
        <w:t>. pants.</w:t>
      </w:r>
      <w:r w:rsidRPr="00425DDB">
        <w:rPr>
          <w:b/>
          <w:bCs/>
          <w:sz w:val="28"/>
          <w:szCs w:val="28"/>
        </w:rPr>
        <w:t xml:space="preserve"> Klimata finansējums izsekojamība</w:t>
      </w:r>
    </w:p>
    <w:p w14:paraId="391C504D" w14:textId="4977DFBB" w:rsidR="00B27F00" w:rsidRPr="006D0CB9" w:rsidRDefault="00B27F00" w:rsidP="004A71ED">
      <w:pPr>
        <w:pStyle w:val="NormalWeb"/>
        <w:spacing w:before="0" w:beforeAutospacing="0" w:after="0" w:afterAutospacing="0"/>
        <w:ind w:firstLine="709"/>
        <w:jc w:val="both"/>
      </w:pPr>
      <w:r w:rsidRPr="007343F8">
        <w:rPr>
          <w:sz w:val="28"/>
          <w:szCs w:val="28"/>
        </w:rPr>
        <w:t>Ministru kabinets nosaka kārtību</w:t>
      </w:r>
      <w:r>
        <w:rPr>
          <w:sz w:val="28"/>
          <w:szCs w:val="28"/>
        </w:rPr>
        <w:t xml:space="preserve"> un prasības</w:t>
      </w:r>
      <w:r w:rsidRPr="007343F8">
        <w:rPr>
          <w:sz w:val="28"/>
          <w:szCs w:val="28"/>
        </w:rPr>
        <w:t xml:space="preserve">, kādā nodrošināma </w:t>
      </w:r>
      <w:r w:rsidRPr="006D0CB9">
        <w:rPr>
          <w:sz w:val="28"/>
          <w:szCs w:val="28"/>
        </w:rPr>
        <w:t>klimata finansējuma</w:t>
      </w:r>
      <w:r>
        <w:rPr>
          <w:sz w:val="28"/>
          <w:szCs w:val="28"/>
        </w:rPr>
        <w:t xml:space="preserve"> izsekojamība valsts budžeta </w:t>
      </w:r>
      <w:r w:rsidRPr="006D0CB9">
        <w:rPr>
          <w:sz w:val="28"/>
          <w:szCs w:val="28"/>
        </w:rPr>
        <w:t>ietvaros.</w:t>
      </w:r>
    </w:p>
    <w:p w14:paraId="01193BFE" w14:textId="21A41438" w:rsidR="000C0844" w:rsidRPr="006D0CB9" w:rsidRDefault="000C0844" w:rsidP="00D80C30">
      <w:pPr>
        <w:pStyle w:val="tv213"/>
        <w:spacing w:before="0" w:beforeAutospacing="0" w:after="0" w:afterAutospacing="0"/>
        <w:ind w:firstLine="720"/>
        <w:jc w:val="both"/>
        <w:rPr>
          <w:sz w:val="28"/>
          <w:szCs w:val="28"/>
        </w:rPr>
      </w:pPr>
      <w:bookmarkStart w:id="74" w:name="p-638427"/>
      <w:bookmarkEnd w:id="74"/>
    </w:p>
    <w:p w14:paraId="6B6732F3" w14:textId="1A8A5801" w:rsidR="005C008E" w:rsidRPr="006D0CB9" w:rsidRDefault="005C008E">
      <w:pPr>
        <w:spacing w:after="0" w:line="240" w:lineRule="auto"/>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 xml:space="preserve">VI </w:t>
      </w:r>
      <w:r w:rsidR="007D76AE" w:rsidRPr="006D0CB9">
        <w:rPr>
          <w:rFonts w:ascii="Times New Roman" w:eastAsia="Times New Roman" w:hAnsi="Times New Roman" w:cs="Times New Roman"/>
          <w:b/>
          <w:bCs/>
          <w:sz w:val="28"/>
          <w:szCs w:val="28"/>
        </w:rPr>
        <w:t>nodaļa</w:t>
      </w:r>
    </w:p>
    <w:p w14:paraId="1CC6801B" w14:textId="598F818E" w:rsidR="000E6632" w:rsidRPr="006D0CB9" w:rsidRDefault="002606DB">
      <w:pPr>
        <w:spacing w:after="0" w:line="240" w:lineRule="auto"/>
        <w:ind w:firstLine="720"/>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 xml:space="preserve">Oglekļa dioksīda uztveršana, </w:t>
      </w:r>
      <w:r w:rsidR="00D83C4E" w:rsidRPr="006D0CB9">
        <w:rPr>
          <w:rFonts w:ascii="Times New Roman" w:eastAsia="Times New Roman" w:hAnsi="Times New Roman" w:cs="Times New Roman"/>
          <w:b/>
          <w:bCs/>
          <w:sz w:val="28"/>
          <w:szCs w:val="28"/>
        </w:rPr>
        <w:t>transportēšana, uzglabāšana un izmantošana</w:t>
      </w:r>
    </w:p>
    <w:p w14:paraId="2C1DA203" w14:textId="77777777" w:rsidR="00E60E5C" w:rsidRPr="006D0CB9" w:rsidRDefault="00E60E5C" w:rsidP="004F4B39">
      <w:pPr>
        <w:pStyle w:val="tv213"/>
        <w:spacing w:before="0" w:beforeAutospacing="0" w:after="0" w:afterAutospacing="0"/>
        <w:ind w:firstLine="720"/>
        <w:jc w:val="both"/>
        <w:rPr>
          <w:b/>
          <w:bCs/>
          <w:sz w:val="28"/>
          <w:szCs w:val="28"/>
        </w:rPr>
      </w:pPr>
    </w:p>
    <w:p w14:paraId="20666AF9" w14:textId="1B6865E3" w:rsidR="005C008E" w:rsidRPr="006D0CB9" w:rsidRDefault="00B27F00" w:rsidP="004F4B39">
      <w:pPr>
        <w:pStyle w:val="tv213"/>
        <w:spacing w:before="0" w:beforeAutospacing="0" w:after="0" w:afterAutospacing="0"/>
        <w:ind w:firstLine="720"/>
        <w:jc w:val="both"/>
        <w:rPr>
          <w:b/>
          <w:bCs/>
          <w:sz w:val="28"/>
          <w:szCs w:val="28"/>
        </w:rPr>
      </w:pPr>
      <w:r>
        <w:rPr>
          <w:b/>
          <w:bCs/>
          <w:sz w:val="28"/>
          <w:szCs w:val="28"/>
        </w:rPr>
        <w:t>41</w:t>
      </w:r>
      <w:r w:rsidR="005C008E" w:rsidRPr="006D0CB9">
        <w:rPr>
          <w:b/>
          <w:bCs/>
          <w:sz w:val="28"/>
          <w:szCs w:val="28"/>
        </w:rPr>
        <w:t>.</w:t>
      </w:r>
      <w:r w:rsidR="00751720" w:rsidRPr="006D0CB9">
        <w:rPr>
          <w:b/>
          <w:bCs/>
          <w:sz w:val="28"/>
          <w:szCs w:val="28"/>
        </w:rPr>
        <w:t> </w:t>
      </w:r>
      <w:r w:rsidR="005C008E" w:rsidRPr="006D0CB9">
        <w:rPr>
          <w:b/>
          <w:bCs/>
          <w:sz w:val="28"/>
          <w:szCs w:val="28"/>
        </w:rPr>
        <w:t>pants. Oglekļa dioksīda plūsmas uztveršana un transportēšana</w:t>
      </w:r>
    </w:p>
    <w:p w14:paraId="0C872758" w14:textId="688E8BA1" w:rsidR="005C008E" w:rsidRPr="006D0CB9" w:rsidRDefault="005C008E" w:rsidP="004F4B39">
      <w:pPr>
        <w:spacing w:after="0" w:line="240" w:lineRule="auto"/>
        <w:ind w:firstLine="720"/>
        <w:jc w:val="both"/>
        <w:rPr>
          <w:rFonts w:ascii="Times New Roman" w:hAnsi="Times New Roman" w:cs="Times New Roman"/>
          <w:sz w:val="28"/>
          <w:szCs w:val="28"/>
          <w:shd w:val="clear" w:color="auto" w:fill="F1F1F1"/>
        </w:rPr>
      </w:pPr>
      <w:r w:rsidRPr="006D0CB9">
        <w:rPr>
          <w:rFonts w:ascii="Times New Roman" w:hAnsi="Times New Roman" w:cs="Times New Roman"/>
          <w:sz w:val="28"/>
          <w:szCs w:val="28"/>
        </w:rPr>
        <w:t xml:space="preserve">Ministru kabinets nosaka kārtību, kādā nodrošināma oglekļa dioksīda plūsmas </w:t>
      </w:r>
      <w:r w:rsidR="003D1A8D" w:rsidRPr="006D0CB9">
        <w:rPr>
          <w:rFonts w:ascii="Times New Roman" w:hAnsi="Times New Roman" w:cs="Times New Roman"/>
          <w:sz w:val="28"/>
          <w:szCs w:val="28"/>
        </w:rPr>
        <w:t xml:space="preserve">uztveršana un </w:t>
      </w:r>
      <w:r w:rsidRPr="006D0CB9">
        <w:rPr>
          <w:rFonts w:ascii="Times New Roman" w:hAnsi="Times New Roman" w:cs="Times New Roman"/>
          <w:sz w:val="28"/>
          <w:szCs w:val="28"/>
        </w:rPr>
        <w:t>transportēšana pa cauruļvadiem uz uzglabāšanas vietām, kā arī oglekļa dioksīda plūsmas tīrības kritērijus</w:t>
      </w:r>
      <w:r w:rsidR="003D1A8D" w:rsidRPr="006D0CB9">
        <w:rPr>
          <w:rFonts w:ascii="Times New Roman" w:hAnsi="Times New Roman" w:cs="Times New Roman"/>
          <w:sz w:val="28"/>
          <w:szCs w:val="28"/>
        </w:rPr>
        <w:t>.</w:t>
      </w:r>
    </w:p>
    <w:p w14:paraId="47D844E7" w14:textId="77777777" w:rsidR="00E60E5C" w:rsidRPr="006D0CB9" w:rsidRDefault="00E60E5C" w:rsidP="004F4B39">
      <w:pPr>
        <w:pStyle w:val="tv213"/>
        <w:spacing w:before="0" w:beforeAutospacing="0" w:after="0" w:afterAutospacing="0"/>
        <w:ind w:firstLine="720"/>
        <w:jc w:val="both"/>
        <w:rPr>
          <w:b/>
          <w:bCs/>
          <w:sz w:val="28"/>
          <w:szCs w:val="28"/>
        </w:rPr>
      </w:pPr>
    </w:p>
    <w:p w14:paraId="37FD0A40" w14:textId="5E6B453F" w:rsidR="007D76AE" w:rsidRPr="006D0CB9" w:rsidRDefault="00B27F00" w:rsidP="004F4B39">
      <w:pPr>
        <w:pStyle w:val="tv213"/>
        <w:spacing w:before="0" w:beforeAutospacing="0" w:after="0" w:afterAutospacing="0"/>
        <w:ind w:firstLine="720"/>
        <w:jc w:val="both"/>
        <w:rPr>
          <w:sz w:val="28"/>
          <w:szCs w:val="28"/>
        </w:rPr>
      </w:pPr>
      <w:r>
        <w:rPr>
          <w:b/>
          <w:bCs/>
          <w:sz w:val="28"/>
          <w:szCs w:val="28"/>
        </w:rPr>
        <w:t>42</w:t>
      </w:r>
      <w:r w:rsidR="007D76AE" w:rsidRPr="006D0CB9">
        <w:rPr>
          <w:b/>
          <w:bCs/>
          <w:sz w:val="28"/>
          <w:szCs w:val="28"/>
        </w:rPr>
        <w:t>.</w:t>
      </w:r>
      <w:r w:rsidR="00751720" w:rsidRPr="006D0CB9">
        <w:rPr>
          <w:b/>
          <w:bCs/>
          <w:sz w:val="28"/>
          <w:szCs w:val="28"/>
        </w:rPr>
        <w:t> </w:t>
      </w:r>
      <w:r w:rsidR="00BC5BA9" w:rsidRPr="006D0CB9">
        <w:rPr>
          <w:b/>
          <w:bCs/>
          <w:sz w:val="28"/>
          <w:szCs w:val="28"/>
        </w:rPr>
        <w:t>pants.</w:t>
      </w:r>
      <w:r w:rsidR="00AC078C" w:rsidRPr="006D0CB9">
        <w:rPr>
          <w:b/>
          <w:bCs/>
          <w:sz w:val="28"/>
          <w:szCs w:val="28"/>
        </w:rPr>
        <w:t> </w:t>
      </w:r>
      <w:r w:rsidR="007D76AE" w:rsidRPr="006D0CB9">
        <w:rPr>
          <w:b/>
          <w:bCs/>
          <w:sz w:val="28"/>
          <w:szCs w:val="28"/>
        </w:rPr>
        <w:t>Oglekļa dioksīda uzglabāšana</w:t>
      </w:r>
    </w:p>
    <w:p w14:paraId="00D5E482" w14:textId="73007093" w:rsidR="00624990" w:rsidRPr="006D0CB9" w:rsidRDefault="003D1A8D" w:rsidP="004F4B39">
      <w:pPr>
        <w:pStyle w:val="tv213"/>
        <w:spacing w:before="0" w:beforeAutospacing="0" w:after="0" w:afterAutospacing="0"/>
        <w:ind w:firstLine="720"/>
        <w:jc w:val="both"/>
        <w:rPr>
          <w:sz w:val="28"/>
          <w:szCs w:val="28"/>
        </w:rPr>
      </w:pPr>
      <w:r w:rsidRPr="006D0CB9">
        <w:rPr>
          <w:sz w:val="28"/>
          <w:szCs w:val="28"/>
        </w:rPr>
        <w:t>(1) </w:t>
      </w:r>
      <w:r w:rsidR="007D76AE" w:rsidRPr="006D0CB9">
        <w:rPr>
          <w:sz w:val="28"/>
          <w:szCs w:val="28"/>
        </w:rPr>
        <w:t>Latvijas teritorijā, tās ekskluzīvajā ekonomiskajā zonā un kontinentālajā šelfā ir aizliegta oglekļa dioksīda uzglabāšana ģeoloģiskās struktūrās, kā arī vertikālajā ūdens slānī.</w:t>
      </w:r>
    </w:p>
    <w:p w14:paraId="16F768DF" w14:textId="43462A8B" w:rsidR="003D1A8D" w:rsidRPr="006D0CB9" w:rsidRDefault="003D1A8D" w:rsidP="003D1A8D">
      <w:pPr>
        <w:spacing w:after="0" w:line="240" w:lineRule="auto"/>
        <w:ind w:firstLine="720"/>
        <w:jc w:val="both"/>
        <w:rPr>
          <w:rFonts w:ascii="Times New Roman" w:hAnsi="Times New Roman" w:cs="Times New Roman"/>
          <w:sz w:val="28"/>
          <w:szCs w:val="28"/>
          <w:shd w:val="clear" w:color="auto" w:fill="F1F1F1"/>
        </w:rPr>
      </w:pPr>
      <w:r w:rsidRPr="006D0CB9">
        <w:rPr>
          <w:rFonts w:ascii="Times New Roman" w:hAnsi="Times New Roman" w:cs="Times New Roman"/>
          <w:sz w:val="28"/>
          <w:szCs w:val="28"/>
        </w:rPr>
        <w:lastRenderedPageBreak/>
        <w:t>(2) Ministru kabinets nosaka kārtību, kādā nodrošināma oglekļa dioksīda uzglabāšana gadījumos, kas nav minēti šā panta pirmajā daļā.</w:t>
      </w:r>
    </w:p>
    <w:p w14:paraId="575E1446" w14:textId="2C7EF8EC" w:rsidR="00E60E5C" w:rsidRPr="006D0CB9" w:rsidRDefault="00E60E5C" w:rsidP="004F4B39">
      <w:pPr>
        <w:pStyle w:val="tv213"/>
        <w:spacing w:before="0" w:beforeAutospacing="0" w:after="0" w:afterAutospacing="0"/>
        <w:ind w:firstLine="720"/>
        <w:jc w:val="both"/>
        <w:rPr>
          <w:sz w:val="28"/>
          <w:szCs w:val="28"/>
        </w:rPr>
      </w:pPr>
    </w:p>
    <w:p w14:paraId="0786A975" w14:textId="10BB1C7F" w:rsidR="00FC2DBC" w:rsidRPr="006D0CB9" w:rsidRDefault="00B27F00" w:rsidP="004F4B39">
      <w:pPr>
        <w:pStyle w:val="tv213"/>
        <w:spacing w:before="0" w:beforeAutospacing="0" w:after="0" w:afterAutospacing="0"/>
        <w:ind w:firstLine="720"/>
        <w:jc w:val="both"/>
        <w:rPr>
          <w:sz w:val="28"/>
          <w:szCs w:val="28"/>
        </w:rPr>
      </w:pPr>
      <w:r>
        <w:rPr>
          <w:b/>
          <w:bCs/>
          <w:sz w:val="28"/>
          <w:szCs w:val="28"/>
        </w:rPr>
        <w:t>43</w:t>
      </w:r>
      <w:r w:rsidR="00FC2DBC" w:rsidRPr="006D0CB9">
        <w:rPr>
          <w:b/>
          <w:bCs/>
          <w:sz w:val="28"/>
          <w:szCs w:val="28"/>
        </w:rPr>
        <w:t>. pants.</w:t>
      </w:r>
      <w:r w:rsidR="00AC078C" w:rsidRPr="006D0CB9">
        <w:rPr>
          <w:b/>
          <w:bCs/>
          <w:sz w:val="28"/>
          <w:szCs w:val="28"/>
        </w:rPr>
        <w:t> </w:t>
      </w:r>
      <w:r w:rsidR="00FC2DBC" w:rsidRPr="006D0CB9">
        <w:rPr>
          <w:b/>
          <w:bCs/>
          <w:sz w:val="28"/>
          <w:szCs w:val="28"/>
        </w:rPr>
        <w:t>Oglekļa dioksīda izmantošana</w:t>
      </w:r>
    </w:p>
    <w:p w14:paraId="20ED8D14" w14:textId="3796212D" w:rsidR="00FC2DBC" w:rsidRPr="006D0CB9" w:rsidRDefault="000D7050" w:rsidP="004F4B39">
      <w:pPr>
        <w:pStyle w:val="tv213"/>
        <w:spacing w:before="0" w:beforeAutospacing="0" w:after="0" w:afterAutospacing="0"/>
        <w:ind w:firstLine="720"/>
        <w:jc w:val="both"/>
        <w:rPr>
          <w:sz w:val="28"/>
          <w:szCs w:val="28"/>
        </w:rPr>
      </w:pPr>
      <w:r w:rsidRPr="006D0CB9">
        <w:rPr>
          <w:sz w:val="28"/>
          <w:szCs w:val="28"/>
        </w:rPr>
        <w:t>Ministru kabinets nosaka kārtību, kādā nodrošināma oglekļa dioksīda izmantošana.</w:t>
      </w:r>
    </w:p>
    <w:p w14:paraId="66C3ADB5" w14:textId="67BFF8BD" w:rsidR="00E60E5C" w:rsidRPr="006D0CB9" w:rsidRDefault="00E60E5C" w:rsidP="45155973">
      <w:pPr>
        <w:pStyle w:val="NormalWeb"/>
        <w:spacing w:before="0" w:beforeAutospacing="0" w:after="0" w:afterAutospacing="0"/>
        <w:ind w:firstLine="720"/>
        <w:jc w:val="both"/>
        <w:rPr>
          <w:b/>
          <w:bCs/>
          <w:sz w:val="28"/>
          <w:szCs w:val="28"/>
        </w:rPr>
      </w:pPr>
    </w:p>
    <w:p w14:paraId="15779085" w14:textId="485EDDFA" w:rsidR="00D83C4E" w:rsidRPr="006D0CB9" w:rsidRDefault="00D83C4E" w:rsidP="00D83C4E">
      <w:pPr>
        <w:spacing w:after="0" w:line="240" w:lineRule="auto"/>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VII nodaļa</w:t>
      </w:r>
    </w:p>
    <w:p w14:paraId="26EFEC8D" w14:textId="33539E85" w:rsidR="00D83C4E" w:rsidRPr="006D0CB9" w:rsidRDefault="00D83C4E" w:rsidP="00D83C4E">
      <w:pPr>
        <w:spacing w:after="0" w:line="240" w:lineRule="auto"/>
        <w:ind w:firstLine="720"/>
        <w:jc w:val="center"/>
        <w:rPr>
          <w:rFonts w:ascii="Times New Roman" w:eastAsia="Times New Roman" w:hAnsi="Times New Roman" w:cs="Times New Roman"/>
          <w:b/>
          <w:bCs/>
          <w:sz w:val="28"/>
          <w:szCs w:val="28"/>
        </w:rPr>
      </w:pPr>
      <w:r w:rsidRPr="006D0CB9">
        <w:rPr>
          <w:rFonts w:ascii="Times New Roman" w:eastAsia="Times New Roman" w:hAnsi="Times New Roman" w:cs="Times New Roman"/>
          <w:b/>
          <w:bCs/>
          <w:sz w:val="28"/>
          <w:szCs w:val="28"/>
        </w:rPr>
        <w:t>Starptautisku oglekļa dioksīda emisiju monitorings</w:t>
      </w:r>
    </w:p>
    <w:p w14:paraId="4AB64FBD" w14:textId="4F1DE0C6" w:rsidR="00D83C4E" w:rsidRPr="006D0CB9" w:rsidRDefault="00D83C4E" w:rsidP="45155973">
      <w:pPr>
        <w:pStyle w:val="NormalWeb"/>
        <w:spacing w:before="0" w:beforeAutospacing="0" w:after="0" w:afterAutospacing="0"/>
        <w:ind w:firstLine="720"/>
        <w:jc w:val="both"/>
        <w:rPr>
          <w:b/>
          <w:bCs/>
          <w:sz w:val="28"/>
          <w:szCs w:val="28"/>
        </w:rPr>
      </w:pPr>
    </w:p>
    <w:p w14:paraId="37C0B265" w14:textId="55476C1D" w:rsidR="003C3241" w:rsidRPr="006D0CB9" w:rsidRDefault="00B27F00" w:rsidP="45155973">
      <w:pPr>
        <w:pStyle w:val="NormalWeb"/>
        <w:spacing w:before="0" w:beforeAutospacing="0" w:after="0" w:afterAutospacing="0"/>
        <w:ind w:firstLine="720"/>
        <w:jc w:val="both"/>
        <w:rPr>
          <w:sz w:val="28"/>
          <w:szCs w:val="28"/>
        </w:rPr>
      </w:pPr>
      <w:r>
        <w:rPr>
          <w:b/>
          <w:bCs/>
          <w:sz w:val="28"/>
          <w:szCs w:val="28"/>
        </w:rPr>
        <w:t>44</w:t>
      </w:r>
      <w:r w:rsidR="49ECAE52" w:rsidRPr="006D0CB9">
        <w:rPr>
          <w:b/>
          <w:bCs/>
          <w:sz w:val="28"/>
          <w:szCs w:val="28"/>
        </w:rPr>
        <w:t>.</w:t>
      </w:r>
      <w:r w:rsidR="003C3241" w:rsidRPr="006D0CB9">
        <w:rPr>
          <w:b/>
          <w:bCs/>
          <w:sz w:val="28"/>
          <w:szCs w:val="28"/>
        </w:rPr>
        <w:t> pants. Jūras transporta oglekļa dioksīda emisiju monitorings</w:t>
      </w:r>
    </w:p>
    <w:p w14:paraId="067CCA88" w14:textId="196C80D1" w:rsidR="00EC4539" w:rsidRPr="006D0CB9" w:rsidRDefault="00624990" w:rsidP="004F4B39">
      <w:pPr>
        <w:pStyle w:val="NormalWeb"/>
        <w:spacing w:before="0" w:beforeAutospacing="0" w:after="0" w:afterAutospacing="0"/>
        <w:ind w:firstLine="709"/>
        <w:jc w:val="both"/>
        <w:rPr>
          <w:sz w:val="28"/>
          <w:szCs w:val="28"/>
        </w:rPr>
      </w:pPr>
      <w:r w:rsidRPr="006D0CB9">
        <w:rPr>
          <w:sz w:val="28"/>
          <w:szCs w:val="28"/>
        </w:rPr>
        <w:t>(1)</w:t>
      </w:r>
      <w:r w:rsidR="00AC078C" w:rsidRPr="006D0CB9">
        <w:rPr>
          <w:sz w:val="28"/>
          <w:szCs w:val="28"/>
        </w:rPr>
        <w:t> </w:t>
      </w:r>
      <w:r w:rsidR="00EC4539" w:rsidRPr="006D0CB9">
        <w:rPr>
          <w:sz w:val="28"/>
          <w:szCs w:val="28"/>
        </w:rPr>
        <w:t>Kuģošanas sabiedrība</w:t>
      </w:r>
      <w:r w:rsidR="00D83C4E" w:rsidRPr="006D0CB9">
        <w:rPr>
          <w:sz w:val="28"/>
          <w:szCs w:val="28"/>
        </w:rPr>
        <w:t xml:space="preserve"> </w:t>
      </w:r>
      <w:r w:rsidR="00EC4539" w:rsidRPr="006D0CB9">
        <w:rPr>
          <w:sz w:val="28"/>
          <w:szCs w:val="28"/>
        </w:rPr>
        <w:t xml:space="preserve">šā likuma izpratnē </w:t>
      </w:r>
      <w:r w:rsidR="006C1D7C" w:rsidRPr="006D0CB9">
        <w:rPr>
          <w:sz w:val="28"/>
          <w:szCs w:val="28"/>
        </w:rPr>
        <w:t xml:space="preserve">ir </w:t>
      </w:r>
      <w:r w:rsidR="00EC4539" w:rsidRPr="006D0CB9">
        <w:rPr>
          <w:sz w:val="28"/>
          <w:szCs w:val="28"/>
        </w:rPr>
        <w:t>Eiropas Parlamenta un Padomes 2015.</w:t>
      </w:r>
      <w:r w:rsidR="00D83C4E" w:rsidRPr="006D0CB9">
        <w:rPr>
          <w:sz w:val="28"/>
          <w:szCs w:val="28"/>
        </w:rPr>
        <w:t> </w:t>
      </w:r>
      <w:r w:rsidR="00EC4539" w:rsidRPr="006D0CB9">
        <w:rPr>
          <w:sz w:val="28"/>
          <w:szCs w:val="28"/>
        </w:rPr>
        <w:t>gada 29.</w:t>
      </w:r>
      <w:r w:rsidR="00D83C4E" w:rsidRPr="006D0CB9">
        <w:rPr>
          <w:sz w:val="28"/>
          <w:szCs w:val="28"/>
        </w:rPr>
        <w:t> </w:t>
      </w:r>
      <w:r w:rsidR="00EC4539" w:rsidRPr="006D0CB9">
        <w:rPr>
          <w:sz w:val="28"/>
          <w:szCs w:val="28"/>
        </w:rPr>
        <w:t>aprīļa regulas (ES) 2015/757</w:t>
      </w:r>
      <w:r w:rsidR="00D83C4E" w:rsidRPr="006D0CB9">
        <w:rPr>
          <w:sz w:val="28"/>
          <w:szCs w:val="28"/>
        </w:rPr>
        <w:t xml:space="preserve"> </w:t>
      </w:r>
      <w:r w:rsidR="00EC4539" w:rsidRPr="006D0CB9">
        <w:rPr>
          <w:sz w:val="28"/>
          <w:szCs w:val="28"/>
        </w:rPr>
        <w:t>par jūras transporta oglekļa dioksīda emisiju monitoringu, ziņošanu un verifikāciju un ar ko groza direktīvu 2009/16/EK (turpmāk</w:t>
      </w:r>
      <w:r w:rsidR="00D83C4E" w:rsidRPr="006D0CB9">
        <w:rPr>
          <w:sz w:val="28"/>
          <w:szCs w:val="28"/>
        </w:rPr>
        <w:t> </w:t>
      </w:r>
      <w:r w:rsidR="00EC4539" w:rsidRPr="006D0CB9">
        <w:rPr>
          <w:sz w:val="28"/>
          <w:szCs w:val="28"/>
        </w:rPr>
        <w:t>–</w:t>
      </w:r>
      <w:r w:rsidR="00D83C4E" w:rsidRPr="006D0CB9">
        <w:rPr>
          <w:sz w:val="28"/>
          <w:szCs w:val="28"/>
        </w:rPr>
        <w:t> </w:t>
      </w:r>
      <w:r w:rsidR="00EC4539" w:rsidRPr="006D0CB9">
        <w:rPr>
          <w:sz w:val="28"/>
          <w:szCs w:val="28"/>
        </w:rPr>
        <w:t>Regula Nr. 2015/757) 3.</w:t>
      </w:r>
      <w:r w:rsidR="00D83C4E" w:rsidRPr="006D0CB9">
        <w:rPr>
          <w:sz w:val="28"/>
          <w:szCs w:val="28"/>
        </w:rPr>
        <w:t> </w:t>
      </w:r>
      <w:r w:rsidR="00EC4539" w:rsidRPr="006D0CB9">
        <w:rPr>
          <w:sz w:val="28"/>
          <w:szCs w:val="28"/>
        </w:rPr>
        <w:t>panta "d" punktā minētais uzņēmums.</w:t>
      </w:r>
    </w:p>
    <w:p w14:paraId="6ACDE69A" w14:textId="7A76A1D3" w:rsidR="00624990" w:rsidRPr="006D0CB9" w:rsidRDefault="00EC4539" w:rsidP="004F4B39">
      <w:pPr>
        <w:pStyle w:val="NormalWeb"/>
        <w:spacing w:before="0" w:beforeAutospacing="0" w:after="0" w:afterAutospacing="0"/>
        <w:ind w:firstLine="709"/>
        <w:jc w:val="both"/>
        <w:rPr>
          <w:sz w:val="28"/>
          <w:szCs w:val="28"/>
        </w:rPr>
      </w:pPr>
      <w:r w:rsidRPr="006D0CB9">
        <w:rPr>
          <w:sz w:val="28"/>
          <w:szCs w:val="28"/>
        </w:rPr>
        <w:t>(2)</w:t>
      </w:r>
      <w:r w:rsidR="00D83C4E" w:rsidRPr="006D0CB9">
        <w:rPr>
          <w:sz w:val="28"/>
          <w:szCs w:val="28"/>
        </w:rPr>
        <w:t> </w:t>
      </w:r>
      <w:r w:rsidR="00624990" w:rsidRPr="006D0CB9">
        <w:rPr>
          <w:sz w:val="28"/>
          <w:szCs w:val="28"/>
        </w:rPr>
        <w:t>Kuģošanas sabiedrība katru gadu veic oglekļa dioksīda emisiju monitoringu un sniedz informāciju Regulas Nr. 2015/757</w:t>
      </w:r>
      <w:r w:rsidR="00D83C4E" w:rsidRPr="006D0CB9">
        <w:rPr>
          <w:sz w:val="28"/>
          <w:szCs w:val="28"/>
        </w:rPr>
        <w:t xml:space="preserve"> </w:t>
      </w:r>
      <w:r w:rsidR="00AC078C" w:rsidRPr="006D0CB9">
        <w:rPr>
          <w:sz w:val="28"/>
          <w:szCs w:val="28"/>
        </w:rPr>
        <w:t xml:space="preserve"> </w:t>
      </w:r>
      <w:r w:rsidR="00624990" w:rsidRPr="006D0CB9">
        <w:rPr>
          <w:sz w:val="28"/>
          <w:szCs w:val="28"/>
        </w:rPr>
        <w:t>4., 5., 6., 7., 8., 9., 10., 11. un 12.</w:t>
      </w:r>
      <w:r w:rsidR="00D83C4E" w:rsidRPr="006D0CB9">
        <w:rPr>
          <w:sz w:val="28"/>
          <w:szCs w:val="28"/>
        </w:rPr>
        <w:t> </w:t>
      </w:r>
      <w:r w:rsidR="00624990" w:rsidRPr="006D0CB9">
        <w:rPr>
          <w:sz w:val="28"/>
          <w:szCs w:val="28"/>
        </w:rPr>
        <w:t xml:space="preserve">pantā un šajā </w:t>
      </w:r>
      <w:r w:rsidR="008620EF" w:rsidRPr="006D0CB9">
        <w:rPr>
          <w:sz w:val="28"/>
          <w:szCs w:val="28"/>
        </w:rPr>
        <w:t>pantā</w:t>
      </w:r>
      <w:r w:rsidR="00624990" w:rsidRPr="006D0CB9">
        <w:rPr>
          <w:sz w:val="28"/>
          <w:szCs w:val="28"/>
        </w:rPr>
        <w:t xml:space="preserve"> noteiktajā kārtībā</w:t>
      </w:r>
      <w:r w:rsidR="00AC078C" w:rsidRPr="006D0CB9">
        <w:rPr>
          <w:sz w:val="28"/>
          <w:szCs w:val="28"/>
        </w:rPr>
        <w:t xml:space="preserve"> Eiropas Komisijai un Valsts vides dienestam</w:t>
      </w:r>
      <w:r w:rsidR="00624990" w:rsidRPr="006D0CB9">
        <w:rPr>
          <w:sz w:val="28"/>
          <w:szCs w:val="28"/>
        </w:rPr>
        <w:t>.</w:t>
      </w:r>
    </w:p>
    <w:p w14:paraId="78148EED" w14:textId="6C18582B" w:rsidR="00624990" w:rsidRPr="006D0CB9" w:rsidRDefault="00624990" w:rsidP="004F4B39">
      <w:pPr>
        <w:pStyle w:val="NormalWeb"/>
        <w:spacing w:before="0" w:beforeAutospacing="0" w:after="0" w:afterAutospacing="0"/>
        <w:ind w:firstLine="709"/>
        <w:jc w:val="both"/>
        <w:rPr>
          <w:sz w:val="28"/>
          <w:szCs w:val="28"/>
        </w:rPr>
      </w:pPr>
      <w:r w:rsidRPr="006D0CB9">
        <w:rPr>
          <w:sz w:val="28"/>
          <w:szCs w:val="28"/>
        </w:rPr>
        <w:t>(</w:t>
      </w:r>
      <w:r w:rsidR="00EC4539" w:rsidRPr="006D0CB9">
        <w:rPr>
          <w:sz w:val="28"/>
          <w:szCs w:val="28"/>
        </w:rPr>
        <w:t>3</w:t>
      </w:r>
      <w:r w:rsidRPr="006D0CB9">
        <w:rPr>
          <w:sz w:val="28"/>
          <w:szCs w:val="28"/>
        </w:rPr>
        <w:t>)</w:t>
      </w:r>
      <w:r w:rsidR="00AC078C" w:rsidRPr="006D0CB9">
        <w:rPr>
          <w:sz w:val="28"/>
          <w:szCs w:val="28"/>
        </w:rPr>
        <w:t> </w:t>
      </w:r>
      <w:r w:rsidRPr="006D0CB9">
        <w:rPr>
          <w:sz w:val="28"/>
          <w:szCs w:val="28"/>
        </w:rPr>
        <w:t>Kuģošanas sabiedrība par kuģi, kura karoga valsts ir Latvija, katru gadu sagatavo un līdz 30.</w:t>
      </w:r>
      <w:r w:rsidR="00AC078C" w:rsidRPr="006D0CB9">
        <w:rPr>
          <w:sz w:val="28"/>
          <w:szCs w:val="28"/>
        </w:rPr>
        <w:t> </w:t>
      </w:r>
      <w:r w:rsidRPr="006D0CB9">
        <w:rPr>
          <w:sz w:val="28"/>
          <w:szCs w:val="28"/>
        </w:rPr>
        <w:t>aprīlim Regulā Nr. 2015/757</w:t>
      </w:r>
      <w:r w:rsidR="00AC078C" w:rsidRPr="006D0CB9">
        <w:rPr>
          <w:sz w:val="28"/>
          <w:szCs w:val="28"/>
        </w:rPr>
        <w:t xml:space="preserve"> </w:t>
      </w:r>
      <w:r w:rsidRPr="006D0CB9">
        <w:rPr>
          <w:sz w:val="28"/>
          <w:szCs w:val="28"/>
        </w:rPr>
        <w:t>noteiktajā formātā un kārtībā</w:t>
      </w:r>
      <w:r w:rsidR="00AC078C" w:rsidRPr="006D0CB9">
        <w:rPr>
          <w:sz w:val="28"/>
          <w:szCs w:val="28"/>
        </w:rPr>
        <w:t xml:space="preserve"> iesniedz</w:t>
      </w:r>
      <w:r w:rsidRPr="006D0CB9">
        <w:rPr>
          <w:sz w:val="28"/>
          <w:szCs w:val="28"/>
        </w:rPr>
        <w:t xml:space="preserve"> Eiropas Komisijai un Valsts vides dienestam pārbaudītu ziņojumu par oglekļa dioksīda emisijām.</w:t>
      </w:r>
    </w:p>
    <w:p w14:paraId="25C17FA6" w14:textId="7CFB5AAF" w:rsidR="00C84DB8" w:rsidRPr="006D0CB9" w:rsidRDefault="00624990" w:rsidP="006B1444">
      <w:pPr>
        <w:pStyle w:val="NormalWeb"/>
        <w:spacing w:before="0" w:beforeAutospacing="0" w:after="0" w:afterAutospacing="0"/>
        <w:ind w:firstLine="709"/>
        <w:jc w:val="both"/>
        <w:rPr>
          <w:sz w:val="28"/>
          <w:szCs w:val="28"/>
        </w:rPr>
      </w:pPr>
      <w:r w:rsidRPr="006D0CB9">
        <w:rPr>
          <w:sz w:val="28"/>
          <w:szCs w:val="28"/>
        </w:rPr>
        <w:t>(</w:t>
      </w:r>
      <w:r w:rsidR="00EC4539" w:rsidRPr="006D0CB9">
        <w:rPr>
          <w:sz w:val="28"/>
          <w:szCs w:val="28"/>
        </w:rPr>
        <w:t>4</w:t>
      </w:r>
      <w:r w:rsidRPr="006D0CB9">
        <w:rPr>
          <w:sz w:val="28"/>
          <w:szCs w:val="28"/>
        </w:rPr>
        <w:t>)</w:t>
      </w:r>
      <w:r w:rsidR="00AC078C" w:rsidRPr="006D0CB9">
        <w:rPr>
          <w:sz w:val="28"/>
          <w:szCs w:val="28"/>
        </w:rPr>
        <w:t> </w:t>
      </w:r>
      <w:r w:rsidRPr="006D0CB9">
        <w:rPr>
          <w:sz w:val="28"/>
          <w:szCs w:val="28"/>
        </w:rPr>
        <w:t>Ministru kabinets nosaka kārtību, kādā tiek sagatavots, pārbaudīts un iesniegts ziņojums par oglekļa dioksīda emisijām, kādā tiek akreditēts pārbaudes veicējs, kā arī notiek informācijas aprite.</w:t>
      </w:r>
    </w:p>
    <w:p w14:paraId="17CC747D" w14:textId="77777777" w:rsidR="00C8196B" w:rsidRPr="006D0CB9" w:rsidRDefault="00C8196B" w:rsidP="006B1444">
      <w:pPr>
        <w:pStyle w:val="NormalWeb"/>
        <w:spacing w:before="0" w:beforeAutospacing="0" w:after="0" w:afterAutospacing="0"/>
        <w:ind w:firstLine="709"/>
        <w:jc w:val="both"/>
        <w:rPr>
          <w:sz w:val="28"/>
          <w:szCs w:val="28"/>
        </w:rPr>
      </w:pPr>
    </w:p>
    <w:p w14:paraId="65641D8D" w14:textId="300B6D54" w:rsidR="0C1F0A55" w:rsidRPr="006D0CB9" w:rsidRDefault="00B27F00" w:rsidP="005E2647">
      <w:pPr>
        <w:spacing w:after="0" w:line="240" w:lineRule="auto"/>
        <w:ind w:firstLine="709"/>
        <w:jc w:val="both"/>
        <w:rPr>
          <w:b/>
          <w:bCs/>
          <w:sz w:val="28"/>
          <w:szCs w:val="28"/>
        </w:rPr>
      </w:pPr>
      <w:r>
        <w:rPr>
          <w:rFonts w:ascii="Times New Roman" w:hAnsi="Times New Roman" w:cs="Times New Roman"/>
          <w:b/>
          <w:bCs/>
          <w:sz w:val="28"/>
          <w:szCs w:val="28"/>
        </w:rPr>
        <w:t>45</w:t>
      </w:r>
      <w:r w:rsidR="0C1F0A55" w:rsidRPr="006D0CB9">
        <w:rPr>
          <w:rFonts w:ascii="Times New Roman" w:hAnsi="Times New Roman" w:cs="Times New Roman"/>
          <w:b/>
          <w:bCs/>
          <w:sz w:val="28"/>
          <w:szCs w:val="28"/>
        </w:rPr>
        <w:t>.</w:t>
      </w:r>
      <w:r w:rsidR="00E63D7D" w:rsidRPr="006D0CB9">
        <w:rPr>
          <w:rFonts w:ascii="Times New Roman" w:hAnsi="Times New Roman" w:cs="Times New Roman"/>
          <w:b/>
          <w:bCs/>
          <w:sz w:val="28"/>
          <w:szCs w:val="28"/>
        </w:rPr>
        <w:t> </w:t>
      </w:r>
      <w:r w:rsidR="0C1F0A55" w:rsidRPr="006D0CB9">
        <w:rPr>
          <w:rFonts w:ascii="Times New Roman" w:hAnsi="Times New Roman" w:cs="Times New Roman"/>
          <w:b/>
          <w:bCs/>
          <w:sz w:val="28"/>
          <w:szCs w:val="28"/>
        </w:rPr>
        <w:t xml:space="preserve">pants. </w:t>
      </w:r>
      <w:r w:rsidR="0004248C" w:rsidRPr="006D0CB9">
        <w:rPr>
          <w:rFonts w:ascii="Times New Roman" w:hAnsi="Times New Roman" w:cs="Times New Roman"/>
          <w:b/>
          <w:bCs/>
          <w:sz w:val="28"/>
          <w:szCs w:val="28"/>
        </w:rPr>
        <w:t>Starptautiskā</w:t>
      </w:r>
      <w:r w:rsidR="00E64764" w:rsidRPr="006D0CB9">
        <w:rPr>
          <w:rFonts w:ascii="Times New Roman" w:hAnsi="Times New Roman" w:cs="Times New Roman"/>
          <w:b/>
          <w:bCs/>
          <w:sz w:val="28"/>
          <w:szCs w:val="28"/>
        </w:rPr>
        <w:t>s</w:t>
      </w:r>
      <w:r w:rsidR="0004248C" w:rsidRPr="006D0CB9">
        <w:rPr>
          <w:rFonts w:ascii="Times New Roman" w:hAnsi="Times New Roman" w:cs="Times New Roman"/>
          <w:b/>
          <w:bCs/>
          <w:sz w:val="28"/>
          <w:szCs w:val="28"/>
        </w:rPr>
        <w:t xml:space="preserve"> </w:t>
      </w:r>
      <w:bookmarkStart w:id="75" w:name="_Hlk71208300"/>
      <w:r w:rsidR="0004248C" w:rsidRPr="006D0CB9">
        <w:rPr>
          <w:rFonts w:ascii="Times New Roman" w:hAnsi="Times New Roman" w:cs="Times New Roman"/>
          <w:b/>
          <w:bCs/>
          <w:sz w:val="28"/>
          <w:szCs w:val="28"/>
        </w:rPr>
        <w:t>Civilās aviācijas organizācija</w:t>
      </w:r>
      <w:r w:rsidR="00E64764" w:rsidRPr="006D0CB9">
        <w:rPr>
          <w:rFonts w:ascii="Times New Roman" w:hAnsi="Times New Roman" w:cs="Times New Roman"/>
          <w:b/>
          <w:bCs/>
          <w:sz w:val="28"/>
          <w:szCs w:val="28"/>
        </w:rPr>
        <w:t xml:space="preserve">s </w:t>
      </w:r>
      <w:r w:rsidR="0048022D" w:rsidRPr="006D0CB9">
        <w:rPr>
          <w:rFonts w:ascii="Times New Roman" w:hAnsi="Times New Roman" w:cs="Times New Roman"/>
          <w:b/>
          <w:bCs/>
          <w:sz w:val="28"/>
          <w:szCs w:val="28"/>
        </w:rPr>
        <w:t>g</w:t>
      </w:r>
      <w:r w:rsidR="00085DF0" w:rsidRPr="006D0CB9">
        <w:rPr>
          <w:rFonts w:ascii="Times New Roman" w:hAnsi="Times New Roman" w:cs="Times New Roman"/>
          <w:b/>
          <w:bCs/>
          <w:sz w:val="28"/>
          <w:szCs w:val="28"/>
        </w:rPr>
        <w:t xml:space="preserve">lobālā </w:t>
      </w:r>
      <w:r w:rsidR="3FEAF170" w:rsidRPr="006D0CB9">
        <w:rPr>
          <w:rFonts w:ascii="Times New Roman" w:hAnsi="Times New Roman" w:cs="Times New Roman"/>
          <w:b/>
          <w:bCs/>
          <w:sz w:val="28"/>
          <w:szCs w:val="28"/>
        </w:rPr>
        <w:t>tirgus</w:t>
      </w:r>
      <w:r w:rsidR="00A06742" w:rsidRPr="006D0CB9">
        <w:rPr>
          <w:rFonts w:ascii="Times New Roman" w:hAnsi="Times New Roman" w:cs="Times New Roman"/>
          <w:b/>
          <w:bCs/>
          <w:sz w:val="28"/>
          <w:szCs w:val="28"/>
        </w:rPr>
        <w:t xml:space="preserve"> </w:t>
      </w:r>
      <w:bookmarkEnd w:id="75"/>
      <w:r w:rsidR="00085DF0" w:rsidRPr="006D0CB9">
        <w:rPr>
          <w:rFonts w:ascii="Times New Roman" w:hAnsi="Times New Roman" w:cs="Times New Roman"/>
          <w:b/>
          <w:bCs/>
          <w:sz w:val="28"/>
          <w:szCs w:val="28"/>
        </w:rPr>
        <w:t xml:space="preserve">pasākuma </w:t>
      </w:r>
      <w:r w:rsidR="0048022D" w:rsidRPr="006D0CB9">
        <w:rPr>
          <w:rFonts w:ascii="Times New Roman" w:hAnsi="Times New Roman" w:cs="Times New Roman"/>
          <w:b/>
          <w:bCs/>
          <w:sz w:val="28"/>
          <w:szCs w:val="28"/>
        </w:rPr>
        <w:t>īstenošana</w:t>
      </w:r>
    </w:p>
    <w:p w14:paraId="3EF66356" w14:textId="31114BC8" w:rsidR="02087669" w:rsidRPr="006D0CB9" w:rsidRDefault="0090103F" w:rsidP="45155973">
      <w:pPr>
        <w:pStyle w:val="NormalWeb"/>
        <w:spacing w:before="0" w:beforeAutospacing="0" w:after="0" w:afterAutospacing="0"/>
        <w:ind w:firstLine="709"/>
        <w:jc w:val="both"/>
        <w:rPr>
          <w:sz w:val="28"/>
          <w:szCs w:val="28"/>
        </w:rPr>
      </w:pPr>
      <w:r w:rsidRPr="006D0CB9">
        <w:rPr>
          <w:sz w:val="28"/>
          <w:szCs w:val="28"/>
        </w:rPr>
        <w:t>(1)</w:t>
      </w:r>
      <w:r w:rsidR="00D83C4E" w:rsidRPr="006D0CB9">
        <w:rPr>
          <w:sz w:val="28"/>
          <w:szCs w:val="28"/>
        </w:rPr>
        <w:t> </w:t>
      </w:r>
      <w:r w:rsidR="02087669" w:rsidRPr="006D0CB9">
        <w:rPr>
          <w:sz w:val="28"/>
          <w:szCs w:val="28"/>
        </w:rPr>
        <w:t xml:space="preserve">Gaisa kuģu </w:t>
      </w:r>
      <w:r w:rsidR="00B27F00">
        <w:rPr>
          <w:sz w:val="28"/>
          <w:szCs w:val="28"/>
        </w:rPr>
        <w:t>operatori</w:t>
      </w:r>
      <w:r w:rsidR="1526D01D" w:rsidRPr="006D0CB9">
        <w:rPr>
          <w:sz w:val="28"/>
          <w:szCs w:val="28"/>
        </w:rPr>
        <w:t>, kas atbilst Regulas Nr.</w:t>
      </w:r>
      <w:r w:rsidR="00E63D7D" w:rsidRPr="006D0CB9">
        <w:rPr>
          <w:sz w:val="28"/>
          <w:szCs w:val="28"/>
        </w:rPr>
        <w:t> </w:t>
      </w:r>
      <w:r w:rsidR="1526D01D" w:rsidRPr="006D0CB9">
        <w:rPr>
          <w:sz w:val="28"/>
          <w:szCs w:val="28"/>
        </w:rPr>
        <w:t>2019/1603</w:t>
      </w:r>
      <w:r w:rsidR="66BDD68E" w:rsidRPr="006D0CB9">
        <w:rPr>
          <w:sz w:val="28"/>
          <w:szCs w:val="28"/>
        </w:rPr>
        <w:t xml:space="preserve"> 1.</w:t>
      </w:r>
      <w:r w:rsidR="00E63D7D" w:rsidRPr="006D0CB9">
        <w:rPr>
          <w:sz w:val="28"/>
          <w:szCs w:val="28"/>
        </w:rPr>
        <w:t> </w:t>
      </w:r>
      <w:r w:rsidR="66BDD68E" w:rsidRPr="006D0CB9">
        <w:rPr>
          <w:sz w:val="28"/>
          <w:szCs w:val="28"/>
        </w:rPr>
        <w:t>panta</w:t>
      </w:r>
      <w:r w:rsidR="1526D01D" w:rsidRPr="006D0CB9">
        <w:rPr>
          <w:sz w:val="28"/>
          <w:szCs w:val="28"/>
        </w:rPr>
        <w:t xml:space="preserve"> nosacījumiem,</w:t>
      </w:r>
      <w:r w:rsidR="02087669" w:rsidRPr="006D0CB9">
        <w:rPr>
          <w:sz w:val="28"/>
          <w:szCs w:val="28"/>
        </w:rPr>
        <w:t xml:space="preserve"> </w:t>
      </w:r>
      <w:r w:rsidR="5B95F265" w:rsidRPr="006D0CB9">
        <w:rPr>
          <w:color w:val="000000" w:themeColor="text1"/>
          <w:sz w:val="28"/>
          <w:szCs w:val="28"/>
        </w:rPr>
        <w:t>katru gadu līdz 15. martam</w:t>
      </w:r>
      <w:r w:rsidR="5B95F265" w:rsidRPr="006D0CB9">
        <w:rPr>
          <w:sz w:val="28"/>
          <w:szCs w:val="28"/>
        </w:rPr>
        <w:t xml:space="preserve"> </w:t>
      </w:r>
      <w:r w:rsidR="5CE926AA" w:rsidRPr="006D0CB9">
        <w:rPr>
          <w:sz w:val="28"/>
          <w:szCs w:val="28"/>
        </w:rPr>
        <w:t>atbilstoši Regulas</w:t>
      </w:r>
      <w:r w:rsidR="00E63D7D" w:rsidRPr="006D0CB9">
        <w:rPr>
          <w:sz w:val="28"/>
          <w:szCs w:val="28"/>
        </w:rPr>
        <w:t xml:space="preserve"> Nr. 2019/1603</w:t>
      </w:r>
      <w:r w:rsidR="5CE926AA" w:rsidRPr="006D0CB9">
        <w:rPr>
          <w:sz w:val="28"/>
          <w:szCs w:val="28"/>
        </w:rPr>
        <w:t xml:space="preserve"> prasībām </w:t>
      </w:r>
      <w:r w:rsidR="001A6E99" w:rsidRPr="006D0CB9">
        <w:rPr>
          <w:sz w:val="28"/>
          <w:szCs w:val="28"/>
        </w:rPr>
        <w:t xml:space="preserve">veic monitoringu, </w:t>
      </w:r>
      <w:r w:rsidR="00532DDE" w:rsidRPr="006D0CB9">
        <w:rPr>
          <w:sz w:val="28"/>
          <w:szCs w:val="28"/>
        </w:rPr>
        <w:t xml:space="preserve">verifikāciju un </w:t>
      </w:r>
      <w:r w:rsidR="0DD46F4B" w:rsidRPr="006D0CB9">
        <w:rPr>
          <w:sz w:val="28"/>
          <w:szCs w:val="28"/>
        </w:rPr>
        <w:t xml:space="preserve">ziņo par emisijām, kas rodas </w:t>
      </w:r>
      <w:r w:rsidR="316555F3" w:rsidRPr="006D0CB9">
        <w:rPr>
          <w:sz w:val="28"/>
          <w:szCs w:val="28"/>
        </w:rPr>
        <w:t>Regulas Nr.</w:t>
      </w:r>
      <w:r w:rsidR="00D83C4E" w:rsidRPr="006D0CB9">
        <w:rPr>
          <w:sz w:val="28"/>
          <w:szCs w:val="28"/>
        </w:rPr>
        <w:t> </w:t>
      </w:r>
      <w:r w:rsidR="316555F3" w:rsidRPr="006D0CB9">
        <w:rPr>
          <w:sz w:val="28"/>
          <w:szCs w:val="28"/>
        </w:rPr>
        <w:t>2019/1603</w:t>
      </w:r>
      <w:r w:rsidR="00E63D7D" w:rsidRPr="006D0CB9">
        <w:rPr>
          <w:sz w:val="28"/>
          <w:szCs w:val="28"/>
        </w:rPr>
        <w:t xml:space="preserve"> </w:t>
      </w:r>
      <w:r w:rsidR="316555F3" w:rsidRPr="006D0CB9">
        <w:rPr>
          <w:sz w:val="28"/>
          <w:szCs w:val="28"/>
        </w:rPr>
        <w:t xml:space="preserve"> 2. pantā noteiktajos l</w:t>
      </w:r>
      <w:r w:rsidR="0DD46F4B" w:rsidRPr="006D0CB9">
        <w:rPr>
          <w:sz w:val="28"/>
          <w:szCs w:val="28"/>
        </w:rPr>
        <w:t>idojumos</w:t>
      </w:r>
      <w:r w:rsidR="232BFCD8" w:rsidRPr="006D0CB9">
        <w:rPr>
          <w:sz w:val="28"/>
          <w:szCs w:val="28"/>
        </w:rPr>
        <w:t>.</w:t>
      </w:r>
    </w:p>
    <w:p w14:paraId="3755096F" w14:textId="7E6538AD" w:rsidR="004377FD" w:rsidRPr="006D0CB9" w:rsidRDefault="0090103F" w:rsidP="00311542">
      <w:pPr>
        <w:pStyle w:val="NormalWeb"/>
        <w:spacing w:before="0" w:beforeAutospacing="0" w:after="0" w:afterAutospacing="0"/>
        <w:ind w:firstLine="709"/>
        <w:jc w:val="both"/>
        <w:rPr>
          <w:sz w:val="28"/>
          <w:szCs w:val="28"/>
        </w:rPr>
      </w:pPr>
      <w:r w:rsidRPr="006D0CB9">
        <w:rPr>
          <w:sz w:val="28"/>
          <w:szCs w:val="28"/>
        </w:rPr>
        <w:t>(2)</w:t>
      </w:r>
      <w:r w:rsidR="00D83C4E" w:rsidRPr="006D0CB9">
        <w:rPr>
          <w:sz w:val="28"/>
          <w:szCs w:val="28"/>
        </w:rPr>
        <w:t> </w:t>
      </w:r>
      <w:r w:rsidR="00F8671A" w:rsidRPr="004A71ED">
        <w:rPr>
          <w:sz w:val="28"/>
          <w:szCs w:val="28"/>
        </w:rPr>
        <w:t xml:space="preserve">Gaisa kuģu </w:t>
      </w:r>
      <w:r w:rsidR="00B27F00">
        <w:rPr>
          <w:sz w:val="28"/>
          <w:szCs w:val="28"/>
        </w:rPr>
        <w:t>operatori</w:t>
      </w:r>
      <w:r w:rsidR="00B27F00" w:rsidRPr="006D0CB9">
        <w:rPr>
          <w:sz w:val="28"/>
          <w:szCs w:val="28"/>
        </w:rPr>
        <w:t xml:space="preserve"> </w:t>
      </w:r>
      <w:r w:rsidR="00F8671A" w:rsidRPr="006D0CB9">
        <w:rPr>
          <w:sz w:val="28"/>
          <w:szCs w:val="28"/>
        </w:rPr>
        <w:t xml:space="preserve">verificē un </w:t>
      </w:r>
      <w:r w:rsidR="003D3856">
        <w:rPr>
          <w:sz w:val="28"/>
          <w:szCs w:val="28"/>
        </w:rPr>
        <w:t>ziņo par emisijām</w:t>
      </w:r>
      <w:r w:rsidR="00F8671A" w:rsidRPr="006D0CB9">
        <w:rPr>
          <w:sz w:val="28"/>
          <w:szCs w:val="28"/>
        </w:rPr>
        <w:t>, kas rodas to lidojumos starp lidlaukiem, kuri atrodas divās dažādās trešās valstīs.</w:t>
      </w:r>
    </w:p>
    <w:p w14:paraId="6A5C7A4B" w14:textId="34C8214B" w:rsidR="00AA2030" w:rsidRPr="006D0CB9" w:rsidRDefault="00E62E87" w:rsidP="004377FD">
      <w:pPr>
        <w:pStyle w:val="NormalWeb"/>
        <w:spacing w:before="0" w:beforeAutospacing="0" w:after="0" w:afterAutospacing="0"/>
        <w:ind w:firstLine="709"/>
        <w:jc w:val="both"/>
        <w:rPr>
          <w:sz w:val="28"/>
          <w:szCs w:val="28"/>
        </w:rPr>
      </w:pPr>
      <w:r w:rsidRPr="006D0CB9">
        <w:rPr>
          <w:sz w:val="28"/>
          <w:szCs w:val="28"/>
        </w:rPr>
        <w:t>(3)</w:t>
      </w:r>
      <w:r w:rsidR="00D83C4E" w:rsidRPr="006D0CB9">
        <w:rPr>
          <w:sz w:val="28"/>
          <w:szCs w:val="28"/>
        </w:rPr>
        <w:t> </w:t>
      </w:r>
      <w:r w:rsidR="00E06717" w:rsidRPr="006D0CB9">
        <w:rPr>
          <w:sz w:val="28"/>
          <w:szCs w:val="28"/>
        </w:rPr>
        <w:t xml:space="preserve">Ministru kabinets nosaka kārtību, kādā </w:t>
      </w:r>
      <w:r w:rsidR="0096624A" w:rsidRPr="006D0CB9">
        <w:rPr>
          <w:sz w:val="28"/>
          <w:szCs w:val="28"/>
        </w:rPr>
        <w:t>nodrošinā</w:t>
      </w:r>
      <w:r w:rsidR="00E50B9A" w:rsidRPr="006D0CB9">
        <w:rPr>
          <w:sz w:val="28"/>
          <w:szCs w:val="28"/>
        </w:rPr>
        <w:t xml:space="preserve">ma darbība </w:t>
      </w:r>
      <w:r w:rsidR="00541D2E" w:rsidRPr="006D0CB9">
        <w:rPr>
          <w:sz w:val="28"/>
          <w:szCs w:val="28"/>
        </w:rPr>
        <w:t>starptautiskās aviācijas oglekļa dioksīda kompensēšanas un samazināšanas shēm</w:t>
      </w:r>
      <w:r w:rsidR="004E0066" w:rsidRPr="006D0CB9">
        <w:rPr>
          <w:sz w:val="28"/>
          <w:szCs w:val="28"/>
        </w:rPr>
        <w:t>ā</w:t>
      </w:r>
      <w:r w:rsidRPr="006D0CB9">
        <w:rPr>
          <w:sz w:val="28"/>
          <w:szCs w:val="28"/>
        </w:rPr>
        <w:t>.</w:t>
      </w:r>
    </w:p>
    <w:p w14:paraId="3131F91C" w14:textId="57033EB1" w:rsidR="004377FD" w:rsidRPr="006D0CB9" w:rsidRDefault="004377FD" w:rsidP="007343F8">
      <w:pPr>
        <w:pStyle w:val="NormalWeb"/>
        <w:spacing w:before="0" w:beforeAutospacing="0" w:after="0" w:afterAutospacing="0"/>
        <w:jc w:val="both"/>
        <w:rPr>
          <w:sz w:val="28"/>
          <w:szCs w:val="28"/>
        </w:rPr>
      </w:pPr>
    </w:p>
    <w:p w14:paraId="2770E32A" w14:textId="77777777" w:rsidR="00CB0257" w:rsidRPr="006D0CB9" w:rsidRDefault="00CB0257" w:rsidP="004F4B39">
      <w:pPr>
        <w:spacing w:after="0" w:line="240" w:lineRule="auto"/>
        <w:jc w:val="center"/>
        <w:rPr>
          <w:rFonts w:ascii="Times New Roman" w:eastAsia="Times New Roman" w:hAnsi="Times New Roman" w:cs="Times New Roman"/>
          <w:b/>
          <w:sz w:val="28"/>
          <w:szCs w:val="28"/>
        </w:rPr>
      </w:pPr>
    </w:p>
    <w:p w14:paraId="78865A3C" w14:textId="18669646" w:rsidR="009F1E57" w:rsidRPr="006D0CB9" w:rsidRDefault="009F1E57" w:rsidP="004F4B39">
      <w:pPr>
        <w:spacing w:after="0" w:line="240" w:lineRule="auto"/>
        <w:jc w:val="center"/>
        <w:rPr>
          <w:rFonts w:ascii="Times New Roman" w:eastAsia="Times New Roman" w:hAnsi="Times New Roman" w:cs="Times New Roman"/>
          <w:b/>
          <w:sz w:val="28"/>
          <w:szCs w:val="28"/>
        </w:rPr>
      </w:pPr>
      <w:r w:rsidRPr="006D0CB9">
        <w:rPr>
          <w:rFonts w:ascii="Times New Roman" w:eastAsia="Times New Roman" w:hAnsi="Times New Roman" w:cs="Times New Roman"/>
          <w:b/>
          <w:sz w:val="28"/>
          <w:szCs w:val="28"/>
        </w:rPr>
        <w:t>Pārejas noteikumi</w:t>
      </w:r>
    </w:p>
    <w:p w14:paraId="4531F7CB" w14:textId="77777777" w:rsidR="009D4B15" w:rsidRPr="006D0CB9" w:rsidRDefault="009D4B15" w:rsidP="004F4B39">
      <w:pPr>
        <w:spacing w:after="0" w:line="240" w:lineRule="auto"/>
        <w:ind w:firstLine="720"/>
        <w:jc w:val="both"/>
        <w:rPr>
          <w:rFonts w:ascii="Times New Roman" w:eastAsia="Times New Roman" w:hAnsi="Times New Roman" w:cs="Times New Roman"/>
          <w:sz w:val="28"/>
          <w:szCs w:val="28"/>
        </w:rPr>
      </w:pPr>
    </w:p>
    <w:p w14:paraId="65A6D80F" w14:textId="77777777" w:rsidR="009D4B15" w:rsidRPr="006D0CB9" w:rsidRDefault="009D4B15" w:rsidP="004F4B39">
      <w:pPr>
        <w:spacing w:after="0" w:line="240" w:lineRule="auto"/>
        <w:ind w:firstLine="720"/>
        <w:jc w:val="both"/>
        <w:rPr>
          <w:rFonts w:ascii="Times New Roman" w:eastAsia="Times New Roman" w:hAnsi="Times New Roman" w:cs="Times New Roman"/>
          <w:sz w:val="28"/>
          <w:szCs w:val="28"/>
        </w:rPr>
      </w:pPr>
    </w:p>
    <w:p w14:paraId="0ADC9EA7" w14:textId="5A45203A" w:rsidR="0008223C" w:rsidRPr="006D0CB9" w:rsidRDefault="00615271" w:rsidP="00A3511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08223C" w:rsidRPr="006D0CB9">
        <w:rPr>
          <w:rFonts w:ascii="Times New Roman" w:eastAsia="Times New Roman" w:hAnsi="Times New Roman" w:cs="Times New Roman"/>
          <w:sz w:val="28"/>
          <w:szCs w:val="28"/>
        </w:rPr>
        <w:t>. </w:t>
      </w:r>
      <w:r w:rsidR="009D4B15" w:rsidRPr="006D0CB9">
        <w:rPr>
          <w:rFonts w:ascii="Times New Roman" w:eastAsia="Times New Roman" w:hAnsi="Times New Roman" w:cs="Times New Roman"/>
          <w:sz w:val="28"/>
          <w:szCs w:val="28"/>
        </w:rPr>
        <w:t>S</w:t>
      </w:r>
      <w:r w:rsidR="0008223C" w:rsidRPr="006D0CB9">
        <w:rPr>
          <w:rFonts w:ascii="Times New Roman" w:eastAsia="Times New Roman" w:hAnsi="Times New Roman" w:cs="Times New Roman"/>
          <w:sz w:val="28"/>
          <w:szCs w:val="28"/>
        </w:rPr>
        <w:t xml:space="preserve">iltumnīcefekta gāzu emisijas atļauja, kas operatoram </w:t>
      </w:r>
      <w:r w:rsidR="009D4B15" w:rsidRPr="006D0CB9">
        <w:rPr>
          <w:rFonts w:ascii="Times New Roman" w:eastAsia="Times New Roman" w:hAnsi="Times New Roman" w:cs="Times New Roman"/>
          <w:sz w:val="28"/>
          <w:szCs w:val="28"/>
        </w:rPr>
        <w:t xml:space="preserve">izsniegta </w:t>
      </w:r>
      <w:r w:rsidR="0008223C" w:rsidRPr="006D0CB9">
        <w:rPr>
          <w:rFonts w:ascii="Times New Roman" w:eastAsia="Times New Roman" w:hAnsi="Times New Roman" w:cs="Times New Roman"/>
          <w:sz w:val="28"/>
          <w:szCs w:val="28"/>
        </w:rPr>
        <w:t>laika periodam no 2021.</w:t>
      </w:r>
      <w:r w:rsidR="005E1FD2" w:rsidRPr="006D0CB9">
        <w:rPr>
          <w:rFonts w:ascii="Times New Roman" w:eastAsia="Times New Roman" w:hAnsi="Times New Roman" w:cs="Times New Roman"/>
          <w:sz w:val="28"/>
          <w:szCs w:val="28"/>
        </w:rPr>
        <w:t> </w:t>
      </w:r>
      <w:r w:rsidR="0008223C" w:rsidRPr="006D0CB9">
        <w:rPr>
          <w:rFonts w:ascii="Times New Roman" w:eastAsia="Times New Roman" w:hAnsi="Times New Roman" w:cs="Times New Roman"/>
          <w:sz w:val="28"/>
          <w:szCs w:val="28"/>
        </w:rPr>
        <w:t>gada līdz 2030.</w:t>
      </w:r>
      <w:r w:rsidR="005E1FD2" w:rsidRPr="006D0CB9">
        <w:rPr>
          <w:rFonts w:ascii="Times New Roman" w:eastAsia="Times New Roman" w:hAnsi="Times New Roman" w:cs="Times New Roman"/>
          <w:sz w:val="28"/>
          <w:szCs w:val="28"/>
        </w:rPr>
        <w:t> </w:t>
      </w:r>
      <w:r w:rsidR="0008223C" w:rsidRPr="006D0CB9">
        <w:rPr>
          <w:rFonts w:ascii="Times New Roman" w:eastAsia="Times New Roman" w:hAnsi="Times New Roman" w:cs="Times New Roman"/>
          <w:sz w:val="28"/>
          <w:szCs w:val="28"/>
        </w:rPr>
        <w:t xml:space="preserve">gadam, pamatojoties uz likumu “Par piesārņojumu” un pirms šī likuma spēkā stāšanās brīža ir uzskatāma par spēkā </w:t>
      </w:r>
      <w:r w:rsidR="009D4B15" w:rsidRPr="006D0CB9">
        <w:rPr>
          <w:rFonts w:ascii="Times New Roman" w:eastAsia="Times New Roman" w:hAnsi="Times New Roman" w:cs="Times New Roman"/>
          <w:sz w:val="28"/>
          <w:szCs w:val="28"/>
        </w:rPr>
        <w:t>esošu</w:t>
      </w:r>
      <w:r w:rsidR="0008223C" w:rsidRPr="006D0CB9">
        <w:rPr>
          <w:rFonts w:ascii="Times New Roman" w:eastAsia="Times New Roman" w:hAnsi="Times New Roman" w:cs="Times New Roman"/>
          <w:sz w:val="28"/>
          <w:szCs w:val="28"/>
        </w:rPr>
        <w:t>. Šād</w:t>
      </w:r>
      <w:r w:rsidR="009D4B15" w:rsidRPr="006D0CB9">
        <w:rPr>
          <w:rFonts w:ascii="Times New Roman" w:eastAsia="Times New Roman" w:hAnsi="Times New Roman" w:cs="Times New Roman"/>
          <w:sz w:val="28"/>
          <w:szCs w:val="28"/>
        </w:rPr>
        <w:t>u</w:t>
      </w:r>
      <w:r w:rsidR="0008223C" w:rsidRPr="006D0CB9">
        <w:rPr>
          <w:rFonts w:ascii="Times New Roman" w:eastAsia="Times New Roman" w:hAnsi="Times New Roman" w:cs="Times New Roman"/>
          <w:sz w:val="28"/>
          <w:szCs w:val="28"/>
        </w:rPr>
        <w:t xml:space="preserve"> atļauj</w:t>
      </w:r>
      <w:r w:rsidR="009D4B15" w:rsidRPr="006D0CB9">
        <w:rPr>
          <w:rFonts w:ascii="Times New Roman" w:eastAsia="Times New Roman" w:hAnsi="Times New Roman" w:cs="Times New Roman"/>
          <w:sz w:val="28"/>
          <w:szCs w:val="28"/>
        </w:rPr>
        <w:t>u</w:t>
      </w:r>
      <w:r w:rsidR="0008223C" w:rsidRPr="006D0CB9">
        <w:rPr>
          <w:rFonts w:ascii="Times New Roman" w:eastAsia="Times New Roman" w:hAnsi="Times New Roman" w:cs="Times New Roman"/>
          <w:sz w:val="28"/>
          <w:szCs w:val="28"/>
        </w:rPr>
        <w:t xml:space="preserve"> uzskata par </w:t>
      </w:r>
      <w:r w:rsidR="009D4B15" w:rsidRPr="006D0CB9">
        <w:rPr>
          <w:rFonts w:ascii="Times New Roman" w:eastAsia="Times New Roman" w:hAnsi="Times New Roman" w:cs="Times New Roman"/>
          <w:sz w:val="28"/>
          <w:szCs w:val="28"/>
        </w:rPr>
        <w:t xml:space="preserve">izdotu </w:t>
      </w:r>
      <w:r w:rsidR="0008223C" w:rsidRPr="006D0CB9">
        <w:rPr>
          <w:rFonts w:ascii="Times New Roman" w:eastAsia="Times New Roman" w:hAnsi="Times New Roman" w:cs="Times New Roman"/>
          <w:sz w:val="28"/>
          <w:szCs w:val="28"/>
        </w:rPr>
        <w:t>saskaņā ar šo likumu.</w:t>
      </w:r>
    </w:p>
    <w:p w14:paraId="564A9C7A" w14:textId="77777777" w:rsidR="009D4B15" w:rsidRPr="006D0CB9" w:rsidRDefault="009D4B15" w:rsidP="004F4B39">
      <w:pPr>
        <w:spacing w:after="0" w:line="240" w:lineRule="auto"/>
        <w:ind w:firstLine="720"/>
        <w:jc w:val="both"/>
        <w:rPr>
          <w:rFonts w:ascii="Times New Roman" w:eastAsia="Times New Roman" w:hAnsi="Times New Roman" w:cs="Times New Roman"/>
          <w:sz w:val="28"/>
          <w:szCs w:val="28"/>
        </w:rPr>
      </w:pPr>
    </w:p>
    <w:p w14:paraId="7D69D477" w14:textId="2A8B1276" w:rsidR="000D33C5" w:rsidRDefault="00615271" w:rsidP="004F4B3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8223C" w:rsidRPr="006D0CB9">
        <w:rPr>
          <w:rFonts w:ascii="Times New Roman" w:eastAsia="Times New Roman" w:hAnsi="Times New Roman" w:cs="Times New Roman"/>
          <w:sz w:val="28"/>
          <w:szCs w:val="28"/>
        </w:rPr>
        <w:t>. Ministru kabinets</w:t>
      </w:r>
      <w:r w:rsidR="00194FBB" w:rsidRPr="006D0CB9">
        <w:rPr>
          <w:rFonts w:ascii="Times New Roman" w:eastAsia="Times New Roman" w:hAnsi="Times New Roman" w:cs="Times New Roman"/>
          <w:sz w:val="28"/>
          <w:szCs w:val="28"/>
        </w:rPr>
        <w:t xml:space="preserve"> sešu mēnešu laikā pēc šī likuma spēkā stāšanās </w:t>
      </w:r>
      <w:r w:rsidR="0008223C" w:rsidRPr="006D0CB9">
        <w:rPr>
          <w:rFonts w:ascii="Times New Roman" w:eastAsia="Times New Roman" w:hAnsi="Times New Roman" w:cs="Times New Roman"/>
          <w:sz w:val="28"/>
          <w:szCs w:val="28"/>
        </w:rPr>
        <w:t xml:space="preserve">izdod </w:t>
      </w:r>
      <w:r w:rsidR="00F76D79">
        <w:rPr>
          <w:rFonts w:ascii="Times New Roman" w:eastAsia="Times New Roman" w:hAnsi="Times New Roman" w:cs="Times New Roman"/>
          <w:sz w:val="28"/>
          <w:szCs w:val="28"/>
        </w:rPr>
        <w:t xml:space="preserve">šā likuma 6. panta </w:t>
      </w:r>
      <w:r w:rsidR="00D126E8">
        <w:rPr>
          <w:rFonts w:ascii="Times New Roman" w:eastAsia="Times New Roman" w:hAnsi="Times New Roman" w:cs="Times New Roman"/>
          <w:sz w:val="28"/>
          <w:szCs w:val="28"/>
        </w:rPr>
        <w:t xml:space="preserve">ceturtajā daļā, </w:t>
      </w:r>
      <w:r w:rsidR="00A1338C">
        <w:rPr>
          <w:rFonts w:ascii="Times New Roman" w:eastAsia="Times New Roman" w:hAnsi="Times New Roman" w:cs="Times New Roman"/>
          <w:sz w:val="28"/>
          <w:szCs w:val="28"/>
        </w:rPr>
        <w:t xml:space="preserve">7. panta ceturtajā daļā, </w:t>
      </w:r>
      <w:r w:rsidR="002C36D1">
        <w:rPr>
          <w:rFonts w:ascii="Times New Roman" w:eastAsia="Times New Roman" w:hAnsi="Times New Roman" w:cs="Times New Roman"/>
          <w:sz w:val="28"/>
          <w:szCs w:val="28"/>
        </w:rPr>
        <w:t xml:space="preserve">10. panta otrajā daļā, </w:t>
      </w:r>
      <w:r w:rsidR="00BA735A">
        <w:rPr>
          <w:rFonts w:ascii="Times New Roman" w:eastAsia="Times New Roman" w:hAnsi="Times New Roman" w:cs="Times New Roman"/>
          <w:sz w:val="28"/>
          <w:szCs w:val="28"/>
        </w:rPr>
        <w:t xml:space="preserve">14. panta piektajā daļā, </w:t>
      </w:r>
      <w:r w:rsidR="00F6515B">
        <w:rPr>
          <w:rFonts w:ascii="Times New Roman" w:eastAsia="Times New Roman" w:hAnsi="Times New Roman" w:cs="Times New Roman"/>
          <w:sz w:val="28"/>
          <w:szCs w:val="28"/>
        </w:rPr>
        <w:t xml:space="preserve">15. pantā, </w:t>
      </w:r>
      <w:r w:rsidR="00644784">
        <w:rPr>
          <w:rFonts w:ascii="Times New Roman" w:eastAsia="Times New Roman" w:hAnsi="Times New Roman" w:cs="Times New Roman"/>
          <w:sz w:val="28"/>
          <w:szCs w:val="28"/>
        </w:rPr>
        <w:t>17. panta</w:t>
      </w:r>
      <w:r w:rsidR="002C1082">
        <w:rPr>
          <w:rFonts w:ascii="Times New Roman" w:eastAsia="Times New Roman" w:hAnsi="Times New Roman" w:cs="Times New Roman"/>
          <w:sz w:val="28"/>
          <w:szCs w:val="28"/>
        </w:rPr>
        <w:t xml:space="preserve"> desmitajā daļā, 18. panta piektajā daļā, </w:t>
      </w:r>
      <w:r w:rsidR="00316648">
        <w:rPr>
          <w:rFonts w:ascii="Times New Roman" w:eastAsia="Times New Roman" w:hAnsi="Times New Roman" w:cs="Times New Roman"/>
          <w:sz w:val="28"/>
          <w:szCs w:val="28"/>
        </w:rPr>
        <w:t xml:space="preserve">21. panta </w:t>
      </w:r>
      <w:r w:rsidR="007D7A41">
        <w:rPr>
          <w:rFonts w:ascii="Times New Roman" w:eastAsia="Times New Roman" w:hAnsi="Times New Roman" w:cs="Times New Roman"/>
          <w:sz w:val="28"/>
          <w:szCs w:val="28"/>
        </w:rPr>
        <w:t>septītajā daļā, 22. </w:t>
      </w:r>
      <w:r w:rsidR="00DB05A9">
        <w:rPr>
          <w:rFonts w:ascii="Times New Roman" w:eastAsia="Times New Roman" w:hAnsi="Times New Roman" w:cs="Times New Roman"/>
          <w:sz w:val="28"/>
          <w:szCs w:val="28"/>
        </w:rPr>
        <w:t xml:space="preserve">panta piektajā daļā, </w:t>
      </w:r>
      <w:r w:rsidR="000C1CE4">
        <w:rPr>
          <w:rFonts w:ascii="Times New Roman" w:eastAsia="Times New Roman" w:hAnsi="Times New Roman" w:cs="Times New Roman"/>
          <w:sz w:val="28"/>
          <w:szCs w:val="28"/>
        </w:rPr>
        <w:t xml:space="preserve">34. panta divpadsmitajā daļā, 35. panta septītajā daļā, </w:t>
      </w:r>
      <w:r w:rsidR="003D74AB">
        <w:rPr>
          <w:rFonts w:ascii="Times New Roman" w:eastAsia="Times New Roman" w:hAnsi="Times New Roman" w:cs="Times New Roman"/>
          <w:sz w:val="28"/>
          <w:szCs w:val="28"/>
        </w:rPr>
        <w:t>38. pantā,</w:t>
      </w:r>
      <w:r w:rsidR="00B319E9">
        <w:rPr>
          <w:rFonts w:ascii="Times New Roman" w:eastAsia="Times New Roman" w:hAnsi="Times New Roman" w:cs="Times New Roman"/>
          <w:sz w:val="28"/>
          <w:szCs w:val="28"/>
        </w:rPr>
        <w:t xml:space="preserve"> 39. pantā, 41. pantā, 42. panta otrajā daļā, 43. pantā</w:t>
      </w:r>
      <w:r w:rsidR="000A2AFC">
        <w:rPr>
          <w:rFonts w:ascii="Times New Roman" w:eastAsia="Times New Roman" w:hAnsi="Times New Roman" w:cs="Times New Roman"/>
          <w:sz w:val="28"/>
          <w:szCs w:val="28"/>
        </w:rPr>
        <w:t>, 44. panta ceturtajā daļ</w:t>
      </w:r>
      <w:r w:rsidR="00102F2C">
        <w:rPr>
          <w:rFonts w:ascii="Times New Roman" w:eastAsia="Times New Roman" w:hAnsi="Times New Roman" w:cs="Times New Roman"/>
          <w:sz w:val="28"/>
          <w:szCs w:val="28"/>
        </w:rPr>
        <w:t>ā un</w:t>
      </w:r>
      <w:r w:rsidR="000A2AFC">
        <w:rPr>
          <w:rFonts w:ascii="Times New Roman" w:eastAsia="Times New Roman" w:hAnsi="Times New Roman" w:cs="Times New Roman"/>
          <w:sz w:val="28"/>
          <w:szCs w:val="28"/>
        </w:rPr>
        <w:t xml:space="preserve"> 45. panta trešajā daļā</w:t>
      </w:r>
      <w:r w:rsidR="003D74AB">
        <w:rPr>
          <w:rFonts w:ascii="Times New Roman" w:eastAsia="Times New Roman" w:hAnsi="Times New Roman" w:cs="Times New Roman"/>
          <w:sz w:val="28"/>
          <w:szCs w:val="28"/>
        </w:rPr>
        <w:t xml:space="preserve"> </w:t>
      </w:r>
      <w:r w:rsidR="00102F2C">
        <w:rPr>
          <w:rFonts w:ascii="Times New Roman" w:eastAsia="Times New Roman" w:hAnsi="Times New Roman" w:cs="Times New Roman"/>
          <w:sz w:val="28"/>
          <w:szCs w:val="28"/>
        </w:rPr>
        <w:t xml:space="preserve">minētos noteikumos. </w:t>
      </w:r>
      <w:r w:rsidR="007909B3">
        <w:rPr>
          <w:rFonts w:ascii="Times New Roman" w:eastAsia="Times New Roman" w:hAnsi="Times New Roman" w:cs="Times New Roman"/>
          <w:sz w:val="28"/>
          <w:szCs w:val="28"/>
        </w:rPr>
        <w:t xml:space="preserve">Līdz </w:t>
      </w:r>
      <w:r w:rsidR="00102F2C">
        <w:rPr>
          <w:rFonts w:ascii="Times New Roman" w:eastAsia="Times New Roman" w:hAnsi="Times New Roman" w:cs="Times New Roman"/>
          <w:sz w:val="28"/>
          <w:szCs w:val="28"/>
        </w:rPr>
        <w:t>minēto noteikumu spēkā stāšan</w:t>
      </w:r>
      <w:r w:rsidR="004611CD">
        <w:rPr>
          <w:rFonts w:ascii="Times New Roman" w:eastAsia="Times New Roman" w:hAnsi="Times New Roman" w:cs="Times New Roman"/>
          <w:sz w:val="28"/>
          <w:szCs w:val="28"/>
        </w:rPr>
        <w:t>ās dienai, ir piemērojami šādi Ministru kabineta noteikumi, ciktāl tie nav pretrunā ar šo likumu:</w:t>
      </w:r>
    </w:p>
    <w:p w14:paraId="5D54C530" w14:textId="11DA43DB" w:rsidR="0008223C" w:rsidRPr="006D0CB9" w:rsidRDefault="0008223C" w:rsidP="004F4B39">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 Ministru kabineta 2011.</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w:t>
      </w:r>
      <w:r w:rsidR="00FA6B75" w:rsidRPr="006D0CB9">
        <w:rPr>
          <w:rFonts w:ascii="Times New Roman" w:eastAsia="Times New Roman" w:hAnsi="Times New Roman" w:cs="Times New Roman"/>
          <w:sz w:val="28"/>
          <w:szCs w:val="28"/>
        </w:rPr>
        <w:t xml:space="preserve"> 11. oktobra</w:t>
      </w:r>
      <w:r w:rsidRPr="006D0CB9">
        <w:rPr>
          <w:rFonts w:ascii="Times New Roman" w:eastAsia="Times New Roman" w:hAnsi="Times New Roman" w:cs="Times New Roman"/>
          <w:sz w:val="28"/>
          <w:szCs w:val="28"/>
        </w:rPr>
        <w:t xml:space="preserve"> noteikumi Nr.</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780 “Oglekļa dioksīda plūsmas transportēšanas kārtība”;</w:t>
      </w:r>
    </w:p>
    <w:p w14:paraId="181DA0B3" w14:textId="6BAE0E6C" w:rsidR="0008223C" w:rsidRPr="006D0CB9" w:rsidRDefault="0008223C" w:rsidP="004F4B39">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 Ministru kabineta 2012.</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13.</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novembra noteikumi Nr.</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769 “Noteikumi par stacionāro tehnoloģisko iekārtu dalību Eiropas Savienības emisijas kvotu tirdzniecības sistēmā;</w:t>
      </w:r>
    </w:p>
    <w:p w14:paraId="43AAB9D6" w14:textId="71318559" w:rsidR="0008223C" w:rsidRPr="006D0CB9" w:rsidRDefault="0008223C" w:rsidP="004F4B39">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3) Ministru kabineta 2013.</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26.</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februāra noteikumi Nr.</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112 “Emisijas kvotu piešķiršanas kārtība stacionāro tehnoloģisko iekārtu operatoriem”;</w:t>
      </w:r>
    </w:p>
    <w:p w14:paraId="07A8132C" w14:textId="46C6BFDE" w:rsidR="0008223C" w:rsidRPr="006D0CB9" w:rsidRDefault="0008223C" w:rsidP="004F4B39">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 Ministru kabineta 2013.</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9.</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jūlija noteikumi Nr.</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366 “Noteikumi par aviācijas darbību dalību Eiropas Savienības emisijas kvotu tirdzniecības sistēmā”;</w:t>
      </w:r>
    </w:p>
    <w:p w14:paraId="55F43CF3" w14:textId="2C63AD6C" w:rsidR="0008223C" w:rsidRPr="006D0CB9" w:rsidRDefault="0008223C" w:rsidP="004F4B39">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5) Ministru kabineta 2014.</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20.</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maija noteikumi Nr.</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250 “Noteikumi par darbībām emisijas reģistrā”;</w:t>
      </w:r>
    </w:p>
    <w:p w14:paraId="248EA342" w14:textId="2584A525" w:rsidR="00E0138B" w:rsidRPr="006D0CB9" w:rsidRDefault="00E0138B" w:rsidP="00803A6E">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6) Ministru kabineta 2012. gada 25. septembra noteikumi Nr. </w:t>
      </w:r>
      <w:r w:rsidR="00803A6E" w:rsidRPr="006D0CB9">
        <w:rPr>
          <w:rFonts w:ascii="Times New Roman" w:eastAsia="Times New Roman" w:hAnsi="Times New Roman" w:cs="Times New Roman"/>
          <w:sz w:val="28"/>
          <w:szCs w:val="28"/>
        </w:rPr>
        <w:t xml:space="preserve">657 “Latvijai piešķirto emisijas kvotu izsolīšanas kārtība”; </w:t>
      </w:r>
    </w:p>
    <w:p w14:paraId="7201ACFE" w14:textId="2CDD4C1A" w:rsidR="0040706D" w:rsidRPr="006D0CB9" w:rsidRDefault="0040706D" w:rsidP="00803A6E">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 xml:space="preserve">7) Ministru kabineta 2013. gada </w:t>
      </w:r>
      <w:r w:rsidR="00095640" w:rsidRPr="006D0CB9">
        <w:rPr>
          <w:rFonts w:ascii="Times New Roman" w:eastAsia="Times New Roman" w:hAnsi="Times New Roman" w:cs="Times New Roman"/>
          <w:sz w:val="28"/>
          <w:szCs w:val="28"/>
        </w:rPr>
        <w:t>3. septembra noteikumi Nr. 752 “Valsts sabiedrības ar ierobežotu atbildību “Latvijas Vides, ģeoloģijas un meteoroloģijas centrs” maksas pakalpojumu cenrādis”;</w:t>
      </w:r>
    </w:p>
    <w:p w14:paraId="6CC5BF69" w14:textId="66A07234" w:rsidR="00527E2B" w:rsidRPr="006D0CB9" w:rsidRDefault="00527E2B" w:rsidP="004377FD">
      <w:pPr>
        <w:spacing w:after="0" w:line="240" w:lineRule="auto"/>
        <w:ind w:firstLine="720"/>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8)</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Ministru kabineta 2018.</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17.</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jūlija noteikumi Nr.</w:t>
      </w:r>
      <w:r w:rsidR="005E1FD2"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430 “Kārtība, kādā sagatavo, pārbauda un iesniedz ziņojumu par jūras transporta oglekļa dioksīda emisijām”.</w:t>
      </w:r>
    </w:p>
    <w:p w14:paraId="52285EC9" w14:textId="77777777" w:rsidR="009D4B15" w:rsidRPr="006D0CB9" w:rsidRDefault="009D4B15" w:rsidP="006955B6">
      <w:pPr>
        <w:spacing w:after="0" w:line="240" w:lineRule="auto"/>
        <w:jc w:val="both"/>
        <w:rPr>
          <w:rFonts w:ascii="Times New Roman" w:eastAsia="Times New Roman" w:hAnsi="Times New Roman" w:cs="Times New Roman"/>
          <w:sz w:val="28"/>
          <w:szCs w:val="28"/>
        </w:rPr>
      </w:pPr>
    </w:p>
    <w:p w14:paraId="6B26AA6A" w14:textId="6F5C07AF" w:rsidR="00290D58" w:rsidRPr="006D0CB9" w:rsidRDefault="00615271" w:rsidP="00527E2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90D58" w:rsidRPr="006D0CB9">
        <w:rPr>
          <w:rFonts w:ascii="Times New Roman" w:eastAsia="Times New Roman" w:hAnsi="Times New Roman" w:cs="Times New Roman"/>
          <w:sz w:val="28"/>
          <w:szCs w:val="28"/>
        </w:rPr>
        <w:t>.</w:t>
      </w:r>
      <w:r w:rsidR="00194FBB" w:rsidRPr="006D0CB9">
        <w:rPr>
          <w:rFonts w:ascii="Times New Roman" w:eastAsia="Times New Roman" w:hAnsi="Times New Roman" w:cs="Times New Roman"/>
          <w:sz w:val="28"/>
          <w:szCs w:val="28"/>
        </w:rPr>
        <w:t> </w:t>
      </w:r>
      <w:r w:rsidR="00290D58" w:rsidRPr="006D0CB9">
        <w:rPr>
          <w:rFonts w:ascii="Times New Roman" w:eastAsia="Times New Roman" w:hAnsi="Times New Roman" w:cs="Times New Roman"/>
          <w:sz w:val="28"/>
          <w:szCs w:val="28"/>
        </w:rPr>
        <w:t>Eiropas Parlamenta un Padomes 2017.</w:t>
      </w:r>
      <w:r w:rsidR="005E1FD2" w:rsidRPr="006D0CB9">
        <w:rPr>
          <w:rFonts w:ascii="Times New Roman" w:eastAsia="Times New Roman" w:hAnsi="Times New Roman" w:cs="Times New Roman"/>
          <w:sz w:val="28"/>
          <w:szCs w:val="28"/>
        </w:rPr>
        <w:t> </w:t>
      </w:r>
      <w:r w:rsidR="00290D58" w:rsidRPr="006D0CB9">
        <w:rPr>
          <w:rFonts w:ascii="Times New Roman" w:eastAsia="Times New Roman" w:hAnsi="Times New Roman" w:cs="Times New Roman"/>
          <w:sz w:val="28"/>
          <w:szCs w:val="28"/>
        </w:rPr>
        <w:t>gada 13.</w:t>
      </w:r>
      <w:r w:rsidR="005E1FD2" w:rsidRPr="006D0CB9">
        <w:rPr>
          <w:rFonts w:ascii="Times New Roman" w:eastAsia="Times New Roman" w:hAnsi="Times New Roman" w:cs="Times New Roman"/>
          <w:sz w:val="28"/>
          <w:szCs w:val="28"/>
        </w:rPr>
        <w:t> </w:t>
      </w:r>
      <w:r w:rsidR="00290D58" w:rsidRPr="006D0CB9">
        <w:rPr>
          <w:rFonts w:ascii="Times New Roman" w:eastAsia="Times New Roman" w:hAnsi="Times New Roman" w:cs="Times New Roman"/>
          <w:sz w:val="28"/>
          <w:szCs w:val="28"/>
        </w:rPr>
        <w:t>decembra regulas Nr.</w:t>
      </w:r>
      <w:r w:rsidR="005E1FD2" w:rsidRPr="006D0CB9">
        <w:rPr>
          <w:rFonts w:ascii="Times New Roman" w:eastAsia="Times New Roman" w:hAnsi="Times New Roman" w:cs="Times New Roman"/>
          <w:sz w:val="28"/>
          <w:szCs w:val="28"/>
        </w:rPr>
        <w:t> </w:t>
      </w:r>
      <w:r w:rsidR="00290D58" w:rsidRPr="006D0CB9">
        <w:rPr>
          <w:rFonts w:ascii="Times New Roman" w:eastAsia="Times New Roman" w:hAnsi="Times New Roman" w:cs="Times New Roman"/>
          <w:sz w:val="28"/>
          <w:szCs w:val="28"/>
        </w:rPr>
        <w:t>2017/2392 ar ko groza Direktīvu 2003/87/EK, lai saglabātu pašreizējos darbības jomas ierobežojumus attiecībā uz aviācijas darbībām un sagatavotos globāla tirgus pasākuma īstenošanai no 2021.</w:t>
      </w:r>
      <w:r w:rsidR="005E1FD2" w:rsidRPr="006D0CB9">
        <w:rPr>
          <w:rFonts w:ascii="Times New Roman" w:eastAsia="Times New Roman" w:hAnsi="Times New Roman" w:cs="Times New Roman"/>
          <w:sz w:val="28"/>
          <w:szCs w:val="28"/>
        </w:rPr>
        <w:t> </w:t>
      </w:r>
      <w:r w:rsidR="00290D58" w:rsidRPr="006D0CB9">
        <w:rPr>
          <w:rFonts w:ascii="Times New Roman" w:eastAsia="Times New Roman" w:hAnsi="Times New Roman" w:cs="Times New Roman"/>
          <w:sz w:val="28"/>
          <w:szCs w:val="28"/>
        </w:rPr>
        <w:t>gada</w:t>
      </w:r>
      <w:r w:rsidR="008378A4" w:rsidRPr="006D0CB9">
        <w:rPr>
          <w:rFonts w:ascii="Times New Roman" w:eastAsia="Times New Roman" w:hAnsi="Times New Roman" w:cs="Times New Roman"/>
          <w:sz w:val="28"/>
          <w:szCs w:val="28"/>
        </w:rPr>
        <w:t xml:space="preserve"> </w:t>
      </w:r>
      <w:r w:rsidR="00290D58" w:rsidRPr="006D0CB9">
        <w:rPr>
          <w:rFonts w:ascii="Times New Roman" w:eastAsia="Times New Roman" w:hAnsi="Times New Roman" w:cs="Times New Roman"/>
          <w:sz w:val="28"/>
          <w:szCs w:val="28"/>
        </w:rPr>
        <w:t>1.</w:t>
      </w:r>
      <w:r w:rsidR="00E6334B" w:rsidRPr="006D0CB9">
        <w:rPr>
          <w:rFonts w:ascii="Times New Roman" w:eastAsia="Times New Roman" w:hAnsi="Times New Roman" w:cs="Times New Roman"/>
          <w:sz w:val="28"/>
          <w:szCs w:val="28"/>
        </w:rPr>
        <w:t> </w:t>
      </w:r>
      <w:r w:rsidR="00290D58" w:rsidRPr="006D0CB9">
        <w:rPr>
          <w:rFonts w:ascii="Times New Roman" w:eastAsia="Times New Roman" w:hAnsi="Times New Roman" w:cs="Times New Roman"/>
          <w:sz w:val="28"/>
          <w:szCs w:val="28"/>
        </w:rPr>
        <w:t>panta 6.b punktā minētajā periodā</w:t>
      </w:r>
      <w:r w:rsidR="00E6334B" w:rsidRPr="006D0CB9">
        <w:rPr>
          <w:rFonts w:ascii="Times New Roman" w:eastAsia="Times New Roman" w:hAnsi="Times New Roman" w:cs="Times New Roman"/>
          <w:sz w:val="28"/>
          <w:szCs w:val="28"/>
        </w:rPr>
        <w:t> - </w:t>
      </w:r>
      <w:r w:rsidR="00290D58" w:rsidRPr="006D0CB9">
        <w:rPr>
          <w:rFonts w:ascii="Times New Roman" w:eastAsia="Times New Roman" w:hAnsi="Times New Roman" w:cs="Times New Roman"/>
          <w:sz w:val="28"/>
          <w:szCs w:val="28"/>
        </w:rPr>
        <w:t>no 2013.gada 1.janvāra līdz 2023.gada 31.decembrim</w:t>
      </w:r>
      <w:r w:rsidR="00E6334B" w:rsidRPr="006D0CB9">
        <w:rPr>
          <w:rFonts w:ascii="Times New Roman" w:eastAsia="Times New Roman" w:hAnsi="Times New Roman" w:cs="Times New Roman"/>
          <w:sz w:val="28"/>
          <w:szCs w:val="28"/>
        </w:rPr>
        <w:t xml:space="preserve"> - gaisa kuģa operatoram </w:t>
      </w:r>
      <w:r w:rsidR="00290D58" w:rsidRPr="006D0CB9">
        <w:rPr>
          <w:rFonts w:ascii="Times New Roman" w:eastAsia="Times New Roman" w:hAnsi="Times New Roman" w:cs="Times New Roman"/>
          <w:sz w:val="28"/>
          <w:szCs w:val="28"/>
        </w:rPr>
        <w:t xml:space="preserve">šā likuma </w:t>
      </w:r>
      <w:r w:rsidR="00EF0E4B" w:rsidRPr="006D0CB9">
        <w:rPr>
          <w:rFonts w:ascii="Times New Roman" w:eastAsia="Times New Roman" w:hAnsi="Times New Roman" w:cs="Times New Roman"/>
          <w:sz w:val="28"/>
          <w:szCs w:val="28"/>
        </w:rPr>
        <w:t>14</w:t>
      </w:r>
      <w:r w:rsidR="00290D58" w:rsidRPr="006D0CB9">
        <w:rPr>
          <w:rFonts w:ascii="Times New Roman" w:eastAsia="Times New Roman" w:hAnsi="Times New Roman" w:cs="Times New Roman"/>
          <w:sz w:val="28"/>
          <w:szCs w:val="28"/>
        </w:rPr>
        <w:t>.</w:t>
      </w:r>
      <w:r w:rsidR="00A85C53" w:rsidRPr="006D0CB9">
        <w:rPr>
          <w:rFonts w:ascii="Times New Roman" w:eastAsia="Times New Roman" w:hAnsi="Times New Roman" w:cs="Times New Roman"/>
          <w:sz w:val="28"/>
          <w:szCs w:val="28"/>
        </w:rPr>
        <w:t xml:space="preserve"> </w:t>
      </w:r>
      <w:r w:rsidR="00290D58" w:rsidRPr="006D0CB9">
        <w:rPr>
          <w:rFonts w:ascii="Times New Roman" w:eastAsia="Times New Roman" w:hAnsi="Times New Roman" w:cs="Times New Roman"/>
          <w:sz w:val="28"/>
          <w:szCs w:val="28"/>
        </w:rPr>
        <w:t>pant</w:t>
      </w:r>
      <w:r w:rsidR="00EC4F35" w:rsidRPr="006D0CB9">
        <w:rPr>
          <w:rFonts w:ascii="Times New Roman" w:eastAsia="Times New Roman" w:hAnsi="Times New Roman" w:cs="Times New Roman"/>
          <w:sz w:val="28"/>
          <w:szCs w:val="28"/>
        </w:rPr>
        <w:t>ā</w:t>
      </w:r>
      <w:r w:rsidR="00290D58" w:rsidRPr="006D0CB9">
        <w:rPr>
          <w:rFonts w:ascii="Times New Roman" w:eastAsia="Times New Roman" w:hAnsi="Times New Roman" w:cs="Times New Roman"/>
          <w:sz w:val="28"/>
          <w:szCs w:val="28"/>
        </w:rPr>
        <w:t xml:space="preserve"> </w:t>
      </w:r>
      <w:r w:rsidR="004D4404" w:rsidRPr="006D0CB9">
        <w:rPr>
          <w:rFonts w:ascii="Times New Roman" w:eastAsia="Times New Roman" w:hAnsi="Times New Roman" w:cs="Times New Roman"/>
          <w:sz w:val="28"/>
          <w:szCs w:val="28"/>
        </w:rPr>
        <w:t>un 17. panta ceturtajā daļā noteikt</w:t>
      </w:r>
      <w:r w:rsidR="004034B4" w:rsidRPr="006D0CB9">
        <w:rPr>
          <w:rFonts w:ascii="Times New Roman" w:eastAsia="Times New Roman" w:hAnsi="Times New Roman" w:cs="Times New Roman"/>
          <w:sz w:val="28"/>
          <w:szCs w:val="28"/>
        </w:rPr>
        <w:t>ie</w:t>
      </w:r>
      <w:r w:rsidR="004D4404" w:rsidRPr="006D0CB9">
        <w:rPr>
          <w:rFonts w:ascii="Times New Roman" w:eastAsia="Times New Roman" w:hAnsi="Times New Roman" w:cs="Times New Roman"/>
          <w:sz w:val="28"/>
          <w:szCs w:val="28"/>
        </w:rPr>
        <w:t xml:space="preserve"> pienākum</w:t>
      </w:r>
      <w:r w:rsidR="004034B4" w:rsidRPr="006D0CB9">
        <w:rPr>
          <w:rFonts w:ascii="Times New Roman" w:eastAsia="Times New Roman" w:hAnsi="Times New Roman" w:cs="Times New Roman"/>
          <w:sz w:val="28"/>
          <w:szCs w:val="28"/>
        </w:rPr>
        <w:t>i</w:t>
      </w:r>
      <w:r w:rsidR="00652B4B" w:rsidRPr="006D0CB9">
        <w:rPr>
          <w:rFonts w:ascii="Times New Roman" w:eastAsia="Times New Roman" w:hAnsi="Times New Roman" w:cs="Times New Roman"/>
          <w:sz w:val="28"/>
          <w:szCs w:val="28"/>
        </w:rPr>
        <w:t xml:space="preserve"> </w:t>
      </w:r>
      <w:r w:rsidR="00290D58" w:rsidRPr="006D0CB9">
        <w:rPr>
          <w:rFonts w:ascii="Times New Roman" w:eastAsia="Times New Roman" w:hAnsi="Times New Roman" w:cs="Times New Roman"/>
          <w:sz w:val="28"/>
          <w:szCs w:val="28"/>
        </w:rPr>
        <w:t xml:space="preserve">netiek </w:t>
      </w:r>
      <w:r w:rsidR="00AF49E4" w:rsidRPr="006D0CB9">
        <w:rPr>
          <w:rFonts w:ascii="Times New Roman" w:eastAsia="Times New Roman" w:hAnsi="Times New Roman" w:cs="Times New Roman"/>
          <w:sz w:val="28"/>
          <w:szCs w:val="28"/>
        </w:rPr>
        <w:t xml:space="preserve">piemēroti </w:t>
      </w:r>
      <w:r w:rsidR="00B54BA5" w:rsidRPr="006D0CB9">
        <w:rPr>
          <w:rFonts w:ascii="Times New Roman" w:eastAsia="Times New Roman" w:hAnsi="Times New Roman" w:cs="Times New Roman"/>
          <w:sz w:val="28"/>
          <w:szCs w:val="28"/>
        </w:rPr>
        <w:t xml:space="preserve">attiecībā uz </w:t>
      </w:r>
      <w:r w:rsidR="00290D58" w:rsidRPr="006D0CB9">
        <w:rPr>
          <w:rFonts w:ascii="Times New Roman" w:eastAsia="Times New Roman" w:hAnsi="Times New Roman" w:cs="Times New Roman"/>
          <w:sz w:val="28"/>
          <w:szCs w:val="28"/>
        </w:rPr>
        <w:t>lidojumiem, kas tiek uzsākti:</w:t>
      </w:r>
    </w:p>
    <w:p w14:paraId="45649101" w14:textId="50E17C30" w:rsidR="00290D58" w:rsidRPr="006D0CB9" w:rsidRDefault="00290D58" w:rsidP="005E2647">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E6334B"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Latvijas teritorijā esošā lidlaukā un tiek pabeigti lidlaukā, kurš atrodas valstī ārpus Eiropas Ekonomikas zonas;</w:t>
      </w:r>
    </w:p>
    <w:p w14:paraId="3E1BADCD" w14:textId="75662609" w:rsidR="00290D58" w:rsidRPr="006D0CB9" w:rsidRDefault="00290D58" w:rsidP="005E2647">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E6334B"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lidlaukā, kurš atrodas valstī ārpus Eiropas Ekonomikas zonas, un tiek pabeigti Latvijas teritorijā esošā lidlaukā;</w:t>
      </w:r>
    </w:p>
    <w:p w14:paraId="46E77487" w14:textId="6ACE16FC" w:rsidR="00290D58" w:rsidRPr="006D0CB9" w:rsidRDefault="00290D58" w:rsidP="005E2647">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lastRenderedPageBreak/>
        <w:t>3)</w:t>
      </w:r>
      <w:r w:rsidR="00E6334B"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Latvijas teritorijā esošā lidlaukā un pabeigti lidlaukā, kurš atrodas tālākajā reģionā Līguma par Eiropas Savienības darbību 349. panta nozīmē;</w:t>
      </w:r>
    </w:p>
    <w:p w14:paraId="386E3DD4" w14:textId="7F54BB27" w:rsidR="00290D58" w:rsidRPr="006D0CB9" w:rsidRDefault="00290D58" w:rsidP="005E2647">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E6334B"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lidlaukā, kurš atrodas tālākajā reģionā Līguma par Eiropas Savienības darbību 349. panta nozīmē, un tiek pabeigti Latvijas teritorijā esošā lidlaukā;</w:t>
      </w:r>
    </w:p>
    <w:p w14:paraId="7846BF3C" w14:textId="709CBFE0" w:rsidR="00290D58" w:rsidRPr="006D0CB9" w:rsidRDefault="00290D58" w:rsidP="005E2647">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5)</w:t>
      </w:r>
      <w:r w:rsidR="00E6334B"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lidlaukā, kurš atrodas valstī ārpus Eiropas Ekonomikas zonas, un tiek pabeigti lidlaukā, kurš atrodas valstī ārpus Eiropas Ekonomikas zonas;</w:t>
      </w:r>
    </w:p>
    <w:p w14:paraId="4D235D1A" w14:textId="4879E631" w:rsidR="00290D58" w:rsidRPr="006D0CB9" w:rsidRDefault="00290D58" w:rsidP="005E2647">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6)</w:t>
      </w:r>
      <w:r w:rsidR="00E6334B"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lidlaukā, kurš atrodas tālākajā reģionā Līguma par Eiropas Savienības darbību 349. panta nozīmē, un tiek pabeigti lidlaukā, kurš atrodas citā tālākajā reģionā Līguma par Eiropas Savienības darbību 349. panta nozīmē.</w:t>
      </w:r>
    </w:p>
    <w:p w14:paraId="34AFE0B1" w14:textId="4354B9B6" w:rsidR="004F100C" w:rsidRPr="006D0CB9" w:rsidRDefault="004F100C" w:rsidP="004F4B39">
      <w:pPr>
        <w:spacing w:after="0" w:line="240" w:lineRule="auto"/>
        <w:jc w:val="both"/>
        <w:rPr>
          <w:rFonts w:ascii="Times New Roman" w:eastAsia="Times New Roman" w:hAnsi="Times New Roman" w:cs="Times New Roman"/>
          <w:sz w:val="28"/>
          <w:szCs w:val="28"/>
        </w:rPr>
      </w:pPr>
    </w:p>
    <w:p w14:paraId="32F64686" w14:textId="77777777" w:rsidR="004A35FC" w:rsidRPr="006D0CB9" w:rsidRDefault="004A35FC" w:rsidP="004F4B39">
      <w:pPr>
        <w:spacing w:after="0" w:line="240" w:lineRule="auto"/>
        <w:jc w:val="center"/>
        <w:rPr>
          <w:rFonts w:ascii="Times New Roman" w:eastAsia="Times New Roman" w:hAnsi="Times New Roman" w:cs="Times New Roman"/>
          <w:b/>
          <w:bCs/>
          <w:sz w:val="28"/>
          <w:szCs w:val="28"/>
        </w:rPr>
      </w:pPr>
      <w:bookmarkStart w:id="76" w:name="p32.9"/>
      <w:bookmarkStart w:id="77" w:name="p32.10"/>
      <w:bookmarkStart w:id="78" w:name="p32.11"/>
      <w:bookmarkStart w:id="79" w:name="p34"/>
      <w:bookmarkStart w:id="80" w:name="p35"/>
      <w:bookmarkStart w:id="81" w:name="p36"/>
      <w:bookmarkStart w:id="82" w:name="p37"/>
      <w:bookmarkStart w:id="83" w:name="p38"/>
      <w:bookmarkStart w:id="84" w:name="p39"/>
      <w:bookmarkStart w:id="85" w:name="p40"/>
      <w:bookmarkStart w:id="86" w:name="p41"/>
      <w:bookmarkStart w:id="87" w:name="p42"/>
      <w:bookmarkStart w:id="88" w:name="p43"/>
      <w:bookmarkStart w:id="89" w:name="p44"/>
      <w:bookmarkStart w:id="90" w:name="p44.1"/>
      <w:bookmarkStart w:id="91" w:name="p45"/>
      <w:bookmarkStart w:id="92" w:name="p46"/>
      <w:bookmarkStart w:id="93" w:name="p47"/>
      <w:bookmarkStart w:id="94" w:name="p48"/>
      <w:bookmarkStart w:id="95" w:name="p49"/>
      <w:bookmarkStart w:id="96" w:name="p50"/>
      <w:bookmarkStart w:id="97" w:name="p51"/>
      <w:bookmarkStart w:id="98" w:name="37335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D0CB9">
        <w:rPr>
          <w:rFonts w:ascii="Times New Roman" w:eastAsia="Times New Roman" w:hAnsi="Times New Roman" w:cs="Times New Roman"/>
          <w:b/>
          <w:bCs/>
          <w:sz w:val="28"/>
          <w:szCs w:val="28"/>
        </w:rPr>
        <w:t>Informatīva atsauce uz Eiropas Savienības direktīvām</w:t>
      </w:r>
      <w:bookmarkEnd w:id="98"/>
    </w:p>
    <w:p w14:paraId="75F2A07D" w14:textId="77777777" w:rsidR="00542ABC" w:rsidRPr="006D0CB9" w:rsidRDefault="00542ABC" w:rsidP="004F4B39">
      <w:pPr>
        <w:spacing w:after="0" w:line="240" w:lineRule="auto"/>
        <w:jc w:val="both"/>
        <w:rPr>
          <w:rFonts w:ascii="Times New Roman" w:eastAsia="Times New Roman" w:hAnsi="Times New Roman" w:cs="Times New Roman"/>
          <w:sz w:val="28"/>
          <w:szCs w:val="28"/>
        </w:rPr>
      </w:pPr>
    </w:p>
    <w:p w14:paraId="2CFC59AC" w14:textId="304F86C9" w:rsidR="00A00668" w:rsidRPr="006D0CB9" w:rsidRDefault="004A35FC" w:rsidP="004F4B39">
      <w:pPr>
        <w:spacing w:after="0" w:line="240" w:lineRule="auto"/>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Likumā iekļautas tiesību normas, kas izriet no: </w:t>
      </w:r>
    </w:p>
    <w:p w14:paraId="6808F0E7" w14:textId="5AC64DDD" w:rsidR="001A1DC1" w:rsidRPr="006D0CB9" w:rsidRDefault="001A1DC1" w:rsidP="009D4B15">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1</w:t>
      </w:r>
      <w:r w:rsidR="004A35FC" w:rsidRPr="006D0CB9">
        <w:rPr>
          <w:rFonts w:ascii="Times New Roman" w:eastAsia="Times New Roman" w:hAnsi="Times New Roman" w:cs="Times New Roman"/>
          <w:sz w:val="28"/>
          <w:szCs w:val="28"/>
        </w:rPr>
        <w:t>)</w:t>
      </w:r>
      <w:r w:rsidR="00BB67EF"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Eiropas Parlamenta un Padomes 2003.</w:t>
      </w:r>
      <w:r w:rsidR="00BA7243"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gada 26.</w:t>
      </w:r>
      <w:r w:rsidR="00BA7243"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maija direktīvas </w:t>
      </w:r>
      <w:r w:rsidR="00BA7243" w:rsidRPr="006D0CB9">
        <w:rPr>
          <w:rFonts w:ascii="Times New Roman" w:eastAsia="Times New Roman" w:hAnsi="Times New Roman" w:cs="Times New Roman"/>
          <w:sz w:val="28"/>
          <w:szCs w:val="28"/>
        </w:rPr>
        <w:t>Nr. </w:t>
      </w:r>
      <w:r w:rsidR="0068044A" w:rsidRPr="006D0CB9">
        <w:rPr>
          <w:rFonts w:ascii="Times New Roman" w:eastAsia="Times New Roman" w:hAnsi="Times New Roman" w:cs="Times New Roman"/>
          <w:sz w:val="28"/>
          <w:szCs w:val="28"/>
        </w:rPr>
        <w:t>2003/35/EK</w:t>
      </w:r>
      <w:r w:rsidR="004A35FC" w:rsidRPr="006D0CB9">
        <w:rPr>
          <w:rFonts w:ascii="Times New Roman" w:eastAsia="Times New Roman" w:hAnsi="Times New Roman" w:cs="Times New Roman"/>
          <w:sz w:val="28"/>
          <w:szCs w:val="28"/>
        </w:rPr>
        <w:t>, ar ko paredz sabiedrības līdzdalību ar vidi saistītu plānu un programmu izstrādē un attiecībā uz sabiedrības līdzdalību un iespēju griezties tiesu iestādēs un groza Padomes direktīvas </w:t>
      </w:r>
      <w:r w:rsidR="0068044A" w:rsidRPr="006D0CB9">
        <w:rPr>
          <w:rFonts w:ascii="Times New Roman" w:eastAsia="Times New Roman" w:hAnsi="Times New Roman" w:cs="Times New Roman"/>
          <w:sz w:val="28"/>
          <w:szCs w:val="28"/>
        </w:rPr>
        <w:t>85/337/EEK</w:t>
      </w:r>
      <w:r w:rsidR="004A35FC" w:rsidRPr="006D0CB9">
        <w:rPr>
          <w:rFonts w:ascii="Times New Roman" w:eastAsia="Times New Roman" w:hAnsi="Times New Roman" w:cs="Times New Roman"/>
          <w:sz w:val="28"/>
          <w:szCs w:val="28"/>
        </w:rPr>
        <w:t> un </w:t>
      </w:r>
      <w:r w:rsidR="0068044A" w:rsidRPr="006D0CB9">
        <w:rPr>
          <w:rFonts w:ascii="Times New Roman" w:eastAsia="Times New Roman" w:hAnsi="Times New Roman" w:cs="Times New Roman"/>
          <w:sz w:val="28"/>
          <w:szCs w:val="28"/>
        </w:rPr>
        <w:t>96/61/EK</w:t>
      </w:r>
      <w:r w:rsidR="004A35FC" w:rsidRPr="006D0CB9">
        <w:rPr>
          <w:rFonts w:ascii="Times New Roman" w:eastAsia="Times New Roman" w:hAnsi="Times New Roman" w:cs="Times New Roman"/>
          <w:sz w:val="28"/>
          <w:szCs w:val="28"/>
        </w:rPr>
        <w:t>;</w:t>
      </w:r>
    </w:p>
    <w:p w14:paraId="3A0EAA75" w14:textId="59C8DFA8" w:rsidR="001A1DC1" w:rsidRPr="006D0CB9" w:rsidRDefault="001A1DC1" w:rsidP="009D4B15">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2</w:t>
      </w:r>
      <w:r w:rsidR="004A35FC" w:rsidRPr="006D0CB9">
        <w:rPr>
          <w:rFonts w:ascii="Times New Roman" w:eastAsia="Times New Roman" w:hAnsi="Times New Roman" w:cs="Times New Roman"/>
          <w:sz w:val="28"/>
          <w:szCs w:val="28"/>
        </w:rPr>
        <w:t>)</w:t>
      </w:r>
      <w:r w:rsidR="00BB67EF"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Eiropas Parlamenta un Padomes 2003.</w:t>
      </w:r>
      <w:r w:rsidR="00BA7243"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gada 13.</w:t>
      </w:r>
      <w:r w:rsidR="00BA7243"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oktobra direktīvas </w:t>
      </w:r>
      <w:r w:rsidR="00BA7243" w:rsidRPr="006D0CB9">
        <w:rPr>
          <w:rFonts w:ascii="Times New Roman" w:eastAsia="Times New Roman" w:hAnsi="Times New Roman" w:cs="Times New Roman"/>
          <w:sz w:val="28"/>
          <w:szCs w:val="28"/>
        </w:rPr>
        <w:t>Nr. </w:t>
      </w:r>
      <w:r w:rsidR="0068044A" w:rsidRPr="006D0CB9">
        <w:rPr>
          <w:rFonts w:ascii="Times New Roman" w:eastAsia="Times New Roman" w:hAnsi="Times New Roman" w:cs="Times New Roman"/>
          <w:sz w:val="28"/>
          <w:szCs w:val="28"/>
        </w:rPr>
        <w:t>2003/87/EK</w:t>
      </w:r>
      <w:r w:rsidR="004A35FC" w:rsidRPr="006D0CB9">
        <w:rPr>
          <w:rFonts w:ascii="Times New Roman" w:eastAsia="Times New Roman" w:hAnsi="Times New Roman" w:cs="Times New Roman"/>
          <w:sz w:val="28"/>
          <w:szCs w:val="28"/>
        </w:rPr>
        <w:t>, ar kuru nosaka sistēmu siltumnīcas efektu izraisošo gāzu emisijas kvotu tirdzniecībai Kopienā un groza Padomes direktīvu </w:t>
      </w:r>
      <w:r w:rsidR="0068044A" w:rsidRPr="006D0CB9">
        <w:rPr>
          <w:rFonts w:ascii="Times New Roman" w:eastAsia="Times New Roman" w:hAnsi="Times New Roman" w:cs="Times New Roman"/>
          <w:sz w:val="28"/>
          <w:szCs w:val="28"/>
        </w:rPr>
        <w:t>96/61/EK</w:t>
      </w:r>
      <w:r w:rsidR="004A35FC" w:rsidRPr="006D0CB9">
        <w:rPr>
          <w:rFonts w:ascii="Times New Roman" w:eastAsia="Times New Roman" w:hAnsi="Times New Roman" w:cs="Times New Roman"/>
          <w:sz w:val="28"/>
          <w:szCs w:val="28"/>
        </w:rPr>
        <w:t>;</w:t>
      </w:r>
    </w:p>
    <w:p w14:paraId="5FAE0A7E" w14:textId="716C42F8" w:rsidR="001A1DC1" w:rsidRPr="006D0CB9" w:rsidRDefault="001A1DC1" w:rsidP="009D4B15">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3</w:t>
      </w:r>
      <w:r w:rsidR="004A35FC" w:rsidRPr="006D0CB9">
        <w:rPr>
          <w:rFonts w:ascii="Times New Roman" w:eastAsia="Times New Roman" w:hAnsi="Times New Roman" w:cs="Times New Roman"/>
          <w:sz w:val="28"/>
          <w:szCs w:val="28"/>
        </w:rPr>
        <w:t>)</w:t>
      </w:r>
      <w:r w:rsidR="00BB67EF"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Eiropas Parlamenta un Padomes 2004.</w:t>
      </w:r>
      <w:r w:rsidR="00BA7243" w:rsidRPr="006D0CB9">
        <w:t> </w:t>
      </w:r>
      <w:r w:rsidR="004A35FC" w:rsidRPr="006D0CB9">
        <w:rPr>
          <w:rFonts w:ascii="Times New Roman" w:eastAsia="Times New Roman" w:hAnsi="Times New Roman" w:cs="Times New Roman"/>
          <w:sz w:val="28"/>
          <w:szCs w:val="28"/>
        </w:rPr>
        <w:t>gada 27</w:t>
      </w:r>
      <w:r w:rsidR="00BA7243"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.oktobra direktīvas </w:t>
      </w:r>
      <w:r w:rsidR="00BA7243" w:rsidRPr="006D0CB9">
        <w:rPr>
          <w:rFonts w:ascii="Times New Roman" w:eastAsia="Times New Roman" w:hAnsi="Times New Roman" w:cs="Times New Roman"/>
          <w:sz w:val="28"/>
          <w:szCs w:val="28"/>
        </w:rPr>
        <w:t>Nr. </w:t>
      </w:r>
      <w:r w:rsidR="0068044A" w:rsidRPr="006D0CB9">
        <w:rPr>
          <w:rFonts w:ascii="Times New Roman" w:eastAsia="Times New Roman" w:hAnsi="Times New Roman" w:cs="Times New Roman"/>
          <w:sz w:val="28"/>
          <w:szCs w:val="28"/>
        </w:rPr>
        <w:t>2004/101/EK</w:t>
      </w:r>
      <w:r w:rsidR="004A35FC" w:rsidRPr="006D0CB9">
        <w:rPr>
          <w:rFonts w:ascii="Times New Roman" w:eastAsia="Times New Roman" w:hAnsi="Times New Roman" w:cs="Times New Roman"/>
          <w:sz w:val="28"/>
          <w:szCs w:val="28"/>
        </w:rPr>
        <w:t>, ar ko groza direktīvu </w:t>
      </w:r>
      <w:r w:rsidR="0068044A" w:rsidRPr="006D0CB9">
        <w:rPr>
          <w:rFonts w:ascii="Times New Roman" w:eastAsia="Times New Roman" w:hAnsi="Times New Roman" w:cs="Times New Roman"/>
          <w:sz w:val="28"/>
          <w:szCs w:val="28"/>
        </w:rPr>
        <w:t>2003/87/EK</w:t>
      </w:r>
      <w:r w:rsidR="004A35FC" w:rsidRPr="006D0CB9">
        <w:rPr>
          <w:rFonts w:ascii="Times New Roman" w:eastAsia="Times New Roman" w:hAnsi="Times New Roman" w:cs="Times New Roman"/>
          <w:sz w:val="28"/>
          <w:szCs w:val="28"/>
        </w:rPr>
        <w:t>, ar kuru izveido siltumnīcefekta gāzu emisijas kvotu tirdzniecības sistēmu Kopienā, ņemot vērā Kioto protokola projekta mehānismus;</w:t>
      </w:r>
    </w:p>
    <w:p w14:paraId="32D56242" w14:textId="3C6B3AC8" w:rsidR="00A00668" w:rsidRPr="006D0CB9" w:rsidRDefault="001A1DC1" w:rsidP="009D4B15">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4</w:t>
      </w:r>
      <w:r w:rsidR="004A35FC" w:rsidRPr="006D0CB9">
        <w:rPr>
          <w:rFonts w:ascii="Times New Roman" w:eastAsia="Times New Roman" w:hAnsi="Times New Roman" w:cs="Times New Roman"/>
          <w:sz w:val="28"/>
          <w:szCs w:val="28"/>
        </w:rPr>
        <w:t>)</w:t>
      </w:r>
      <w:r w:rsidR="00BB67EF"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Eiropas Parlamenta un Padomes 2008.</w:t>
      </w:r>
      <w:r w:rsidR="00BA7243"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gada 19.</w:t>
      </w:r>
      <w:r w:rsidR="00BA7243"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novembra direktīvas </w:t>
      </w:r>
      <w:r w:rsidR="00BA7243" w:rsidRPr="006D0CB9">
        <w:rPr>
          <w:rFonts w:ascii="Times New Roman" w:eastAsia="Times New Roman" w:hAnsi="Times New Roman" w:cs="Times New Roman"/>
          <w:sz w:val="28"/>
          <w:szCs w:val="28"/>
        </w:rPr>
        <w:t>Nr. </w:t>
      </w:r>
      <w:r w:rsidR="0068044A" w:rsidRPr="006D0CB9">
        <w:rPr>
          <w:rFonts w:ascii="Times New Roman" w:eastAsia="Times New Roman" w:hAnsi="Times New Roman" w:cs="Times New Roman"/>
          <w:sz w:val="28"/>
          <w:szCs w:val="28"/>
        </w:rPr>
        <w:t>2008/101/EK</w:t>
      </w:r>
      <w:r w:rsidR="004A35FC" w:rsidRPr="006D0CB9">
        <w:rPr>
          <w:rFonts w:ascii="Times New Roman" w:eastAsia="Times New Roman" w:hAnsi="Times New Roman" w:cs="Times New Roman"/>
          <w:sz w:val="28"/>
          <w:szCs w:val="28"/>
        </w:rPr>
        <w:t>, ar ko groza Padomes direktīvu</w:t>
      </w:r>
      <w:r w:rsidR="00861A49" w:rsidRPr="006D0CB9">
        <w:rPr>
          <w:rFonts w:ascii="Times New Roman" w:eastAsia="Times New Roman" w:hAnsi="Times New Roman" w:cs="Times New Roman"/>
          <w:sz w:val="28"/>
          <w:szCs w:val="28"/>
        </w:rPr>
        <w:t xml:space="preserve"> </w:t>
      </w:r>
      <w:r w:rsidR="0068044A" w:rsidRPr="006D0CB9">
        <w:rPr>
          <w:rFonts w:ascii="Times New Roman" w:eastAsia="Times New Roman" w:hAnsi="Times New Roman" w:cs="Times New Roman"/>
          <w:sz w:val="28"/>
          <w:szCs w:val="28"/>
        </w:rPr>
        <w:t>2003/87/EK</w:t>
      </w:r>
      <w:r w:rsidR="004A35FC" w:rsidRPr="006D0CB9">
        <w:rPr>
          <w:rFonts w:ascii="Times New Roman" w:eastAsia="Times New Roman" w:hAnsi="Times New Roman" w:cs="Times New Roman"/>
          <w:sz w:val="28"/>
          <w:szCs w:val="28"/>
        </w:rPr>
        <w:t>, lai aviācijas darbības iekļautu Kopienas siltumnīcas efektu izraisošo gāzu emisijas kvotu tirdzniecības sistēmā; </w:t>
      </w:r>
    </w:p>
    <w:p w14:paraId="3F2759B0" w14:textId="0E8B4BE5" w:rsidR="001A1DC1" w:rsidRPr="006D0CB9" w:rsidRDefault="001A1DC1" w:rsidP="009D4B15">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5</w:t>
      </w:r>
      <w:r w:rsidR="004A35FC" w:rsidRPr="006D0CB9">
        <w:rPr>
          <w:rFonts w:ascii="Times New Roman" w:eastAsia="Times New Roman" w:hAnsi="Times New Roman" w:cs="Times New Roman"/>
          <w:sz w:val="28"/>
          <w:szCs w:val="28"/>
        </w:rPr>
        <w:t>)</w:t>
      </w:r>
      <w:r w:rsidR="00BB67EF"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Eiropas Parlamenta un Padomes 2009.</w:t>
      </w:r>
      <w:r w:rsidR="001361B1"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gada 23.</w:t>
      </w:r>
      <w:r w:rsidR="001361B1"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aprīļa direktīvas </w:t>
      </w:r>
      <w:r w:rsidR="001361B1" w:rsidRPr="006D0CB9">
        <w:rPr>
          <w:rFonts w:ascii="Times New Roman" w:eastAsia="Times New Roman" w:hAnsi="Times New Roman" w:cs="Times New Roman"/>
          <w:sz w:val="28"/>
          <w:szCs w:val="28"/>
        </w:rPr>
        <w:t>Nr. </w:t>
      </w:r>
      <w:r w:rsidR="0068044A" w:rsidRPr="006D0CB9">
        <w:rPr>
          <w:rFonts w:ascii="Times New Roman" w:eastAsia="Times New Roman" w:hAnsi="Times New Roman" w:cs="Times New Roman"/>
          <w:sz w:val="28"/>
          <w:szCs w:val="28"/>
        </w:rPr>
        <w:t>2009/29/EK</w:t>
      </w:r>
      <w:r w:rsidR="004A35FC" w:rsidRPr="006D0CB9">
        <w:rPr>
          <w:rFonts w:ascii="Times New Roman" w:eastAsia="Times New Roman" w:hAnsi="Times New Roman" w:cs="Times New Roman"/>
          <w:sz w:val="28"/>
          <w:szCs w:val="28"/>
        </w:rPr>
        <w:t>, ar ko direktīvu </w:t>
      </w:r>
      <w:r w:rsidR="0068044A" w:rsidRPr="006D0CB9">
        <w:rPr>
          <w:rFonts w:ascii="Times New Roman" w:eastAsia="Times New Roman" w:hAnsi="Times New Roman" w:cs="Times New Roman"/>
          <w:sz w:val="28"/>
          <w:szCs w:val="28"/>
        </w:rPr>
        <w:t>2003/87/EK</w:t>
      </w:r>
      <w:r w:rsidR="004A35FC" w:rsidRPr="006D0CB9">
        <w:rPr>
          <w:rFonts w:ascii="Times New Roman" w:eastAsia="Times New Roman" w:hAnsi="Times New Roman" w:cs="Times New Roman"/>
          <w:sz w:val="28"/>
          <w:szCs w:val="28"/>
        </w:rPr>
        <w:t> groza, lai uzlabotu un paplašinātu Kopienas siltumnīcas efektu izraisošo gāzu emisiju kvotu tirdzniecības sistēmu (dokuments attiecas uz EEZ);</w:t>
      </w:r>
    </w:p>
    <w:p w14:paraId="63A89B5D" w14:textId="69AEFEA9" w:rsidR="004A35FC" w:rsidRPr="006D0CB9" w:rsidRDefault="001A1DC1" w:rsidP="009D4B15">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6</w:t>
      </w:r>
      <w:r w:rsidR="004A35FC" w:rsidRPr="006D0CB9">
        <w:rPr>
          <w:rFonts w:ascii="Times New Roman" w:eastAsia="Times New Roman" w:hAnsi="Times New Roman" w:cs="Times New Roman"/>
          <w:sz w:val="28"/>
          <w:szCs w:val="28"/>
        </w:rPr>
        <w:t>)</w:t>
      </w:r>
      <w:r w:rsidR="00BB67EF"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Eiropas Parlamenta un Padomes 2009.</w:t>
      </w:r>
      <w:r w:rsidR="001361B1"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gada 23.</w:t>
      </w:r>
      <w:r w:rsidR="001361B1" w:rsidRPr="006D0CB9">
        <w:rPr>
          <w:rFonts w:ascii="Times New Roman" w:eastAsia="Times New Roman" w:hAnsi="Times New Roman" w:cs="Times New Roman"/>
          <w:sz w:val="28"/>
          <w:szCs w:val="28"/>
        </w:rPr>
        <w:t> </w:t>
      </w:r>
      <w:r w:rsidR="004A35FC" w:rsidRPr="006D0CB9">
        <w:rPr>
          <w:rFonts w:ascii="Times New Roman" w:eastAsia="Times New Roman" w:hAnsi="Times New Roman" w:cs="Times New Roman"/>
          <w:sz w:val="28"/>
          <w:szCs w:val="28"/>
        </w:rPr>
        <w:t>aprīļa direktīva</w:t>
      </w:r>
      <w:r w:rsidR="00A5736A" w:rsidRPr="006D0CB9">
        <w:rPr>
          <w:rFonts w:ascii="Times New Roman" w:eastAsia="Times New Roman" w:hAnsi="Times New Roman" w:cs="Times New Roman"/>
          <w:sz w:val="28"/>
          <w:szCs w:val="28"/>
        </w:rPr>
        <w:t>s</w:t>
      </w:r>
      <w:r w:rsidR="004A35FC" w:rsidRPr="006D0CB9">
        <w:rPr>
          <w:rFonts w:ascii="Times New Roman" w:eastAsia="Times New Roman" w:hAnsi="Times New Roman" w:cs="Times New Roman"/>
          <w:sz w:val="28"/>
          <w:szCs w:val="28"/>
        </w:rPr>
        <w:t> </w:t>
      </w:r>
      <w:r w:rsidR="001361B1" w:rsidRPr="006D0CB9">
        <w:rPr>
          <w:rFonts w:ascii="Times New Roman" w:eastAsia="Times New Roman" w:hAnsi="Times New Roman" w:cs="Times New Roman"/>
          <w:sz w:val="28"/>
          <w:szCs w:val="28"/>
        </w:rPr>
        <w:t>Nr. </w:t>
      </w:r>
      <w:r w:rsidR="0068044A" w:rsidRPr="006D0CB9">
        <w:rPr>
          <w:rFonts w:ascii="Times New Roman" w:eastAsia="Times New Roman" w:hAnsi="Times New Roman" w:cs="Times New Roman"/>
          <w:sz w:val="28"/>
          <w:szCs w:val="28"/>
        </w:rPr>
        <w:t>2009/31/EK</w:t>
      </w:r>
      <w:r w:rsidR="004A35FC" w:rsidRPr="006D0CB9">
        <w:rPr>
          <w:rFonts w:ascii="Times New Roman" w:eastAsia="Times New Roman" w:hAnsi="Times New Roman" w:cs="Times New Roman"/>
          <w:sz w:val="28"/>
          <w:szCs w:val="28"/>
        </w:rPr>
        <w:t> par oglekļa dioksīda ģeoloģisko uzglabāšanu un grozījumiem Padomes direktīvā</w:t>
      </w:r>
      <w:r w:rsidR="00BB67EF" w:rsidRPr="006D0CB9">
        <w:rPr>
          <w:rFonts w:ascii="Times New Roman" w:eastAsia="Times New Roman" w:hAnsi="Times New Roman" w:cs="Times New Roman"/>
          <w:sz w:val="28"/>
          <w:szCs w:val="28"/>
        </w:rPr>
        <w:t xml:space="preserve"> </w:t>
      </w:r>
      <w:r w:rsidR="0068044A" w:rsidRPr="006D0CB9">
        <w:rPr>
          <w:rFonts w:ascii="Times New Roman" w:eastAsia="Times New Roman" w:hAnsi="Times New Roman" w:cs="Times New Roman"/>
          <w:sz w:val="28"/>
          <w:szCs w:val="28"/>
        </w:rPr>
        <w:t>85/337/EEK</w:t>
      </w:r>
      <w:r w:rsidR="004A35FC" w:rsidRPr="006D0CB9">
        <w:rPr>
          <w:rFonts w:ascii="Times New Roman" w:eastAsia="Times New Roman" w:hAnsi="Times New Roman" w:cs="Times New Roman"/>
          <w:sz w:val="28"/>
          <w:szCs w:val="28"/>
        </w:rPr>
        <w:t>, Eiropas Parlamenta un Padomes direktīvās </w:t>
      </w:r>
      <w:r w:rsidR="0068044A" w:rsidRPr="006D0CB9">
        <w:rPr>
          <w:rFonts w:ascii="Times New Roman" w:eastAsia="Times New Roman" w:hAnsi="Times New Roman" w:cs="Times New Roman"/>
          <w:sz w:val="28"/>
          <w:szCs w:val="28"/>
        </w:rPr>
        <w:t>2000/60/EK</w:t>
      </w:r>
      <w:r w:rsidR="004A35FC" w:rsidRPr="006D0CB9">
        <w:rPr>
          <w:rFonts w:ascii="Times New Roman" w:eastAsia="Times New Roman" w:hAnsi="Times New Roman" w:cs="Times New Roman"/>
          <w:sz w:val="28"/>
          <w:szCs w:val="28"/>
        </w:rPr>
        <w:t>,</w:t>
      </w:r>
      <w:r w:rsidR="00CC1F16" w:rsidRPr="006D0CB9">
        <w:rPr>
          <w:rFonts w:ascii="Times New Roman" w:eastAsia="Times New Roman" w:hAnsi="Times New Roman" w:cs="Times New Roman"/>
          <w:sz w:val="28"/>
          <w:szCs w:val="28"/>
        </w:rPr>
        <w:t xml:space="preserve"> </w:t>
      </w:r>
      <w:r w:rsidR="0068044A" w:rsidRPr="006D0CB9">
        <w:rPr>
          <w:rFonts w:ascii="Times New Roman" w:eastAsia="Times New Roman" w:hAnsi="Times New Roman" w:cs="Times New Roman"/>
          <w:sz w:val="28"/>
          <w:szCs w:val="28"/>
        </w:rPr>
        <w:t>2001/80/EK</w:t>
      </w:r>
      <w:r w:rsidR="004A35FC" w:rsidRPr="006D0CB9">
        <w:rPr>
          <w:rFonts w:ascii="Times New Roman" w:eastAsia="Times New Roman" w:hAnsi="Times New Roman" w:cs="Times New Roman"/>
          <w:sz w:val="28"/>
          <w:szCs w:val="28"/>
        </w:rPr>
        <w:t>, </w:t>
      </w:r>
      <w:r w:rsidR="0068044A" w:rsidRPr="006D0CB9">
        <w:rPr>
          <w:rFonts w:ascii="Times New Roman" w:eastAsia="Times New Roman" w:hAnsi="Times New Roman" w:cs="Times New Roman"/>
          <w:sz w:val="28"/>
          <w:szCs w:val="28"/>
        </w:rPr>
        <w:t>2004/35/EK</w:t>
      </w:r>
      <w:r w:rsidR="004A35FC" w:rsidRPr="006D0CB9">
        <w:rPr>
          <w:rFonts w:ascii="Times New Roman" w:eastAsia="Times New Roman" w:hAnsi="Times New Roman" w:cs="Times New Roman"/>
          <w:sz w:val="28"/>
          <w:szCs w:val="28"/>
        </w:rPr>
        <w:t>, </w:t>
      </w:r>
      <w:r w:rsidR="0068044A" w:rsidRPr="006D0CB9">
        <w:rPr>
          <w:rFonts w:ascii="Times New Roman" w:eastAsia="Times New Roman" w:hAnsi="Times New Roman" w:cs="Times New Roman"/>
          <w:sz w:val="28"/>
          <w:szCs w:val="28"/>
        </w:rPr>
        <w:t>2006/12/EK</w:t>
      </w:r>
      <w:r w:rsidR="004A35FC" w:rsidRPr="006D0CB9">
        <w:rPr>
          <w:rFonts w:ascii="Times New Roman" w:eastAsia="Times New Roman" w:hAnsi="Times New Roman" w:cs="Times New Roman"/>
          <w:sz w:val="28"/>
          <w:szCs w:val="28"/>
        </w:rPr>
        <w:t>, </w:t>
      </w:r>
      <w:r w:rsidR="0068044A" w:rsidRPr="006D0CB9">
        <w:rPr>
          <w:rFonts w:ascii="Times New Roman" w:eastAsia="Times New Roman" w:hAnsi="Times New Roman" w:cs="Times New Roman"/>
          <w:sz w:val="28"/>
          <w:szCs w:val="28"/>
        </w:rPr>
        <w:t>2008/1/EK</w:t>
      </w:r>
      <w:r w:rsidR="004A35FC" w:rsidRPr="006D0CB9">
        <w:rPr>
          <w:rFonts w:ascii="Times New Roman" w:eastAsia="Times New Roman" w:hAnsi="Times New Roman" w:cs="Times New Roman"/>
          <w:sz w:val="28"/>
          <w:szCs w:val="28"/>
        </w:rPr>
        <w:t> un regulā (EK) Nr. </w:t>
      </w:r>
      <w:r w:rsidR="0068044A" w:rsidRPr="006D0CB9">
        <w:rPr>
          <w:rFonts w:ascii="Times New Roman" w:eastAsia="Times New Roman" w:hAnsi="Times New Roman" w:cs="Times New Roman"/>
          <w:sz w:val="28"/>
          <w:szCs w:val="28"/>
        </w:rPr>
        <w:t>1013/2006</w:t>
      </w:r>
      <w:r w:rsidR="004A35FC" w:rsidRPr="006D0CB9">
        <w:rPr>
          <w:rFonts w:ascii="Times New Roman" w:eastAsia="Times New Roman" w:hAnsi="Times New Roman" w:cs="Times New Roman"/>
          <w:sz w:val="28"/>
          <w:szCs w:val="28"/>
        </w:rPr>
        <w:t>. (Dokuments attiecas uz EEZ.)</w:t>
      </w:r>
      <w:r w:rsidR="00A5736A" w:rsidRPr="006D0CB9">
        <w:rPr>
          <w:rFonts w:ascii="Times New Roman" w:eastAsia="Times New Roman" w:hAnsi="Times New Roman" w:cs="Times New Roman"/>
          <w:sz w:val="28"/>
          <w:szCs w:val="28"/>
        </w:rPr>
        <w:t>;</w:t>
      </w:r>
    </w:p>
    <w:p w14:paraId="565D243D" w14:textId="342FBD78" w:rsidR="00A5736A" w:rsidRDefault="00A5736A" w:rsidP="009D4B15">
      <w:pPr>
        <w:spacing w:after="0" w:line="240" w:lineRule="auto"/>
        <w:ind w:firstLine="709"/>
        <w:jc w:val="both"/>
        <w:rPr>
          <w:rFonts w:ascii="Times New Roman" w:eastAsia="Times New Roman" w:hAnsi="Times New Roman" w:cs="Times New Roman"/>
          <w:sz w:val="28"/>
          <w:szCs w:val="28"/>
        </w:rPr>
      </w:pPr>
      <w:r w:rsidRPr="006D0CB9">
        <w:rPr>
          <w:rFonts w:ascii="Times New Roman" w:eastAsia="Times New Roman" w:hAnsi="Times New Roman" w:cs="Times New Roman"/>
          <w:sz w:val="28"/>
          <w:szCs w:val="28"/>
        </w:rPr>
        <w:t>7)</w:t>
      </w:r>
      <w:r w:rsidR="00BB67EF"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Eiropas Parlamenta un Padomes 2018</w:t>
      </w:r>
      <w:r w:rsidR="001361B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.gada 14</w:t>
      </w:r>
      <w:r w:rsidR="001361B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.marta direktīvas Nr.</w:t>
      </w:r>
      <w:r w:rsidR="001361B1" w:rsidRPr="006D0CB9">
        <w:rPr>
          <w:rFonts w:ascii="Times New Roman" w:eastAsia="Times New Roman" w:hAnsi="Times New Roman" w:cs="Times New Roman"/>
          <w:sz w:val="28"/>
          <w:szCs w:val="28"/>
        </w:rPr>
        <w:t> </w:t>
      </w:r>
      <w:r w:rsidRPr="006D0CB9">
        <w:rPr>
          <w:rFonts w:ascii="Times New Roman" w:eastAsia="Times New Roman" w:hAnsi="Times New Roman" w:cs="Times New Roman"/>
          <w:sz w:val="28"/>
          <w:szCs w:val="28"/>
        </w:rPr>
        <w:t xml:space="preserve">2018/410, ar ko groza Direktīvu 2003/87/EK, lai sekmētu emisiju </w:t>
      </w:r>
      <w:proofErr w:type="spellStart"/>
      <w:r w:rsidRPr="006D0CB9">
        <w:rPr>
          <w:rFonts w:ascii="Times New Roman" w:eastAsia="Times New Roman" w:hAnsi="Times New Roman" w:cs="Times New Roman"/>
          <w:sz w:val="28"/>
          <w:szCs w:val="28"/>
        </w:rPr>
        <w:t>izmaksefektīvu</w:t>
      </w:r>
      <w:proofErr w:type="spellEnd"/>
      <w:r w:rsidRPr="006D0CB9">
        <w:rPr>
          <w:rFonts w:ascii="Times New Roman" w:eastAsia="Times New Roman" w:hAnsi="Times New Roman" w:cs="Times New Roman"/>
          <w:sz w:val="28"/>
          <w:szCs w:val="28"/>
        </w:rPr>
        <w:t xml:space="preserve"> samazināšanu un investīcijas </w:t>
      </w:r>
      <w:proofErr w:type="spellStart"/>
      <w:r w:rsidRPr="006D0CB9">
        <w:rPr>
          <w:rFonts w:ascii="Times New Roman" w:eastAsia="Times New Roman" w:hAnsi="Times New Roman" w:cs="Times New Roman"/>
          <w:sz w:val="28"/>
          <w:szCs w:val="28"/>
        </w:rPr>
        <w:t>mazoglekļa</w:t>
      </w:r>
      <w:proofErr w:type="spellEnd"/>
      <w:r w:rsidRPr="006D0CB9">
        <w:rPr>
          <w:rFonts w:ascii="Times New Roman" w:eastAsia="Times New Roman" w:hAnsi="Times New Roman" w:cs="Times New Roman"/>
          <w:sz w:val="28"/>
          <w:szCs w:val="28"/>
        </w:rPr>
        <w:t xml:space="preserve"> risinājumos, un Lēmumu (ES) 2015/1814 (Dokuments attiecas uz EEZ).</w:t>
      </w:r>
    </w:p>
    <w:p w14:paraId="26848242" w14:textId="60B0E0DA" w:rsidR="003D3856" w:rsidRDefault="003D3856" w:rsidP="009D4B15">
      <w:pPr>
        <w:spacing w:after="0" w:line="240" w:lineRule="auto"/>
        <w:ind w:firstLine="709"/>
        <w:jc w:val="both"/>
        <w:rPr>
          <w:rFonts w:ascii="Times New Roman" w:eastAsia="Times New Roman" w:hAnsi="Times New Roman" w:cs="Times New Roman"/>
          <w:sz w:val="28"/>
          <w:szCs w:val="28"/>
        </w:rPr>
      </w:pPr>
    </w:p>
    <w:p w14:paraId="7CAF051A" w14:textId="3E657CAF" w:rsidR="003D3856" w:rsidRPr="006D0CB9" w:rsidRDefault="003D3856" w:rsidP="009D4B15">
      <w:pPr>
        <w:spacing w:after="0" w:line="240" w:lineRule="auto"/>
        <w:ind w:firstLine="709"/>
        <w:jc w:val="both"/>
        <w:rPr>
          <w:rFonts w:ascii="Times New Roman" w:eastAsia="Times New Roman" w:hAnsi="Times New Roman" w:cs="Times New Roman"/>
          <w:sz w:val="28"/>
          <w:szCs w:val="28"/>
        </w:rPr>
      </w:pPr>
      <w:r w:rsidRPr="00615271">
        <w:rPr>
          <w:rFonts w:ascii="Times New Roman" w:eastAsia="Times New Roman" w:hAnsi="Times New Roman" w:cs="Times New Roman"/>
          <w:sz w:val="28"/>
          <w:szCs w:val="28"/>
        </w:rPr>
        <w:t>Likums stājas spēkā 202X. gada X. [mēnesī].</w:t>
      </w:r>
    </w:p>
    <w:p w14:paraId="241D1F8E" w14:textId="77777777" w:rsidR="0068044A" w:rsidRPr="006D0CB9" w:rsidRDefault="0068044A" w:rsidP="004F4B39">
      <w:pPr>
        <w:spacing w:after="0" w:line="240" w:lineRule="auto"/>
        <w:jc w:val="both"/>
        <w:rPr>
          <w:rFonts w:ascii="Times New Roman" w:eastAsia="Times New Roman" w:hAnsi="Times New Roman" w:cs="Times New Roman"/>
          <w:sz w:val="28"/>
          <w:szCs w:val="28"/>
        </w:rPr>
      </w:pPr>
    </w:p>
    <w:p w14:paraId="624BC3A0" w14:textId="7CCB5AE0" w:rsidR="001A1DC1" w:rsidRPr="006D0CB9" w:rsidRDefault="009F1E57" w:rsidP="004F4B39">
      <w:pPr>
        <w:spacing w:after="0" w:line="240" w:lineRule="auto"/>
        <w:rPr>
          <w:rFonts w:ascii="Times New Roman" w:eastAsia="Times New Roman" w:hAnsi="Times New Roman" w:cs="Times New Roman"/>
          <w:sz w:val="28"/>
          <w:szCs w:val="28"/>
        </w:rPr>
      </w:pPr>
      <w:r w:rsidRPr="006D0CB9">
        <w:rPr>
          <w:rFonts w:ascii="Times New Roman" w:hAnsi="Times New Roman" w:cs="Times New Roman"/>
          <w:sz w:val="28"/>
          <w:szCs w:val="28"/>
        </w:rPr>
        <w:lastRenderedPageBreak/>
        <w:t xml:space="preserve">Vides aizsardzības un reģionālās attīstības ministrs               </w:t>
      </w:r>
      <w:r w:rsidR="0022404D" w:rsidRPr="006D0CB9">
        <w:rPr>
          <w:rFonts w:ascii="Times New Roman" w:hAnsi="Times New Roman" w:cs="Times New Roman"/>
          <w:sz w:val="28"/>
          <w:szCs w:val="28"/>
        </w:rPr>
        <w:tab/>
      </w:r>
      <w:r w:rsidRPr="006D0CB9">
        <w:rPr>
          <w:rFonts w:ascii="Times New Roman" w:hAnsi="Times New Roman" w:cs="Times New Roman"/>
          <w:sz w:val="28"/>
          <w:szCs w:val="28"/>
        </w:rPr>
        <w:t xml:space="preserve">  </w:t>
      </w:r>
      <w:r w:rsidR="008378A4" w:rsidRPr="006D0CB9">
        <w:rPr>
          <w:rFonts w:ascii="Times New Roman" w:hAnsi="Times New Roman" w:cs="Times New Roman"/>
          <w:sz w:val="28"/>
          <w:szCs w:val="28"/>
        </w:rPr>
        <w:t>A</w:t>
      </w:r>
      <w:r w:rsidR="0022404D" w:rsidRPr="006D0CB9">
        <w:rPr>
          <w:rFonts w:ascii="Times New Roman" w:hAnsi="Times New Roman" w:cs="Times New Roman"/>
          <w:sz w:val="28"/>
          <w:szCs w:val="28"/>
        </w:rPr>
        <w:t>.</w:t>
      </w:r>
      <w:r w:rsidR="005E1FD2" w:rsidRPr="006D0CB9">
        <w:rPr>
          <w:rFonts w:ascii="Times New Roman" w:hAnsi="Times New Roman" w:cs="Times New Roman"/>
          <w:sz w:val="28"/>
          <w:szCs w:val="28"/>
        </w:rPr>
        <w:t> </w:t>
      </w:r>
      <w:r w:rsidR="0022404D" w:rsidRPr="006D0CB9">
        <w:rPr>
          <w:rFonts w:ascii="Times New Roman" w:hAnsi="Times New Roman" w:cs="Times New Roman"/>
          <w:sz w:val="28"/>
          <w:szCs w:val="28"/>
        </w:rPr>
        <w:t>T.</w:t>
      </w:r>
      <w:r w:rsidR="005E1FD2" w:rsidRPr="006D0CB9">
        <w:rPr>
          <w:rFonts w:ascii="Times New Roman" w:hAnsi="Times New Roman" w:cs="Times New Roman"/>
          <w:sz w:val="28"/>
          <w:szCs w:val="28"/>
        </w:rPr>
        <w:t> </w:t>
      </w:r>
      <w:proofErr w:type="spellStart"/>
      <w:r w:rsidR="0022404D" w:rsidRPr="006D0CB9">
        <w:rPr>
          <w:rFonts w:ascii="Times New Roman" w:hAnsi="Times New Roman" w:cs="Times New Roman"/>
          <w:sz w:val="28"/>
          <w:szCs w:val="28"/>
        </w:rPr>
        <w:t>Plešs</w:t>
      </w:r>
      <w:proofErr w:type="spellEnd"/>
    </w:p>
    <w:p w14:paraId="59AF013E" w14:textId="77777777" w:rsidR="005E1FD2" w:rsidRPr="006D0CB9" w:rsidRDefault="005E1FD2" w:rsidP="004F4B39">
      <w:pPr>
        <w:spacing w:after="0" w:line="240" w:lineRule="auto"/>
        <w:rPr>
          <w:rFonts w:ascii="Times New Roman" w:eastAsia="Times New Roman" w:hAnsi="Times New Roman" w:cs="Times New Roman"/>
          <w:sz w:val="28"/>
          <w:szCs w:val="28"/>
        </w:rPr>
      </w:pPr>
    </w:p>
    <w:bookmarkEnd w:id="1"/>
    <w:p w14:paraId="0F9CC7E4" w14:textId="540E4039" w:rsidR="004A35FC" w:rsidRPr="006D0CB9" w:rsidRDefault="00FE2EF5" w:rsidP="004F4B39">
      <w:pPr>
        <w:spacing w:after="0" w:line="240" w:lineRule="auto"/>
        <w:rPr>
          <w:rFonts w:ascii="Times New Roman" w:hAnsi="Times New Roman" w:cs="Times New Roman"/>
          <w:sz w:val="28"/>
          <w:szCs w:val="28"/>
        </w:rPr>
      </w:pPr>
      <w:r w:rsidRPr="006D0CB9">
        <w:rPr>
          <w:rFonts w:ascii="Times New Roman" w:hAnsi="Times New Roman" w:cs="Times New Roman"/>
          <w:sz w:val="28"/>
          <w:szCs w:val="28"/>
        </w:rPr>
        <w:t>Vīza:</w:t>
      </w:r>
    </w:p>
    <w:p w14:paraId="6493D07E" w14:textId="6742AEDA" w:rsidR="00FE2EF5" w:rsidRPr="006D0CB9" w:rsidRDefault="00200411" w:rsidP="004F4B39">
      <w:pPr>
        <w:spacing w:after="0" w:line="240" w:lineRule="auto"/>
        <w:rPr>
          <w:rFonts w:ascii="Times New Roman" w:hAnsi="Times New Roman" w:cs="Times New Roman"/>
          <w:sz w:val="28"/>
          <w:szCs w:val="28"/>
        </w:rPr>
      </w:pPr>
      <w:r w:rsidRPr="006D0CB9">
        <w:rPr>
          <w:rFonts w:ascii="Times New Roman" w:hAnsi="Times New Roman" w:cs="Times New Roman"/>
          <w:sz w:val="28"/>
          <w:szCs w:val="28"/>
        </w:rPr>
        <w:t>Valsts sekretārs</w:t>
      </w:r>
      <w:r w:rsidRPr="006D0CB9">
        <w:rPr>
          <w:rFonts w:ascii="Times New Roman" w:hAnsi="Times New Roman" w:cs="Times New Roman"/>
          <w:sz w:val="28"/>
          <w:szCs w:val="28"/>
        </w:rPr>
        <w:tab/>
      </w:r>
      <w:r w:rsidRPr="006D0CB9">
        <w:rPr>
          <w:rFonts w:ascii="Times New Roman" w:hAnsi="Times New Roman" w:cs="Times New Roman"/>
          <w:sz w:val="28"/>
          <w:szCs w:val="28"/>
        </w:rPr>
        <w:tab/>
      </w:r>
      <w:r w:rsidRPr="006D0CB9">
        <w:rPr>
          <w:rFonts w:ascii="Times New Roman" w:hAnsi="Times New Roman" w:cs="Times New Roman"/>
          <w:sz w:val="28"/>
          <w:szCs w:val="28"/>
        </w:rPr>
        <w:tab/>
      </w:r>
      <w:r w:rsidRPr="006D0CB9">
        <w:rPr>
          <w:rFonts w:ascii="Times New Roman" w:hAnsi="Times New Roman" w:cs="Times New Roman"/>
          <w:sz w:val="28"/>
          <w:szCs w:val="28"/>
        </w:rPr>
        <w:tab/>
      </w:r>
      <w:r w:rsidRPr="006D0CB9">
        <w:rPr>
          <w:rFonts w:ascii="Times New Roman" w:hAnsi="Times New Roman" w:cs="Times New Roman"/>
          <w:sz w:val="28"/>
          <w:szCs w:val="28"/>
        </w:rPr>
        <w:tab/>
      </w:r>
      <w:r w:rsidRPr="006D0CB9">
        <w:rPr>
          <w:rFonts w:ascii="Times New Roman" w:hAnsi="Times New Roman" w:cs="Times New Roman"/>
          <w:sz w:val="28"/>
          <w:szCs w:val="28"/>
        </w:rPr>
        <w:tab/>
      </w:r>
      <w:r w:rsidR="00FD4830" w:rsidRPr="006D0CB9">
        <w:rPr>
          <w:rFonts w:ascii="Times New Roman" w:hAnsi="Times New Roman" w:cs="Times New Roman"/>
          <w:sz w:val="28"/>
          <w:szCs w:val="28"/>
        </w:rPr>
        <w:t xml:space="preserve"> </w:t>
      </w:r>
      <w:r w:rsidRPr="006D0CB9">
        <w:rPr>
          <w:rFonts w:ascii="Times New Roman" w:hAnsi="Times New Roman" w:cs="Times New Roman"/>
          <w:sz w:val="28"/>
          <w:szCs w:val="28"/>
        </w:rPr>
        <w:tab/>
      </w:r>
      <w:r w:rsidR="00FD4830" w:rsidRPr="006D0CB9">
        <w:rPr>
          <w:rFonts w:ascii="Times New Roman" w:hAnsi="Times New Roman" w:cs="Times New Roman"/>
          <w:sz w:val="28"/>
          <w:szCs w:val="28"/>
        </w:rPr>
        <w:t xml:space="preserve">         </w:t>
      </w:r>
      <w:r w:rsidRPr="006D0CB9">
        <w:rPr>
          <w:rFonts w:ascii="Times New Roman" w:hAnsi="Times New Roman" w:cs="Times New Roman"/>
          <w:sz w:val="28"/>
          <w:szCs w:val="28"/>
        </w:rPr>
        <w:t>Ed</w:t>
      </w:r>
      <w:r w:rsidR="00FD4830" w:rsidRPr="006D0CB9">
        <w:rPr>
          <w:rFonts w:ascii="Times New Roman" w:hAnsi="Times New Roman" w:cs="Times New Roman"/>
          <w:sz w:val="28"/>
          <w:szCs w:val="28"/>
        </w:rPr>
        <w:t>vīns Balševics</w:t>
      </w:r>
    </w:p>
    <w:p w14:paraId="48B45823" w14:textId="77777777" w:rsidR="0053288D" w:rsidRPr="006D0CB9" w:rsidRDefault="0053288D" w:rsidP="004F4B39">
      <w:pPr>
        <w:spacing w:after="0" w:line="240" w:lineRule="auto"/>
        <w:rPr>
          <w:rFonts w:ascii="Times New Roman" w:hAnsi="Times New Roman" w:cs="Times New Roman"/>
          <w:sz w:val="28"/>
          <w:szCs w:val="28"/>
        </w:rPr>
      </w:pPr>
    </w:p>
    <w:p w14:paraId="015A7A55" w14:textId="78D0176A" w:rsidR="0053288D" w:rsidRPr="006D0CB9" w:rsidRDefault="0053288D" w:rsidP="004F4B39">
      <w:pPr>
        <w:spacing w:after="0" w:line="240" w:lineRule="auto"/>
        <w:rPr>
          <w:rFonts w:ascii="Times New Roman" w:hAnsi="Times New Roman" w:cs="Times New Roman"/>
          <w:sz w:val="20"/>
          <w:szCs w:val="20"/>
        </w:rPr>
      </w:pPr>
      <w:r w:rsidRPr="006D0CB9">
        <w:rPr>
          <w:rFonts w:ascii="Times New Roman" w:hAnsi="Times New Roman" w:cs="Times New Roman"/>
          <w:sz w:val="20"/>
          <w:szCs w:val="20"/>
        </w:rPr>
        <w:t>L. Leimane,</w:t>
      </w:r>
      <w:r w:rsidR="00C114E6" w:rsidRPr="006D0CB9">
        <w:t xml:space="preserve"> </w:t>
      </w:r>
      <w:r w:rsidR="00C114E6" w:rsidRPr="006D0CB9">
        <w:rPr>
          <w:rFonts w:ascii="Times New Roman" w:hAnsi="Times New Roman" w:cs="Times New Roman"/>
          <w:sz w:val="20"/>
          <w:szCs w:val="20"/>
        </w:rPr>
        <w:t>67026528</w:t>
      </w:r>
    </w:p>
    <w:p w14:paraId="649EC1B6" w14:textId="0F5D07BF" w:rsidR="00140BEA" w:rsidRPr="006D0CB9" w:rsidRDefault="00080770" w:rsidP="004F4B39">
      <w:pPr>
        <w:spacing w:after="0" w:line="240" w:lineRule="auto"/>
        <w:rPr>
          <w:rFonts w:ascii="Times New Roman" w:hAnsi="Times New Roman" w:cs="Times New Roman"/>
          <w:sz w:val="20"/>
          <w:szCs w:val="20"/>
        </w:rPr>
      </w:pPr>
      <w:hyperlink r:id="rId9" w:history="1">
        <w:r w:rsidR="00140BEA" w:rsidRPr="006D0CB9">
          <w:rPr>
            <w:rStyle w:val="Hyperlink"/>
            <w:rFonts w:ascii="Times New Roman" w:hAnsi="Times New Roman" w:cs="Times New Roman"/>
            <w:sz w:val="20"/>
            <w:szCs w:val="20"/>
          </w:rPr>
          <w:t>Liza.Leimane@varam.gov.lv</w:t>
        </w:r>
      </w:hyperlink>
    </w:p>
    <w:p w14:paraId="6CB08698" w14:textId="77777777" w:rsidR="00C62B51" w:rsidRPr="006D0CB9" w:rsidRDefault="00C62B51" w:rsidP="004F4B39">
      <w:pPr>
        <w:spacing w:after="0" w:line="240" w:lineRule="auto"/>
        <w:rPr>
          <w:rFonts w:ascii="Times New Roman" w:hAnsi="Times New Roman" w:cs="Times New Roman"/>
          <w:sz w:val="20"/>
          <w:szCs w:val="20"/>
        </w:rPr>
      </w:pPr>
    </w:p>
    <w:p w14:paraId="3B5CD799" w14:textId="2EEDE429" w:rsidR="00C62B51" w:rsidRPr="006D0CB9" w:rsidRDefault="002675B3" w:rsidP="004F4B39">
      <w:pPr>
        <w:spacing w:after="0" w:line="240" w:lineRule="auto"/>
        <w:rPr>
          <w:rFonts w:ascii="Times New Roman" w:hAnsi="Times New Roman" w:cs="Times New Roman"/>
          <w:sz w:val="20"/>
          <w:szCs w:val="20"/>
        </w:rPr>
      </w:pPr>
      <w:r w:rsidRPr="006D0CB9">
        <w:rPr>
          <w:rFonts w:ascii="Times New Roman" w:hAnsi="Times New Roman" w:cs="Times New Roman"/>
          <w:sz w:val="20"/>
          <w:szCs w:val="20"/>
        </w:rPr>
        <w:t>E. Baltroka,</w:t>
      </w:r>
      <w:r w:rsidR="00A23CB8" w:rsidRPr="006D0CB9">
        <w:rPr>
          <w:rFonts w:ascii="Times New Roman" w:hAnsi="Times New Roman" w:cs="Times New Roman"/>
          <w:sz w:val="20"/>
          <w:szCs w:val="20"/>
        </w:rPr>
        <w:t xml:space="preserve"> 67026594</w:t>
      </w:r>
    </w:p>
    <w:p w14:paraId="2FF0A188" w14:textId="3E95A22D" w:rsidR="002675B3" w:rsidRPr="006D0CB9" w:rsidRDefault="00080770" w:rsidP="004F4B39">
      <w:pPr>
        <w:spacing w:after="0" w:line="240" w:lineRule="auto"/>
        <w:rPr>
          <w:rFonts w:ascii="Times New Roman" w:hAnsi="Times New Roman" w:cs="Times New Roman"/>
          <w:sz w:val="20"/>
          <w:szCs w:val="20"/>
        </w:rPr>
      </w:pPr>
      <w:hyperlink r:id="rId10" w:history="1">
        <w:r w:rsidR="002675B3" w:rsidRPr="006D0CB9">
          <w:rPr>
            <w:rStyle w:val="Hyperlink"/>
            <w:rFonts w:ascii="Times New Roman" w:hAnsi="Times New Roman" w:cs="Times New Roman"/>
            <w:sz w:val="20"/>
            <w:szCs w:val="20"/>
          </w:rPr>
          <w:t>Elina.Baltroka@varam.gov.lv</w:t>
        </w:r>
      </w:hyperlink>
    </w:p>
    <w:p w14:paraId="02B6A394" w14:textId="77777777" w:rsidR="00534E6B" w:rsidRPr="006D0CB9" w:rsidRDefault="00534E6B" w:rsidP="004F4B39">
      <w:pPr>
        <w:spacing w:after="0" w:line="240" w:lineRule="auto"/>
        <w:rPr>
          <w:rFonts w:ascii="Times New Roman" w:hAnsi="Times New Roman" w:cs="Times New Roman"/>
          <w:sz w:val="20"/>
          <w:szCs w:val="20"/>
        </w:rPr>
      </w:pPr>
    </w:p>
    <w:p w14:paraId="79FEDFE7" w14:textId="52E56461" w:rsidR="00534E6B" w:rsidRPr="006D0CB9" w:rsidRDefault="00233E06" w:rsidP="004F4B39">
      <w:pPr>
        <w:spacing w:after="0" w:line="240" w:lineRule="auto"/>
        <w:rPr>
          <w:rFonts w:ascii="Times New Roman" w:hAnsi="Times New Roman" w:cs="Times New Roman"/>
          <w:sz w:val="20"/>
          <w:szCs w:val="20"/>
        </w:rPr>
      </w:pPr>
      <w:proofErr w:type="spellStart"/>
      <w:r w:rsidRPr="006D0CB9">
        <w:rPr>
          <w:rFonts w:ascii="Times New Roman" w:hAnsi="Times New Roman" w:cs="Times New Roman"/>
          <w:sz w:val="20"/>
          <w:szCs w:val="20"/>
        </w:rPr>
        <w:t>R.Kass</w:t>
      </w:r>
      <w:proofErr w:type="spellEnd"/>
      <w:r w:rsidRPr="006D0CB9">
        <w:rPr>
          <w:rFonts w:ascii="Times New Roman" w:hAnsi="Times New Roman" w:cs="Times New Roman"/>
          <w:sz w:val="20"/>
          <w:szCs w:val="20"/>
        </w:rPr>
        <w:t>,</w:t>
      </w:r>
    </w:p>
    <w:p w14:paraId="1511047F" w14:textId="61224DDC" w:rsidR="00233E06" w:rsidRDefault="00233E06" w:rsidP="004F4B39">
      <w:pPr>
        <w:spacing w:after="0" w:line="240" w:lineRule="auto"/>
        <w:rPr>
          <w:rFonts w:ascii="Times New Roman" w:hAnsi="Times New Roman" w:cs="Times New Roman"/>
          <w:sz w:val="20"/>
          <w:szCs w:val="20"/>
        </w:rPr>
      </w:pPr>
      <w:r w:rsidRPr="006D0CB9">
        <w:rPr>
          <w:rFonts w:ascii="Times New Roman" w:hAnsi="Times New Roman" w:cs="Times New Roman"/>
          <w:sz w:val="20"/>
          <w:szCs w:val="20"/>
        </w:rPr>
        <w:t>Raimonds.Kass@varam.gov.lv</w:t>
      </w:r>
    </w:p>
    <w:p w14:paraId="7A71500D" w14:textId="77777777" w:rsidR="0040732A" w:rsidRPr="00312004" w:rsidRDefault="0040732A" w:rsidP="004F4B39">
      <w:pPr>
        <w:spacing w:after="0" w:line="240" w:lineRule="auto"/>
        <w:rPr>
          <w:rFonts w:ascii="Times New Roman" w:hAnsi="Times New Roman" w:cs="Times New Roman"/>
          <w:sz w:val="20"/>
          <w:szCs w:val="20"/>
        </w:rPr>
      </w:pPr>
    </w:p>
    <w:sectPr w:rsidR="0040732A" w:rsidRPr="00312004" w:rsidSect="00330F28">
      <w:headerReference w:type="default" r:id="rId11"/>
      <w:footerReference w:type="default" r:id="rId12"/>
      <w:footerReference w:type="first" r:id="rId13"/>
      <w:pgSz w:w="11906" w:h="16838" w:code="9"/>
      <w:pgMar w:top="1418"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BC97" w14:textId="77777777" w:rsidR="00080770" w:rsidRDefault="00080770" w:rsidP="004E1CE6">
      <w:pPr>
        <w:spacing w:after="0" w:line="240" w:lineRule="auto"/>
      </w:pPr>
      <w:r>
        <w:separator/>
      </w:r>
    </w:p>
  </w:endnote>
  <w:endnote w:type="continuationSeparator" w:id="0">
    <w:p w14:paraId="03469E4D" w14:textId="77777777" w:rsidR="00080770" w:rsidRDefault="00080770" w:rsidP="004E1CE6">
      <w:pPr>
        <w:spacing w:after="0" w:line="240" w:lineRule="auto"/>
      </w:pPr>
      <w:r>
        <w:continuationSeparator/>
      </w:r>
    </w:p>
  </w:endnote>
  <w:endnote w:type="continuationNotice" w:id="1">
    <w:p w14:paraId="24B8D171" w14:textId="77777777" w:rsidR="00080770" w:rsidRDefault="00080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454B" w14:textId="596328FB" w:rsidR="00660D74" w:rsidRPr="00B65EE4" w:rsidRDefault="00660D74">
    <w:pPr>
      <w:pStyle w:val="Footer"/>
      <w:rPr>
        <w:rFonts w:ascii="Times New Roman" w:hAnsi="Times New Roman" w:cs="Times New Roman"/>
        <w:sz w:val="20"/>
        <w:szCs w:val="20"/>
      </w:rPr>
    </w:pPr>
    <w:r w:rsidRPr="00B65EE4">
      <w:rPr>
        <w:rFonts w:ascii="Times New Roman" w:hAnsi="Times New Roman" w:cs="Times New Roman"/>
        <w:color w:val="2B579A"/>
        <w:sz w:val="20"/>
        <w:szCs w:val="20"/>
        <w:shd w:val="clear" w:color="auto" w:fill="E6E6E6"/>
      </w:rPr>
      <w:fldChar w:fldCharType="begin"/>
    </w:r>
    <w:r w:rsidRPr="00B65EE4">
      <w:rPr>
        <w:rFonts w:ascii="Times New Roman" w:hAnsi="Times New Roman" w:cs="Times New Roman"/>
        <w:sz w:val="20"/>
        <w:szCs w:val="20"/>
      </w:rPr>
      <w:instrText xml:space="preserve"> FILENAME   \* MERGEFORMAT </w:instrText>
    </w:r>
    <w:r w:rsidRPr="00B65EE4">
      <w:rPr>
        <w:rFonts w:ascii="Times New Roman" w:hAnsi="Times New Roman" w:cs="Times New Roman"/>
        <w:color w:val="2B579A"/>
        <w:sz w:val="20"/>
        <w:szCs w:val="20"/>
        <w:shd w:val="clear" w:color="auto" w:fill="E6E6E6"/>
      </w:rPr>
      <w:fldChar w:fldCharType="separate"/>
    </w:r>
    <w:r w:rsidR="007C5EC6">
      <w:rPr>
        <w:rFonts w:ascii="Times New Roman" w:hAnsi="Times New Roman" w:cs="Times New Roman"/>
        <w:noProof/>
        <w:sz w:val="20"/>
        <w:szCs w:val="20"/>
      </w:rPr>
      <w:t>VARAMLik_290721_klimats</w:t>
    </w:r>
    <w:r w:rsidRPr="00B65EE4">
      <w:rPr>
        <w:rFonts w:ascii="Times New Roman" w:hAnsi="Times New Roman" w:cs="Times New Roman"/>
        <w:noProof/>
        <w:color w:val="2B579A"/>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42AB" w14:textId="4D32C949" w:rsidR="00660D74" w:rsidRPr="00B65EE4" w:rsidRDefault="00660D74">
    <w:pPr>
      <w:pStyle w:val="Footer"/>
      <w:rPr>
        <w:rFonts w:ascii="Times New Roman" w:hAnsi="Times New Roman" w:cs="Times New Roman"/>
        <w:sz w:val="20"/>
        <w:szCs w:val="20"/>
      </w:rPr>
    </w:pPr>
    <w:r w:rsidRPr="00B65EE4">
      <w:rPr>
        <w:rFonts w:ascii="Times New Roman" w:hAnsi="Times New Roman" w:cs="Times New Roman"/>
        <w:color w:val="2B579A"/>
        <w:sz w:val="20"/>
        <w:szCs w:val="20"/>
        <w:shd w:val="clear" w:color="auto" w:fill="E6E6E6"/>
      </w:rPr>
      <w:fldChar w:fldCharType="begin"/>
    </w:r>
    <w:r w:rsidRPr="00B65EE4">
      <w:rPr>
        <w:rFonts w:ascii="Times New Roman" w:hAnsi="Times New Roman" w:cs="Times New Roman"/>
        <w:sz w:val="20"/>
        <w:szCs w:val="20"/>
      </w:rPr>
      <w:instrText xml:space="preserve"> FILENAME   \* MERGEFORMAT </w:instrText>
    </w:r>
    <w:r w:rsidRPr="00B65EE4">
      <w:rPr>
        <w:rFonts w:ascii="Times New Roman" w:hAnsi="Times New Roman" w:cs="Times New Roman"/>
        <w:color w:val="2B579A"/>
        <w:sz w:val="20"/>
        <w:szCs w:val="20"/>
        <w:shd w:val="clear" w:color="auto" w:fill="E6E6E6"/>
      </w:rPr>
      <w:fldChar w:fldCharType="separate"/>
    </w:r>
    <w:r w:rsidR="007C5EC6">
      <w:rPr>
        <w:rFonts w:ascii="Times New Roman" w:hAnsi="Times New Roman" w:cs="Times New Roman"/>
        <w:noProof/>
        <w:sz w:val="20"/>
        <w:szCs w:val="20"/>
      </w:rPr>
      <w:t>VARAMLik_290721_klimats</w:t>
    </w:r>
    <w:r w:rsidRPr="00B65EE4">
      <w:rPr>
        <w:rFonts w:ascii="Times New Roman" w:hAnsi="Times New Roman" w:cs="Times New Roman"/>
        <w:noProof/>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F5F4" w14:textId="77777777" w:rsidR="00080770" w:rsidRDefault="00080770" w:rsidP="004E1CE6">
      <w:pPr>
        <w:spacing w:after="0" w:line="240" w:lineRule="auto"/>
      </w:pPr>
      <w:r>
        <w:separator/>
      </w:r>
    </w:p>
  </w:footnote>
  <w:footnote w:type="continuationSeparator" w:id="0">
    <w:p w14:paraId="5539C942" w14:textId="77777777" w:rsidR="00080770" w:rsidRDefault="00080770" w:rsidP="004E1CE6">
      <w:pPr>
        <w:spacing w:after="0" w:line="240" w:lineRule="auto"/>
      </w:pPr>
      <w:r>
        <w:continuationSeparator/>
      </w:r>
    </w:p>
  </w:footnote>
  <w:footnote w:type="continuationNotice" w:id="1">
    <w:p w14:paraId="5C15AB0C" w14:textId="77777777" w:rsidR="00080770" w:rsidRDefault="00080770">
      <w:pPr>
        <w:spacing w:after="0" w:line="240" w:lineRule="auto"/>
      </w:pPr>
    </w:p>
  </w:footnote>
  <w:footnote w:id="2">
    <w:p w14:paraId="64530E4D" w14:textId="43C32701" w:rsidR="00660D74" w:rsidRDefault="00660D74" w:rsidP="00760261">
      <w:pPr>
        <w:pStyle w:val="FootnoteText"/>
      </w:pPr>
      <w:r w:rsidRPr="735F4AD9">
        <w:rPr>
          <w:rStyle w:val="FootnoteReference"/>
        </w:rPr>
        <w:footnoteRef/>
      </w:r>
      <w:r>
        <w:t xml:space="preserve"> Redakcija mainīsies atkarībā no grozījumiem likumā par Piesārņojumu saistībā ar Modernizācijas fondu gala redakcijas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8932"/>
      <w:docPartObj>
        <w:docPartGallery w:val="Page Numbers (Top of Page)"/>
        <w:docPartUnique/>
      </w:docPartObj>
    </w:sdtPr>
    <w:sdtEndPr>
      <w:rPr>
        <w:rFonts w:ascii="Times New Roman" w:hAnsi="Times New Roman" w:cs="Times New Roman"/>
        <w:noProof/>
        <w:sz w:val="24"/>
        <w:szCs w:val="24"/>
      </w:rPr>
    </w:sdtEndPr>
    <w:sdtContent>
      <w:p w14:paraId="4B10495E" w14:textId="06250AF2" w:rsidR="00660D74" w:rsidRPr="002F5BE4" w:rsidRDefault="00660D74">
        <w:pPr>
          <w:pStyle w:val="Header"/>
          <w:jc w:val="center"/>
          <w:rPr>
            <w:rFonts w:ascii="Times New Roman" w:hAnsi="Times New Roman" w:cs="Times New Roman"/>
            <w:sz w:val="24"/>
            <w:szCs w:val="24"/>
          </w:rPr>
        </w:pPr>
        <w:r w:rsidRPr="002F5BE4">
          <w:rPr>
            <w:rFonts w:ascii="Times New Roman" w:hAnsi="Times New Roman" w:cs="Times New Roman"/>
            <w:sz w:val="24"/>
            <w:szCs w:val="24"/>
          </w:rPr>
          <w:fldChar w:fldCharType="begin"/>
        </w:r>
        <w:r w:rsidRPr="002F5BE4">
          <w:rPr>
            <w:rFonts w:ascii="Times New Roman" w:hAnsi="Times New Roman" w:cs="Times New Roman"/>
            <w:sz w:val="24"/>
            <w:szCs w:val="24"/>
          </w:rPr>
          <w:instrText xml:space="preserve"> PAGE   \* MERGEFORMAT </w:instrText>
        </w:r>
        <w:r w:rsidRPr="002F5BE4">
          <w:rPr>
            <w:rFonts w:ascii="Times New Roman" w:hAnsi="Times New Roman" w:cs="Times New Roman"/>
            <w:sz w:val="24"/>
            <w:szCs w:val="24"/>
          </w:rPr>
          <w:fldChar w:fldCharType="separate"/>
        </w:r>
        <w:r w:rsidR="003D3856">
          <w:rPr>
            <w:rFonts w:ascii="Times New Roman" w:hAnsi="Times New Roman" w:cs="Times New Roman"/>
            <w:noProof/>
            <w:sz w:val="24"/>
            <w:szCs w:val="24"/>
          </w:rPr>
          <w:t>30</w:t>
        </w:r>
        <w:r w:rsidRPr="002F5BE4">
          <w:rPr>
            <w:rFonts w:ascii="Times New Roman" w:hAnsi="Times New Roman" w:cs="Times New Roman"/>
            <w:noProof/>
            <w:sz w:val="24"/>
            <w:szCs w:val="24"/>
          </w:rPr>
          <w:fldChar w:fldCharType="end"/>
        </w:r>
      </w:p>
    </w:sdtContent>
  </w:sdt>
  <w:p w14:paraId="22647B68" w14:textId="7DF44E41" w:rsidR="00660D74" w:rsidRDefault="00660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85D"/>
    <w:multiLevelType w:val="hybridMultilevel"/>
    <w:tmpl w:val="9758A77C"/>
    <w:lvl w:ilvl="0" w:tplc="1C10EBD2">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4E34C4"/>
    <w:multiLevelType w:val="hybridMultilevel"/>
    <w:tmpl w:val="8C423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442318"/>
    <w:multiLevelType w:val="hybridMultilevel"/>
    <w:tmpl w:val="DE76D0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417B84"/>
    <w:multiLevelType w:val="hybridMultilevel"/>
    <w:tmpl w:val="130CF3B8"/>
    <w:lvl w:ilvl="0" w:tplc="BF0CCF8E">
      <w:start w:val="2"/>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7"/>
    <w:rsid w:val="0000029E"/>
    <w:rsid w:val="0000052D"/>
    <w:rsid w:val="000006CE"/>
    <w:rsid w:val="000007C0"/>
    <w:rsid w:val="00000A32"/>
    <w:rsid w:val="00000FFF"/>
    <w:rsid w:val="00001254"/>
    <w:rsid w:val="000016E7"/>
    <w:rsid w:val="0000187E"/>
    <w:rsid w:val="000018F4"/>
    <w:rsid w:val="00003A97"/>
    <w:rsid w:val="000040A8"/>
    <w:rsid w:val="00006C69"/>
    <w:rsid w:val="00006CC9"/>
    <w:rsid w:val="000122A6"/>
    <w:rsid w:val="00012DF0"/>
    <w:rsid w:val="00014445"/>
    <w:rsid w:val="00015B24"/>
    <w:rsid w:val="000166EE"/>
    <w:rsid w:val="000171D5"/>
    <w:rsid w:val="000175BD"/>
    <w:rsid w:val="00017831"/>
    <w:rsid w:val="00017BF2"/>
    <w:rsid w:val="00021EBB"/>
    <w:rsid w:val="00022897"/>
    <w:rsid w:val="00022933"/>
    <w:rsid w:val="00022F30"/>
    <w:rsid w:val="000237A2"/>
    <w:rsid w:val="00024699"/>
    <w:rsid w:val="00024735"/>
    <w:rsid w:val="0002547C"/>
    <w:rsid w:val="00025612"/>
    <w:rsid w:val="0002577B"/>
    <w:rsid w:val="00025E9A"/>
    <w:rsid w:val="00026CD1"/>
    <w:rsid w:val="000275E0"/>
    <w:rsid w:val="0002797E"/>
    <w:rsid w:val="00030A57"/>
    <w:rsid w:val="0003168B"/>
    <w:rsid w:val="00031C5B"/>
    <w:rsid w:val="00031CF6"/>
    <w:rsid w:val="00031D0F"/>
    <w:rsid w:val="00031EF4"/>
    <w:rsid w:val="00032B0A"/>
    <w:rsid w:val="000339A9"/>
    <w:rsid w:val="000343AA"/>
    <w:rsid w:val="0003444C"/>
    <w:rsid w:val="000345BA"/>
    <w:rsid w:val="0003479E"/>
    <w:rsid w:val="00034942"/>
    <w:rsid w:val="000349DA"/>
    <w:rsid w:val="0003523A"/>
    <w:rsid w:val="00035C12"/>
    <w:rsid w:val="00035CC7"/>
    <w:rsid w:val="0003615A"/>
    <w:rsid w:val="00037089"/>
    <w:rsid w:val="0003785E"/>
    <w:rsid w:val="000400D9"/>
    <w:rsid w:val="00040D7B"/>
    <w:rsid w:val="00041ACF"/>
    <w:rsid w:val="00042360"/>
    <w:rsid w:val="0004248C"/>
    <w:rsid w:val="00042D3A"/>
    <w:rsid w:val="00042E3C"/>
    <w:rsid w:val="000449E0"/>
    <w:rsid w:val="00045165"/>
    <w:rsid w:val="00045276"/>
    <w:rsid w:val="00046DEF"/>
    <w:rsid w:val="0004722A"/>
    <w:rsid w:val="000473E0"/>
    <w:rsid w:val="000474C9"/>
    <w:rsid w:val="0004760C"/>
    <w:rsid w:val="00047CF3"/>
    <w:rsid w:val="00047D23"/>
    <w:rsid w:val="00047E09"/>
    <w:rsid w:val="00052366"/>
    <w:rsid w:val="000529AC"/>
    <w:rsid w:val="00052A93"/>
    <w:rsid w:val="00052AD1"/>
    <w:rsid w:val="00052BA0"/>
    <w:rsid w:val="00052D44"/>
    <w:rsid w:val="00052E4B"/>
    <w:rsid w:val="000544E2"/>
    <w:rsid w:val="0005558A"/>
    <w:rsid w:val="000555A2"/>
    <w:rsid w:val="00055739"/>
    <w:rsid w:val="000557A1"/>
    <w:rsid w:val="00056095"/>
    <w:rsid w:val="00056B48"/>
    <w:rsid w:val="00057C85"/>
    <w:rsid w:val="00060641"/>
    <w:rsid w:val="00060A2D"/>
    <w:rsid w:val="00060A6F"/>
    <w:rsid w:val="00060E76"/>
    <w:rsid w:val="00061212"/>
    <w:rsid w:val="00062129"/>
    <w:rsid w:val="00062D58"/>
    <w:rsid w:val="00062DB1"/>
    <w:rsid w:val="00063AB8"/>
    <w:rsid w:val="00063E0F"/>
    <w:rsid w:val="000655C6"/>
    <w:rsid w:val="000655D3"/>
    <w:rsid w:val="000658CE"/>
    <w:rsid w:val="00066B6E"/>
    <w:rsid w:val="000672E7"/>
    <w:rsid w:val="000676D4"/>
    <w:rsid w:val="00072401"/>
    <w:rsid w:val="00072E5C"/>
    <w:rsid w:val="00072F25"/>
    <w:rsid w:val="000746A7"/>
    <w:rsid w:val="00075088"/>
    <w:rsid w:val="0007532E"/>
    <w:rsid w:val="000755AB"/>
    <w:rsid w:val="00076502"/>
    <w:rsid w:val="000770AC"/>
    <w:rsid w:val="00077C62"/>
    <w:rsid w:val="0008045A"/>
    <w:rsid w:val="00080770"/>
    <w:rsid w:val="00081332"/>
    <w:rsid w:val="00081882"/>
    <w:rsid w:val="00081944"/>
    <w:rsid w:val="00081CA9"/>
    <w:rsid w:val="0008221F"/>
    <w:rsid w:val="0008223C"/>
    <w:rsid w:val="00082367"/>
    <w:rsid w:val="00082DD5"/>
    <w:rsid w:val="0008461E"/>
    <w:rsid w:val="0008480F"/>
    <w:rsid w:val="00084BEE"/>
    <w:rsid w:val="00085DF0"/>
    <w:rsid w:val="00086BA9"/>
    <w:rsid w:val="00087D26"/>
    <w:rsid w:val="00087D5B"/>
    <w:rsid w:val="00090689"/>
    <w:rsid w:val="00090C7F"/>
    <w:rsid w:val="00090F28"/>
    <w:rsid w:val="00091A5F"/>
    <w:rsid w:val="00091F77"/>
    <w:rsid w:val="000923F2"/>
    <w:rsid w:val="00092559"/>
    <w:rsid w:val="0009431F"/>
    <w:rsid w:val="000943AC"/>
    <w:rsid w:val="00094CC4"/>
    <w:rsid w:val="0009533E"/>
    <w:rsid w:val="00095640"/>
    <w:rsid w:val="000979FF"/>
    <w:rsid w:val="00097F27"/>
    <w:rsid w:val="000A0350"/>
    <w:rsid w:val="000A08AA"/>
    <w:rsid w:val="000A1646"/>
    <w:rsid w:val="000A1839"/>
    <w:rsid w:val="000A1900"/>
    <w:rsid w:val="000A1DE2"/>
    <w:rsid w:val="000A1E6F"/>
    <w:rsid w:val="000A2419"/>
    <w:rsid w:val="000A2AFC"/>
    <w:rsid w:val="000A2C68"/>
    <w:rsid w:val="000A3C75"/>
    <w:rsid w:val="000A5575"/>
    <w:rsid w:val="000A6885"/>
    <w:rsid w:val="000A6976"/>
    <w:rsid w:val="000A6E8F"/>
    <w:rsid w:val="000A7848"/>
    <w:rsid w:val="000A7882"/>
    <w:rsid w:val="000B0F65"/>
    <w:rsid w:val="000B242A"/>
    <w:rsid w:val="000B2D06"/>
    <w:rsid w:val="000B33EC"/>
    <w:rsid w:val="000B36E0"/>
    <w:rsid w:val="000B4360"/>
    <w:rsid w:val="000B4B72"/>
    <w:rsid w:val="000B57E0"/>
    <w:rsid w:val="000B5DE3"/>
    <w:rsid w:val="000B64B9"/>
    <w:rsid w:val="000B6BE0"/>
    <w:rsid w:val="000B6C13"/>
    <w:rsid w:val="000B7C6E"/>
    <w:rsid w:val="000C03C2"/>
    <w:rsid w:val="000C0844"/>
    <w:rsid w:val="000C1CE4"/>
    <w:rsid w:val="000C244D"/>
    <w:rsid w:val="000C2DF8"/>
    <w:rsid w:val="000C309D"/>
    <w:rsid w:val="000C4824"/>
    <w:rsid w:val="000C4856"/>
    <w:rsid w:val="000C4A50"/>
    <w:rsid w:val="000C4B7B"/>
    <w:rsid w:val="000C5997"/>
    <w:rsid w:val="000C5CEF"/>
    <w:rsid w:val="000C604C"/>
    <w:rsid w:val="000C65C2"/>
    <w:rsid w:val="000C6D9D"/>
    <w:rsid w:val="000C6F61"/>
    <w:rsid w:val="000C6F8F"/>
    <w:rsid w:val="000C770D"/>
    <w:rsid w:val="000C7930"/>
    <w:rsid w:val="000C7A97"/>
    <w:rsid w:val="000D0E96"/>
    <w:rsid w:val="000D11B9"/>
    <w:rsid w:val="000D1755"/>
    <w:rsid w:val="000D33C5"/>
    <w:rsid w:val="000D4578"/>
    <w:rsid w:val="000D46F0"/>
    <w:rsid w:val="000D4D1B"/>
    <w:rsid w:val="000D4FB8"/>
    <w:rsid w:val="000D5134"/>
    <w:rsid w:val="000D7050"/>
    <w:rsid w:val="000D71E8"/>
    <w:rsid w:val="000D72DD"/>
    <w:rsid w:val="000D72E4"/>
    <w:rsid w:val="000D78C0"/>
    <w:rsid w:val="000D7D20"/>
    <w:rsid w:val="000E0445"/>
    <w:rsid w:val="000E0CE5"/>
    <w:rsid w:val="000E105E"/>
    <w:rsid w:val="000E2C61"/>
    <w:rsid w:val="000E40E0"/>
    <w:rsid w:val="000E41E9"/>
    <w:rsid w:val="000E4785"/>
    <w:rsid w:val="000E4CF5"/>
    <w:rsid w:val="000E573A"/>
    <w:rsid w:val="000E5741"/>
    <w:rsid w:val="000E5832"/>
    <w:rsid w:val="000E6632"/>
    <w:rsid w:val="000E6879"/>
    <w:rsid w:val="000E772E"/>
    <w:rsid w:val="000E7967"/>
    <w:rsid w:val="000F090E"/>
    <w:rsid w:val="000F1B47"/>
    <w:rsid w:val="000F2121"/>
    <w:rsid w:val="000F2A79"/>
    <w:rsid w:val="000F5626"/>
    <w:rsid w:val="000F5859"/>
    <w:rsid w:val="000F59EC"/>
    <w:rsid w:val="000F64CD"/>
    <w:rsid w:val="000F655E"/>
    <w:rsid w:val="000F6838"/>
    <w:rsid w:val="000F6ABA"/>
    <w:rsid w:val="000F766A"/>
    <w:rsid w:val="001020C6"/>
    <w:rsid w:val="0010215D"/>
    <w:rsid w:val="001025B0"/>
    <w:rsid w:val="00102F2C"/>
    <w:rsid w:val="0010386C"/>
    <w:rsid w:val="00104BA0"/>
    <w:rsid w:val="001054C5"/>
    <w:rsid w:val="00105549"/>
    <w:rsid w:val="00105AAC"/>
    <w:rsid w:val="001062F2"/>
    <w:rsid w:val="00106540"/>
    <w:rsid w:val="00107826"/>
    <w:rsid w:val="00110ED0"/>
    <w:rsid w:val="00110F9F"/>
    <w:rsid w:val="001115F8"/>
    <w:rsid w:val="00111692"/>
    <w:rsid w:val="00111E0E"/>
    <w:rsid w:val="00112E51"/>
    <w:rsid w:val="00113993"/>
    <w:rsid w:val="00114191"/>
    <w:rsid w:val="00114257"/>
    <w:rsid w:val="0011437D"/>
    <w:rsid w:val="00115054"/>
    <w:rsid w:val="00115639"/>
    <w:rsid w:val="00115818"/>
    <w:rsid w:val="00115A1D"/>
    <w:rsid w:val="00117188"/>
    <w:rsid w:val="0011789B"/>
    <w:rsid w:val="00117C34"/>
    <w:rsid w:val="001216C5"/>
    <w:rsid w:val="00121D65"/>
    <w:rsid w:val="001235BE"/>
    <w:rsid w:val="001236F9"/>
    <w:rsid w:val="00123874"/>
    <w:rsid w:val="001243AB"/>
    <w:rsid w:val="00124F4A"/>
    <w:rsid w:val="00124F68"/>
    <w:rsid w:val="001251C2"/>
    <w:rsid w:val="001256ED"/>
    <w:rsid w:val="00127A13"/>
    <w:rsid w:val="00130295"/>
    <w:rsid w:val="0013042B"/>
    <w:rsid w:val="0013119D"/>
    <w:rsid w:val="0013121B"/>
    <w:rsid w:val="00131788"/>
    <w:rsid w:val="001322D3"/>
    <w:rsid w:val="00132345"/>
    <w:rsid w:val="001324BB"/>
    <w:rsid w:val="00133039"/>
    <w:rsid w:val="001352C7"/>
    <w:rsid w:val="00135595"/>
    <w:rsid w:val="001358E1"/>
    <w:rsid w:val="00135D78"/>
    <w:rsid w:val="001361B1"/>
    <w:rsid w:val="00137D82"/>
    <w:rsid w:val="00137E99"/>
    <w:rsid w:val="001402BD"/>
    <w:rsid w:val="001405E3"/>
    <w:rsid w:val="00140938"/>
    <w:rsid w:val="00140BEA"/>
    <w:rsid w:val="00140F3E"/>
    <w:rsid w:val="001411F7"/>
    <w:rsid w:val="00141FC6"/>
    <w:rsid w:val="00142077"/>
    <w:rsid w:val="001420F3"/>
    <w:rsid w:val="00144F06"/>
    <w:rsid w:val="001473D0"/>
    <w:rsid w:val="001505C4"/>
    <w:rsid w:val="00150A8B"/>
    <w:rsid w:val="00152172"/>
    <w:rsid w:val="00152654"/>
    <w:rsid w:val="00152836"/>
    <w:rsid w:val="00154ECF"/>
    <w:rsid w:val="00155F39"/>
    <w:rsid w:val="00156392"/>
    <w:rsid w:val="00156B79"/>
    <w:rsid w:val="00156BA8"/>
    <w:rsid w:val="00157B29"/>
    <w:rsid w:val="001602F9"/>
    <w:rsid w:val="0016149B"/>
    <w:rsid w:val="00161BC9"/>
    <w:rsid w:val="00162E49"/>
    <w:rsid w:val="001632F8"/>
    <w:rsid w:val="00163E02"/>
    <w:rsid w:val="00164645"/>
    <w:rsid w:val="00164C3B"/>
    <w:rsid w:val="001657E6"/>
    <w:rsid w:val="0016654A"/>
    <w:rsid w:val="00166683"/>
    <w:rsid w:val="00166E15"/>
    <w:rsid w:val="001701B3"/>
    <w:rsid w:val="00170892"/>
    <w:rsid w:val="001722F7"/>
    <w:rsid w:val="00173172"/>
    <w:rsid w:val="00175E3E"/>
    <w:rsid w:val="0017627A"/>
    <w:rsid w:val="001768C1"/>
    <w:rsid w:val="00180033"/>
    <w:rsid w:val="001805C0"/>
    <w:rsid w:val="00180AE0"/>
    <w:rsid w:val="00180C6E"/>
    <w:rsid w:val="00180E09"/>
    <w:rsid w:val="00182108"/>
    <w:rsid w:val="0018314E"/>
    <w:rsid w:val="00184B64"/>
    <w:rsid w:val="00184CA2"/>
    <w:rsid w:val="00184DB6"/>
    <w:rsid w:val="0018611F"/>
    <w:rsid w:val="0018661B"/>
    <w:rsid w:val="00186ECE"/>
    <w:rsid w:val="00187192"/>
    <w:rsid w:val="00187EE6"/>
    <w:rsid w:val="00190474"/>
    <w:rsid w:val="001905AF"/>
    <w:rsid w:val="00190BBE"/>
    <w:rsid w:val="001915DC"/>
    <w:rsid w:val="001917EA"/>
    <w:rsid w:val="001947FB"/>
    <w:rsid w:val="00194FBB"/>
    <w:rsid w:val="001957DD"/>
    <w:rsid w:val="00196254"/>
    <w:rsid w:val="001A0509"/>
    <w:rsid w:val="001A0BC4"/>
    <w:rsid w:val="001A17F8"/>
    <w:rsid w:val="001A1CF6"/>
    <w:rsid w:val="001A1DC1"/>
    <w:rsid w:val="001A3B53"/>
    <w:rsid w:val="001A43A6"/>
    <w:rsid w:val="001A4558"/>
    <w:rsid w:val="001A4B22"/>
    <w:rsid w:val="001A5AFD"/>
    <w:rsid w:val="001A67C1"/>
    <w:rsid w:val="001A6A75"/>
    <w:rsid w:val="001A6E99"/>
    <w:rsid w:val="001A7601"/>
    <w:rsid w:val="001A77EA"/>
    <w:rsid w:val="001A78DB"/>
    <w:rsid w:val="001B1844"/>
    <w:rsid w:val="001B231C"/>
    <w:rsid w:val="001B2A58"/>
    <w:rsid w:val="001B31E6"/>
    <w:rsid w:val="001B39DD"/>
    <w:rsid w:val="001B3F7D"/>
    <w:rsid w:val="001B4AB0"/>
    <w:rsid w:val="001B4C2A"/>
    <w:rsid w:val="001B4DB5"/>
    <w:rsid w:val="001B5FDE"/>
    <w:rsid w:val="001B7824"/>
    <w:rsid w:val="001C028B"/>
    <w:rsid w:val="001C0488"/>
    <w:rsid w:val="001C2CE2"/>
    <w:rsid w:val="001C3584"/>
    <w:rsid w:val="001C3FE0"/>
    <w:rsid w:val="001C5194"/>
    <w:rsid w:val="001C5FCC"/>
    <w:rsid w:val="001C634A"/>
    <w:rsid w:val="001C68EE"/>
    <w:rsid w:val="001C71F1"/>
    <w:rsid w:val="001C7544"/>
    <w:rsid w:val="001D095D"/>
    <w:rsid w:val="001D09B0"/>
    <w:rsid w:val="001D1C13"/>
    <w:rsid w:val="001D2E40"/>
    <w:rsid w:val="001D37C9"/>
    <w:rsid w:val="001D4679"/>
    <w:rsid w:val="001D5E35"/>
    <w:rsid w:val="001D62D3"/>
    <w:rsid w:val="001D6B3C"/>
    <w:rsid w:val="001D6C13"/>
    <w:rsid w:val="001D7785"/>
    <w:rsid w:val="001DB519"/>
    <w:rsid w:val="001DCEF4"/>
    <w:rsid w:val="001E10B9"/>
    <w:rsid w:val="001E14C1"/>
    <w:rsid w:val="001E1D9B"/>
    <w:rsid w:val="001E26D1"/>
    <w:rsid w:val="001E27C5"/>
    <w:rsid w:val="001E3662"/>
    <w:rsid w:val="001E3713"/>
    <w:rsid w:val="001E3FCB"/>
    <w:rsid w:val="001E4439"/>
    <w:rsid w:val="001E46BB"/>
    <w:rsid w:val="001E4B47"/>
    <w:rsid w:val="001E4E82"/>
    <w:rsid w:val="001E56A4"/>
    <w:rsid w:val="001E6AC3"/>
    <w:rsid w:val="001E6D5E"/>
    <w:rsid w:val="001E74DE"/>
    <w:rsid w:val="001F00B4"/>
    <w:rsid w:val="001F0810"/>
    <w:rsid w:val="001F2680"/>
    <w:rsid w:val="001F2735"/>
    <w:rsid w:val="001F28A5"/>
    <w:rsid w:val="001F29F4"/>
    <w:rsid w:val="001F45E3"/>
    <w:rsid w:val="001F4ECA"/>
    <w:rsid w:val="001F53D5"/>
    <w:rsid w:val="001F58E5"/>
    <w:rsid w:val="001F5C07"/>
    <w:rsid w:val="001F67B1"/>
    <w:rsid w:val="001F6DE4"/>
    <w:rsid w:val="00200411"/>
    <w:rsid w:val="00200AE8"/>
    <w:rsid w:val="00200B36"/>
    <w:rsid w:val="002010CA"/>
    <w:rsid w:val="0020178B"/>
    <w:rsid w:val="00201CFD"/>
    <w:rsid w:val="00202495"/>
    <w:rsid w:val="00202D89"/>
    <w:rsid w:val="00203594"/>
    <w:rsid w:val="0020381F"/>
    <w:rsid w:val="00203A54"/>
    <w:rsid w:val="00203BE3"/>
    <w:rsid w:val="00204A59"/>
    <w:rsid w:val="00204BB3"/>
    <w:rsid w:val="00204F03"/>
    <w:rsid w:val="002050A6"/>
    <w:rsid w:val="00205557"/>
    <w:rsid w:val="00205A03"/>
    <w:rsid w:val="00205E6A"/>
    <w:rsid w:val="002065AB"/>
    <w:rsid w:val="00206A20"/>
    <w:rsid w:val="00206D96"/>
    <w:rsid w:val="00206F37"/>
    <w:rsid w:val="00210F38"/>
    <w:rsid w:val="00212418"/>
    <w:rsid w:val="00214204"/>
    <w:rsid w:val="002146E0"/>
    <w:rsid w:val="00215447"/>
    <w:rsid w:val="00216027"/>
    <w:rsid w:val="00216C6A"/>
    <w:rsid w:val="00220002"/>
    <w:rsid w:val="00220E3C"/>
    <w:rsid w:val="00221082"/>
    <w:rsid w:val="00221314"/>
    <w:rsid w:val="00221ADE"/>
    <w:rsid w:val="00221BE3"/>
    <w:rsid w:val="00223C06"/>
    <w:rsid w:val="0022404D"/>
    <w:rsid w:val="002247A9"/>
    <w:rsid w:val="0022584E"/>
    <w:rsid w:val="002258AF"/>
    <w:rsid w:val="002259DA"/>
    <w:rsid w:val="002279F1"/>
    <w:rsid w:val="0023056E"/>
    <w:rsid w:val="00230A69"/>
    <w:rsid w:val="00231B4F"/>
    <w:rsid w:val="00231EE5"/>
    <w:rsid w:val="00232A1C"/>
    <w:rsid w:val="00232E11"/>
    <w:rsid w:val="002339ED"/>
    <w:rsid w:val="00233E06"/>
    <w:rsid w:val="00234778"/>
    <w:rsid w:val="00234955"/>
    <w:rsid w:val="0023498E"/>
    <w:rsid w:val="00234DE2"/>
    <w:rsid w:val="002354F2"/>
    <w:rsid w:val="002355BE"/>
    <w:rsid w:val="00235D4A"/>
    <w:rsid w:val="0023682B"/>
    <w:rsid w:val="002377CB"/>
    <w:rsid w:val="00237D4C"/>
    <w:rsid w:val="00240140"/>
    <w:rsid w:val="00241362"/>
    <w:rsid w:val="00242679"/>
    <w:rsid w:val="002442A3"/>
    <w:rsid w:val="0024470D"/>
    <w:rsid w:val="00245495"/>
    <w:rsid w:val="00245906"/>
    <w:rsid w:val="00245B99"/>
    <w:rsid w:val="00246811"/>
    <w:rsid w:val="00247C53"/>
    <w:rsid w:val="002505A1"/>
    <w:rsid w:val="00250E3D"/>
    <w:rsid w:val="00250E62"/>
    <w:rsid w:val="0025295C"/>
    <w:rsid w:val="00255842"/>
    <w:rsid w:val="00256EF5"/>
    <w:rsid w:val="002577EE"/>
    <w:rsid w:val="002606DB"/>
    <w:rsid w:val="00260E10"/>
    <w:rsid w:val="00260EDA"/>
    <w:rsid w:val="00261906"/>
    <w:rsid w:val="00262610"/>
    <w:rsid w:val="00262BB8"/>
    <w:rsid w:val="00263B98"/>
    <w:rsid w:val="00264A93"/>
    <w:rsid w:val="00264E05"/>
    <w:rsid w:val="002675B3"/>
    <w:rsid w:val="00272196"/>
    <w:rsid w:val="00273243"/>
    <w:rsid w:val="002736AA"/>
    <w:rsid w:val="0027399A"/>
    <w:rsid w:val="00273DF4"/>
    <w:rsid w:val="00273FB3"/>
    <w:rsid w:val="0027407E"/>
    <w:rsid w:val="00274B22"/>
    <w:rsid w:val="00274E3A"/>
    <w:rsid w:val="00276017"/>
    <w:rsid w:val="002766F4"/>
    <w:rsid w:val="00276C5F"/>
    <w:rsid w:val="002774DE"/>
    <w:rsid w:val="00280697"/>
    <w:rsid w:val="002816F2"/>
    <w:rsid w:val="002820A4"/>
    <w:rsid w:val="00282149"/>
    <w:rsid w:val="00282F56"/>
    <w:rsid w:val="002832BC"/>
    <w:rsid w:val="002836A9"/>
    <w:rsid w:val="002841C9"/>
    <w:rsid w:val="00284DA3"/>
    <w:rsid w:val="002864E7"/>
    <w:rsid w:val="00287DF0"/>
    <w:rsid w:val="00290543"/>
    <w:rsid w:val="00290D58"/>
    <w:rsid w:val="00291C12"/>
    <w:rsid w:val="002927B3"/>
    <w:rsid w:val="00292E53"/>
    <w:rsid w:val="00292FE3"/>
    <w:rsid w:val="002930C0"/>
    <w:rsid w:val="00293216"/>
    <w:rsid w:val="002936CF"/>
    <w:rsid w:val="00294048"/>
    <w:rsid w:val="00294E8C"/>
    <w:rsid w:val="00294F7E"/>
    <w:rsid w:val="002955FD"/>
    <w:rsid w:val="00295C9A"/>
    <w:rsid w:val="00296274"/>
    <w:rsid w:val="00296853"/>
    <w:rsid w:val="00296A28"/>
    <w:rsid w:val="00297DC7"/>
    <w:rsid w:val="00297DFC"/>
    <w:rsid w:val="002A03AF"/>
    <w:rsid w:val="002A0425"/>
    <w:rsid w:val="002A1079"/>
    <w:rsid w:val="002A1E91"/>
    <w:rsid w:val="002A26BC"/>
    <w:rsid w:val="002A29E9"/>
    <w:rsid w:val="002A3966"/>
    <w:rsid w:val="002A3C61"/>
    <w:rsid w:val="002A4A0F"/>
    <w:rsid w:val="002A5795"/>
    <w:rsid w:val="002A5AC5"/>
    <w:rsid w:val="002A61D8"/>
    <w:rsid w:val="002A6DF3"/>
    <w:rsid w:val="002A6F7C"/>
    <w:rsid w:val="002B1E8D"/>
    <w:rsid w:val="002B1FBC"/>
    <w:rsid w:val="002B24CC"/>
    <w:rsid w:val="002B264E"/>
    <w:rsid w:val="002B2CFD"/>
    <w:rsid w:val="002B2D60"/>
    <w:rsid w:val="002B2F27"/>
    <w:rsid w:val="002B3025"/>
    <w:rsid w:val="002B4275"/>
    <w:rsid w:val="002B5131"/>
    <w:rsid w:val="002B525D"/>
    <w:rsid w:val="002B5383"/>
    <w:rsid w:val="002B55E4"/>
    <w:rsid w:val="002B5AF2"/>
    <w:rsid w:val="002B6C37"/>
    <w:rsid w:val="002B6CA3"/>
    <w:rsid w:val="002B6CAA"/>
    <w:rsid w:val="002B6FEE"/>
    <w:rsid w:val="002B7352"/>
    <w:rsid w:val="002B75D8"/>
    <w:rsid w:val="002B788D"/>
    <w:rsid w:val="002B7DAD"/>
    <w:rsid w:val="002C0250"/>
    <w:rsid w:val="002C1082"/>
    <w:rsid w:val="002C2103"/>
    <w:rsid w:val="002C27A0"/>
    <w:rsid w:val="002C301E"/>
    <w:rsid w:val="002C3166"/>
    <w:rsid w:val="002C35F6"/>
    <w:rsid w:val="002C36D1"/>
    <w:rsid w:val="002C4742"/>
    <w:rsid w:val="002C4B77"/>
    <w:rsid w:val="002C4DCF"/>
    <w:rsid w:val="002C52A0"/>
    <w:rsid w:val="002C5468"/>
    <w:rsid w:val="002C56F5"/>
    <w:rsid w:val="002C69C7"/>
    <w:rsid w:val="002C72A7"/>
    <w:rsid w:val="002C777A"/>
    <w:rsid w:val="002C79EE"/>
    <w:rsid w:val="002D0320"/>
    <w:rsid w:val="002D0923"/>
    <w:rsid w:val="002D0A23"/>
    <w:rsid w:val="002D2C55"/>
    <w:rsid w:val="002D36D7"/>
    <w:rsid w:val="002D5386"/>
    <w:rsid w:val="002D53BC"/>
    <w:rsid w:val="002D6141"/>
    <w:rsid w:val="002D6F49"/>
    <w:rsid w:val="002D7EFE"/>
    <w:rsid w:val="002E0070"/>
    <w:rsid w:val="002E068D"/>
    <w:rsid w:val="002E0DBE"/>
    <w:rsid w:val="002E0EEF"/>
    <w:rsid w:val="002E2D01"/>
    <w:rsid w:val="002E3554"/>
    <w:rsid w:val="002E3C24"/>
    <w:rsid w:val="002E4144"/>
    <w:rsid w:val="002E42E8"/>
    <w:rsid w:val="002E43F0"/>
    <w:rsid w:val="002E67E7"/>
    <w:rsid w:val="002E772C"/>
    <w:rsid w:val="002F0F83"/>
    <w:rsid w:val="002F163B"/>
    <w:rsid w:val="002F19CA"/>
    <w:rsid w:val="002F2348"/>
    <w:rsid w:val="002F2432"/>
    <w:rsid w:val="002F316E"/>
    <w:rsid w:val="002F4E2C"/>
    <w:rsid w:val="002F58B1"/>
    <w:rsid w:val="002F5916"/>
    <w:rsid w:val="002F5BE4"/>
    <w:rsid w:val="002F6BBC"/>
    <w:rsid w:val="002F7088"/>
    <w:rsid w:val="002F72DE"/>
    <w:rsid w:val="00300553"/>
    <w:rsid w:val="00300A65"/>
    <w:rsid w:val="00300B1A"/>
    <w:rsid w:val="0030199D"/>
    <w:rsid w:val="003031BC"/>
    <w:rsid w:val="0030423A"/>
    <w:rsid w:val="00305223"/>
    <w:rsid w:val="00305C5A"/>
    <w:rsid w:val="0030648C"/>
    <w:rsid w:val="00307561"/>
    <w:rsid w:val="00307924"/>
    <w:rsid w:val="00311330"/>
    <w:rsid w:val="00311542"/>
    <w:rsid w:val="003116D2"/>
    <w:rsid w:val="00312004"/>
    <w:rsid w:val="003126C9"/>
    <w:rsid w:val="00312DD2"/>
    <w:rsid w:val="0031322E"/>
    <w:rsid w:val="00313341"/>
    <w:rsid w:val="00313B57"/>
    <w:rsid w:val="00313ED0"/>
    <w:rsid w:val="00314075"/>
    <w:rsid w:val="0031413A"/>
    <w:rsid w:val="00314A40"/>
    <w:rsid w:val="003151B1"/>
    <w:rsid w:val="003154AB"/>
    <w:rsid w:val="00316303"/>
    <w:rsid w:val="00316648"/>
    <w:rsid w:val="00317F54"/>
    <w:rsid w:val="00320286"/>
    <w:rsid w:val="00320545"/>
    <w:rsid w:val="00320741"/>
    <w:rsid w:val="00320D41"/>
    <w:rsid w:val="003215E3"/>
    <w:rsid w:val="003217BF"/>
    <w:rsid w:val="003223A3"/>
    <w:rsid w:val="003224F5"/>
    <w:rsid w:val="003232EE"/>
    <w:rsid w:val="00323A24"/>
    <w:rsid w:val="00324D5C"/>
    <w:rsid w:val="00326457"/>
    <w:rsid w:val="003272B6"/>
    <w:rsid w:val="00327318"/>
    <w:rsid w:val="003274D9"/>
    <w:rsid w:val="00327578"/>
    <w:rsid w:val="0032F452"/>
    <w:rsid w:val="003306E0"/>
    <w:rsid w:val="00330C5D"/>
    <w:rsid w:val="00330F28"/>
    <w:rsid w:val="00331038"/>
    <w:rsid w:val="00331655"/>
    <w:rsid w:val="00333A5C"/>
    <w:rsid w:val="00334E75"/>
    <w:rsid w:val="0033524F"/>
    <w:rsid w:val="00335918"/>
    <w:rsid w:val="00335EB3"/>
    <w:rsid w:val="00335F89"/>
    <w:rsid w:val="003365B9"/>
    <w:rsid w:val="00337B06"/>
    <w:rsid w:val="00340391"/>
    <w:rsid w:val="00340481"/>
    <w:rsid w:val="00340535"/>
    <w:rsid w:val="00341B52"/>
    <w:rsid w:val="00342168"/>
    <w:rsid w:val="00342A45"/>
    <w:rsid w:val="00344DC4"/>
    <w:rsid w:val="00345395"/>
    <w:rsid w:val="00345E94"/>
    <w:rsid w:val="00346625"/>
    <w:rsid w:val="00346701"/>
    <w:rsid w:val="003479EA"/>
    <w:rsid w:val="00350F4C"/>
    <w:rsid w:val="003512D8"/>
    <w:rsid w:val="003513F8"/>
    <w:rsid w:val="00351549"/>
    <w:rsid w:val="00352587"/>
    <w:rsid w:val="003525C4"/>
    <w:rsid w:val="0035437C"/>
    <w:rsid w:val="003545A6"/>
    <w:rsid w:val="0035494B"/>
    <w:rsid w:val="00354B61"/>
    <w:rsid w:val="00356156"/>
    <w:rsid w:val="0035771F"/>
    <w:rsid w:val="00357AD8"/>
    <w:rsid w:val="00357E37"/>
    <w:rsid w:val="00360410"/>
    <w:rsid w:val="003605C1"/>
    <w:rsid w:val="00361A50"/>
    <w:rsid w:val="003654CD"/>
    <w:rsid w:val="003654F7"/>
    <w:rsid w:val="003676B6"/>
    <w:rsid w:val="00367729"/>
    <w:rsid w:val="003712D1"/>
    <w:rsid w:val="00371F8A"/>
    <w:rsid w:val="003720D4"/>
    <w:rsid w:val="0037216E"/>
    <w:rsid w:val="00372A57"/>
    <w:rsid w:val="00373012"/>
    <w:rsid w:val="0037369D"/>
    <w:rsid w:val="00373DA4"/>
    <w:rsid w:val="0037402D"/>
    <w:rsid w:val="00374233"/>
    <w:rsid w:val="00374880"/>
    <w:rsid w:val="00374EAC"/>
    <w:rsid w:val="00376449"/>
    <w:rsid w:val="00376A1E"/>
    <w:rsid w:val="003776E1"/>
    <w:rsid w:val="003778E5"/>
    <w:rsid w:val="0037797C"/>
    <w:rsid w:val="003779A4"/>
    <w:rsid w:val="00380AE6"/>
    <w:rsid w:val="00380D4A"/>
    <w:rsid w:val="00381AB4"/>
    <w:rsid w:val="00381FCD"/>
    <w:rsid w:val="0038355F"/>
    <w:rsid w:val="0038363D"/>
    <w:rsid w:val="00384255"/>
    <w:rsid w:val="003849E8"/>
    <w:rsid w:val="0038500F"/>
    <w:rsid w:val="0038691A"/>
    <w:rsid w:val="0038699F"/>
    <w:rsid w:val="00387452"/>
    <w:rsid w:val="003903F0"/>
    <w:rsid w:val="0039086F"/>
    <w:rsid w:val="00392CA8"/>
    <w:rsid w:val="003936F2"/>
    <w:rsid w:val="00393D55"/>
    <w:rsid w:val="00393E5E"/>
    <w:rsid w:val="003958F4"/>
    <w:rsid w:val="003972A0"/>
    <w:rsid w:val="003977C5"/>
    <w:rsid w:val="003978E5"/>
    <w:rsid w:val="00397BE6"/>
    <w:rsid w:val="003A0791"/>
    <w:rsid w:val="003A0845"/>
    <w:rsid w:val="003A10F7"/>
    <w:rsid w:val="003A2BC1"/>
    <w:rsid w:val="003A3655"/>
    <w:rsid w:val="003A4FB5"/>
    <w:rsid w:val="003A58DA"/>
    <w:rsid w:val="003A603C"/>
    <w:rsid w:val="003A64BB"/>
    <w:rsid w:val="003A6F75"/>
    <w:rsid w:val="003A74FE"/>
    <w:rsid w:val="003B044C"/>
    <w:rsid w:val="003B0E49"/>
    <w:rsid w:val="003B2935"/>
    <w:rsid w:val="003B2C91"/>
    <w:rsid w:val="003B2CA6"/>
    <w:rsid w:val="003B4B18"/>
    <w:rsid w:val="003B4E77"/>
    <w:rsid w:val="003B5374"/>
    <w:rsid w:val="003B57AC"/>
    <w:rsid w:val="003B65B2"/>
    <w:rsid w:val="003B6814"/>
    <w:rsid w:val="003B6B73"/>
    <w:rsid w:val="003B7701"/>
    <w:rsid w:val="003B7964"/>
    <w:rsid w:val="003C0012"/>
    <w:rsid w:val="003C07BC"/>
    <w:rsid w:val="003C1506"/>
    <w:rsid w:val="003C1851"/>
    <w:rsid w:val="003C244E"/>
    <w:rsid w:val="003C2971"/>
    <w:rsid w:val="003C2C02"/>
    <w:rsid w:val="003C30DC"/>
    <w:rsid w:val="003C3241"/>
    <w:rsid w:val="003C4226"/>
    <w:rsid w:val="003C427C"/>
    <w:rsid w:val="003C4321"/>
    <w:rsid w:val="003C449C"/>
    <w:rsid w:val="003C4DE7"/>
    <w:rsid w:val="003C5302"/>
    <w:rsid w:val="003C547D"/>
    <w:rsid w:val="003C6574"/>
    <w:rsid w:val="003C6612"/>
    <w:rsid w:val="003C6618"/>
    <w:rsid w:val="003C69EC"/>
    <w:rsid w:val="003C6AD3"/>
    <w:rsid w:val="003D04E2"/>
    <w:rsid w:val="003D1686"/>
    <w:rsid w:val="003D17FE"/>
    <w:rsid w:val="003D1982"/>
    <w:rsid w:val="003D1A8D"/>
    <w:rsid w:val="003D2C02"/>
    <w:rsid w:val="003D3411"/>
    <w:rsid w:val="003D3856"/>
    <w:rsid w:val="003D47CD"/>
    <w:rsid w:val="003D4BEC"/>
    <w:rsid w:val="003D4F44"/>
    <w:rsid w:val="003D74AB"/>
    <w:rsid w:val="003D77FA"/>
    <w:rsid w:val="003E0359"/>
    <w:rsid w:val="003E0868"/>
    <w:rsid w:val="003E087A"/>
    <w:rsid w:val="003E08C7"/>
    <w:rsid w:val="003E0927"/>
    <w:rsid w:val="003E0AA2"/>
    <w:rsid w:val="003E1423"/>
    <w:rsid w:val="003E15B0"/>
    <w:rsid w:val="003E3611"/>
    <w:rsid w:val="003E4307"/>
    <w:rsid w:val="003E4EF8"/>
    <w:rsid w:val="003E51A5"/>
    <w:rsid w:val="003E64B7"/>
    <w:rsid w:val="003E6A7C"/>
    <w:rsid w:val="003E6AA8"/>
    <w:rsid w:val="003E7DBF"/>
    <w:rsid w:val="003F13BC"/>
    <w:rsid w:val="003F14B1"/>
    <w:rsid w:val="003F20A9"/>
    <w:rsid w:val="003F2B51"/>
    <w:rsid w:val="003F2F96"/>
    <w:rsid w:val="003F4392"/>
    <w:rsid w:val="003F6A36"/>
    <w:rsid w:val="003F76F6"/>
    <w:rsid w:val="003F7AFC"/>
    <w:rsid w:val="004002A2"/>
    <w:rsid w:val="00400470"/>
    <w:rsid w:val="00401321"/>
    <w:rsid w:val="004015B1"/>
    <w:rsid w:val="004034B4"/>
    <w:rsid w:val="0040352C"/>
    <w:rsid w:val="004037AD"/>
    <w:rsid w:val="00404D84"/>
    <w:rsid w:val="00405812"/>
    <w:rsid w:val="00405BCD"/>
    <w:rsid w:val="0040706D"/>
    <w:rsid w:val="0040732A"/>
    <w:rsid w:val="004073D0"/>
    <w:rsid w:val="00407BFA"/>
    <w:rsid w:val="004104EC"/>
    <w:rsid w:val="004125B0"/>
    <w:rsid w:val="0041340F"/>
    <w:rsid w:val="0041346D"/>
    <w:rsid w:val="00413A6B"/>
    <w:rsid w:val="00414349"/>
    <w:rsid w:val="00415527"/>
    <w:rsid w:val="00416877"/>
    <w:rsid w:val="00416F0E"/>
    <w:rsid w:val="00417778"/>
    <w:rsid w:val="0041778A"/>
    <w:rsid w:val="00417FDB"/>
    <w:rsid w:val="004205BF"/>
    <w:rsid w:val="00420D1C"/>
    <w:rsid w:val="00422209"/>
    <w:rsid w:val="00423218"/>
    <w:rsid w:val="00423383"/>
    <w:rsid w:val="00423E5D"/>
    <w:rsid w:val="00424318"/>
    <w:rsid w:val="00424356"/>
    <w:rsid w:val="004257C3"/>
    <w:rsid w:val="00425CE9"/>
    <w:rsid w:val="00425CF9"/>
    <w:rsid w:val="00425DDB"/>
    <w:rsid w:val="00426B65"/>
    <w:rsid w:val="00426FEE"/>
    <w:rsid w:val="004274D9"/>
    <w:rsid w:val="00427920"/>
    <w:rsid w:val="00430836"/>
    <w:rsid w:val="00433D9A"/>
    <w:rsid w:val="00433FFE"/>
    <w:rsid w:val="00434376"/>
    <w:rsid w:val="004349F4"/>
    <w:rsid w:val="00435AE8"/>
    <w:rsid w:val="00436454"/>
    <w:rsid w:val="00436A32"/>
    <w:rsid w:val="004377FD"/>
    <w:rsid w:val="00440588"/>
    <w:rsid w:val="00440F03"/>
    <w:rsid w:val="00440F8F"/>
    <w:rsid w:val="00441C32"/>
    <w:rsid w:val="00441D81"/>
    <w:rsid w:val="004443FD"/>
    <w:rsid w:val="00444815"/>
    <w:rsid w:val="004450E8"/>
    <w:rsid w:val="0044537A"/>
    <w:rsid w:val="00445D0E"/>
    <w:rsid w:val="00447D62"/>
    <w:rsid w:val="0045013E"/>
    <w:rsid w:val="004520FA"/>
    <w:rsid w:val="00452471"/>
    <w:rsid w:val="00452A60"/>
    <w:rsid w:val="00453CCD"/>
    <w:rsid w:val="00453FCE"/>
    <w:rsid w:val="004541D3"/>
    <w:rsid w:val="00455287"/>
    <w:rsid w:val="00455BB8"/>
    <w:rsid w:val="004574F4"/>
    <w:rsid w:val="0046062D"/>
    <w:rsid w:val="00460A7D"/>
    <w:rsid w:val="00461060"/>
    <w:rsid w:val="004610F6"/>
    <w:rsid w:val="004611CD"/>
    <w:rsid w:val="00462775"/>
    <w:rsid w:val="004627F2"/>
    <w:rsid w:val="004629E2"/>
    <w:rsid w:val="004629E4"/>
    <w:rsid w:val="00462F91"/>
    <w:rsid w:val="00463E55"/>
    <w:rsid w:val="00464C62"/>
    <w:rsid w:val="00465175"/>
    <w:rsid w:val="00465543"/>
    <w:rsid w:val="004658F1"/>
    <w:rsid w:val="00465940"/>
    <w:rsid w:val="00467503"/>
    <w:rsid w:val="00470429"/>
    <w:rsid w:val="0047247C"/>
    <w:rsid w:val="00472997"/>
    <w:rsid w:val="00472B6D"/>
    <w:rsid w:val="00473637"/>
    <w:rsid w:val="004740E0"/>
    <w:rsid w:val="00474121"/>
    <w:rsid w:val="0047460D"/>
    <w:rsid w:val="00474C55"/>
    <w:rsid w:val="004750FC"/>
    <w:rsid w:val="004753F0"/>
    <w:rsid w:val="004753FF"/>
    <w:rsid w:val="004757AE"/>
    <w:rsid w:val="00476CDD"/>
    <w:rsid w:val="004770D5"/>
    <w:rsid w:val="0047711D"/>
    <w:rsid w:val="004776F4"/>
    <w:rsid w:val="0048022D"/>
    <w:rsid w:val="00480D50"/>
    <w:rsid w:val="00481982"/>
    <w:rsid w:val="004841F0"/>
    <w:rsid w:val="00484287"/>
    <w:rsid w:val="00486B9B"/>
    <w:rsid w:val="00487AB1"/>
    <w:rsid w:val="00487D13"/>
    <w:rsid w:val="004915A3"/>
    <w:rsid w:val="004918B6"/>
    <w:rsid w:val="00493115"/>
    <w:rsid w:val="00493309"/>
    <w:rsid w:val="00494B6F"/>
    <w:rsid w:val="0049540E"/>
    <w:rsid w:val="00495587"/>
    <w:rsid w:val="00497682"/>
    <w:rsid w:val="00497AE9"/>
    <w:rsid w:val="004A0497"/>
    <w:rsid w:val="004A06B2"/>
    <w:rsid w:val="004A0A48"/>
    <w:rsid w:val="004A0A61"/>
    <w:rsid w:val="004A1731"/>
    <w:rsid w:val="004A2111"/>
    <w:rsid w:val="004A359F"/>
    <w:rsid w:val="004A35FC"/>
    <w:rsid w:val="004A3A4A"/>
    <w:rsid w:val="004A3EE3"/>
    <w:rsid w:val="004A4B9D"/>
    <w:rsid w:val="004A4D8D"/>
    <w:rsid w:val="004A5482"/>
    <w:rsid w:val="004A561F"/>
    <w:rsid w:val="004A587F"/>
    <w:rsid w:val="004A64E9"/>
    <w:rsid w:val="004A71ED"/>
    <w:rsid w:val="004A7674"/>
    <w:rsid w:val="004A7981"/>
    <w:rsid w:val="004A79AE"/>
    <w:rsid w:val="004B032D"/>
    <w:rsid w:val="004B03DD"/>
    <w:rsid w:val="004B04FF"/>
    <w:rsid w:val="004B06AF"/>
    <w:rsid w:val="004B0944"/>
    <w:rsid w:val="004B0C0C"/>
    <w:rsid w:val="004B0D22"/>
    <w:rsid w:val="004B1038"/>
    <w:rsid w:val="004B25A5"/>
    <w:rsid w:val="004B675D"/>
    <w:rsid w:val="004B69CA"/>
    <w:rsid w:val="004B7A05"/>
    <w:rsid w:val="004BFE31"/>
    <w:rsid w:val="004C0BA2"/>
    <w:rsid w:val="004C2386"/>
    <w:rsid w:val="004C2B0E"/>
    <w:rsid w:val="004C2DFD"/>
    <w:rsid w:val="004C3BED"/>
    <w:rsid w:val="004C3C86"/>
    <w:rsid w:val="004C5BF8"/>
    <w:rsid w:val="004C5D5E"/>
    <w:rsid w:val="004C676E"/>
    <w:rsid w:val="004C6B8B"/>
    <w:rsid w:val="004C6B95"/>
    <w:rsid w:val="004C6CFE"/>
    <w:rsid w:val="004C7191"/>
    <w:rsid w:val="004C786D"/>
    <w:rsid w:val="004D0EEE"/>
    <w:rsid w:val="004D0F2F"/>
    <w:rsid w:val="004D14C4"/>
    <w:rsid w:val="004D1689"/>
    <w:rsid w:val="004D2BE7"/>
    <w:rsid w:val="004D2F2D"/>
    <w:rsid w:val="004D3688"/>
    <w:rsid w:val="004D4404"/>
    <w:rsid w:val="004D4EB2"/>
    <w:rsid w:val="004D55CE"/>
    <w:rsid w:val="004D7213"/>
    <w:rsid w:val="004E0066"/>
    <w:rsid w:val="004E0EBA"/>
    <w:rsid w:val="004E1AF4"/>
    <w:rsid w:val="004E1B39"/>
    <w:rsid w:val="004E1CE6"/>
    <w:rsid w:val="004E280E"/>
    <w:rsid w:val="004E3622"/>
    <w:rsid w:val="004E3845"/>
    <w:rsid w:val="004E3C43"/>
    <w:rsid w:val="004E4FBD"/>
    <w:rsid w:val="004E584E"/>
    <w:rsid w:val="004E5D59"/>
    <w:rsid w:val="004E63EE"/>
    <w:rsid w:val="004E7405"/>
    <w:rsid w:val="004F0089"/>
    <w:rsid w:val="004F100C"/>
    <w:rsid w:val="004F24D1"/>
    <w:rsid w:val="004F4B39"/>
    <w:rsid w:val="004F4CF2"/>
    <w:rsid w:val="004F54D4"/>
    <w:rsid w:val="004F5FBE"/>
    <w:rsid w:val="004F6FC5"/>
    <w:rsid w:val="00500363"/>
    <w:rsid w:val="00501D68"/>
    <w:rsid w:val="00502608"/>
    <w:rsid w:val="00503244"/>
    <w:rsid w:val="00503E8A"/>
    <w:rsid w:val="00505244"/>
    <w:rsid w:val="00505737"/>
    <w:rsid w:val="0050648F"/>
    <w:rsid w:val="005103C0"/>
    <w:rsid w:val="00510DB0"/>
    <w:rsid w:val="005114B9"/>
    <w:rsid w:val="00512125"/>
    <w:rsid w:val="00512288"/>
    <w:rsid w:val="00512DC7"/>
    <w:rsid w:val="005131A8"/>
    <w:rsid w:val="0051326B"/>
    <w:rsid w:val="005147DE"/>
    <w:rsid w:val="005157E8"/>
    <w:rsid w:val="005158A6"/>
    <w:rsid w:val="00516B90"/>
    <w:rsid w:val="00516CCB"/>
    <w:rsid w:val="00520C01"/>
    <w:rsid w:val="005225B2"/>
    <w:rsid w:val="005229A4"/>
    <w:rsid w:val="00523702"/>
    <w:rsid w:val="00523AB3"/>
    <w:rsid w:val="00523C9D"/>
    <w:rsid w:val="00523E4F"/>
    <w:rsid w:val="00524075"/>
    <w:rsid w:val="00524334"/>
    <w:rsid w:val="00525395"/>
    <w:rsid w:val="00525A34"/>
    <w:rsid w:val="005262DB"/>
    <w:rsid w:val="00527BD1"/>
    <w:rsid w:val="00527E2B"/>
    <w:rsid w:val="00530FE9"/>
    <w:rsid w:val="00531EA3"/>
    <w:rsid w:val="0053288D"/>
    <w:rsid w:val="005329C0"/>
    <w:rsid w:val="00532DDE"/>
    <w:rsid w:val="00533272"/>
    <w:rsid w:val="005337A4"/>
    <w:rsid w:val="00534268"/>
    <w:rsid w:val="00534524"/>
    <w:rsid w:val="005348C9"/>
    <w:rsid w:val="00534E6B"/>
    <w:rsid w:val="00535851"/>
    <w:rsid w:val="0053589B"/>
    <w:rsid w:val="0053668D"/>
    <w:rsid w:val="00536FE7"/>
    <w:rsid w:val="005402DE"/>
    <w:rsid w:val="005405B8"/>
    <w:rsid w:val="00541037"/>
    <w:rsid w:val="00541CF2"/>
    <w:rsid w:val="00541D2E"/>
    <w:rsid w:val="00542ABC"/>
    <w:rsid w:val="00542C93"/>
    <w:rsid w:val="00542E7D"/>
    <w:rsid w:val="005432CC"/>
    <w:rsid w:val="00544377"/>
    <w:rsid w:val="00546339"/>
    <w:rsid w:val="005463C0"/>
    <w:rsid w:val="005465BF"/>
    <w:rsid w:val="005508AB"/>
    <w:rsid w:val="00550EE6"/>
    <w:rsid w:val="0055125F"/>
    <w:rsid w:val="005537B2"/>
    <w:rsid w:val="00554F27"/>
    <w:rsid w:val="00555413"/>
    <w:rsid w:val="00555B04"/>
    <w:rsid w:val="005561C1"/>
    <w:rsid w:val="005564FB"/>
    <w:rsid w:val="00556A0C"/>
    <w:rsid w:val="00560A31"/>
    <w:rsid w:val="00560A4F"/>
    <w:rsid w:val="00560E9D"/>
    <w:rsid w:val="00560FAC"/>
    <w:rsid w:val="00561CDF"/>
    <w:rsid w:val="0056283C"/>
    <w:rsid w:val="00562BBF"/>
    <w:rsid w:val="00563510"/>
    <w:rsid w:val="00564865"/>
    <w:rsid w:val="005652A7"/>
    <w:rsid w:val="00565A38"/>
    <w:rsid w:val="00565DFC"/>
    <w:rsid w:val="00565E0B"/>
    <w:rsid w:val="00566D34"/>
    <w:rsid w:val="00567775"/>
    <w:rsid w:val="0057025D"/>
    <w:rsid w:val="005704BA"/>
    <w:rsid w:val="00570C7C"/>
    <w:rsid w:val="00571652"/>
    <w:rsid w:val="005734C5"/>
    <w:rsid w:val="0057457D"/>
    <w:rsid w:val="00575B35"/>
    <w:rsid w:val="00576482"/>
    <w:rsid w:val="00577CD1"/>
    <w:rsid w:val="00580259"/>
    <w:rsid w:val="00580949"/>
    <w:rsid w:val="00580E3E"/>
    <w:rsid w:val="00581107"/>
    <w:rsid w:val="0058174F"/>
    <w:rsid w:val="005818D3"/>
    <w:rsid w:val="00581EDF"/>
    <w:rsid w:val="005838F1"/>
    <w:rsid w:val="0058418D"/>
    <w:rsid w:val="0058430A"/>
    <w:rsid w:val="00584398"/>
    <w:rsid w:val="00584ECA"/>
    <w:rsid w:val="00585173"/>
    <w:rsid w:val="00585FFC"/>
    <w:rsid w:val="005872C1"/>
    <w:rsid w:val="005877DA"/>
    <w:rsid w:val="00587F28"/>
    <w:rsid w:val="00594EE3"/>
    <w:rsid w:val="00595172"/>
    <w:rsid w:val="00597797"/>
    <w:rsid w:val="005977B5"/>
    <w:rsid w:val="005A111F"/>
    <w:rsid w:val="005A1DCC"/>
    <w:rsid w:val="005A2237"/>
    <w:rsid w:val="005A2AD9"/>
    <w:rsid w:val="005A2B24"/>
    <w:rsid w:val="005A3107"/>
    <w:rsid w:val="005A3280"/>
    <w:rsid w:val="005A32A1"/>
    <w:rsid w:val="005A365B"/>
    <w:rsid w:val="005A44B3"/>
    <w:rsid w:val="005A595A"/>
    <w:rsid w:val="005A738D"/>
    <w:rsid w:val="005A78D5"/>
    <w:rsid w:val="005B02B0"/>
    <w:rsid w:val="005B03ED"/>
    <w:rsid w:val="005B152D"/>
    <w:rsid w:val="005B2AF4"/>
    <w:rsid w:val="005B3107"/>
    <w:rsid w:val="005B3449"/>
    <w:rsid w:val="005B354A"/>
    <w:rsid w:val="005B3744"/>
    <w:rsid w:val="005B3C2B"/>
    <w:rsid w:val="005B3E54"/>
    <w:rsid w:val="005B4811"/>
    <w:rsid w:val="005B7851"/>
    <w:rsid w:val="005B792E"/>
    <w:rsid w:val="005C008E"/>
    <w:rsid w:val="005C01B4"/>
    <w:rsid w:val="005C074F"/>
    <w:rsid w:val="005C0D3C"/>
    <w:rsid w:val="005C1B95"/>
    <w:rsid w:val="005C1E3C"/>
    <w:rsid w:val="005C2B17"/>
    <w:rsid w:val="005C2CCA"/>
    <w:rsid w:val="005C3710"/>
    <w:rsid w:val="005C392A"/>
    <w:rsid w:val="005C399F"/>
    <w:rsid w:val="005C3A76"/>
    <w:rsid w:val="005C44FC"/>
    <w:rsid w:val="005C4F36"/>
    <w:rsid w:val="005C55DA"/>
    <w:rsid w:val="005C64AE"/>
    <w:rsid w:val="005C6F98"/>
    <w:rsid w:val="005C78AF"/>
    <w:rsid w:val="005C7C48"/>
    <w:rsid w:val="005D069C"/>
    <w:rsid w:val="005D1589"/>
    <w:rsid w:val="005D21F1"/>
    <w:rsid w:val="005D2C97"/>
    <w:rsid w:val="005D302C"/>
    <w:rsid w:val="005D46E8"/>
    <w:rsid w:val="005D4DC0"/>
    <w:rsid w:val="005D6005"/>
    <w:rsid w:val="005D6223"/>
    <w:rsid w:val="005D68AD"/>
    <w:rsid w:val="005D69D8"/>
    <w:rsid w:val="005D6F35"/>
    <w:rsid w:val="005E0434"/>
    <w:rsid w:val="005E05A2"/>
    <w:rsid w:val="005E0C61"/>
    <w:rsid w:val="005E0F47"/>
    <w:rsid w:val="005E1FD2"/>
    <w:rsid w:val="005E2647"/>
    <w:rsid w:val="005E2EAF"/>
    <w:rsid w:val="005E3728"/>
    <w:rsid w:val="005E3934"/>
    <w:rsid w:val="005E45C0"/>
    <w:rsid w:val="005E569C"/>
    <w:rsid w:val="005E5896"/>
    <w:rsid w:val="005E59A3"/>
    <w:rsid w:val="005E5D73"/>
    <w:rsid w:val="005E6155"/>
    <w:rsid w:val="005E6675"/>
    <w:rsid w:val="005E6EF4"/>
    <w:rsid w:val="005E6FE9"/>
    <w:rsid w:val="005E763F"/>
    <w:rsid w:val="005F08BF"/>
    <w:rsid w:val="005F0B50"/>
    <w:rsid w:val="005F211E"/>
    <w:rsid w:val="005F2DFA"/>
    <w:rsid w:val="005F3459"/>
    <w:rsid w:val="005F34B0"/>
    <w:rsid w:val="005F467B"/>
    <w:rsid w:val="005F5129"/>
    <w:rsid w:val="005F6283"/>
    <w:rsid w:val="005F7320"/>
    <w:rsid w:val="005F73CC"/>
    <w:rsid w:val="00600F7E"/>
    <w:rsid w:val="006015E1"/>
    <w:rsid w:val="00601859"/>
    <w:rsid w:val="00601CC1"/>
    <w:rsid w:val="00601D91"/>
    <w:rsid w:val="00604054"/>
    <w:rsid w:val="00604EF7"/>
    <w:rsid w:val="0060527C"/>
    <w:rsid w:val="006054F4"/>
    <w:rsid w:val="00606A0E"/>
    <w:rsid w:val="00606F30"/>
    <w:rsid w:val="00606FEC"/>
    <w:rsid w:val="006103E3"/>
    <w:rsid w:val="006108AF"/>
    <w:rsid w:val="00612E8A"/>
    <w:rsid w:val="00613802"/>
    <w:rsid w:val="00613FE8"/>
    <w:rsid w:val="00614819"/>
    <w:rsid w:val="00615271"/>
    <w:rsid w:val="00615825"/>
    <w:rsid w:val="006161C9"/>
    <w:rsid w:val="00616B54"/>
    <w:rsid w:val="0061790C"/>
    <w:rsid w:val="00617AF7"/>
    <w:rsid w:val="00617DBD"/>
    <w:rsid w:val="006200C8"/>
    <w:rsid w:val="0062265F"/>
    <w:rsid w:val="00622A8B"/>
    <w:rsid w:val="00622FA4"/>
    <w:rsid w:val="00623089"/>
    <w:rsid w:val="0062415E"/>
    <w:rsid w:val="0062463A"/>
    <w:rsid w:val="006246BA"/>
    <w:rsid w:val="00624990"/>
    <w:rsid w:val="006250A1"/>
    <w:rsid w:val="0062644D"/>
    <w:rsid w:val="00627516"/>
    <w:rsid w:val="0062774B"/>
    <w:rsid w:val="00627BD9"/>
    <w:rsid w:val="00630796"/>
    <w:rsid w:val="00630A85"/>
    <w:rsid w:val="00631AA4"/>
    <w:rsid w:val="00632413"/>
    <w:rsid w:val="006332A4"/>
    <w:rsid w:val="006341D1"/>
    <w:rsid w:val="006349E5"/>
    <w:rsid w:val="00634F0A"/>
    <w:rsid w:val="0063507B"/>
    <w:rsid w:val="00636C13"/>
    <w:rsid w:val="006370E5"/>
    <w:rsid w:val="00640933"/>
    <w:rsid w:val="00641A49"/>
    <w:rsid w:val="00641BCD"/>
    <w:rsid w:val="00641F1B"/>
    <w:rsid w:val="00642BD1"/>
    <w:rsid w:val="00643584"/>
    <w:rsid w:val="00643806"/>
    <w:rsid w:val="0064384A"/>
    <w:rsid w:val="0064418E"/>
    <w:rsid w:val="00644784"/>
    <w:rsid w:val="00644A54"/>
    <w:rsid w:val="00647400"/>
    <w:rsid w:val="00650153"/>
    <w:rsid w:val="006501A2"/>
    <w:rsid w:val="00650B31"/>
    <w:rsid w:val="00650C9D"/>
    <w:rsid w:val="006516D8"/>
    <w:rsid w:val="00652200"/>
    <w:rsid w:val="006522B8"/>
    <w:rsid w:val="00652B4B"/>
    <w:rsid w:val="0065329A"/>
    <w:rsid w:val="00653358"/>
    <w:rsid w:val="0065377E"/>
    <w:rsid w:val="00654201"/>
    <w:rsid w:val="00654A7B"/>
    <w:rsid w:val="0065796D"/>
    <w:rsid w:val="00657E1B"/>
    <w:rsid w:val="00660441"/>
    <w:rsid w:val="006604E6"/>
    <w:rsid w:val="00660637"/>
    <w:rsid w:val="00660D74"/>
    <w:rsid w:val="00661AB0"/>
    <w:rsid w:val="00662345"/>
    <w:rsid w:val="0066246D"/>
    <w:rsid w:val="00663FB7"/>
    <w:rsid w:val="00663FE3"/>
    <w:rsid w:val="006640FD"/>
    <w:rsid w:val="0066564F"/>
    <w:rsid w:val="0066660F"/>
    <w:rsid w:val="00666973"/>
    <w:rsid w:val="0066738A"/>
    <w:rsid w:val="00667E4B"/>
    <w:rsid w:val="006732E0"/>
    <w:rsid w:val="00674603"/>
    <w:rsid w:val="0067528D"/>
    <w:rsid w:val="00675E5C"/>
    <w:rsid w:val="00676513"/>
    <w:rsid w:val="00677446"/>
    <w:rsid w:val="0067745B"/>
    <w:rsid w:val="00677499"/>
    <w:rsid w:val="0068044A"/>
    <w:rsid w:val="0068086E"/>
    <w:rsid w:val="006815FB"/>
    <w:rsid w:val="00681676"/>
    <w:rsid w:val="0068249E"/>
    <w:rsid w:val="00682D26"/>
    <w:rsid w:val="00683E52"/>
    <w:rsid w:val="0068461B"/>
    <w:rsid w:val="00684D36"/>
    <w:rsid w:val="00685545"/>
    <w:rsid w:val="0068608D"/>
    <w:rsid w:val="00686F5B"/>
    <w:rsid w:val="006900DF"/>
    <w:rsid w:val="00690110"/>
    <w:rsid w:val="0069207D"/>
    <w:rsid w:val="006925DC"/>
    <w:rsid w:val="0069306F"/>
    <w:rsid w:val="00693477"/>
    <w:rsid w:val="0069521E"/>
    <w:rsid w:val="006955B6"/>
    <w:rsid w:val="00695EC1"/>
    <w:rsid w:val="006968FE"/>
    <w:rsid w:val="00697053"/>
    <w:rsid w:val="006978AE"/>
    <w:rsid w:val="00697A5C"/>
    <w:rsid w:val="006A0022"/>
    <w:rsid w:val="006A0829"/>
    <w:rsid w:val="006A16C0"/>
    <w:rsid w:val="006A1F60"/>
    <w:rsid w:val="006A2194"/>
    <w:rsid w:val="006A24D1"/>
    <w:rsid w:val="006A2988"/>
    <w:rsid w:val="006A2B7D"/>
    <w:rsid w:val="006A2F3D"/>
    <w:rsid w:val="006A3D14"/>
    <w:rsid w:val="006A544F"/>
    <w:rsid w:val="006A609E"/>
    <w:rsid w:val="006A712F"/>
    <w:rsid w:val="006B0271"/>
    <w:rsid w:val="006B1444"/>
    <w:rsid w:val="006B37FE"/>
    <w:rsid w:val="006B400C"/>
    <w:rsid w:val="006B46E1"/>
    <w:rsid w:val="006B4924"/>
    <w:rsid w:val="006B4E6B"/>
    <w:rsid w:val="006B5E4B"/>
    <w:rsid w:val="006B63CE"/>
    <w:rsid w:val="006B63EF"/>
    <w:rsid w:val="006B666A"/>
    <w:rsid w:val="006B6858"/>
    <w:rsid w:val="006B6946"/>
    <w:rsid w:val="006B7477"/>
    <w:rsid w:val="006C052B"/>
    <w:rsid w:val="006C1797"/>
    <w:rsid w:val="006C17C2"/>
    <w:rsid w:val="006C1A18"/>
    <w:rsid w:val="006C1B88"/>
    <w:rsid w:val="006C1D7C"/>
    <w:rsid w:val="006C20AA"/>
    <w:rsid w:val="006C3000"/>
    <w:rsid w:val="006C3080"/>
    <w:rsid w:val="006C339E"/>
    <w:rsid w:val="006C4954"/>
    <w:rsid w:val="006C4B5E"/>
    <w:rsid w:val="006C6C3F"/>
    <w:rsid w:val="006C776A"/>
    <w:rsid w:val="006D0B97"/>
    <w:rsid w:val="006D0C62"/>
    <w:rsid w:val="006D0CB9"/>
    <w:rsid w:val="006D1BAA"/>
    <w:rsid w:val="006D28BD"/>
    <w:rsid w:val="006D2B06"/>
    <w:rsid w:val="006D2EF1"/>
    <w:rsid w:val="006D2FDC"/>
    <w:rsid w:val="006D4E13"/>
    <w:rsid w:val="006D517C"/>
    <w:rsid w:val="006D6735"/>
    <w:rsid w:val="006D6E8A"/>
    <w:rsid w:val="006E082F"/>
    <w:rsid w:val="006E1F09"/>
    <w:rsid w:val="006E2F43"/>
    <w:rsid w:val="006E2F59"/>
    <w:rsid w:val="006E3DEF"/>
    <w:rsid w:val="006E4B83"/>
    <w:rsid w:val="006E5202"/>
    <w:rsid w:val="006E6245"/>
    <w:rsid w:val="006E7D66"/>
    <w:rsid w:val="006F00E5"/>
    <w:rsid w:val="006F024F"/>
    <w:rsid w:val="006F0782"/>
    <w:rsid w:val="006F089A"/>
    <w:rsid w:val="006F1C25"/>
    <w:rsid w:val="006F27EC"/>
    <w:rsid w:val="006F2BAA"/>
    <w:rsid w:val="006F396E"/>
    <w:rsid w:val="006F3A50"/>
    <w:rsid w:val="006F410B"/>
    <w:rsid w:val="006F6312"/>
    <w:rsid w:val="006F63ED"/>
    <w:rsid w:val="006F7BE3"/>
    <w:rsid w:val="00700267"/>
    <w:rsid w:val="00700547"/>
    <w:rsid w:val="00702945"/>
    <w:rsid w:val="00702B4D"/>
    <w:rsid w:val="00702B68"/>
    <w:rsid w:val="00702F8C"/>
    <w:rsid w:val="007034F0"/>
    <w:rsid w:val="0070434D"/>
    <w:rsid w:val="007045A7"/>
    <w:rsid w:val="007049A7"/>
    <w:rsid w:val="007057DC"/>
    <w:rsid w:val="00705858"/>
    <w:rsid w:val="00705E66"/>
    <w:rsid w:val="007068CC"/>
    <w:rsid w:val="00706B8B"/>
    <w:rsid w:val="00706D2F"/>
    <w:rsid w:val="00707941"/>
    <w:rsid w:val="00707B2B"/>
    <w:rsid w:val="00710105"/>
    <w:rsid w:val="00710C38"/>
    <w:rsid w:val="00710F34"/>
    <w:rsid w:val="00712BFB"/>
    <w:rsid w:val="00713E26"/>
    <w:rsid w:val="0071423A"/>
    <w:rsid w:val="00715246"/>
    <w:rsid w:val="0072073A"/>
    <w:rsid w:val="00720E2C"/>
    <w:rsid w:val="00721DAB"/>
    <w:rsid w:val="007228CD"/>
    <w:rsid w:val="0072297F"/>
    <w:rsid w:val="00722A29"/>
    <w:rsid w:val="00722B55"/>
    <w:rsid w:val="007233DC"/>
    <w:rsid w:val="00723573"/>
    <w:rsid w:val="00723DAF"/>
    <w:rsid w:val="00723E8A"/>
    <w:rsid w:val="00724329"/>
    <w:rsid w:val="00724D20"/>
    <w:rsid w:val="007257B2"/>
    <w:rsid w:val="00725A3A"/>
    <w:rsid w:val="007279B8"/>
    <w:rsid w:val="00727FAB"/>
    <w:rsid w:val="00730905"/>
    <w:rsid w:val="00730D4D"/>
    <w:rsid w:val="0073102D"/>
    <w:rsid w:val="00731AFE"/>
    <w:rsid w:val="00731F1A"/>
    <w:rsid w:val="00731FC4"/>
    <w:rsid w:val="007320D8"/>
    <w:rsid w:val="007328BA"/>
    <w:rsid w:val="00732EA9"/>
    <w:rsid w:val="007333D2"/>
    <w:rsid w:val="00733BB1"/>
    <w:rsid w:val="00733DA8"/>
    <w:rsid w:val="007343F8"/>
    <w:rsid w:val="00735759"/>
    <w:rsid w:val="00736240"/>
    <w:rsid w:val="00736A9C"/>
    <w:rsid w:val="0073B050"/>
    <w:rsid w:val="007407C0"/>
    <w:rsid w:val="00740B2A"/>
    <w:rsid w:val="00741B59"/>
    <w:rsid w:val="007432FD"/>
    <w:rsid w:val="00744106"/>
    <w:rsid w:val="0074415D"/>
    <w:rsid w:val="00744541"/>
    <w:rsid w:val="00744C72"/>
    <w:rsid w:val="0074736E"/>
    <w:rsid w:val="00747C93"/>
    <w:rsid w:val="007507D0"/>
    <w:rsid w:val="00751720"/>
    <w:rsid w:val="007521C9"/>
    <w:rsid w:val="00752A9C"/>
    <w:rsid w:val="00752DB9"/>
    <w:rsid w:val="0075392F"/>
    <w:rsid w:val="00754D7A"/>
    <w:rsid w:val="0075653D"/>
    <w:rsid w:val="00756A34"/>
    <w:rsid w:val="00757132"/>
    <w:rsid w:val="00757F8C"/>
    <w:rsid w:val="00760261"/>
    <w:rsid w:val="00760541"/>
    <w:rsid w:val="00761963"/>
    <w:rsid w:val="007621AF"/>
    <w:rsid w:val="0076242D"/>
    <w:rsid w:val="0076293B"/>
    <w:rsid w:val="00762A3E"/>
    <w:rsid w:val="00763699"/>
    <w:rsid w:val="00763B83"/>
    <w:rsid w:val="00763DC0"/>
    <w:rsid w:val="00764A9D"/>
    <w:rsid w:val="00764BEE"/>
    <w:rsid w:val="00765832"/>
    <w:rsid w:val="00765DF0"/>
    <w:rsid w:val="007665D4"/>
    <w:rsid w:val="00766622"/>
    <w:rsid w:val="007706AC"/>
    <w:rsid w:val="00771090"/>
    <w:rsid w:val="00771283"/>
    <w:rsid w:val="007724FA"/>
    <w:rsid w:val="00774279"/>
    <w:rsid w:val="007748C4"/>
    <w:rsid w:val="00774B4E"/>
    <w:rsid w:val="00774D04"/>
    <w:rsid w:val="007765A2"/>
    <w:rsid w:val="007765B2"/>
    <w:rsid w:val="00776754"/>
    <w:rsid w:val="00777DFA"/>
    <w:rsid w:val="0078009F"/>
    <w:rsid w:val="0078167F"/>
    <w:rsid w:val="0078174B"/>
    <w:rsid w:val="00781B57"/>
    <w:rsid w:val="00781C7A"/>
    <w:rsid w:val="00784E96"/>
    <w:rsid w:val="00785974"/>
    <w:rsid w:val="00785C1E"/>
    <w:rsid w:val="0078695E"/>
    <w:rsid w:val="007909B3"/>
    <w:rsid w:val="00790DE8"/>
    <w:rsid w:val="00791644"/>
    <w:rsid w:val="00791892"/>
    <w:rsid w:val="00791D69"/>
    <w:rsid w:val="00791ED7"/>
    <w:rsid w:val="007920FD"/>
    <w:rsid w:val="00793016"/>
    <w:rsid w:val="00793FEB"/>
    <w:rsid w:val="007942F4"/>
    <w:rsid w:val="00794851"/>
    <w:rsid w:val="007961C9"/>
    <w:rsid w:val="007966BD"/>
    <w:rsid w:val="00796C68"/>
    <w:rsid w:val="007974EE"/>
    <w:rsid w:val="00797877"/>
    <w:rsid w:val="00797F83"/>
    <w:rsid w:val="007A0273"/>
    <w:rsid w:val="007A14BC"/>
    <w:rsid w:val="007A18EB"/>
    <w:rsid w:val="007A41B6"/>
    <w:rsid w:val="007A44F1"/>
    <w:rsid w:val="007A50B6"/>
    <w:rsid w:val="007A6002"/>
    <w:rsid w:val="007A6173"/>
    <w:rsid w:val="007A69ED"/>
    <w:rsid w:val="007A6F05"/>
    <w:rsid w:val="007A7BD8"/>
    <w:rsid w:val="007B03E3"/>
    <w:rsid w:val="007B07C5"/>
    <w:rsid w:val="007B0A79"/>
    <w:rsid w:val="007B0BC3"/>
    <w:rsid w:val="007B0D1A"/>
    <w:rsid w:val="007B0F10"/>
    <w:rsid w:val="007B1C25"/>
    <w:rsid w:val="007B2346"/>
    <w:rsid w:val="007B4FA7"/>
    <w:rsid w:val="007B509C"/>
    <w:rsid w:val="007B5FAF"/>
    <w:rsid w:val="007B6B1E"/>
    <w:rsid w:val="007B6C81"/>
    <w:rsid w:val="007B7002"/>
    <w:rsid w:val="007B728D"/>
    <w:rsid w:val="007B730C"/>
    <w:rsid w:val="007B7F06"/>
    <w:rsid w:val="007C08CF"/>
    <w:rsid w:val="007C1C19"/>
    <w:rsid w:val="007C1E64"/>
    <w:rsid w:val="007C2057"/>
    <w:rsid w:val="007C2721"/>
    <w:rsid w:val="007C2C78"/>
    <w:rsid w:val="007C3CFF"/>
    <w:rsid w:val="007C49EE"/>
    <w:rsid w:val="007C4FFF"/>
    <w:rsid w:val="007C5EC6"/>
    <w:rsid w:val="007C60B1"/>
    <w:rsid w:val="007C6104"/>
    <w:rsid w:val="007C6731"/>
    <w:rsid w:val="007C7283"/>
    <w:rsid w:val="007C7349"/>
    <w:rsid w:val="007D105B"/>
    <w:rsid w:val="007D11A7"/>
    <w:rsid w:val="007D207B"/>
    <w:rsid w:val="007D3340"/>
    <w:rsid w:val="007D4616"/>
    <w:rsid w:val="007D46F7"/>
    <w:rsid w:val="007D50C0"/>
    <w:rsid w:val="007D5512"/>
    <w:rsid w:val="007D5991"/>
    <w:rsid w:val="007D5EE2"/>
    <w:rsid w:val="007D60B0"/>
    <w:rsid w:val="007D68AA"/>
    <w:rsid w:val="007D76AE"/>
    <w:rsid w:val="007D7A41"/>
    <w:rsid w:val="007D7F82"/>
    <w:rsid w:val="007E092C"/>
    <w:rsid w:val="007E1503"/>
    <w:rsid w:val="007E25D2"/>
    <w:rsid w:val="007E3FFB"/>
    <w:rsid w:val="007E4897"/>
    <w:rsid w:val="007E4D72"/>
    <w:rsid w:val="007E584D"/>
    <w:rsid w:val="007E6850"/>
    <w:rsid w:val="007F0EE5"/>
    <w:rsid w:val="007F1FB2"/>
    <w:rsid w:val="007F2646"/>
    <w:rsid w:val="007F55EE"/>
    <w:rsid w:val="007F5B26"/>
    <w:rsid w:val="007F6BFF"/>
    <w:rsid w:val="007F74B0"/>
    <w:rsid w:val="007FD31A"/>
    <w:rsid w:val="00801BA7"/>
    <w:rsid w:val="00801CFA"/>
    <w:rsid w:val="00802445"/>
    <w:rsid w:val="008030A5"/>
    <w:rsid w:val="00803A6E"/>
    <w:rsid w:val="008040E8"/>
    <w:rsid w:val="00804B28"/>
    <w:rsid w:val="00804E3F"/>
    <w:rsid w:val="00810F43"/>
    <w:rsid w:val="00811182"/>
    <w:rsid w:val="00811B53"/>
    <w:rsid w:val="00811F50"/>
    <w:rsid w:val="00812742"/>
    <w:rsid w:val="008128E6"/>
    <w:rsid w:val="008143EE"/>
    <w:rsid w:val="0081624B"/>
    <w:rsid w:val="008165A1"/>
    <w:rsid w:val="00816B9E"/>
    <w:rsid w:val="00817096"/>
    <w:rsid w:val="00817565"/>
    <w:rsid w:val="00817814"/>
    <w:rsid w:val="0082098F"/>
    <w:rsid w:val="00820998"/>
    <w:rsid w:val="00820BCC"/>
    <w:rsid w:val="0082197A"/>
    <w:rsid w:val="00823954"/>
    <w:rsid w:val="00824F7F"/>
    <w:rsid w:val="00825C0D"/>
    <w:rsid w:val="008262A2"/>
    <w:rsid w:val="008268FA"/>
    <w:rsid w:val="00826C35"/>
    <w:rsid w:val="008306A2"/>
    <w:rsid w:val="00830FD9"/>
    <w:rsid w:val="00831A7F"/>
    <w:rsid w:val="00831BDC"/>
    <w:rsid w:val="00831BF2"/>
    <w:rsid w:val="00832D6A"/>
    <w:rsid w:val="00833088"/>
    <w:rsid w:val="00833278"/>
    <w:rsid w:val="00834465"/>
    <w:rsid w:val="0083613D"/>
    <w:rsid w:val="008364C5"/>
    <w:rsid w:val="00836C8A"/>
    <w:rsid w:val="008378A4"/>
    <w:rsid w:val="008413A9"/>
    <w:rsid w:val="008419BB"/>
    <w:rsid w:val="00843A82"/>
    <w:rsid w:val="00843B70"/>
    <w:rsid w:val="00845002"/>
    <w:rsid w:val="00845A64"/>
    <w:rsid w:val="00845B77"/>
    <w:rsid w:val="00846ACE"/>
    <w:rsid w:val="00847921"/>
    <w:rsid w:val="008479FA"/>
    <w:rsid w:val="00847BD9"/>
    <w:rsid w:val="00850158"/>
    <w:rsid w:val="00850311"/>
    <w:rsid w:val="00852CC6"/>
    <w:rsid w:val="00853A2C"/>
    <w:rsid w:val="008541DC"/>
    <w:rsid w:val="00855072"/>
    <w:rsid w:val="00855717"/>
    <w:rsid w:val="0085696D"/>
    <w:rsid w:val="00857422"/>
    <w:rsid w:val="00861A49"/>
    <w:rsid w:val="00861E3F"/>
    <w:rsid w:val="008620EF"/>
    <w:rsid w:val="008624F0"/>
    <w:rsid w:val="008629E3"/>
    <w:rsid w:val="00862DB8"/>
    <w:rsid w:val="00863323"/>
    <w:rsid w:val="008636F6"/>
    <w:rsid w:val="008645FA"/>
    <w:rsid w:val="00865064"/>
    <w:rsid w:val="0086533C"/>
    <w:rsid w:val="00865FAB"/>
    <w:rsid w:val="0086658D"/>
    <w:rsid w:val="008707D1"/>
    <w:rsid w:val="00873832"/>
    <w:rsid w:val="0087410A"/>
    <w:rsid w:val="00875F68"/>
    <w:rsid w:val="0087612D"/>
    <w:rsid w:val="0087676A"/>
    <w:rsid w:val="00876BB3"/>
    <w:rsid w:val="00876E78"/>
    <w:rsid w:val="008771DB"/>
    <w:rsid w:val="008806B4"/>
    <w:rsid w:val="008813DE"/>
    <w:rsid w:val="00881C99"/>
    <w:rsid w:val="008820CD"/>
    <w:rsid w:val="00882360"/>
    <w:rsid w:val="00882947"/>
    <w:rsid w:val="0088390E"/>
    <w:rsid w:val="008839AC"/>
    <w:rsid w:val="00883DAC"/>
    <w:rsid w:val="00884571"/>
    <w:rsid w:val="00884B1D"/>
    <w:rsid w:val="00884C87"/>
    <w:rsid w:val="00884FD3"/>
    <w:rsid w:val="0088547C"/>
    <w:rsid w:val="00886770"/>
    <w:rsid w:val="00886A69"/>
    <w:rsid w:val="008870A7"/>
    <w:rsid w:val="0088775D"/>
    <w:rsid w:val="00890930"/>
    <w:rsid w:val="00890E65"/>
    <w:rsid w:val="0089213A"/>
    <w:rsid w:val="00892998"/>
    <w:rsid w:val="00893999"/>
    <w:rsid w:val="008947AB"/>
    <w:rsid w:val="008948C0"/>
    <w:rsid w:val="00894EF7"/>
    <w:rsid w:val="008951F3"/>
    <w:rsid w:val="008967AF"/>
    <w:rsid w:val="0089797C"/>
    <w:rsid w:val="00897A06"/>
    <w:rsid w:val="008A03A7"/>
    <w:rsid w:val="008A179F"/>
    <w:rsid w:val="008A2BB7"/>
    <w:rsid w:val="008A2DEE"/>
    <w:rsid w:val="008A43F2"/>
    <w:rsid w:val="008A5610"/>
    <w:rsid w:val="008A56F1"/>
    <w:rsid w:val="008A5899"/>
    <w:rsid w:val="008A6DA0"/>
    <w:rsid w:val="008A75F6"/>
    <w:rsid w:val="008B01D9"/>
    <w:rsid w:val="008B1043"/>
    <w:rsid w:val="008B11B0"/>
    <w:rsid w:val="008B1708"/>
    <w:rsid w:val="008B18AE"/>
    <w:rsid w:val="008B2D39"/>
    <w:rsid w:val="008B31AB"/>
    <w:rsid w:val="008B3417"/>
    <w:rsid w:val="008B39BF"/>
    <w:rsid w:val="008B5266"/>
    <w:rsid w:val="008B546B"/>
    <w:rsid w:val="008B54CD"/>
    <w:rsid w:val="008B5A37"/>
    <w:rsid w:val="008B5BBD"/>
    <w:rsid w:val="008B5DBD"/>
    <w:rsid w:val="008B6D5B"/>
    <w:rsid w:val="008B7B7B"/>
    <w:rsid w:val="008C0646"/>
    <w:rsid w:val="008C0D0E"/>
    <w:rsid w:val="008C1481"/>
    <w:rsid w:val="008C17B6"/>
    <w:rsid w:val="008C1A86"/>
    <w:rsid w:val="008C3772"/>
    <w:rsid w:val="008C4638"/>
    <w:rsid w:val="008C5BD1"/>
    <w:rsid w:val="008C5D2F"/>
    <w:rsid w:val="008C76BC"/>
    <w:rsid w:val="008C7761"/>
    <w:rsid w:val="008C7A38"/>
    <w:rsid w:val="008D0309"/>
    <w:rsid w:val="008D07D0"/>
    <w:rsid w:val="008D0AA3"/>
    <w:rsid w:val="008D14FA"/>
    <w:rsid w:val="008D22BB"/>
    <w:rsid w:val="008D31A1"/>
    <w:rsid w:val="008D36B4"/>
    <w:rsid w:val="008D38A4"/>
    <w:rsid w:val="008D3FBA"/>
    <w:rsid w:val="008D511E"/>
    <w:rsid w:val="008D5E42"/>
    <w:rsid w:val="008D7510"/>
    <w:rsid w:val="008D7D03"/>
    <w:rsid w:val="008E0093"/>
    <w:rsid w:val="008E05C1"/>
    <w:rsid w:val="008E0D58"/>
    <w:rsid w:val="008E101D"/>
    <w:rsid w:val="008E18A6"/>
    <w:rsid w:val="008E33EB"/>
    <w:rsid w:val="008E38FE"/>
    <w:rsid w:val="008E3A52"/>
    <w:rsid w:val="008E3C86"/>
    <w:rsid w:val="008E4362"/>
    <w:rsid w:val="008E5216"/>
    <w:rsid w:val="008E550A"/>
    <w:rsid w:val="008E5520"/>
    <w:rsid w:val="008E58C7"/>
    <w:rsid w:val="008E66CC"/>
    <w:rsid w:val="008E708B"/>
    <w:rsid w:val="008E7788"/>
    <w:rsid w:val="008E7E6C"/>
    <w:rsid w:val="008F00FF"/>
    <w:rsid w:val="008F0256"/>
    <w:rsid w:val="008F19F0"/>
    <w:rsid w:val="008F2CB4"/>
    <w:rsid w:val="008F61F7"/>
    <w:rsid w:val="00900A02"/>
    <w:rsid w:val="0090103F"/>
    <w:rsid w:val="00901F16"/>
    <w:rsid w:val="009042B1"/>
    <w:rsid w:val="0090432A"/>
    <w:rsid w:val="0090617F"/>
    <w:rsid w:val="00906B2B"/>
    <w:rsid w:val="009072D4"/>
    <w:rsid w:val="00907E2A"/>
    <w:rsid w:val="009102BE"/>
    <w:rsid w:val="0091074D"/>
    <w:rsid w:val="00910C10"/>
    <w:rsid w:val="00911C65"/>
    <w:rsid w:val="00911F79"/>
    <w:rsid w:val="009122EF"/>
    <w:rsid w:val="00912513"/>
    <w:rsid w:val="00912EFF"/>
    <w:rsid w:val="00913D0B"/>
    <w:rsid w:val="0091487B"/>
    <w:rsid w:val="009151DB"/>
    <w:rsid w:val="00916690"/>
    <w:rsid w:val="00916C40"/>
    <w:rsid w:val="009171E0"/>
    <w:rsid w:val="00917282"/>
    <w:rsid w:val="0091A786"/>
    <w:rsid w:val="0091F621"/>
    <w:rsid w:val="009204DE"/>
    <w:rsid w:val="00920ACD"/>
    <w:rsid w:val="00923025"/>
    <w:rsid w:val="009232E1"/>
    <w:rsid w:val="009233B5"/>
    <w:rsid w:val="0092643F"/>
    <w:rsid w:val="00926526"/>
    <w:rsid w:val="00927C9B"/>
    <w:rsid w:val="00930215"/>
    <w:rsid w:val="0093171F"/>
    <w:rsid w:val="009319F6"/>
    <w:rsid w:val="009324F7"/>
    <w:rsid w:val="00932688"/>
    <w:rsid w:val="0093351E"/>
    <w:rsid w:val="009341E9"/>
    <w:rsid w:val="00934DD8"/>
    <w:rsid w:val="00934EEB"/>
    <w:rsid w:val="00937206"/>
    <w:rsid w:val="0093791F"/>
    <w:rsid w:val="00941474"/>
    <w:rsid w:val="00941719"/>
    <w:rsid w:val="009417ED"/>
    <w:rsid w:val="00941ECD"/>
    <w:rsid w:val="00942748"/>
    <w:rsid w:val="009430AA"/>
    <w:rsid w:val="0094340F"/>
    <w:rsid w:val="00943A4C"/>
    <w:rsid w:val="009451D9"/>
    <w:rsid w:val="009453B4"/>
    <w:rsid w:val="009464D1"/>
    <w:rsid w:val="00947479"/>
    <w:rsid w:val="00947805"/>
    <w:rsid w:val="00947C22"/>
    <w:rsid w:val="00947DFD"/>
    <w:rsid w:val="0095020C"/>
    <w:rsid w:val="009504A1"/>
    <w:rsid w:val="00951452"/>
    <w:rsid w:val="00951585"/>
    <w:rsid w:val="009518D6"/>
    <w:rsid w:val="00952429"/>
    <w:rsid w:val="00952F9C"/>
    <w:rsid w:val="00954026"/>
    <w:rsid w:val="00955822"/>
    <w:rsid w:val="00955E62"/>
    <w:rsid w:val="009560A7"/>
    <w:rsid w:val="009567DA"/>
    <w:rsid w:val="0095703C"/>
    <w:rsid w:val="00957219"/>
    <w:rsid w:val="00957DF4"/>
    <w:rsid w:val="00960C84"/>
    <w:rsid w:val="0096178D"/>
    <w:rsid w:val="00963898"/>
    <w:rsid w:val="00963D68"/>
    <w:rsid w:val="009640B3"/>
    <w:rsid w:val="00964242"/>
    <w:rsid w:val="0096591C"/>
    <w:rsid w:val="00966077"/>
    <w:rsid w:val="0096624A"/>
    <w:rsid w:val="00966A7A"/>
    <w:rsid w:val="00966E1B"/>
    <w:rsid w:val="00970A2A"/>
    <w:rsid w:val="00970B05"/>
    <w:rsid w:val="00970E1D"/>
    <w:rsid w:val="00970FFB"/>
    <w:rsid w:val="009715B3"/>
    <w:rsid w:val="00971D0D"/>
    <w:rsid w:val="00972473"/>
    <w:rsid w:val="0097362A"/>
    <w:rsid w:val="00974B53"/>
    <w:rsid w:val="009753CC"/>
    <w:rsid w:val="00975478"/>
    <w:rsid w:val="0097722F"/>
    <w:rsid w:val="00977440"/>
    <w:rsid w:val="0097775E"/>
    <w:rsid w:val="009810C4"/>
    <w:rsid w:val="00981366"/>
    <w:rsid w:val="00981591"/>
    <w:rsid w:val="0098196F"/>
    <w:rsid w:val="00983D55"/>
    <w:rsid w:val="0098429B"/>
    <w:rsid w:val="00984315"/>
    <w:rsid w:val="009847AC"/>
    <w:rsid w:val="00985129"/>
    <w:rsid w:val="009866F0"/>
    <w:rsid w:val="0098742B"/>
    <w:rsid w:val="00987F41"/>
    <w:rsid w:val="009902B3"/>
    <w:rsid w:val="00992988"/>
    <w:rsid w:val="009929C3"/>
    <w:rsid w:val="00992D10"/>
    <w:rsid w:val="00992FF9"/>
    <w:rsid w:val="0099327F"/>
    <w:rsid w:val="00993939"/>
    <w:rsid w:val="00993DBC"/>
    <w:rsid w:val="009946D5"/>
    <w:rsid w:val="00994887"/>
    <w:rsid w:val="00995214"/>
    <w:rsid w:val="009954AB"/>
    <w:rsid w:val="00995B7E"/>
    <w:rsid w:val="00995F91"/>
    <w:rsid w:val="00996CF3"/>
    <w:rsid w:val="0099723C"/>
    <w:rsid w:val="0099771C"/>
    <w:rsid w:val="009A06C2"/>
    <w:rsid w:val="009A0EE1"/>
    <w:rsid w:val="009A3255"/>
    <w:rsid w:val="009A4D07"/>
    <w:rsid w:val="009A4F2D"/>
    <w:rsid w:val="009A508A"/>
    <w:rsid w:val="009A549E"/>
    <w:rsid w:val="009A6A8C"/>
    <w:rsid w:val="009A743E"/>
    <w:rsid w:val="009A79C4"/>
    <w:rsid w:val="009A7E69"/>
    <w:rsid w:val="009B0441"/>
    <w:rsid w:val="009B08B3"/>
    <w:rsid w:val="009B0C76"/>
    <w:rsid w:val="009B3008"/>
    <w:rsid w:val="009B4820"/>
    <w:rsid w:val="009B4900"/>
    <w:rsid w:val="009B5D58"/>
    <w:rsid w:val="009B5D5A"/>
    <w:rsid w:val="009B66DC"/>
    <w:rsid w:val="009B672F"/>
    <w:rsid w:val="009B6EA8"/>
    <w:rsid w:val="009C0875"/>
    <w:rsid w:val="009C1E3C"/>
    <w:rsid w:val="009C1EA8"/>
    <w:rsid w:val="009C203D"/>
    <w:rsid w:val="009C338F"/>
    <w:rsid w:val="009C57C9"/>
    <w:rsid w:val="009C5BDA"/>
    <w:rsid w:val="009C5E98"/>
    <w:rsid w:val="009C7418"/>
    <w:rsid w:val="009C7A96"/>
    <w:rsid w:val="009D0365"/>
    <w:rsid w:val="009D1BF9"/>
    <w:rsid w:val="009D244E"/>
    <w:rsid w:val="009D3900"/>
    <w:rsid w:val="009D3A00"/>
    <w:rsid w:val="009D44E0"/>
    <w:rsid w:val="009D4B15"/>
    <w:rsid w:val="009D79FD"/>
    <w:rsid w:val="009D7C55"/>
    <w:rsid w:val="009E034A"/>
    <w:rsid w:val="009E1A60"/>
    <w:rsid w:val="009E214D"/>
    <w:rsid w:val="009E22EB"/>
    <w:rsid w:val="009E2417"/>
    <w:rsid w:val="009E2854"/>
    <w:rsid w:val="009E38EB"/>
    <w:rsid w:val="009E3EF1"/>
    <w:rsid w:val="009E3F87"/>
    <w:rsid w:val="009E56E8"/>
    <w:rsid w:val="009E6D74"/>
    <w:rsid w:val="009E702F"/>
    <w:rsid w:val="009E7EAC"/>
    <w:rsid w:val="009F0C8C"/>
    <w:rsid w:val="009F128C"/>
    <w:rsid w:val="009F1E57"/>
    <w:rsid w:val="009F26AA"/>
    <w:rsid w:val="009F5AE6"/>
    <w:rsid w:val="009F66EA"/>
    <w:rsid w:val="009F6B84"/>
    <w:rsid w:val="009F718A"/>
    <w:rsid w:val="00A0030D"/>
    <w:rsid w:val="00A00668"/>
    <w:rsid w:val="00A021BD"/>
    <w:rsid w:val="00A029A5"/>
    <w:rsid w:val="00A03410"/>
    <w:rsid w:val="00A0354C"/>
    <w:rsid w:val="00A03E09"/>
    <w:rsid w:val="00A05F05"/>
    <w:rsid w:val="00A0609D"/>
    <w:rsid w:val="00A06742"/>
    <w:rsid w:val="00A0693F"/>
    <w:rsid w:val="00A06F34"/>
    <w:rsid w:val="00A07174"/>
    <w:rsid w:val="00A079C4"/>
    <w:rsid w:val="00A1071A"/>
    <w:rsid w:val="00A11BAE"/>
    <w:rsid w:val="00A12A2F"/>
    <w:rsid w:val="00A13079"/>
    <w:rsid w:val="00A1338C"/>
    <w:rsid w:val="00A137DE"/>
    <w:rsid w:val="00A13CE6"/>
    <w:rsid w:val="00A14ED4"/>
    <w:rsid w:val="00A15E96"/>
    <w:rsid w:val="00A161CC"/>
    <w:rsid w:val="00A165B4"/>
    <w:rsid w:val="00A172E8"/>
    <w:rsid w:val="00A178E2"/>
    <w:rsid w:val="00A204AA"/>
    <w:rsid w:val="00A2051E"/>
    <w:rsid w:val="00A2121D"/>
    <w:rsid w:val="00A22F33"/>
    <w:rsid w:val="00A23012"/>
    <w:rsid w:val="00A23CB8"/>
    <w:rsid w:val="00A24BED"/>
    <w:rsid w:val="00A2532F"/>
    <w:rsid w:val="00A2618D"/>
    <w:rsid w:val="00A26B51"/>
    <w:rsid w:val="00A278BA"/>
    <w:rsid w:val="00A27D62"/>
    <w:rsid w:val="00A30006"/>
    <w:rsid w:val="00A30883"/>
    <w:rsid w:val="00A30B65"/>
    <w:rsid w:val="00A311C0"/>
    <w:rsid w:val="00A323C0"/>
    <w:rsid w:val="00A32764"/>
    <w:rsid w:val="00A33527"/>
    <w:rsid w:val="00A340DD"/>
    <w:rsid w:val="00A340E9"/>
    <w:rsid w:val="00A346E6"/>
    <w:rsid w:val="00A347E9"/>
    <w:rsid w:val="00A35119"/>
    <w:rsid w:val="00A35A75"/>
    <w:rsid w:val="00A35B2E"/>
    <w:rsid w:val="00A35D3C"/>
    <w:rsid w:val="00A3655E"/>
    <w:rsid w:val="00A3668D"/>
    <w:rsid w:val="00A36864"/>
    <w:rsid w:val="00A36B66"/>
    <w:rsid w:val="00A3758B"/>
    <w:rsid w:val="00A37FCB"/>
    <w:rsid w:val="00A40B15"/>
    <w:rsid w:val="00A40B9F"/>
    <w:rsid w:val="00A417BC"/>
    <w:rsid w:val="00A424B1"/>
    <w:rsid w:val="00A442BA"/>
    <w:rsid w:val="00A44C97"/>
    <w:rsid w:val="00A451DD"/>
    <w:rsid w:val="00A45962"/>
    <w:rsid w:val="00A45A3F"/>
    <w:rsid w:val="00A45B79"/>
    <w:rsid w:val="00A47CB4"/>
    <w:rsid w:val="00A502B5"/>
    <w:rsid w:val="00A5130C"/>
    <w:rsid w:val="00A514E4"/>
    <w:rsid w:val="00A515DE"/>
    <w:rsid w:val="00A518ED"/>
    <w:rsid w:val="00A52617"/>
    <w:rsid w:val="00A52723"/>
    <w:rsid w:val="00A53765"/>
    <w:rsid w:val="00A53BAB"/>
    <w:rsid w:val="00A54117"/>
    <w:rsid w:val="00A5452A"/>
    <w:rsid w:val="00A5736A"/>
    <w:rsid w:val="00A573A2"/>
    <w:rsid w:val="00A577E1"/>
    <w:rsid w:val="00A60F8C"/>
    <w:rsid w:val="00A62C5A"/>
    <w:rsid w:val="00A62C5C"/>
    <w:rsid w:val="00A62EC9"/>
    <w:rsid w:val="00A63649"/>
    <w:rsid w:val="00A63A83"/>
    <w:rsid w:val="00A64623"/>
    <w:rsid w:val="00A64CF7"/>
    <w:rsid w:val="00A65AA7"/>
    <w:rsid w:val="00A65B02"/>
    <w:rsid w:val="00A708AB"/>
    <w:rsid w:val="00A7140A"/>
    <w:rsid w:val="00A71AF9"/>
    <w:rsid w:val="00A71CCE"/>
    <w:rsid w:val="00A72AD6"/>
    <w:rsid w:val="00A72D0F"/>
    <w:rsid w:val="00A72E33"/>
    <w:rsid w:val="00A72EDD"/>
    <w:rsid w:val="00A735ED"/>
    <w:rsid w:val="00A76D2B"/>
    <w:rsid w:val="00A76FF9"/>
    <w:rsid w:val="00A77712"/>
    <w:rsid w:val="00A810FD"/>
    <w:rsid w:val="00A81EC1"/>
    <w:rsid w:val="00A8261A"/>
    <w:rsid w:val="00A826F6"/>
    <w:rsid w:val="00A82E15"/>
    <w:rsid w:val="00A83339"/>
    <w:rsid w:val="00A83B67"/>
    <w:rsid w:val="00A83F15"/>
    <w:rsid w:val="00A845A8"/>
    <w:rsid w:val="00A84780"/>
    <w:rsid w:val="00A85899"/>
    <w:rsid w:val="00A85C53"/>
    <w:rsid w:val="00A86967"/>
    <w:rsid w:val="00A879E5"/>
    <w:rsid w:val="00A87F49"/>
    <w:rsid w:val="00A90F4A"/>
    <w:rsid w:val="00A91059"/>
    <w:rsid w:val="00A910F9"/>
    <w:rsid w:val="00A914CD"/>
    <w:rsid w:val="00A918B7"/>
    <w:rsid w:val="00A91E6C"/>
    <w:rsid w:val="00A926D7"/>
    <w:rsid w:val="00A92A1B"/>
    <w:rsid w:val="00A92CCD"/>
    <w:rsid w:val="00A93397"/>
    <w:rsid w:val="00A93D8F"/>
    <w:rsid w:val="00A95E7F"/>
    <w:rsid w:val="00A9611A"/>
    <w:rsid w:val="00A9651F"/>
    <w:rsid w:val="00A96811"/>
    <w:rsid w:val="00AA1EFA"/>
    <w:rsid w:val="00AA2030"/>
    <w:rsid w:val="00AA2B1F"/>
    <w:rsid w:val="00AA331B"/>
    <w:rsid w:val="00AA37C2"/>
    <w:rsid w:val="00AA39CA"/>
    <w:rsid w:val="00AA3CA0"/>
    <w:rsid w:val="00AA4663"/>
    <w:rsid w:val="00AA5436"/>
    <w:rsid w:val="00AA5D21"/>
    <w:rsid w:val="00AA6479"/>
    <w:rsid w:val="00AA6635"/>
    <w:rsid w:val="00AA6689"/>
    <w:rsid w:val="00AB145D"/>
    <w:rsid w:val="00AB3BB0"/>
    <w:rsid w:val="00AB3EEC"/>
    <w:rsid w:val="00AB485F"/>
    <w:rsid w:val="00AB4C04"/>
    <w:rsid w:val="00AB4F1A"/>
    <w:rsid w:val="00AB510F"/>
    <w:rsid w:val="00AB5110"/>
    <w:rsid w:val="00AB5442"/>
    <w:rsid w:val="00AB60F9"/>
    <w:rsid w:val="00AB75B2"/>
    <w:rsid w:val="00AB792F"/>
    <w:rsid w:val="00AB7B62"/>
    <w:rsid w:val="00AC0755"/>
    <w:rsid w:val="00AC078C"/>
    <w:rsid w:val="00AC079D"/>
    <w:rsid w:val="00AC0B13"/>
    <w:rsid w:val="00AC0DC3"/>
    <w:rsid w:val="00AC14D8"/>
    <w:rsid w:val="00AC2401"/>
    <w:rsid w:val="00AC33B0"/>
    <w:rsid w:val="00AC49AE"/>
    <w:rsid w:val="00AC4CD1"/>
    <w:rsid w:val="00AC5741"/>
    <w:rsid w:val="00AC6A4F"/>
    <w:rsid w:val="00AC6D9B"/>
    <w:rsid w:val="00AD0298"/>
    <w:rsid w:val="00AD033C"/>
    <w:rsid w:val="00AD04A4"/>
    <w:rsid w:val="00AD0516"/>
    <w:rsid w:val="00AD061C"/>
    <w:rsid w:val="00AD070E"/>
    <w:rsid w:val="00AD0710"/>
    <w:rsid w:val="00AD0CC0"/>
    <w:rsid w:val="00AD1B59"/>
    <w:rsid w:val="00AD24E6"/>
    <w:rsid w:val="00AD2C3A"/>
    <w:rsid w:val="00AD2EE8"/>
    <w:rsid w:val="00AD31EA"/>
    <w:rsid w:val="00AD3E98"/>
    <w:rsid w:val="00AD4137"/>
    <w:rsid w:val="00AD4747"/>
    <w:rsid w:val="00AD4CAC"/>
    <w:rsid w:val="00AD518D"/>
    <w:rsid w:val="00AD593A"/>
    <w:rsid w:val="00AD600E"/>
    <w:rsid w:val="00AD6E7D"/>
    <w:rsid w:val="00AD721C"/>
    <w:rsid w:val="00AD7547"/>
    <w:rsid w:val="00AD7D4A"/>
    <w:rsid w:val="00AE0480"/>
    <w:rsid w:val="00AE0B61"/>
    <w:rsid w:val="00AE1C0D"/>
    <w:rsid w:val="00AE305A"/>
    <w:rsid w:val="00AE45FD"/>
    <w:rsid w:val="00AE4923"/>
    <w:rsid w:val="00AE4967"/>
    <w:rsid w:val="00AE4CB4"/>
    <w:rsid w:val="00AE52CD"/>
    <w:rsid w:val="00AE5F13"/>
    <w:rsid w:val="00AE7653"/>
    <w:rsid w:val="00AF0671"/>
    <w:rsid w:val="00AF0836"/>
    <w:rsid w:val="00AF0B54"/>
    <w:rsid w:val="00AF0F6F"/>
    <w:rsid w:val="00AF16D0"/>
    <w:rsid w:val="00AF1D27"/>
    <w:rsid w:val="00AF22E0"/>
    <w:rsid w:val="00AF2A50"/>
    <w:rsid w:val="00AF2D90"/>
    <w:rsid w:val="00AF3E98"/>
    <w:rsid w:val="00AF47CB"/>
    <w:rsid w:val="00AF49E4"/>
    <w:rsid w:val="00AF4E3E"/>
    <w:rsid w:val="00AF5CA8"/>
    <w:rsid w:val="00AF6246"/>
    <w:rsid w:val="00AF756F"/>
    <w:rsid w:val="00AF7600"/>
    <w:rsid w:val="00AF7C2C"/>
    <w:rsid w:val="00AF7EA9"/>
    <w:rsid w:val="00B0070E"/>
    <w:rsid w:val="00B00858"/>
    <w:rsid w:val="00B00A57"/>
    <w:rsid w:val="00B00ACF"/>
    <w:rsid w:val="00B01474"/>
    <w:rsid w:val="00B01DC1"/>
    <w:rsid w:val="00B01E3A"/>
    <w:rsid w:val="00B01F78"/>
    <w:rsid w:val="00B01F80"/>
    <w:rsid w:val="00B03B1E"/>
    <w:rsid w:val="00B04E2E"/>
    <w:rsid w:val="00B05134"/>
    <w:rsid w:val="00B0526E"/>
    <w:rsid w:val="00B05BC7"/>
    <w:rsid w:val="00B073E3"/>
    <w:rsid w:val="00B105F5"/>
    <w:rsid w:val="00B114B5"/>
    <w:rsid w:val="00B11B59"/>
    <w:rsid w:val="00B123E9"/>
    <w:rsid w:val="00B12412"/>
    <w:rsid w:val="00B1541B"/>
    <w:rsid w:val="00B15E67"/>
    <w:rsid w:val="00B15EFC"/>
    <w:rsid w:val="00B16ED8"/>
    <w:rsid w:val="00B170B3"/>
    <w:rsid w:val="00B17CDD"/>
    <w:rsid w:val="00B21361"/>
    <w:rsid w:val="00B21EF9"/>
    <w:rsid w:val="00B2280E"/>
    <w:rsid w:val="00B22956"/>
    <w:rsid w:val="00B23254"/>
    <w:rsid w:val="00B23AE1"/>
    <w:rsid w:val="00B23E8D"/>
    <w:rsid w:val="00B246FB"/>
    <w:rsid w:val="00B256C4"/>
    <w:rsid w:val="00B256CA"/>
    <w:rsid w:val="00B269B3"/>
    <w:rsid w:val="00B26E2C"/>
    <w:rsid w:val="00B27018"/>
    <w:rsid w:val="00B27F00"/>
    <w:rsid w:val="00B30414"/>
    <w:rsid w:val="00B30974"/>
    <w:rsid w:val="00B314E8"/>
    <w:rsid w:val="00B319E9"/>
    <w:rsid w:val="00B31BD4"/>
    <w:rsid w:val="00B321F2"/>
    <w:rsid w:val="00B322EF"/>
    <w:rsid w:val="00B32D99"/>
    <w:rsid w:val="00B33325"/>
    <w:rsid w:val="00B34770"/>
    <w:rsid w:val="00B34C89"/>
    <w:rsid w:val="00B36106"/>
    <w:rsid w:val="00B365CB"/>
    <w:rsid w:val="00B37CD8"/>
    <w:rsid w:val="00B4062A"/>
    <w:rsid w:val="00B40F17"/>
    <w:rsid w:val="00B41180"/>
    <w:rsid w:val="00B4325A"/>
    <w:rsid w:val="00B43726"/>
    <w:rsid w:val="00B439DF"/>
    <w:rsid w:val="00B44AC2"/>
    <w:rsid w:val="00B45F40"/>
    <w:rsid w:val="00B46F0C"/>
    <w:rsid w:val="00B47225"/>
    <w:rsid w:val="00B477E7"/>
    <w:rsid w:val="00B507C7"/>
    <w:rsid w:val="00B50A4B"/>
    <w:rsid w:val="00B50B67"/>
    <w:rsid w:val="00B51E84"/>
    <w:rsid w:val="00B5238D"/>
    <w:rsid w:val="00B529ED"/>
    <w:rsid w:val="00B52B0A"/>
    <w:rsid w:val="00B53F31"/>
    <w:rsid w:val="00B547D5"/>
    <w:rsid w:val="00B54BA5"/>
    <w:rsid w:val="00B54F0C"/>
    <w:rsid w:val="00B54F3D"/>
    <w:rsid w:val="00B54FD2"/>
    <w:rsid w:val="00B55274"/>
    <w:rsid w:val="00B55B7B"/>
    <w:rsid w:val="00B55C9F"/>
    <w:rsid w:val="00B55F06"/>
    <w:rsid w:val="00B55F14"/>
    <w:rsid w:val="00B56703"/>
    <w:rsid w:val="00B56BC1"/>
    <w:rsid w:val="00B573BB"/>
    <w:rsid w:val="00B576AC"/>
    <w:rsid w:val="00B57CC3"/>
    <w:rsid w:val="00B57F5C"/>
    <w:rsid w:val="00B608C6"/>
    <w:rsid w:val="00B6090D"/>
    <w:rsid w:val="00B61DC8"/>
    <w:rsid w:val="00B62BE9"/>
    <w:rsid w:val="00B63614"/>
    <w:rsid w:val="00B63D94"/>
    <w:rsid w:val="00B65323"/>
    <w:rsid w:val="00B65EE4"/>
    <w:rsid w:val="00B66685"/>
    <w:rsid w:val="00B672F6"/>
    <w:rsid w:val="00B67B3C"/>
    <w:rsid w:val="00B67E14"/>
    <w:rsid w:val="00B7010D"/>
    <w:rsid w:val="00B70179"/>
    <w:rsid w:val="00B70986"/>
    <w:rsid w:val="00B70E49"/>
    <w:rsid w:val="00B720B2"/>
    <w:rsid w:val="00B72C6E"/>
    <w:rsid w:val="00B73796"/>
    <w:rsid w:val="00B73A6B"/>
    <w:rsid w:val="00B753E7"/>
    <w:rsid w:val="00B75AC1"/>
    <w:rsid w:val="00B75AF5"/>
    <w:rsid w:val="00B76379"/>
    <w:rsid w:val="00B765B7"/>
    <w:rsid w:val="00B76723"/>
    <w:rsid w:val="00B76907"/>
    <w:rsid w:val="00B77218"/>
    <w:rsid w:val="00B7727B"/>
    <w:rsid w:val="00B7772F"/>
    <w:rsid w:val="00B77CA5"/>
    <w:rsid w:val="00B77E5B"/>
    <w:rsid w:val="00B823D3"/>
    <w:rsid w:val="00B830EC"/>
    <w:rsid w:val="00B8318E"/>
    <w:rsid w:val="00B835A0"/>
    <w:rsid w:val="00B844E9"/>
    <w:rsid w:val="00B84B6C"/>
    <w:rsid w:val="00B87353"/>
    <w:rsid w:val="00B87D58"/>
    <w:rsid w:val="00B9015A"/>
    <w:rsid w:val="00B90B35"/>
    <w:rsid w:val="00B91007"/>
    <w:rsid w:val="00B9329F"/>
    <w:rsid w:val="00B938F2"/>
    <w:rsid w:val="00B939D9"/>
    <w:rsid w:val="00B94676"/>
    <w:rsid w:val="00B9540B"/>
    <w:rsid w:val="00B962C7"/>
    <w:rsid w:val="00B9666F"/>
    <w:rsid w:val="00B96AE1"/>
    <w:rsid w:val="00BA01A0"/>
    <w:rsid w:val="00BA06E9"/>
    <w:rsid w:val="00BA07D1"/>
    <w:rsid w:val="00BA0A20"/>
    <w:rsid w:val="00BA180A"/>
    <w:rsid w:val="00BA31F1"/>
    <w:rsid w:val="00BA37FA"/>
    <w:rsid w:val="00BA4042"/>
    <w:rsid w:val="00BA4F18"/>
    <w:rsid w:val="00BA5CC4"/>
    <w:rsid w:val="00BA6C1F"/>
    <w:rsid w:val="00BA7243"/>
    <w:rsid w:val="00BA735A"/>
    <w:rsid w:val="00BB0558"/>
    <w:rsid w:val="00BB0683"/>
    <w:rsid w:val="00BB15A5"/>
    <w:rsid w:val="00BB1644"/>
    <w:rsid w:val="00BB1D6B"/>
    <w:rsid w:val="00BB1E33"/>
    <w:rsid w:val="00BB204C"/>
    <w:rsid w:val="00BB2560"/>
    <w:rsid w:val="00BB382C"/>
    <w:rsid w:val="00BB3C32"/>
    <w:rsid w:val="00BB43BF"/>
    <w:rsid w:val="00BB441E"/>
    <w:rsid w:val="00BB45F9"/>
    <w:rsid w:val="00BB4957"/>
    <w:rsid w:val="00BB6133"/>
    <w:rsid w:val="00BB67EF"/>
    <w:rsid w:val="00BB71BF"/>
    <w:rsid w:val="00BB73B2"/>
    <w:rsid w:val="00BB76FD"/>
    <w:rsid w:val="00BB7E48"/>
    <w:rsid w:val="00BB7F5B"/>
    <w:rsid w:val="00BC04E0"/>
    <w:rsid w:val="00BC2140"/>
    <w:rsid w:val="00BC281F"/>
    <w:rsid w:val="00BC2B22"/>
    <w:rsid w:val="00BC2CB5"/>
    <w:rsid w:val="00BC3C7B"/>
    <w:rsid w:val="00BC42DB"/>
    <w:rsid w:val="00BC5BA9"/>
    <w:rsid w:val="00BD0146"/>
    <w:rsid w:val="00BD0A17"/>
    <w:rsid w:val="00BD0C9C"/>
    <w:rsid w:val="00BD3680"/>
    <w:rsid w:val="00BD5DAB"/>
    <w:rsid w:val="00BD645D"/>
    <w:rsid w:val="00BD65EE"/>
    <w:rsid w:val="00BD6A99"/>
    <w:rsid w:val="00BD6C3A"/>
    <w:rsid w:val="00BE0323"/>
    <w:rsid w:val="00BE0BDE"/>
    <w:rsid w:val="00BE0C9C"/>
    <w:rsid w:val="00BE0D76"/>
    <w:rsid w:val="00BE0FB5"/>
    <w:rsid w:val="00BE17E1"/>
    <w:rsid w:val="00BE2F79"/>
    <w:rsid w:val="00BE30E5"/>
    <w:rsid w:val="00BE3196"/>
    <w:rsid w:val="00BE33FB"/>
    <w:rsid w:val="00BE3B1F"/>
    <w:rsid w:val="00BE3CDF"/>
    <w:rsid w:val="00BE4271"/>
    <w:rsid w:val="00BE4370"/>
    <w:rsid w:val="00BE4808"/>
    <w:rsid w:val="00BE49FE"/>
    <w:rsid w:val="00BE6AF7"/>
    <w:rsid w:val="00BE7292"/>
    <w:rsid w:val="00BE74A9"/>
    <w:rsid w:val="00BEBFB9"/>
    <w:rsid w:val="00BF0C96"/>
    <w:rsid w:val="00BF0E89"/>
    <w:rsid w:val="00BF1832"/>
    <w:rsid w:val="00BF3969"/>
    <w:rsid w:val="00BF3A08"/>
    <w:rsid w:val="00BF4CBD"/>
    <w:rsid w:val="00BF4DEF"/>
    <w:rsid w:val="00BF6DA2"/>
    <w:rsid w:val="00BF76CB"/>
    <w:rsid w:val="00C00A78"/>
    <w:rsid w:val="00C012AF"/>
    <w:rsid w:val="00C0356C"/>
    <w:rsid w:val="00C04C0D"/>
    <w:rsid w:val="00C067C4"/>
    <w:rsid w:val="00C10BF9"/>
    <w:rsid w:val="00C112A5"/>
    <w:rsid w:val="00C114E6"/>
    <w:rsid w:val="00C1169D"/>
    <w:rsid w:val="00C1208C"/>
    <w:rsid w:val="00C13EB5"/>
    <w:rsid w:val="00C1431F"/>
    <w:rsid w:val="00C14A53"/>
    <w:rsid w:val="00C15066"/>
    <w:rsid w:val="00C1552E"/>
    <w:rsid w:val="00C15F0F"/>
    <w:rsid w:val="00C160B7"/>
    <w:rsid w:val="00C1651A"/>
    <w:rsid w:val="00C17FFB"/>
    <w:rsid w:val="00C2090A"/>
    <w:rsid w:val="00C223E2"/>
    <w:rsid w:val="00C231E2"/>
    <w:rsid w:val="00C2360C"/>
    <w:rsid w:val="00C2431D"/>
    <w:rsid w:val="00C249DF"/>
    <w:rsid w:val="00C251B3"/>
    <w:rsid w:val="00C25949"/>
    <w:rsid w:val="00C26008"/>
    <w:rsid w:val="00C264CC"/>
    <w:rsid w:val="00C26A9A"/>
    <w:rsid w:val="00C2767E"/>
    <w:rsid w:val="00C27C06"/>
    <w:rsid w:val="00C31348"/>
    <w:rsid w:val="00C320A7"/>
    <w:rsid w:val="00C34A3B"/>
    <w:rsid w:val="00C34CAF"/>
    <w:rsid w:val="00C368EF"/>
    <w:rsid w:val="00C3703B"/>
    <w:rsid w:val="00C37D53"/>
    <w:rsid w:val="00C40082"/>
    <w:rsid w:val="00C41464"/>
    <w:rsid w:val="00C42975"/>
    <w:rsid w:val="00C44547"/>
    <w:rsid w:val="00C44AFD"/>
    <w:rsid w:val="00C45424"/>
    <w:rsid w:val="00C466BF"/>
    <w:rsid w:val="00C46AF3"/>
    <w:rsid w:val="00C46E5D"/>
    <w:rsid w:val="00C508C2"/>
    <w:rsid w:val="00C50954"/>
    <w:rsid w:val="00C50AED"/>
    <w:rsid w:val="00C51AF2"/>
    <w:rsid w:val="00C51FCC"/>
    <w:rsid w:val="00C52CC4"/>
    <w:rsid w:val="00C53B04"/>
    <w:rsid w:val="00C53BEC"/>
    <w:rsid w:val="00C540E6"/>
    <w:rsid w:val="00C56029"/>
    <w:rsid w:val="00C563E3"/>
    <w:rsid w:val="00C56692"/>
    <w:rsid w:val="00C56817"/>
    <w:rsid w:val="00C574FC"/>
    <w:rsid w:val="00C57F04"/>
    <w:rsid w:val="00C60D3C"/>
    <w:rsid w:val="00C60F93"/>
    <w:rsid w:val="00C61542"/>
    <w:rsid w:val="00C616F3"/>
    <w:rsid w:val="00C61CDD"/>
    <w:rsid w:val="00C621F8"/>
    <w:rsid w:val="00C625D2"/>
    <w:rsid w:val="00C62B51"/>
    <w:rsid w:val="00C62E3F"/>
    <w:rsid w:val="00C6353C"/>
    <w:rsid w:val="00C638E9"/>
    <w:rsid w:val="00C6420B"/>
    <w:rsid w:val="00C66705"/>
    <w:rsid w:val="00C672AC"/>
    <w:rsid w:val="00C708FB"/>
    <w:rsid w:val="00C71844"/>
    <w:rsid w:val="00C71E20"/>
    <w:rsid w:val="00C7227E"/>
    <w:rsid w:val="00C7259A"/>
    <w:rsid w:val="00C736AB"/>
    <w:rsid w:val="00C73A36"/>
    <w:rsid w:val="00C73B47"/>
    <w:rsid w:val="00C73B6A"/>
    <w:rsid w:val="00C73CB5"/>
    <w:rsid w:val="00C73DA3"/>
    <w:rsid w:val="00C74BB5"/>
    <w:rsid w:val="00C74DA6"/>
    <w:rsid w:val="00C7540B"/>
    <w:rsid w:val="00C76423"/>
    <w:rsid w:val="00C766E4"/>
    <w:rsid w:val="00C770FD"/>
    <w:rsid w:val="00C77149"/>
    <w:rsid w:val="00C77C15"/>
    <w:rsid w:val="00C8055F"/>
    <w:rsid w:val="00C808E4"/>
    <w:rsid w:val="00C80A7D"/>
    <w:rsid w:val="00C80EAB"/>
    <w:rsid w:val="00C818AE"/>
    <w:rsid w:val="00C8196B"/>
    <w:rsid w:val="00C81FCD"/>
    <w:rsid w:val="00C84521"/>
    <w:rsid w:val="00C84DB8"/>
    <w:rsid w:val="00C84FA6"/>
    <w:rsid w:val="00C84FF8"/>
    <w:rsid w:val="00C853EE"/>
    <w:rsid w:val="00C85521"/>
    <w:rsid w:val="00C85735"/>
    <w:rsid w:val="00C85B99"/>
    <w:rsid w:val="00C85C0F"/>
    <w:rsid w:val="00C85F65"/>
    <w:rsid w:val="00C87182"/>
    <w:rsid w:val="00C87851"/>
    <w:rsid w:val="00C87918"/>
    <w:rsid w:val="00C87964"/>
    <w:rsid w:val="00C87A03"/>
    <w:rsid w:val="00C87C51"/>
    <w:rsid w:val="00C87F19"/>
    <w:rsid w:val="00C9061F"/>
    <w:rsid w:val="00C90892"/>
    <w:rsid w:val="00C90A6E"/>
    <w:rsid w:val="00C90B94"/>
    <w:rsid w:val="00C90D0C"/>
    <w:rsid w:val="00C91B2C"/>
    <w:rsid w:val="00C91D90"/>
    <w:rsid w:val="00C92206"/>
    <w:rsid w:val="00C9245F"/>
    <w:rsid w:val="00C92C1D"/>
    <w:rsid w:val="00C93B3F"/>
    <w:rsid w:val="00C94937"/>
    <w:rsid w:val="00C9503A"/>
    <w:rsid w:val="00C952F0"/>
    <w:rsid w:val="00C9532D"/>
    <w:rsid w:val="00C96E95"/>
    <w:rsid w:val="00CA0796"/>
    <w:rsid w:val="00CA33F5"/>
    <w:rsid w:val="00CA45DD"/>
    <w:rsid w:val="00CA4BE9"/>
    <w:rsid w:val="00CA5971"/>
    <w:rsid w:val="00CA63BA"/>
    <w:rsid w:val="00CA748B"/>
    <w:rsid w:val="00CA7C41"/>
    <w:rsid w:val="00CA7DC2"/>
    <w:rsid w:val="00CB004F"/>
    <w:rsid w:val="00CB0257"/>
    <w:rsid w:val="00CB04BA"/>
    <w:rsid w:val="00CB1055"/>
    <w:rsid w:val="00CB18B2"/>
    <w:rsid w:val="00CB1DAA"/>
    <w:rsid w:val="00CB367B"/>
    <w:rsid w:val="00CB36A4"/>
    <w:rsid w:val="00CB3C77"/>
    <w:rsid w:val="00CB3CE7"/>
    <w:rsid w:val="00CB6049"/>
    <w:rsid w:val="00CB758A"/>
    <w:rsid w:val="00CB77C2"/>
    <w:rsid w:val="00CB7BB6"/>
    <w:rsid w:val="00CC1BC0"/>
    <w:rsid w:val="00CC1F16"/>
    <w:rsid w:val="00CC316F"/>
    <w:rsid w:val="00CC31CF"/>
    <w:rsid w:val="00CC42E0"/>
    <w:rsid w:val="00CC4387"/>
    <w:rsid w:val="00CC4CF9"/>
    <w:rsid w:val="00CC5068"/>
    <w:rsid w:val="00CC57EA"/>
    <w:rsid w:val="00CC5A19"/>
    <w:rsid w:val="00CC6220"/>
    <w:rsid w:val="00CC643E"/>
    <w:rsid w:val="00CC660A"/>
    <w:rsid w:val="00CC6DBB"/>
    <w:rsid w:val="00CC7185"/>
    <w:rsid w:val="00CC7C8D"/>
    <w:rsid w:val="00CD2582"/>
    <w:rsid w:val="00CD348A"/>
    <w:rsid w:val="00CD3E06"/>
    <w:rsid w:val="00CD3E40"/>
    <w:rsid w:val="00CD4ED2"/>
    <w:rsid w:val="00CD53F2"/>
    <w:rsid w:val="00CD63D9"/>
    <w:rsid w:val="00CD6E7F"/>
    <w:rsid w:val="00CD7562"/>
    <w:rsid w:val="00CE011A"/>
    <w:rsid w:val="00CE1108"/>
    <w:rsid w:val="00CE12F6"/>
    <w:rsid w:val="00CE193F"/>
    <w:rsid w:val="00CE1B48"/>
    <w:rsid w:val="00CE2576"/>
    <w:rsid w:val="00CE2BD5"/>
    <w:rsid w:val="00CE2C99"/>
    <w:rsid w:val="00CE34C9"/>
    <w:rsid w:val="00CE415A"/>
    <w:rsid w:val="00CE4986"/>
    <w:rsid w:val="00CE4FCE"/>
    <w:rsid w:val="00CE57ED"/>
    <w:rsid w:val="00CE5D1F"/>
    <w:rsid w:val="00CE5FA3"/>
    <w:rsid w:val="00CE7742"/>
    <w:rsid w:val="00CF16C6"/>
    <w:rsid w:val="00CF1F8F"/>
    <w:rsid w:val="00CF37B6"/>
    <w:rsid w:val="00CF400C"/>
    <w:rsid w:val="00CF4488"/>
    <w:rsid w:val="00CF5F06"/>
    <w:rsid w:val="00CF60F7"/>
    <w:rsid w:val="00CF65ED"/>
    <w:rsid w:val="00CF6F92"/>
    <w:rsid w:val="00CF7192"/>
    <w:rsid w:val="00D00222"/>
    <w:rsid w:val="00D008A8"/>
    <w:rsid w:val="00D01288"/>
    <w:rsid w:val="00D01DA2"/>
    <w:rsid w:val="00D02162"/>
    <w:rsid w:val="00D02382"/>
    <w:rsid w:val="00D025CC"/>
    <w:rsid w:val="00D0368B"/>
    <w:rsid w:val="00D03BEA"/>
    <w:rsid w:val="00D05086"/>
    <w:rsid w:val="00D0675F"/>
    <w:rsid w:val="00D06C87"/>
    <w:rsid w:val="00D06E11"/>
    <w:rsid w:val="00D07862"/>
    <w:rsid w:val="00D07F1F"/>
    <w:rsid w:val="00D104CE"/>
    <w:rsid w:val="00D108FC"/>
    <w:rsid w:val="00D10A21"/>
    <w:rsid w:val="00D126E8"/>
    <w:rsid w:val="00D13EF4"/>
    <w:rsid w:val="00D13F0A"/>
    <w:rsid w:val="00D14143"/>
    <w:rsid w:val="00D14A17"/>
    <w:rsid w:val="00D15C24"/>
    <w:rsid w:val="00D15E67"/>
    <w:rsid w:val="00D1635B"/>
    <w:rsid w:val="00D16A7C"/>
    <w:rsid w:val="00D17501"/>
    <w:rsid w:val="00D20492"/>
    <w:rsid w:val="00D220C9"/>
    <w:rsid w:val="00D222D4"/>
    <w:rsid w:val="00D249BD"/>
    <w:rsid w:val="00D253C9"/>
    <w:rsid w:val="00D255A2"/>
    <w:rsid w:val="00D263A3"/>
    <w:rsid w:val="00D266CC"/>
    <w:rsid w:val="00D308B3"/>
    <w:rsid w:val="00D318F8"/>
    <w:rsid w:val="00D31C6F"/>
    <w:rsid w:val="00D31ED1"/>
    <w:rsid w:val="00D338C5"/>
    <w:rsid w:val="00D33A2A"/>
    <w:rsid w:val="00D33D2F"/>
    <w:rsid w:val="00D33E50"/>
    <w:rsid w:val="00D34975"/>
    <w:rsid w:val="00D34AFB"/>
    <w:rsid w:val="00D35814"/>
    <w:rsid w:val="00D35FF1"/>
    <w:rsid w:val="00D360EE"/>
    <w:rsid w:val="00D366B0"/>
    <w:rsid w:val="00D36E61"/>
    <w:rsid w:val="00D372D7"/>
    <w:rsid w:val="00D37729"/>
    <w:rsid w:val="00D37922"/>
    <w:rsid w:val="00D42365"/>
    <w:rsid w:val="00D42502"/>
    <w:rsid w:val="00D4298E"/>
    <w:rsid w:val="00D4350E"/>
    <w:rsid w:val="00D44DBA"/>
    <w:rsid w:val="00D44E99"/>
    <w:rsid w:val="00D460F7"/>
    <w:rsid w:val="00D4761B"/>
    <w:rsid w:val="00D50AC3"/>
    <w:rsid w:val="00D50B20"/>
    <w:rsid w:val="00D50B75"/>
    <w:rsid w:val="00D51088"/>
    <w:rsid w:val="00D52271"/>
    <w:rsid w:val="00D5230E"/>
    <w:rsid w:val="00D53ED9"/>
    <w:rsid w:val="00D562FA"/>
    <w:rsid w:val="00D5671C"/>
    <w:rsid w:val="00D574BE"/>
    <w:rsid w:val="00D57778"/>
    <w:rsid w:val="00D57D21"/>
    <w:rsid w:val="00D6386E"/>
    <w:rsid w:val="00D640C1"/>
    <w:rsid w:val="00D6563F"/>
    <w:rsid w:val="00D65888"/>
    <w:rsid w:val="00D65C2B"/>
    <w:rsid w:val="00D666F8"/>
    <w:rsid w:val="00D66758"/>
    <w:rsid w:val="00D6684C"/>
    <w:rsid w:val="00D6703C"/>
    <w:rsid w:val="00D6711C"/>
    <w:rsid w:val="00D67A6A"/>
    <w:rsid w:val="00D71053"/>
    <w:rsid w:val="00D71A9C"/>
    <w:rsid w:val="00D72213"/>
    <w:rsid w:val="00D72713"/>
    <w:rsid w:val="00D72882"/>
    <w:rsid w:val="00D73C43"/>
    <w:rsid w:val="00D73F1A"/>
    <w:rsid w:val="00D747A8"/>
    <w:rsid w:val="00D74C41"/>
    <w:rsid w:val="00D75E3E"/>
    <w:rsid w:val="00D769DD"/>
    <w:rsid w:val="00D7781C"/>
    <w:rsid w:val="00D77892"/>
    <w:rsid w:val="00D77B1F"/>
    <w:rsid w:val="00D7CBBB"/>
    <w:rsid w:val="00D80C30"/>
    <w:rsid w:val="00D810BD"/>
    <w:rsid w:val="00D818F6"/>
    <w:rsid w:val="00D81A91"/>
    <w:rsid w:val="00D81C08"/>
    <w:rsid w:val="00D81CBC"/>
    <w:rsid w:val="00D82312"/>
    <w:rsid w:val="00D82408"/>
    <w:rsid w:val="00D825B7"/>
    <w:rsid w:val="00D83C4E"/>
    <w:rsid w:val="00D866C9"/>
    <w:rsid w:val="00D86F43"/>
    <w:rsid w:val="00D90138"/>
    <w:rsid w:val="00D902CD"/>
    <w:rsid w:val="00D91374"/>
    <w:rsid w:val="00D93371"/>
    <w:rsid w:val="00D94864"/>
    <w:rsid w:val="00D94AC6"/>
    <w:rsid w:val="00D97189"/>
    <w:rsid w:val="00DA1B4F"/>
    <w:rsid w:val="00DA1B59"/>
    <w:rsid w:val="00DA3305"/>
    <w:rsid w:val="00DA39A2"/>
    <w:rsid w:val="00DA3D84"/>
    <w:rsid w:val="00DA3DDA"/>
    <w:rsid w:val="00DA4A12"/>
    <w:rsid w:val="00DA56F9"/>
    <w:rsid w:val="00DA634D"/>
    <w:rsid w:val="00DA7DCE"/>
    <w:rsid w:val="00DB05A9"/>
    <w:rsid w:val="00DB0A83"/>
    <w:rsid w:val="00DB0D6B"/>
    <w:rsid w:val="00DB2FB5"/>
    <w:rsid w:val="00DB3633"/>
    <w:rsid w:val="00DB3CEE"/>
    <w:rsid w:val="00DB3E0C"/>
    <w:rsid w:val="00DB4B20"/>
    <w:rsid w:val="00DB4B21"/>
    <w:rsid w:val="00DB55E7"/>
    <w:rsid w:val="00DC1100"/>
    <w:rsid w:val="00DC1EAB"/>
    <w:rsid w:val="00DC284F"/>
    <w:rsid w:val="00DC2A8F"/>
    <w:rsid w:val="00DC39D4"/>
    <w:rsid w:val="00DC4396"/>
    <w:rsid w:val="00DC5D52"/>
    <w:rsid w:val="00DC5FAC"/>
    <w:rsid w:val="00DC625E"/>
    <w:rsid w:val="00DC6850"/>
    <w:rsid w:val="00DC7130"/>
    <w:rsid w:val="00DD019F"/>
    <w:rsid w:val="00DD1373"/>
    <w:rsid w:val="00DD1789"/>
    <w:rsid w:val="00DD1AD9"/>
    <w:rsid w:val="00DD27FA"/>
    <w:rsid w:val="00DD2803"/>
    <w:rsid w:val="00DD3848"/>
    <w:rsid w:val="00DD3911"/>
    <w:rsid w:val="00DD3F2D"/>
    <w:rsid w:val="00DD5309"/>
    <w:rsid w:val="00DD5469"/>
    <w:rsid w:val="00DD5BB1"/>
    <w:rsid w:val="00DD7736"/>
    <w:rsid w:val="00DE0617"/>
    <w:rsid w:val="00DE20EF"/>
    <w:rsid w:val="00DE22E3"/>
    <w:rsid w:val="00DE238C"/>
    <w:rsid w:val="00DE2553"/>
    <w:rsid w:val="00DE2698"/>
    <w:rsid w:val="00DE3A3B"/>
    <w:rsid w:val="00DE4510"/>
    <w:rsid w:val="00DE57D4"/>
    <w:rsid w:val="00DE5B3A"/>
    <w:rsid w:val="00DE5F0F"/>
    <w:rsid w:val="00DE6832"/>
    <w:rsid w:val="00DE7D54"/>
    <w:rsid w:val="00DF0204"/>
    <w:rsid w:val="00DF1552"/>
    <w:rsid w:val="00DF202D"/>
    <w:rsid w:val="00DF2D4F"/>
    <w:rsid w:val="00DF2DB1"/>
    <w:rsid w:val="00DF2EC0"/>
    <w:rsid w:val="00DF3626"/>
    <w:rsid w:val="00DF5D09"/>
    <w:rsid w:val="00DF6A07"/>
    <w:rsid w:val="00DF6D87"/>
    <w:rsid w:val="00DF7C03"/>
    <w:rsid w:val="00E0000A"/>
    <w:rsid w:val="00E0138B"/>
    <w:rsid w:val="00E01942"/>
    <w:rsid w:val="00E02D44"/>
    <w:rsid w:val="00E02E50"/>
    <w:rsid w:val="00E053AD"/>
    <w:rsid w:val="00E06591"/>
    <w:rsid w:val="00E06717"/>
    <w:rsid w:val="00E06FA7"/>
    <w:rsid w:val="00E079F0"/>
    <w:rsid w:val="00E07E38"/>
    <w:rsid w:val="00E104A2"/>
    <w:rsid w:val="00E10ED3"/>
    <w:rsid w:val="00E128EB"/>
    <w:rsid w:val="00E13222"/>
    <w:rsid w:val="00E137EB"/>
    <w:rsid w:val="00E13F64"/>
    <w:rsid w:val="00E14A79"/>
    <w:rsid w:val="00E14E69"/>
    <w:rsid w:val="00E15195"/>
    <w:rsid w:val="00E156EA"/>
    <w:rsid w:val="00E15EF7"/>
    <w:rsid w:val="00E161EE"/>
    <w:rsid w:val="00E161F3"/>
    <w:rsid w:val="00E16CA2"/>
    <w:rsid w:val="00E17773"/>
    <w:rsid w:val="00E20AE4"/>
    <w:rsid w:val="00E20DD2"/>
    <w:rsid w:val="00E20F08"/>
    <w:rsid w:val="00E21B65"/>
    <w:rsid w:val="00E22438"/>
    <w:rsid w:val="00E22784"/>
    <w:rsid w:val="00E22D78"/>
    <w:rsid w:val="00E237EE"/>
    <w:rsid w:val="00E23847"/>
    <w:rsid w:val="00E25929"/>
    <w:rsid w:val="00E268B0"/>
    <w:rsid w:val="00E26FF3"/>
    <w:rsid w:val="00E271AA"/>
    <w:rsid w:val="00E271B2"/>
    <w:rsid w:val="00E271EC"/>
    <w:rsid w:val="00E274A1"/>
    <w:rsid w:val="00E27D09"/>
    <w:rsid w:val="00E27F49"/>
    <w:rsid w:val="00E30848"/>
    <w:rsid w:val="00E32199"/>
    <w:rsid w:val="00E33A6D"/>
    <w:rsid w:val="00E33BF8"/>
    <w:rsid w:val="00E34BCD"/>
    <w:rsid w:val="00E34BCE"/>
    <w:rsid w:val="00E3518D"/>
    <w:rsid w:val="00E36BC9"/>
    <w:rsid w:val="00E37F65"/>
    <w:rsid w:val="00E40225"/>
    <w:rsid w:val="00E40AB5"/>
    <w:rsid w:val="00E412FC"/>
    <w:rsid w:val="00E4379C"/>
    <w:rsid w:val="00E4488B"/>
    <w:rsid w:val="00E45194"/>
    <w:rsid w:val="00E45823"/>
    <w:rsid w:val="00E463A5"/>
    <w:rsid w:val="00E464F1"/>
    <w:rsid w:val="00E47212"/>
    <w:rsid w:val="00E4771A"/>
    <w:rsid w:val="00E479F9"/>
    <w:rsid w:val="00E47B7B"/>
    <w:rsid w:val="00E47D1C"/>
    <w:rsid w:val="00E502A4"/>
    <w:rsid w:val="00E5067E"/>
    <w:rsid w:val="00E50B9A"/>
    <w:rsid w:val="00E50CB8"/>
    <w:rsid w:val="00E512EA"/>
    <w:rsid w:val="00E52100"/>
    <w:rsid w:val="00E523B1"/>
    <w:rsid w:val="00E53E0E"/>
    <w:rsid w:val="00E540B1"/>
    <w:rsid w:val="00E551B1"/>
    <w:rsid w:val="00E55916"/>
    <w:rsid w:val="00E55925"/>
    <w:rsid w:val="00E571BF"/>
    <w:rsid w:val="00E57B66"/>
    <w:rsid w:val="00E60560"/>
    <w:rsid w:val="00E60E5C"/>
    <w:rsid w:val="00E61080"/>
    <w:rsid w:val="00E6144A"/>
    <w:rsid w:val="00E6212B"/>
    <w:rsid w:val="00E62276"/>
    <w:rsid w:val="00E629D6"/>
    <w:rsid w:val="00E62E87"/>
    <w:rsid w:val="00E63156"/>
    <w:rsid w:val="00E6334B"/>
    <w:rsid w:val="00E639F5"/>
    <w:rsid w:val="00E63D7D"/>
    <w:rsid w:val="00E6447A"/>
    <w:rsid w:val="00E64764"/>
    <w:rsid w:val="00E64874"/>
    <w:rsid w:val="00E655E7"/>
    <w:rsid w:val="00E658EC"/>
    <w:rsid w:val="00E66099"/>
    <w:rsid w:val="00E6780B"/>
    <w:rsid w:val="00E67FEF"/>
    <w:rsid w:val="00E67FFE"/>
    <w:rsid w:val="00E70AFE"/>
    <w:rsid w:val="00E70BBB"/>
    <w:rsid w:val="00E70E66"/>
    <w:rsid w:val="00E713BB"/>
    <w:rsid w:val="00E71401"/>
    <w:rsid w:val="00E717A3"/>
    <w:rsid w:val="00E71CC9"/>
    <w:rsid w:val="00E722DB"/>
    <w:rsid w:val="00E724DE"/>
    <w:rsid w:val="00E72A3B"/>
    <w:rsid w:val="00E730B5"/>
    <w:rsid w:val="00E73295"/>
    <w:rsid w:val="00E735C5"/>
    <w:rsid w:val="00E739AC"/>
    <w:rsid w:val="00E73CFA"/>
    <w:rsid w:val="00E7624D"/>
    <w:rsid w:val="00E76BE2"/>
    <w:rsid w:val="00E77C40"/>
    <w:rsid w:val="00E80A80"/>
    <w:rsid w:val="00E816A1"/>
    <w:rsid w:val="00E82845"/>
    <w:rsid w:val="00E84482"/>
    <w:rsid w:val="00E851C6"/>
    <w:rsid w:val="00E853C9"/>
    <w:rsid w:val="00E85B26"/>
    <w:rsid w:val="00E90A57"/>
    <w:rsid w:val="00E9188B"/>
    <w:rsid w:val="00E93202"/>
    <w:rsid w:val="00E93EA7"/>
    <w:rsid w:val="00E94B11"/>
    <w:rsid w:val="00E96C05"/>
    <w:rsid w:val="00E9707E"/>
    <w:rsid w:val="00EA0BAA"/>
    <w:rsid w:val="00EA0C21"/>
    <w:rsid w:val="00EA1590"/>
    <w:rsid w:val="00EA1819"/>
    <w:rsid w:val="00EA21AE"/>
    <w:rsid w:val="00EA2E13"/>
    <w:rsid w:val="00EA3F9F"/>
    <w:rsid w:val="00EA54B2"/>
    <w:rsid w:val="00EA561D"/>
    <w:rsid w:val="00EA59B2"/>
    <w:rsid w:val="00EA7DE3"/>
    <w:rsid w:val="00EB0F39"/>
    <w:rsid w:val="00EB1124"/>
    <w:rsid w:val="00EB1524"/>
    <w:rsid w:val="00EB1998"/>
    <w:rsid w:val="00EB2B65"/>
    <w:rsid w:val="00EB2FE3"/>
    <w:rsid w:val="00EB3B54"/>
    <w:rsid w:val="00EB4436"/>
    <w:rsid w:val="00EB4C83"/>
    <w:rsid w:val="00EB63A1"/>
    <w:rsid w:val="00EB645B"/>
    <w:rsid w:val="00EB7042"/>
    <w:rsid w:val="00EB7657"/>
    <w:rsid w:val="00EC0388"/>
    <w:rsid w:val="00EC173B"/>
    <w:rsid w:val="00EC1C74"/>
    <w:rsid w:val="00EC2511"/>
    <w:rsid w:val="00EC37CB"/>
    <w:rsid w:val="00EC416F"/>
    <w:rsid w:val="00EC4539"/>
    <w:rsid w:val="00EC4D27"/>
    <w:rsid w:val="00EC4F35"/>
    <w:rsid w:val="00EC5398"/>
    <w:rsid w:val="00EC6105"/>
    <w:rsid w:val="00EC641F"/>
    <w:rsid w:val="00EC6AB8"/>
    <w:rsid w:val="00EC6C83"/>
    <w:rsid w:val="00EC76FC"/>
    <w:rsid w:val="00ED0E76"/>
    <w:rsid w:val="00ED0FC4"/>
    <w:rsid w:val="00ED2EAA"/>
    <w:rsid w:val="00ED4486"/>
    <w:rsid w:val="00ED51EC"/>
    <w:rsid w:val="00ED5DDB"/>
    <w:rsid w:val="00ED65B4"/>
    <w:rsid w:val="00ED6F13"/>
    <w:rsid w:val="00ED6FE2"/>
    <w:rsid w:val="00EE027A"/>
    <w:rsid w:val="00EE053F"/>
    <w:rsid w:val="00EE24FC"/>
    <w:rsid w:val="00EE33B0"/>
    <w:rsid w:val="00EE3EF4"/>
    <w:rsid w:val="00EE5E07"/>
    <w:rsid w:val="00EE6ED3"/>
    <w:rsid w:val="00EF0264"/>
    <w:rsid w:val="00EF0E4B"/>
    <w:rsid w:val="00EF1397"/>
    <w:rsid w:val="00EF1AE6"/>
    <w:rsid w:val="00EF2600"/>
    <w:rsid w:val="00EF280E"/>
    <w:rsid w:val="00EF3CC8"/>
    <w:rsid w:val="00EF4063"/>
    <w:rsid w:val="00EF41B6"/>
    <w:rsid w:val="00EF5234"/>
    <w:rsid w:val="00EF5C82"/>
    <w:rsid w:val="00EF6661"/>
    <w:rsid w:val="00EF6693"/>
    <w:rsid w:val="00EF6D07"/>
    <w:rsid w:val="00EF7ECA"/>
    <w:rsid w:val="00F0048C"/>
    <w:rsid w:val="00F00A50"/>
    <w:rsid w:val="00F00BF6"/>
    <w:rsid w:val="00F011B1"/>
    <w:rsid w:val="00F011EE"/>
    <w:rsid w:val="00F02146"/>
    <w:rsid w:val="00F02744"/>
    <w:rsid w:val="00F0307F"/>
    <w:rsid w:val="00F03EBF"/>
    <w:rsid w:val="00F04CF5"/>
    <w:rsid w:val="00F05059"/>
    <w:rsid w:val="00F07FF9"/>
    <w:rsid w:val="00F1076E"/>
    <w:rsid w:val="00F10A44"/>
    <w:rsid w:val="00F11DF0"/>
    <w:rsid w:val="00F13054"/>
    <w:rsid w:val="00F131F5"/>
    <w:rsid w:val="00F1325A"/>
    <w:rsid w:val="00F13515"/>
    <w:rsid w:val="00F137B0"/>
    <w:rsid w:val="00F14A4C"/>
    <w:rsid w:val="00F14DFF"/>
    <w:rsid w:val="00F15D31"/>
    <w:rsid w:val="00F175AE"/>
    <w:rsid w:val="00F17A7A"/>
    <w:rsid w:val="00F23359"/>
    <w:rsid w:val="00F244E0"/>
    <w:rsid w:val="00F24556"/>
    <w:rsid w:val="00F24D34"/>
    <w:rsid w:val="00F25463"/>
    <w:rsid w:val="00F255B0"/>
    <w:rsid w:val="00F26059"/>
    <w:rsid w:val="00F26DF7"/>
    <w:rsid w:val="00F27034"/>
    <w:rsid w:val="00F30EF6"/>
    <w:rsid w:val="00F318AC"/>
    <w:rsid w:val="00F31A8C"/>
    <w:rsid w:val="00F32086"/>
    <w:rsid w:val="00F3221F"/>
    <w:rsid w:val="00F32B84"/>
    <w:rsid w:val="00F33A7A"/>
    <w:rsid w:val="00F33ABC"/>
    <w:rsid w:val="00F35F98"/>
    <w:rsid w:val="00F3606F"/>
    <w:rsid w:val="00F3646E"/>
    <w:rsid w:val="00F3654A"/>
    <w:rsid w:val="00F365F1"/>
    <w:rsid w:val="00F36E4D"/>
    <w:rsid w:val="00F407A5"/>
    <w:rsid w:val="00F40908"/>
    <w:rsid w:val="00F42796"/>
    <w:rsid w:val="00F43EA8"/>
    <w:rsid w:val="00F44BC6"/>
    <w:rsid w:val="00F45C7C"/>
    <w:rsid w:val="00F4616B"/>
    <w:rsid w:val="00F471EC"/>
    <w:rsid w:val="00F500E8"/>
    <w:rsid w:val="00F509E9"/>
    <w:rsid w:val="00F514C9"/>
    <w:rsid w:val="00F51935"/>
    <w:rsid w:val="00F52216"/>
    <w:rsid w:val="00F5331F"/>
    <w:rsid w:val="00F53F79"/>
    <w:rsid w:val="00F5444E"/>
    <w:rsid w:val="00F54B5D"/>
    <w:rsid w:val="00F55FE0"/>
    <w:rsid w:val="00F564B6"/>
    <w:rsid w:val="00F564E3"/>
    <w:rsid w:val="00F60479"/>
    <w:rsid w:val="00F605B0"/>
    <w:rsid w:val="00F61215"/>
    <w:rsid w:val="00F614F4"/>
    <w:rsid w:val="00F6309E"/>
    <w:rsid w:val="00F634C6"/>
    <w:rsid w:val="00F63ABD"/>
    <w:rsid w:val="00F64841"/>
    <w:rsid w:val="00F6515B"/>
    <w:rsid w:val="00F67861"/>
    <w:rsid w:val="00F706A1"/>
    <w:rsid w:val="00F73946"/>
    <w:rsid w:val="00F73C25"/>
    <w:rsid w:val="00F74314"/>
    <w:rsid w:val="00F749B3"/>
    <w:rsid w:val="00F74C04"/>
    <w:rsid w:val="00F75627"/>
    <w:rsid w:val="00F7582E"/>
    <w:rsid w:val="00F75CE1"/>
    <w:rsid w:val="00F76244"/>
    <w:rsid w:val="00F76D79"/>
    <w:rsid w:val="00F7774E"/>
    <w:rsid w:val="00F8045A"/>
    <w:rsid w:val="00F80643"/>
    <w:rsid w:val="00F80EE8"/>
    <w:rsid w:val="00F8388C"/>
    <w:rsid w:val="00F8541E"/>
    <w:rsid w:val="00F85C16"/>
    <w:rsid w:val="00F8671A"/>
    <w:rsid w:val="00F8793F"/>
    <w:rsid w:val="00F87EF8"/>
    <w:rsid w:val="00F9093B"/>
    <w:rsid w:val="00F90D64"/>
    <w:rsid w:val="00F910FB"/>
    <w:rsid w:val="00F9170C"/>
    <w:rsid w:val="00F92691"/>
    <w:rsid w:val="00F9305E"/>
    <w:rsid w:val="00F93109"/>
    <w:rsid w:val="00F939A0"/>
    <w:rsid w:val="00F94DFF"/>
    <w:rsid w:val="00F9517B"/>
    <w:rsid w:val="00F95FB0"/>
    <w:rsid w:val="00F966BF"/>
    <w:rsid w:val="00F969BB"/>
    <w:rsid w:val="00F96B11"/>
    <w:rsid w:val="00F96DF1"/>
    <w:rsid w:val="00F971CC"/>
    <w:rsid w:val="00F97C91"/>
    <w:rsid w:val="00FA09C3"/>
    <w:rsid w:val="00FA0A00"/>
    <w:rsid w:val="00FA19EC"/>
    <w:rsid w:val="00FA2004"/>
    <w:rsid w:val="00FA4458"/>
    <w:rsid w:val="00FA45A2"/>
    <w:rsid w:val="00FA4C1C"/>
    <w:rsid w:val="00FA4F98"/>
    <w:rsid w:val="00FA509E"/>
    <w:rsid w:val="00FA521E"/>
    <w:rsid w:val="00FA66C1"/>
    <w:rsid w:val="00FA6B75"/>
    <w:rsid w:val="00FA7379"/>
    <w:rsid w:val="00FB0BBF"/>
    <w:rsid w:val="00FB0D1B"/>
    <w:rsid w:val="00FB1027"/>
    <w:rsid w:val="00FB1540"/>
    <w:rsid w:val="00FB1ED2"/>
    <w:rsid w:val="00FB2E30"/>
    <w:rsid w:val="00FB3470"/>
    <w:rsid w:val="00FB377C"/>
    <w:rsid w:val="00FB4A05"/>
    <w:rsid w:val="00FB55C9"/>
    <w:rsid w:val="00FB59E3"/>
    <w:rsid w:val="00FB6D88"/>
    <w:rsid w:val="00FB7123"/>
    <w:rsid w:val="00FB7340"/>
    <w:rsid w:val="00FB7B9F"/>
    <w:rsid w:val="00FC06A5"/>
    <w:rsid w:val="00FC0AAF"/>
    <w:rsid w:val="00FC23B9"/>
    <w:rsid w:val="00FC2DBC"/>
    <w:rsid w:val="00FC5771"/>
    <w:rsid w:val="00FC79DC"/>
    <w:rsid w:val="00FD0BD8"/>
    <w:rsid w:val="00FD2D0D"/>
    <w:rsid w:val="00FD3B7B"/>
    <w:rsid w:val="00FD3DD0"/>
    <w:rsid w:val="00FD44F4"/>
    <w:rsid w:val="00FD4830"/>
    <w:rsid w:val="00FD59AC"/>
    <w:rsid w:val="00FD6C9B"/>
    <w:rsid w:val="00FE06CE"/>
    <w:rsid w:val="00FE0DD5"/>
    <w:rsid w:val="00FE1A58"/>
    <w:rsid w:val="00FE1DB4"/>
    <w:rsid w:val="00FE1E96"/>
    <w:rsid w:val="00FE2D8E"/>
    <w:rsid w:val="00FE2EF5"/>
    <w:rsid w:val="00FE2FD2"/>
    <w:rsid w:val="00FE4A92"/>
    <w:rsid w:val="00FE4FE7"/>
    <w:rsid w:val="00FE562D"/>
    <w:rsid w:val="00FE58DD"/>
    <w:rsid w:val="00FE60E9"/>
    <w:rsid w:val="00FE62EC"/>
    <w:rsid w:val="00FE773E"/>
    <w:rsid w:val="00FF0293"/>
    <w:rsid w:val="00FF06E9"/>
    <w:rsid w:val="00FF0803"/>
    <w:rsid w:val="00FF0BC8"/>
    <w:rsid w:val="00FF1427"/>
    <w:rsid w:val="00FF215B"/>
    <w:rsid w:val="00FF3D33"/>
    <w:rsid w:val="00FF3EE9"/>
    <w:rsid w:val="00FF3FF9"/>
    <w:rsid w:val="00FF477D"/>
    <w:rsid w:val="00FF4F6E"/>
    <w:rsid w:val="00FF5537"/>
    <w:rsid w:val="00FF5957"/>
    <w:rsid w:val="00FF7729"/>
    <w:rsid w:val="01007B3D"/>
    <w:rsid w:val="01096754"/>
    <w:rsid w:val="010C8CBE"/>
    <w:rsid w:val="0113A31B"/>
    <w:rsid w:val="0123D3D4"/>
    <w:rsid w:val="0141A42E"/>
    <w:rsid w:val="01447356"/>
    <w:rsid w:val="01654E53"/>
    <w:rsid w:val="0171F1F8"/>
    <w:rsid w:val="018FCB2A"/>
    <w:rsid w:val="01926788"/>
    <w:rsid w:val="0193CFF6"/>
    <w:rsid w:val="0195E76F"/>
    <w:rsid w:val="01A2D498"/>
    <w:rsid w:val="01B2950E"/>
    <w:rsid w:val="01BC25F2"/>
    <w:rsid w:val="01DB2CB3"/>
    <w:rsid w:val="01F5FA84"/>
    <w:rsid w:val="01F8E299"/>
    <w:rsid w:val="01FE5ECD"/>
    <w:rsid w:val="02087669"/>
    <w:rsid w:val="020D0494"/>
    <w:rsid w:val="020F17BE"/>
    <w:rsid w:val="022E1062"/>
    <w:rsid w:val="022F06BB"/>
    <w:rsid w:val="0230653C"/>
    <w:rsid w:val="02465285"/>
    <w:rsid w:val="025E2052"/>
    <w:rsid w:val="027600B0"/>
    <w:rsid w:val="0289556A"/>
    <w:rsid w:val="0298B479"/>
    <w:rsid w:val="02AA5D43"/>
    <w:rsid w:val="02B22DE3"/>
    <w:rsid w:val="02B4486B"/>
    <w:rsid w:val="02B6A6C3"/>
    <w:rsid w:val="02B78E41"/>
    <w:rsid w:val="02D7BE62"/>
    <w:rsid w:val="02DED86D"/>
    <w:rsid w:val="02DED8D2"/>
    <w:rsid w:val="02E6E6C0"/>
    <w:rsid w:val="02F709EA"/>
    <w:rsid w:val="02F8D7F6"/>
    <w:rsid w:val="02F9F3BB"/>
    <w:rsid w:val="0304C212"/>
    <w:rsid w:val="03055926"/>
    <w:rsid w:val="03085648"/>
    <w:rsid w:val="030FFF31"/>
    <w:rsid w:val="03179AE2"/>
    <w:rsid w:val="0333D525"/>
    <w:rsid w:val="033D897B"/>
    <w:rsid w:val="03594D71"/>
    <w:rsid w:val="035FB58D"/>
    <w:rsid w:val="03627F86"/>
    <w:rsid w:val="03908494"/>
    <w:rsid w:val="039F45DA"/>
    <w:rsid w:val="03C851E5"/>
    <w:rsid w:val="03D63091"/>
    <w:rsid w:val="03DA1675"/>
    <w:rsid w:val="03DBF70C"/>
    <w:rsid w:val="03E21D1E"/>
    <w:rsid w:val="03E6A918"/>
    <w:rsid w:val="03EB1D42"/>
    <w:rsid w:val="03ECDAD4"/>
    <w:rsid w:val="03F3AF28"/>
    <w:rsid w:val="03F4A09E"/>
    <w:rsid w:val="03FBA62F"/>
    <w:rsid w:val="03FED153"/>
    <w:rsid w:val="040111AC"/>
    <w:rsid w:val="04059E5A"/>
    <w:rsid w:val="041A223C"/>
    <w:rsid w:val="0436AA8E"/>
    <w:rsid w:val="0441748A"/>
    <w:rsid w:val="044B9E5C"/>
    <w:rsid w:val="046950F5"/>
    <w:rsid w:val="048910E7"/>
    <w:rsid w:val="048EF5B1"/>
    <w:rsid w:val="048FF1D0"/>
    <w:rsid w:val="049D1F85"/>
    <w:rsid w:val="04AF90FF"/>
    <w:rsid w:val="04B87858"/>
    <w:rsid w:val="04B9B574"/>
    <w:rsid w:val="04B9BC40"/>
    <w:rsid w:val="04BC1DFA"/>
    <w:rsid w:val="04BDD303"/>
    <w:rsid w:val="04EBD8A5"/>
    <w:rsid w:val="04F4B6A3"/>
    <w:rsid w:val="0501C6E0"/>
    <w:rsid w:val="05151A51"/>
    <w:rsid w:val="05220EAB"/>
    <w:rsid w:val="052B8672"/>
    <w:rsid w:val="053C231F"/>
    <w:rsid w:val="054D863D"/>
    <w:rsid w:val="05525F19"/>
    <w:rsid w:val="057CA0CA"/>
    <w:rsid w:val="05867670"/>
    <w:rsid w:val="058A57AC"/>
    <w:rsid w:val="059E44D4"/>
    <w:rsid w:val="05A05881"/>
    <w:rsid w:val="05A3AF9A"/>
    <w:rsid w:val="05A9A533"/>
    <w:rsid w:val="05BB4BCB"/>
    <w:rsid w:val="05BFC104"/>
    <w:rsid w:val="05D004FE"/>
    <w:rsid w:val="05D1F78D"/>
    <w:rsid w:val="05F560DA"/>
    <w:rsid w:val="05F80086"/>
    <w:rsid w:val="0601B65D"/>
    <w:rsid w:val="06130B7C"/>
    <w:rsid w:val="06267D8B"/>
    <w:rsid w:val="0627DA12"/>
    <w:rsid w:val="0627E436"/>
    <w:rsid w:val="06309555"/>
    <w:rsid w:val="0646A37B"/>
    <w:rsid w:val="06563C5F"/>
    <w:rsid w:val="066E000C"/>
    <w:rsid w:val="066EF925"/>
    <w:rsid w:val="06842939"/>
    <w:rsid w:val="068455F4"/>
    <w:rsid w:val="06970F6F"/>
    <w:rsid w:val="069F0CD9"/>
    <w:rsid w:val="069F9248"/>
    <w:rsid w:val="06A77B47"/>
    <w:rsid w:val="06BF4C51"/>
    <w:rsid w:val="06C391E2"/>
    <w:rsid w:val="06C47E97"/>
    <w:rsid w:val="06CA2C5D"/>
    <w:rsid w:val="06D9A03E"/>
    <w:rsid w:val="06E46B66"/>
    <w:rsid w:val="06F88C85"/>
    <w:rsid w:val="0717D60D"/>
    <w:rsid w:val="071A7BCA"/>
    <w:rsid w:val="071E2E7F"/>
    <w:rsid w:val="07210690"/>
    <w:rsid w:val="072FB542"/>
    <w:rsid w:val="0746D170"/>
    <w:rsid w:val="0747136F"/>
    <w:rsid w:val="074DAF25"/>
    <w:rsid w:val="074FCA14"/>
    <w:rsid w:val="074FFB23"/>
    <w:rsid w:val="07612058"/>
    <w:rsid w:val="07678DFC"/>
    <w:rsid w:val="07732201"/>
    <w:rsid w:val="077DB2EB"/>
    <w:rsid w:val="078D0BD3"/>
    <w:rsid w:val="078EBFB2"/>
    <w:rsid w:val="079366E2"/>
    <w:rsid w:val="07B1A444"/>
    <w:rsid w:val="07B62E3D"/>
    <w:rsid w:val="07C26A93"/>
    <w:rsid w:val="07CADAF8"/>
    <w:rsid w:val="07FA5B9C"/>
    <w:rsid w:val="0800E8E8"/>
    <w:rsid w:val="08038BEF"/>
    <w:rsid w:val="08040935"/>
    <w:rsid w:val="08094266"/>
    <w:rsid w:val="080F0B0E"/>
    <w:rsid w:val="080FA42C"/>
    <w:rsid w:val="0814406B"/>
    <w:rsid w:val="081A4181"/>
    <w:rsid w:val="08221B88"/>
    <w:rsid w:val="0826828C"/>
    <w:rsid w:val="08399524"/>
    <w:rsid w:val="083C98A8"/>
    <w:rsid w:val="086F0CCD"/>
    <w:rsid w:val="0872C65D"/>
    <w:rsid w:val="087C0CEB"/>
    <w:rsid w:val="0887BAEC"/>
    <w:rsid w:val="088D9041"/>
    <w:rsid w:val="08A22C2C"/>
    <w:rsid w:val="08A5DDA5"/>
    <w:rsid w:val="08B21D64"/>
    <w:rsid w:val="08B7C9B0"/>
    <w:rsid w:val="08C12950"/>
    <w:rsid w:val="08CBDD39"/>
    <w:rsid w:val="08D07A12"/>
    <w:rsid w:val="08D99825"/>
    <w:rsid w:val="08FF9E64"/>
    <w:rsid w:val="09144493"/>
    <w:rsid w:val="091FADB1"/>
    <w:rsid w:val="0925968B"/>
    <w:rsid w:val="0926C65D"/>
    <w:rsid w:val="09302738"/>
    <w:rsid w:val="0930687F"/>
    <w:rsid w:val="0932CD70"/>
    <w:rsid w:val="099B8A9B"/>
    <w:rsid w:val="09A17AD4"/>
    <w:rsid w:val="09AD90E7"/>
    <w:rsid w:val="09CC68F8"/>
    <w:rsid w:val="09D4C32F"/>
    <w:rsid w:val="09E027B1"/>
    <w:rsid w:val="09E7C03B"/>
    <w:rsid w:val="09E82D1C"/>
    <w:rsid w:val="09EC921B"/>
    <w:rsid w:val="0A023E42"/>
    <w:rsid w:val="0A056010"/>
    <w:rsid w:val="0A0765E3"/>
    <w:rsid w:val="0A0C910B"/>
    <w:rsid w:val="0A11270F"/>
    <w:rsid w:val="0A193A8A"/>
    <w:rsid w:val="0A27EF38"/>
    <w:rsid w:val="0A366505"/>
    <w:rsid w:val="0A42427B"/>
    <w:rsid w:val="0A458D6F"/>
    <w:rsid w:val="0A56FEA8"/>
    <w:rsid w:val="0A77D965"/>
    <w:rsid w:val="0A7E05A9"/>
    <w:rsid w:val="0A8AAD33"/>
    <w:rsid w:val="0AA5BDD3"/>
    <w:rsid w:val="0AA9A5D5"/>
    <w:rsid w:val="0AAB7599"/>
    <w:rsid w:val="0AB24443"/>
    <w:rsid w:val="0ABB7113"/>
    <w:rsid w:val="0ABB78C4"/>
    <w:rsid w:val="0ABDBF7A"/>
    <w:rsid w:val="0AC93B36"/>
    <w:rsid w:val="0AD65115"/>
    <w:rsid w:val="0ADEA4D5"/>
    <w:rsid w:val="0AE36AAE"/>
    <w:rsid w:val="0B09FD96"/>
    <w:rsid w:val="0B0ED0C1"/>
    <w:rsid w:val="0B11653D"/>
    <w:rsid w:val="0B15FC05"/>
    <w:rsid w:val="0B4520E7"/>
    <w:rsid w:val="0B52DDED"/>
    <w:rsid w:val="0B7AAE82"/>
    <w:rsid w:val="0B7C2E34"/>
    <w:rsid w:val="0B88A6FF"/>
    <w:rsid w:val="0B9C1E6B"/>
    <w:rsid w:val="0BA45491"/>
    <w:rsid w:val="0BAC9BB1"/>
    <w:rsid w:val="0BAE0C83"/>
    <w:rsid w:val="0BB3E991"/>
    <w:rsid w:val="0BB5A7D5"/>
    <w:rsid w:val="0BB7FB9B"/>
    <w:rsid w:val="0BDC2DCF"/>
    <w:rsid w:val="0BEA5CBB"/>
    <w:rsid w:val="0BF4495F"/>
    <w:rsid w:val="0BFAB20E"/>
    <w:rsid w:val="0BFF3BF0"/>
    <w:rsid w:val="0C0CCB62"/>
    <w:rsid w:val="0C0FF534"/>
    <w:rsid w:val="0C1F0A55"/>
    <w:rsid w:val="0C285E93"/>
    <w:rsid w:val="0C31916B"/>
    <w:rsid w:val="0C3A1AD3"/>
    <w:rsid w:val="0C719303"/>
    <w:rsid w:val="0C819FC9"/>
    <w:rsid w:val="0C87DB38"/>
    <w:rsid w:val="0C888805"/>
    <w:rsid w:val="0C8BCA6A"/>
    <w:rsid w:val="0C96C08A"/>
    <w:rsid w:val="0C97965E"/>
    <w:rsid w:val="0CAC14E4"/>
    <w:rsid w:val="0CD5F80C"/>
    <w:rsid w:val="0CF6BC8E"/>
    <w:rsid w:val="0D1250A3"/>
    <w:rsid w:val="0D211647"/>
    <w:rsid w:val="0D28FEBA"/>
    <w:rsid w:val="0D30623D"/>
    <w:rsid w:val="0D35DACA"/>
    <w:rsid w:val="0D57B1A1"/>
    <w:rsid w:val="0D79BFF2"/>
    <w:rsid w:val="0D87B045"/>
    <w:rsid w:val="0D89CE7A"/>
    <w:rsid w:val="0D9E4343"/>
    <w:rsid w:val="0DB36431"/>
    <w:rsid w:val="0DBB8653"/>
    <w:rsid w:val="0DC5F670"/>
    <w:rsid w:val="0DCC73C5"/>
    <w:rsid w:val="0DCE300F"/>
    <w:rsid w:val="0DD46F4B"/>
    <w:rsid w:val="0DDA26E6"/>
    <w:rsid w:val="0DDF7B06"/>
    <w:rsid w:val="0DDFD9D1"/>
    <w:rsid w:val="0DE80A13"/>
    <w:rsid w:val="0DFA3AE7"/>
    <w:rsid w:val="0E0205A3"/>
    <w:rsid w:val="0E084FCC"/>
    <w:rsid w:val="0E0F9953"/>
    <w:rsid w:val="0E27FE93"/>
    <w:rsid w:val="0E336461"/>
    <w:rsid w:val="0E43E108"/>
    <w:rsid w:val="0E4EAD62"/>
    <w:rsid w:val="0E53D739"/>
    <w:rsid w:val="0E5BFB38"/>
    <w:rsid w:val="0E6127B4"/>
    <w:rsid w:val="0E69B059"/>
    <w:rsid w:val="0E6C95B3"/>
    <w:rsid w:val="0E7FE6E7"/>
    <w:rsid w:val="0E80A60A"/>
    <w:rsid w:val="0E8DB524"/>
    <w:rsid w:val="0EA0C697"/>
    <w:rsid w:val="0EA5A35F"/>
    <w:rsid w:val="0EA6FF70"/>
    <w:rsid w:val="0EA9CDE6"/>
    <w:rsid w:val="0EB3CA01"/>
    <w:rsid w:val="0EC9B972"/>
    <w:rsid w:val="0ECF7F96"/>
    <w:rsid w:val="0ED77D30"/>
    <w:rsid w:val="0EE79FA2"/>
    <w:rsid w:val="0EF6FB00"/>
    <w:rsid w:val="0F017DBD"/>
    <w:rsid w:val="0F1C536E"/>
    <w:rsid w:val="0F2B5661"/>
    <w:rsid w:val="0F3258EF"/>
    <w:rsid w:val="0F33C66A"/>
    <w:rsid w:val="0F4000C0"/>
    <w:rsid w:val="0F4234F5"/>
    <w:rsid w:val="0F541043"/>
    <w:rsid w:val="0F5716E9"/>
    <w:rsid w:val="0F7BB6B5"/>
    <w:rsid w:val="0F822B91"/>
    <w:rsid w:val="0F86AA15"/>
    <w:rsid w:val="0F90FA31"/>
    <w:rsid w:val="0F99C737"/>
    <w:rsid w:val="0FA37BE6"/>
    <w:rsid w:val="0FB09276"/>
    <w:rsid w:val="0FB975C5"/>
    <w:rsid w:val="0FE17CE7"/>
    <w:rsid w:val="0FE37F0A"/>
    <w:rsid w:val="0FE95349"/>
    <w:rsid w:val="0FE9A262"/>
    <w:rsid w:val="100352B9"/>
    <w:rsid w:val="100AD89C"/>
    <w:rsid w:val="10101720"/>
    <w:rsid w:val="101C8EAB"/>
    <w:rsid w:val="101DA756"/>
    <w:rsid w:val="1026D861"/>
    <w:rsid w:val="102D69C4"/>
    <w:rsid w:val="102D81AE"/>
    <w:rsid w:val="1031B4C4"/>
    <w:rsid w:val="103879BC"/>
    <w:rsid w:val="10396301"/>
    <w:rsid w:val="103994EB"/>
    <w:rsid w:val="1047FAB7"/>
    <w:rsid w:val="104E4563"/>
    <w:rsid w:val="1063C2E4"/>
    <w:rsid w:val="1065AF09"/>
    <w:rsid w:val="10887662"/>
    <w:rsid w:val="108CD825"/>
    <w:rsid w:val="10926E8B"/>
    <w:rsid w:val="10A338FB"/>
    <w:rsid w:val="10A7F1D5"/>
    <w:rsid w:val="10A99E0B"/>
    <w:rsid w:val="10B705D4"/>
    <w:rsid w:val="10D7E6C4"/>
    <w:rsid w:val="10EEDA41"/>
    <w:rsid w:val="111E46C4"/>
    <w:rsid w:val="1126C831"/>
    <w:rsid w:val="11399D8F"/>
    <w:rsid w:val="113CB7D6"/>
    <w:rsid w:val="114F2150"/>
    <w:rsid w:val="11530F3C"/>
    <w:rsid w:val="11651566"/>
    <w:rsid w:val="1167DC0B"/>
    <w:rsid w:val="116F3C14"/>
    <w:rsid w:val="1186E23C"/>
    <w:rsid w:val="118C1B58"/>
    <w:rsid w:val="11A20569"/>
    <w:rsid w:val="11C63B70"/>
    <w:rsid w:val="11D3B3F7"/>
    <w:rsid w:val="11DDEEFD"/>
    <w:rsid w:val="11F8C8C3"/>
    <w:rsid w:val="120AF335"/>
    <w:rsid w:val="122ECB2D"/>
    <w:rsid w:val="1232131B"/>
    <w:rsid w:val="1234EE82"/>
    <w:rsid w:val="1239DE33"/>
    <w:rsid w:val="12462D92"/>
    <w:rsid w:val="1255B7B9"/>
    <w:rsid w:val="1276700D"/>
    <w:rsid w:val="127C7B62"/>
    <w:rsid w:val="1280650C"/>
    <w:rsid w:val="128A163D"/>
    <w:rsid w:val="12A91AC5"/>
    <w:rsid w:val="12CB6644"/>
    <w:rsid w:val="12CD026E"/>
    <w:rsid w:val="12F5C1EB"/>
    <w:rsid w:val="12F70F83"/>
    <w:rsid w:val="1305A1F2"/>
    <w:rsid w:val="130CE4FD"/>
    <w:rsid w:val="131C8EDC"/>
    <w:rsid w:val="132B567D"/>
    <w:rsid w:val="1342D863"/>
    <w:rsid w:val="1344C1A6"/>
    <w:rsid w:val="13478473"/>
    <w:rsid w:val="134AA027"/>
    <w:rsid w:val="134EF999"/>
    <w:rsid w:val="13507FE0"/>
    <w:rsid w:val="1352D402"/>
    <w:rsid w:val="135D1DFB"/>
    <w:rsid w:val="136609AA"/>
    <w:rsid w:val="13701A7E"/>
    <w:rsid w:val="1372237C"/>
    <w:rsid w:val="1375ADE5"/>
    <w:rsid w:val="137D0CFC"/>
    <w:rsid w:val="138334EB"/>
    <w:rsid w:val="13891BF1"/>
    <w:rsid w:val="13ADE71D"/>
    <w:rsid w:val="13C6D66A"/>
    <w:rsid w:val="1405656B"/>
    <w:rsid w:val="140BEC04"/>
    <w:rsid w:val="140E15E7"/>
    <w:rsid w:val="141E417F"/>
    <w:rsid w:val="14260520"/>
    <w:rsid w:val="1426CCD8"/>
    <w:rsid w:val="1436D446"/>
    <w:rsid w:val="1442D7DD"/>
    <w:rsid w:val="14451AC0"/>
    <w:rsid w:val="144F3DED"/>
    <w:rsid w:val="144FC253"/>
    <w:rsid w:val="145EC295"/>
    <w:rsid w:val="14637ABC"/>
    <w:rsid w:val="14718693"/>
    <w:rsid w:val="14719A25"/>
    <w:rsid w:val="1477FF41"/>
    <w:rsid w:val="148AF7B9"/>
    <w:rsid w:val="1491DF09"/>
    <w:rsid w:val="1491ED80"/>
    <w:rsid w:val="14972D0A"/>
    <w:rsid w:val="149B95AF"/>
    <w:rsid w:val="14BC74E2"/>
    <w:rsid w:val="14C042F2"/>
    <w:rsid w:val="14C9027F"/>
    <w:rsid w:val="14CA0DCC"/>
    <w:rsid w:val="14CA409D"/>
    <w:rsid w:val="14D545C2"/>
    <w:rsid w:val="14DA77D1"/>
    <w:rsid w:val="14E5B2AE"/>
    <w:rsid w:val="14ECA2CB"/>
    <w:rsid w:val="14EFEE22"/>
    <w:rsid w:val="14FB804E"/>
    <w:rsid w:val="1517FA2E"/>
    <w:rsid w:val="1526D01D"/>
    <w:rsid w:val="154B6490"/>
    <w:rsid w:val="156F38EB"/>
    <w:rsid w:val="157E48B6"/>
    <w:rsid w:val="15851BEB"/>
    <w:rsid w:val="158E37F4"/>
    <w:rsid w:val="159790D8"/>
    <w:rsid w:val="159BD0E4"/>
    <w:rsid w:val="15BEB1AD"/>
    <w:rsid w:val="15C4D704"/>
    <w:rsid w:val="15CFF014"/>
    <w:rsid w:val="15D473D2"/>
    <w:rsid w:val="15D98123"/>
    <w:rsid w:val="15DD8A79"/>
    <w:rsid w:val="15FF5A3E"/>
    <w:rsid w:val="16010993"/>
    <w:rsid w:val="160607B2"/>
    <w:rsid w:val="16089DD6"/>
    <w:rsid w:val="16134A40"/>
    <w:rsid w:val="16143556"/>
    <w:rsid w:val="164F6A58"/>
    <w:rsid w:val="1650CB2C"/>
    <w:rsid w:val="16517BA5"/>
    <w:rsid w:val="165FD5F2"/>
    <w:rsid w:val="167D0791"/>
    <w:rsid w:val="167EEDEE"/>
    <w:rsid w:val="169BAF29"/>
    <w:rsid w:val="169C6005"/>
    <w:rsid w:val="16BBD91D"/>
    <w:rsid w:val="16BEDA8C"/>
    <w:rsid w:val="16F1F2D3"/>
    <w:rsid w:val="16F70610"/>
    <w:rsid w:val="16F7BCF3"/>
    <w:rsid w:val="17085F22"/>
    <w:rsid w:val="171351BE"/>
    <w:rsid w:val="17137B03"/>
    <w:rsid w:val="17217703"/>
    <w:rsid w:val="17464A4B"/>
    <w:rsid w:val="1748D3B3"/>
    <w:rsid w:val="17570C98"/>
    <w:rsid w:val="1758BDFD"/>
    <w:rsid w:val="17689C25"/>
    <w:rsid w:val="176DCCED"/>
    <w:rsid w:val="1779E127"/>
    <w:rsid w:val="17858087"/>
    <w:rsid w:val="1794BBF3"/>
    <w:rsid w:val="17AED6C7"/>
    <w:rsid w:val="17B65EAB"/>
    <w:rsid w:val="17BF30C5"/>
    <w:rsid w:val="17C08381"/>
    <w:rsid w:val="17C3BDB3"/>
    <w:rsid w:val="17D59789"/>
    <w:rsid w:val="17DB7F51"/>
    <w:rsid w:val="17E092C1"/>
    <w:rsid w:val="17E0DB14"/>
    <w:rsid w:val="18070AE5"/>
    <w:rsid w:val="181BBF96"/>
    <w:rsid w:val="1828581E"/>
    <w:rsid w:val="182BAF3B"/>
    <w:rsid w:val="182BCBB0"/>
    <w:rsid w:val="183C6C41"/>
    <w:rsid w:val="18448C47"/>
    <w:rsid w:val="188079BA"/>
    <w:rsid w:val="1881EFF4"/>
    <w:rsid w:val="188EB646"/>
    <w:rsid w:val="1895C5B8"/>
    <w:rsid w:val="1896D5A7"/>
    <w:rsid w:val="18A1F8CD"/>
    <w:rsid w:val="18AFEA34"/>
    <w:rsid w:val="18B38EC9"/>
    <w:rsid w:val="18B5CA44"/>
    <w:rsid w:val="18C7123E"/>
    <w:rsid w:val="18C7D123"/>
    <w:rsid w:val="18CC3DB5"/>
    <w:rsid w:val="18E394B1"/>
    <w:rsid w:val="18F577FC"/>
    <w:rsid w:val="18F89ED1"/>
    <w:rsid w:val="18FC5785"/>
    <w:rsid w:val="190E3127"/>
    <w:rsid w:val="191A4B31"/>
    <w:rsid w:val="1923F807"/>
    <w:rsid w:val="19258A90"/>
    <w:rsid w:val="193BE5F1"/>
    <w:rsid w:val="1943A296"/>
    <w:rsid w:val="196AF8CE"/>
    <w:rsid w:val="197538CB"/>
    <w:rsid w:val="1983B3C7"/>
    <w:rsid w:val="19974BF1"/>
    <w:rsid w:val="19C31F7B"/>
    <w:rsid w:val="19C9AD13"/>
    <w:rsid w:val="19D77C14"/>
    <w:rsid w:val="19D95728"/>
    <w:rsid w:val="1A069FE6"/>
    <w:rsid w:val="1A1859C5"/>
    <w:rsid w:val="1A22C539"/>
    <w:rsid w:val="1A3C8833"/>
    <w:rsid w:val="1A42EF49"/>
    <w:rsid w:val="1A5C02F5"/>
    <w:rsid w:val="1A5E0527"/>
    <w:rsid w:val="1A724726"/>
    <w:rsid w:val="1A754A21"/>
    <w:rsid w:val="1A7DB93A"/>
    <w:rsid w:val="1A7DE47C"/>
    <w:rsid w:val="1A92D1B6"/>
    <w:rsid w:val="1A946F32"/>
    <w:rsid w:val="1A9AAF49"/>
    <w:rsid w:val="1AA4FF20"/>
    <w:rsid w:val="1AD26E49"/>
    <w:rsid w:val="1AD7BA76"/>
    <w:rsid w:val="1AE2A7CD"/>
    <w:rsid w:val="1AF3C1FB"/>
    <w:rsid w:val="1AF982DD"/>
    <w:rsid w:val="1AFAAB00"/>
    <w:rsid w:val="1B004815"/>
    <w:rsid w:val="1B0AA80C"/>
    <w:rsid w:val="1B3B8368"/>
    <w:rsid w:val="1B400A3C"/>
    <w:rsid w:val="1B477A36"/>
    <w:rsid w:val="1B50BDCE"/>
    <w:rsid w:val="1B584EE2"/>
    <w:rsid w:val="1B64CC41"/>
    <w:rsid w:val="1B8EF2C6"/>
    <w:rsid w:val="1B9C5A6D"/>
    <w:rsid w:val="1BAF7288"/>
    <w:rsid w:val="1BC95535"/>
    <w:rsid w:val="1BCF8D61"/>
    <w:rsid w:val="1BDCE2D5"/>
    <w:rsid w:val="1BE0C75A"/>
    <w:rsid w:val="1BEB77E2"/>
    <w:rsid w:val="1BFF9A95"/>
    <w:rsid w:val="1C03CF61"/>
    <w:rsid w:val="1C067FDA"/>
    <w:rsid w:val="1C1A239B"/>
    <w:rsid w:val="1C1AD2E7"/>
    <w:rsid w:val="1C1DBEAE"/>
    <w:rsid w:val="1C1E6E3C"/>
    <w:rsid w:val="1C243D0A"/>
    <w:rsid w:val="1C35C917"/>
    <w:rsid w:val="1C4A85D8"/>
    <w:rsid w:val="1C4AD8AC"/>
    <w:rsid w:val="1C6B8F29"/>
    <w:rsid w:val="1C746F85"/>
    <w:rsid w:val="1C7F0D1F"/>
    <w:rsid w:val="1C899953"/>
    <w:rsid w:val="1C910F48"/>
    <w:rsid w:val="1C9D44E8"/>
    <w:rsid w:val="1CA35B98"/>
    <w:rsid w:val="1CA86F2C"/>
    <w:rsid w:val="1CAD55F3"/>
    <w:rsid w:val="1CB2CE4F"/>
    <w:rsid w:val="1CB87D8D"/>
    <w:rsid w:val="1CBD8910"/>
    <w:rsid w:val="1CEDD278"/>
    <w:rsid w:val="1CF0F46A"/>
    <w:rsid w:val="1CF2C028"/>
    <w:rsid w:val="1D03C620"/>
    <w:rsid w:val="1D0C599F"/>
    <w:rsid w:val="1D0E06AF"/>
    <w:rsid w:val="1D18D04B"/>
    <w:rsid w:val="1D199136"/>
    <w:rsid w:val="1D1AB0AE"/>
    <w:rsid w:val="1D317207"/>
    <w:rsid w:val="1D372F79"/>
    <w:rsid w:val="1D38A1E7"/>
    <w:rsid w:val="1D51BCE9"/>
    <w:rsid w:val="1D52D29A"/>
    <w:rsid w:val="1D555A0F"/>
    <w:rsid w:val="1D58D300"/>
    <w:rsid w:val="1D68F0D6"/>
    <w:rsid w:val="1D784517"/>
    <w:rsid w:val="1D78C071"/>
    <w:rsid w:val="1D799C62"/>
    <w:rsid w:val="1DAAE107"/>
    <w:rsid w:val="1DAEFDDC"/>
    <w:rsid w:val="1DBE7845"/>
    <w:rsid w:val="1DBFB0EE"/>
    <w:rsid w:val="1DEF83B6"/>
    <w:rsid w:val="1DFBD14C"/>
    <w:rsid w:val="1DFFE290"/>
    <w:rsid w:val="1E0740EF"/>
    <w:rsid w:val="1E17ED80"/>
    <w:rsid w:val="1E1A73DA"/>
    <w:rsid w:val="1E2C84AE"/>
    <w:rsid w:val="1E37E8D7"/>
    <w:rsid w:val="1E38941F"/>
    <w:rsid w:val="1E458008"/>
    <w:rsid w:val="1E4ABE5F"/>
    <w:rsid w:val="1E61C6E6"/>
    <w:rsid w:val="1E66C0A5"/>
    <w:rsid w:val="1E74574D"/>
    <w:rsid w:val="1E795652"/>
    <w:rsid w:val="1E7E02F9"/>
    <w:rsid w:val="1E81600C"/>
    <w:rsid w:val="1E8C5669"/>
    <w:rsid w:val="1E967F08"/>
    <w:rsid w:val="1EA84907"/>
    <w:rsid w:val="1EB4E2D8"/>
    <w:rsid w:val="1EBBC417"/>
    <w:rsid w:val="1ECFB3E5"/>
    <w:rsid w:val="1EDFCAA7"/>
    <w:rsid w:val="1F03CA23"/>
    <w:rsid w:val="1F0E0DFA"/>
    <w:rsid w:val="1F2D64CA"/>
    <w:rsid w:val="1F2DA051"/>
    <w:rsid w:val="1F2F5475"/>
    <w:rsid w:val="1F373CE3"/>
    <w:rsid w:val="1F394B4C"/>
    <w:rsid w:val="1F42A7F3"/>
    <w:rsid w:val="1F4459C8"/>
    <w:rsid w:val="1F4A3E68"/>
    <w:rsid w:val="1F4D6502"/>
    <w:rsid w:val="1F76D25A"/>
    <w:rsid w:val="1F777424"/>
    <w:rsid w:val="1F7A2DCF"/>
    <w:rsid w:val="1F7B43B0"/>
    <w:rsid w:val="1F84CAC5"/>
    <w:rsid w:val="1F952892"/>
    <w:rsid w:val="1F9AE405"/>
    <w:rsid w:val="1FDBAEFB"/>
    <w:rsid w:val="1FFAD0D2"/>
    <w:rsid w:val="2032CD89"/>
    <w:rsid w:val="203793C8"/>
    <w:rsid w:val="2037DFEC"/>
    <w:rsid w:val="203A556D"/>
    <w:rsid w:val="203F1FB9"/>
    <w:rsid w:val="203FEC2D"/>
    <w:rsid w:val="20635A0D"/>
    <w:rsid w:val="206C84F5"/>
    <w:rsid w:val="207DB7F7"/>
    <w:rsid w:val="20A2B61F"/>
    <w:rsid w:val="20A48186"/>
    <w:rsid w:val="20AE4E62"/>
    <w:rsid w:val="20AF2878"/>
    <w:rsid w:val="20B70BC1"/>
    <w:rsid w:val="20B935B4"/>
    <w:rsid w:val="20BF3649"/>
    <w:rsid w:val="20C30062"/>
    <w:rsid w:val="20DA084D"/>
    <w:rsid w:val="20DA3585"/>
    <w:rsid w:val="20DA66CC"/>
    <w:rsid w:val="20DDBA24"/>
    <w:rsid w:val="20F5EA95"/>
    <w:rsid w:val="2113C1F5"/>
    <w:rsid w:val="211F0A23"/>
    <w:rsid w:val="212D834A"/>
    <w:rsid w:val="2134BD21"/>
    <w:rsid w:val="214451E0"/>
    <w:rsid w:val="215CABDA"/>
    <w:rsid w:val="216F8999"/>
    <w:rsid w:val="2189828E"/>
    <w:rsid w:val="2189D279"/>
    <w:rsid w:val="218AC7EC"/>
    <w:rsid w:val="218CA98F"/>
    <w:rsid w:val="2193FD8E"/>
    <w:rsid w:val="219AF24E"/>
    <w:rsid w:val="21A6997F"/>
    <w:rsid w:val="21D44278"/>
    <w:rsid w:val="21D9CC56"/>
    <w:rsid w:val="21F6C124"/>
    <w:rsid w:val="2206F8A7"/>
    <w:rsid w:val="2214C7A2"/>
    <w:rsid w:val="22331B59"/>
    <w:rsid w:val="224A89C5"/>
    <w:rsid w:val="2252DDFE"/>
    <w:rsid w:val="226BF5E0"/>
    <w:rsid w:val="226C60ED"/>
    <w:rsid w:val="2290109B"/>
    <w:rsid w:val="22A590F9"/>
    <w:rsid w:val="22B6FB95"/>
    <w:rsid w:val="22BF8713"/>
    <w:rsid w:val="22C1CF87"/>
    <w:rsid w:val="22C96357"/>
    <w:rsid w:val="22D03EED"/>
    <w:rsid w:val="22D1E311"/>
    <w:rsid w:val="22D3BC38"/>
    <w:rsid w:val="22D3E9BB"/>
    <w:rsid w:val="22F04E24"/>
    <w:rsid w:val="2309AF5A"/>
    <w:rsid w:val="231615F1"/>
    <w:rsid w:val="231B2F95"/>
    <w:rsid w:val="2324DFE4"/>
    <w:rsid w:val="232AD431"/>
    <w:rsid w:val="232BFCD8"/>
    <w:rsid w:val="23302281"/>
    <w:rsid w:val="233A5FED"/>
    <w:rsid w:val="23474BC9"/>
    <w:rsid w:val="234DF0F4"/>
    <w:rsid w:val="235043F6"/>
    <w:rsid w:val="235586DC"/>
    <w:rsid w:val="23577687"/>
    <w:rsid w:val="235CE8BE"/>
    <w:rsid w:val="235E7C55"/>
    <w:rsid w:val="2363AD70"/>
    <w:rsid w:val="237C6F65"/>
    <w:rsid w:val="23840F62"/>
    <w:rsid w:val="238EDF9A"/>
    <w:rsid w:val="23901D35"/>
    <w:rsid w:val="23971E5C"/>
    <w:rsid w:val="239C0EF1"/>
    <w:rsid w:val="23ADE84F"/>
    <w:rsid w:val="23B691A7"/>
    <w:rsid w:val="23BBF152"/>
    <w:rsid w:val="23BEAA77"/>
    <w:rsid w:val="23C5EE61"/>
    <w:rsid w:val="23C6FC32"/>
    <w:rsid w:val="23C830BB"/>
    <w:rsid w:val="23CB0FFE"/>
    <w:rsid w:val="23D5FF04"/>
    <w:rsid w:val="23D7DA45"/>
    <w:rsid w:val="23E68A60"/>
    <w:rsid w:val="23E89F17"/>
    <w:rsid w:val="24051851"/>
    <w:rsid w:val="24256E99"/>
    <w:rsid w:val="2436343D"/>
    <w:rsid w:val="2442D40B"/>
    <w:rsid w:val="2442F037"/>
    <w:rsid w:val="244DFAD9"/>
    <w:rsid w:val="244F4F08"/>
    <w:rsid w:val="2454CD0D"/>
    <w:rsid w:val="2461B880"/>
    <w:rsid w:val="2462E7FD"/>
    <w:rsid w:val="246500EA"/>
    <w:rsid w:val="2465B922"/>
    <w:rsid w:val="24697BED"/>
    <w:rsid w:val="24836973"/>
    <w:rsid w:val="248D780A"/>
    <w:rsid w:val="24965531"/>
    <w:rsid w:val="249B7ACB"/>
    <w:rsid w:val="249EF669"/>
    <w:rsid w:val="24A9C5A7"/>
    <w:rsid w:val="24B80B7F"/>
    <w:rsid w:val="24BA1AB4"/>
    <w:rsid w:val="24BDBF56"/>
    <w:rsid w:val="24DBCEC8"/>
    <w:rsid w:val="24E48CE1"/>
    <w:rsid w:val="24F58E58"/>
    <w:rsid w:val="24F8DEF5"/>
    <w:rsid w:val="250AAFBF"/>
    <w:rsid w:val="25230AF5"/>
    <w:rsid w:val="2523A336"/>
    <w:rsid w:val="25308322"/>
    <w:rsid w:val="254A4F40"/>
    <w:rsid w:val="256B0062"/>
    <w:rsid w:val="257B4D0C"/>
    <w:rsid w:val="257D389D"/>
    <w:rsid w:val="258DB5D0"/>
    <w:rsid w:val="25B5426D"/>
    <w:rsid w:val="25B8DC41"/>
    <w:rsid w:val="25BB53F0"/>
    <w:rsid w:val="25D000CF"/>
    <w:rsid w:val="25D250D7"/>
    <w:rsid w:val="25D9C357"/>
    <w:rsid w:val="25E2C9A2"/>
    <w:rsid w:val="25F0295B"/>
    <w:rsid w:val="25F403F6"/>
    <w:rsid w:val="25FE9FAB"/>
    <w:rsid w:val="26026DF1"/>
    <w:rsid w:val="260EC089"/>
    <w:rsid w:val="2617A20C"/>
    <w:rsid w:val="26255453"/>
    <w:rsid w:val="262FBECA"/>
    <w:rsid w:val="26433F6F"/>
    <w:rsid w:val="26486ECE"/>
    <w:rsid w:val="26569510"/>
    <w:rsid w:val="266D8ED6"/>
    <w:rsid w:val="267F0653"/>
    <w:rsid w:val="2685CE85"/>
    <w:rsid w:val="26972E0C"/>
    <w:rsid w:val="269E974B"/>
    <w:rsid w:val="26AEA7D8"/>
    <w:rsid w:val="26AF46ED"/>
    <w:rsid w:val="26B16C24"/>
    <w:rsid w:val="26C16FCB"/>
    <w:rsid w:val="26D3C6C6"/>
    <w:rsid w:val="26F4FC92"/>
    <w:rsid w:val="26F5BB5E"/>
    <w:rsid w:val="26FEE9C7"/>
    <w:rsid w:val="2727DE0D"/>
    <w:rsid w:val="273A7896"/>
    <w:rsid w:val="27438515"/>
    <w:rsid w:val="2751C84F"/>
    <w:rsid w:val="275B477E"/>
    <w:rsid w:val="277A66AD"/>
    <w:rsid w:val="277FBBA1"/>
    <w:rsid w:val="2780D1E6"/>
    <w:rsid w:val="27825688"/>
    <w:rsid w:val="27872C78"/>
    <w:rsid w:val="278FE93E"/>
    <w:rsid w:val="2794CA4E"/>
    <w:rsid w:val="27A0D886"/>
    <w:rsid w:val="27A2D131"/>
    <w:rsid w:val="27A44A50"/>
    <w:rsid w:val="27A6DC8B"/>
    <w:rsid w:val="27A8FA24"/>
    <w:rsid w:val="27B58F2B"/>
    <w:rsid w:val="27B5C20D"/>
    <w:rsid w:val="27B97AE8"/>
    <w:rsid w:val="27C0EF7A"/>
    <w:rsid w:val="27C2C0A1"/>
    <w:rsid w:val="27C5B31B"/>
    <w:rsid w:val="27C7A970"/>
    <w:rsid w:val="27D51FAA"/>
    <w:rsid w:val="27F6BD70"/>
    <w:rsid w:val="27FFCAA9"/>
    <w:rsid w:val="28021136"/>
    <w:rsid w:val="280D6FD9"/>
    <w:rsid w:val="281FD525"/>
    <w:rsid w:val="282428E7"/>
    <w:rsid w:val="282E688E"/>
    <w:rsid w:val="283D87BA"/>
    <w:rsid w:val="285B35B0"/>
    <w:rsid w:val="285F75A3"/>
    <w:rsid w:val="2862AAF2"/>
    <w:rsid w:val="28665284"/>
    <w:rsid w:val="2868CCCB"/>
    <w:rsid w:val="286EDD1C"/>
    <w:rsid w:val="28711821"/>
    <w:rsid w:val="288E167F"/>
    <w:rsid w:val="2890E378"/>
    <w:rsid w:val="2897F718"/>
    <w:rsid w:val="28B530B4"/>
    <w:rsid w:val="28CBBA61"/>
    <w:rsid w:val="28CCE220"/>
    <w:rsid w:val="28CF71D6"/>
    <w:rsid w:val="28D905DE"/>
    <w:rsid w:val="28EEF63B"/>
    <w:rsid w:val="28EFA5F7"/>
    <w:rsid w:val="29070CB0"/>
    <w:rsid w:val="290D9407"/>
    <w:rsid w:val="29133BD7"/>
    <w:rsid w:val="294AEE95"/>
    <w:rsid w:val="29601177"/>
    <w:rsid w:val="2969EC8F"/>
    <w:rsid w:val="297D42BC"/>
    <w:rsid w:val="299B9B0A"/>
    <w:rsid w:val="29ACDF6A"/>
    <w:rsid w:val="29AE05C4"/>
    <w:rsid w:val="29C18E3B"/>
    <w:rsid w:val="29CB3D9E"/>
    <w:rsid w:val="29CEB473"/>
    <w:rsid w:val="29EBDC16"/>
    <w:rsid w:val="29EC53B5"/>
    <w:rsid w:val="29F22818"/>
    <w:rsid w:val="2A0E68FF"/>
    <w:rsid w:val="2A106ABD"/>
    <w:rsid w:val="2A56E581"/>
    <w:rsid w:val="2A62E7BD"/>
    <w:rsid w:val="2A67482D"/>
    <w:rsid w:val="2A67E67C"/>
    <w:rsid w:val="2A7A0383"/>
    <w:rsid w:val="2A7E89C8"/>
    <w:rsid w:val="2A8C22C4"/>
    <w:rsid w:val="2AA62ACB"/>
    <w:rsid w:val="2AC18B57"/>
    <w:rsid w:val="2AC83267"/>
    <w:rsid w:val="2AD01A62"/>
    <w:rsid w:val="2AF7DA99"/>
    <w:rsid w:val="2B0859A7"/>
    <w:rsid w:val="2B257A53"/>
    <w:rsid w:val="2B3AD9A1"/>
    <w:rsid w:val="2B3DCE41"/>
    <w:rsid w:val="2B48429D"/>
    <w:rsid w:val="2B4F0018"/>
    <w:rsid w:val="2B56EDAF"/>
    <w:rsid w:val="2B64CBD5"/>
    <w:rsid w:val="2B831491"/>
    <w:rsid w:val="2B8DF879"/>
    <w:rsid w:val="2B9128E2"/>
    <w:rsid w:val="2B9A80C2"/>
    <w:rsid w:val="2BA66807"/>
    <w:rsid w:val="2BA7FA9D"/>
    <w:rsid w:val="2BB0508B"/>
    <w:rsid w:val="2BB079E4"/>
    <w:rsid w:val="2BCA51F6"/>
    <w:rsid w:val="2BD1D987"/>
    <w:rsid w:val="2BDDA75E"/>
    <w:rsid w:val="2BE250C2"/>
    <w:rsid w:val="2BF3C486"/>
    <w:rsid w:val="2C035B23"/>
    <w:rsid w:val="2C10A00C"/>
    <w:rsid w:val="2C1202C3"/>
    <w:rsid w:val="2C19A575"/>
    <w:rsid w:val="2C1B8170"/>
    <w:rsid w:val="2C1C20BE"/>
    <w:rsid w:val="2C208B2D"/>
    <w:rsid w:val="2C2FB737"/>
    <w:rsid w:val="2C355B41"/>
    <w:rsid w:val="2C50B23E"/>
    <w:rsid w:val="2C5BDEC6"/>
    <w:rsid w:val="2C63D8FF"/>
    <w:rsid w:val="2C71C0DD"/>
    <w:rsid w:val="2C76DE6C"/>
    <w:rsid w:val="2C77AC92"/>
    <w:rsid w:val="2C79C9AB"/>
    <w:rsid w:val="2C8A0F85"/>
    <w:rsid w:val="2C8F2132"/>
    <w:rsid w:val="2CA97E8C"/>
    <w:rsid w:val="2CAD21A7"/>
    <w:rsid w:val="2CBCC3D8"/>
    <w:rsid w:val="2CC09B1A"/>
    <w:rsid w:val="2CD2602B"/>
    <w:rsid w:val="2CD6CC5D"/>
    <w:rsid w:val="2CEC68CC"/>
    <w:rsid w:val="2CF0481B"/>
    <w:rsid w:val="2CF59AD4"/>
    <w:rsid w:val="2D030589"/>
    <w:rsid w:val="2D04CE3A"/>
    <w:rsid w:val="2D052FF2"/>
    <w:rsid w:val="2D09550C"/>
    <w:rsid w:val="2D0E8403"/>
    <w:rsid w:val="2D2E3953"/>
    <w:rsid w:val="2D32AF90"/>
    <w:rsid w:val="2D465CD1"/>
    <w:rsid w:val="2D51623D"/>
    <w:rsid w:val="2D538358"/>
    <w:rsid w:val="2D5B840E"/>
    <w:rsid w:val="2D622DDA"/>
    <w:rsid w:val="2D6354CA"/>
    <w:rsid w:val="2D644D2A"/>
    <w:rsid w:val="2D6C7060"/>
    <w:rsid w:val="2D89F3A5"/>
    <w:rsid w:val="2D8C7135"/>
    <w:rsid w:val="2D991360"/>
    <w:rsid w:val="2DB2D954"/>
    <w:rsid w:val="2DB2DDEC"/>
    <w:rsid w:val="2DC3C953"/>
    <w:rsid w:val="2DC7A479"/>
    <w:rsid w:val="2DCBA439"/>
    <w:rsid w:val="2DD85A91"/>
    <w:rsid w:val="2DE30C94"/>
    <w:rsid w:val="2DEF4EB6"/>
    <w:rsid w:val="2DF52348"/>
    <w:rsid w:val="2DF64086"/>
    <w:rsid w:val="2DFC67CF"/>
    <w:rsid w:val="2DFEEA21"/>
    <w:rsid w:val="2E05375B"/>
    <w:rsid w:val="2E12DB3F"/>
    <w:rsid w:val="2E173303"/>
    <w:rsid w:val="2E1CE435"/>
    <w:rsid w:val="2E231BC1"/>
    <w:rsid w:val="2E2D75AC"/>
    <w:rsid w:val="2E385AEC"/>
    <w:rsid w:val="2E454ABD"/>
    <w:rsid w:val="2E59FC58"/>
    <w:rsid w:val="2E5D8EE5"/>
    <w:rsid w:val="2E612E95"/>
    <w:rsid w:val="2E66048C"/>
    <w:rsid w:val="2E728881"/>
    <w:rsid w:val="2E75C228"/>
    <w:rsid w:val="2E7BCAEE"/>
    <w:rsid w:val="2EA23570"/>
    <w:rsid w:val="2EACD680"/>
    <w:rsid w:val="2EB57D34"/>
    <w:rsid w:val="2EBBFEE4"/>
    <w:rsid w:val="2ED9AF35"/>
    <w:rsid w:val="2F13F894"/>
    <w:rsid w:val="2F1C1CC8"/>
    <w:rsid w:val="2F2BB42C"/>
    <w:rsid w:val="2F56C3D2"/>
    <w:rsid w:val="2F7169C5"/>
    <w:rsid w:val="2F729B83"/>
    <w:rsid w:val="2F9B0E75"/>
    <w:rsid w:val="2F9CC08F"/>
    <w:rsid w:val="2F9CCEC7"/>
    <w:rsid w:val="2FA4D804"/>
    <w:rsid w:val="2FC24779"/>
    <w:rsid w:val="2FC93B45"/>
    <w:rsid w:val="2FC96573"/>
    <w:rsid w:val="2FD289E3"/>
    <w:rsid w:val="2FDA1203"/>
    <w:rsid w:val="2FE874CC"/>
    <w:rsid w:val="2FEAB00E"/>
    <w:rsid w:val="2FF22815"/>
    <w:rsid w:val="3019314A"/>
    <w:rsid w:val="302C5134"/>
    <w:rsid w:val="302EA354"/>
    <w:rsid w:val="303CB604"/>
    <w:rsid w:val="3040D32E"/>
    <w:rsid w:val="304E2F2D"/>
    <w:rsid w:val="304FFCEF"/>
    <w:rsid w:val="305577E0"/>
    <w:rsid w:val="305B39FB"/>
    <w:rsid w:val="306068AA"/>
    <w:rsid w:val="306E5C59"/>
    <w:rsid w:val="3077FC41"/>
    <w:rsid w:val="3082C58F"/>
    <w:rsid w:val="308A65CA"/>
    <w:rsid w:val="309E3274"/>
    <w:rsid w:val="30A20775"/>
    <w:rsid w:val="30B3D009"/>
    <w:rsid w:val="30B78CDC"/>
    <w:rsid w:val="30E68053"/>
    <w:rsid w:val="30E91C4B"/>
    <w:rsid w:val="30F5D408"/>
    <w:rsid w:val="30FA39D7"/>
    <w:rsid w:val="30FAC5D7"/>
    <w:rsid w:val="30FBF256"/>
    <w:rsid w:val="310AAD7E"/>
    <w:rsid w:val="310B3750"/>
    <w:rsid w:val="3110A052"/>
    <w:rsid w:val="31318264"/>
    <w:rsid w:val="313E09D5"/>
    <w:rsid w:val="314EF103"/>
    <w:rsid w:val="314EFF5D"/>
    <w:rsid w:val="314F063B"/>
    <w:rsid w:val="315D3F7B"/>
    <w:rsid w:val="316555F3"/>
    <w:rsid w:val="316BE164"/>
    <w:rsid w:val="318F401F"/>
    <w:rsid w:val="31AA2054"/>
    <w:rsid w:val="31AE113F"/>
    <w:rsid w:val="31C066E0"/>
    <w:rsid w:val="31C1B40B"/>
    <w:rsid w:val="31D2F670"/>
    <w:rsid w:val="31E4B3B5"/>
    <w:rsid w:val="31F49A91"/>
    <w:rsid w:val="31F6B688"/>
    <w:rsid w:val="31FCFB5B"/>
    <w:rsid w:val="321BD13D"/>
    <w:rsid w:val="32224D65"/>
    <w:rsid w:val="322666F7"/>
    <w:rsid w:val="3237517A"/>
    <w:rsid w:val="3238BA6C"/>
    <w:rsid w:val="324A668E"/>
    <w:rsid w:val="32671D28"/>
    <w:rsid w:val="32933BC5"/>
    <w:rsid w:val="32B5BB65"/>
    <w:rsid w:val="32B95EA1"/>
    <w:rsid w:val="32BD761A"/>
    <w:rsid w:val="32BEAB59"/>
    <w:rsid w:val="32C22F40"/>
    <w:rsid w:val="32C30CA2"/>
    <w:rsid w:val="32CFD077"/>
    <w:rsid w:val="32D70DB6"/>
    <w:rsid w:val="32D7D09F"/>
    <w:rsid w:val="32DA59F1"/>
    <w:rsid w:val="32DB363D"/>
    <w:rsid w:val="32DD7F79"/>
    <w:rsid w:val="32E281BA"/>
    <w:rsid w:val="32FB4970"/>
    <w:rsid w:val="33053EEF"/>
    <w:rsid w:val="330F55D2"/>
    <w:rsid w:val="331BE7FF"/>
    <w:rsid w:val="333CEB29"/>
    <w:rsid w:val="3341B161"/>
    <w:rsid w:val="33508831"/>
    <w:rsid w:val="33698BAB"/>
    <w:rsid w:val="33877CD5"/>
    <w:rsid w:val="338DA564"/>
    <w:rsid w:val="339F317C"/>
    <w:rsid w:val="33A4EF61"/>
    <w:rsid w:val="33A51DFC"/>
    <w:rsid w:val="33B70B3B"/>
    <w:rsid w:val="33B9AC90"/>
    <w:rsid w:val="33C95CF7"/>
    <w:rsid w:val="33CBADC4"/>
    <w:rsid w:val="33D6A51D"/>
    <w:rsid w:val="33E57BDD"/>
    <w:rsid w:val="33E9715A"/>
    <w:rsid w:val="33F67199"/>
    <w:rsid w:val="33F6CD80"/>
    <w:rsid w:val="340AC0B5"/>
    <w:rsid w:val="34165A8E"/>
    <w:rsid w:val="343B5AC6"/>
    <w:rsid w:val="343BA105"/>
    <w:rsid w:val="343EBF5D"/>
    <w:rsid w:val="34539086"/>
    <w:rsid w:val="3457E0E3"/>
    <w:rsid w:val="3465E221"/>
    <w:rsid w:val="347A83AC"/>
    <w:rsid w:val="3487C3CF"/>
    <w:rsid w:val="348FFE80"/>
    <w:rsid w:val="3495ABC2"/>
    <w:rsid w:val="34A2D9E8"/>
    <w:rsid w:val="34B48982"/>
    <w:rsid w:val="34B595A4"/>
    <w:rsid w:val="34C898A5"/>
    <w:rsid w:val="34D6DC71"/>
    <w:rsid w:val="34ECA26D"/>
    <w:rsid w:val="34EF6984"/>
    <w:rsid w:val="34FD9693"/>
    <w:rsid w:val="3521B4B3"/>
    <w:rsid w:val="3529EC82"/>
    <w:rsid w:val="353F5C6E"/>
    <w:rsid w:val="35475086"/>
    <w:rsid w:val="355B2121"/>
    <w:rsid w:val="355B83A4"/>
    <w:rsid w:val="3564C490"/>
    <w:rsid w:val="3570898B"/>
    <w:rsid w:val="357BD19C"/>
    <w:rsid w:val="358E5059"/>
    <w:rsid w:val="35952B41"/>
    <w:rsid w:val="3597A72A"/>
    <w:rsid w:val="3597E8BB"/>
    <w:rsid w:val="35ABC9B5"/>
    <w:rsid w:val="35B55BA3"/>
    <w:rsid w:val="35BDD862"/>
    <w:rsid w:val="35D63F28"/>
    <w:rsid w:val="35DC52FF"/>
    <w:rsid w:val="35E884BC"/>
    <w:rsid w:val="35FF54CB"/>
    <w:rsid w:val="360D3046"/>
    <w:rsid w:val="36111D82"/>
    <w:rsid w:val="36115DF7"/>
    <w:rsid w:val="361E13C3"/>
    <w:rsid w:val="3625421F"/>
    <w:rsid w:val="363AFAC6"/>
    <w:rsid w:val="36427FC0"/>
    <w:rsid w:val="36486F6A"/>
    <w:rsid w:val="364A434D"/>
    <w:rsid w:val="364C38A8"/>
    <w:rsid w:val="3654BCE1"/>
    <w:rsid w:val="3671046D"/>
    <w:rsid w:val="36744A58"/>
    <w:rsid w:val="36873CD0"/>
    <w:rsid w:val="36983BD2"/>
    <w:rsid w:val="369DA1DF"/>
    <w:rsid w:val="36A57BB3"/>
    <w:rsid w:val="36A7472E"/>
    <w:rsid w:val="36B60CF1"/>
    <w:rsid w:val="36B755EC"/>
    <w:rsid w:val="36B866A1"/>
    <w:rsid w:val="36BBED90"/>
    <w:rsid w:val="36C21495"/>
    <w:rsid w:val="36C4B964"/>
    <w:rsid w:val="36C7A4D2"/>
    <w:rsid w:val="36C7FF99"/>
    <w:rsid w:val="36C887B4"/>
    <w:rsid w:val="36CFEB82"/>
    <w:rsid w:val="36D52132"/>
    <w:rsid w:val="36D9B7E0"/>
    <w:rsid w:val="36EF53B9"/>
    <w:rsid w:val="36F9D941"/>
    <w:rsid w:val="36FC34C3"/>
    <w:rsid w:val="370C2B8F"/>
    <w:rsid w:val="3719EA4D"/>
    <w:rsid w:val="3723C9DB"/>
    <w:rsid w:val="37276298"/>
    <w:rsid w:val="372C819C"/>
    <w:rsid w:val="3739C3DD"/>
    <w:rsid w:val="3754FFE8"/>
    <w:rsid w:val="375C73FC"/>
    <w:rsid w:val="375E0006"/>
    <w:rsid w:val="37686AB1"/>
    <w:rsid w:val="3782FA85"/>
    <w:rsid w:val="37864750"/>
    <w:rsid w:val="37871B79"/>
    <w:rsid w:val="378B311B"/>
    <w:rsid w:val="378EB015"/>
    <w:rsid w:val="37950210"/>
    <w:rsid w:val="379505B8"/>
    <w:rsid w:val="379B526B"/>
    <w:rsid w:val="37A2F6F5"/>
    <w:rsid w:val="37A4B7A6"/>
    <w:rsid w:val="37B53FA6"/>
    <w:rsid w:val="37B89510"/>
    <w:rsid w:val="37CF8B2B"/>
    <w:rsid w:val="37CFB70E"/>
    <w:rsid w:val="37D0222A"/>
    <w:rsid w:val="37D3CA3E"/>
    <w:rsid w:val="37D3FE2A"/>
    <w:rsid w:val="37D5B150"/>
    <w:rsid w:val="37DD4E99"/>
    <w:rsid w:val="37E37A40"/>
    <w:rsid w:val="3803F447"/>
    <w:rsid w:val="3806A6F1"/>
    <w:rsid w:val="380A38A8"/>
    <w:rsid w:val="3832A2A5"/>
    <w:rsid w:val="386781AB"/>
    <w:rsid w:val="386E96F3"/>
    <w:rsid w:val="387476B8"/>
    <w:rsid w:val="388E5190"/>
    <w:rsid w:val="389B9B65"/>
    <w:rsid w:val="38A2B5AF"/>
    <w:rsid w:val="38AD295B"/>
    <w:rsid w:val="38C662E4"/>
    <w:rsid w:val="38D92E44"/>
    <w:rsid w:val="38D9A9F1"/>
    <w:rsid w:val="38EBBB22"/>
    <w:rsid w:val="38FBAB79"/>
    <w:rsid w:val="390D283D"/>
    <w:rsid w:val="39348B33"/>
    <w:rsid w:val="3937AB4A"/>
    <w:rsid w:val="3959C745"/>
    <w:rsid w:val="395B3581"/>
    <w:rsid w:val="395F975E"/>
    <w:rsid w:val="39695DB2"/>
    <w:rsid w:val="397712B7"/>
    <w:rsid w:val="39789623"/>
    <w:rsid w:val="397F3CC6"/>
    <w:rsid w:val="39990A5B"/>
    <w:rsid w:val="39A14392"/>
    <w:rsid w:val="39A39490"/>
    <w:rsid w:val="39AB336B"/>
    <w:rsid w:val="39CCB447"/>
    <w:rsid w:val="39DB4E7D"/>
    <w:rsid w:val="39DEBC99"/>
    <w:rsid w:val="39FC5A26"/>
    <w:rsid w:val="39FD3FC9"/>
    <w:rsid w:val="3A1F5D6A"/>
    <w:rsid w:val="3A3F2BAA"/>
    <w:rsid w:val="3A4AACF9"/>
    <w:rsid w:val="3A568FF9"/>
    <w:rsid w:val="3A99A203"/>
    <w:rsid w:val="3AB3C841"/>
    <w:rsid w:val="3ACB8F63"/>
    <w:rsid w:val="3ACE3ECE"/>
    <w:rsid w:val="3AE5838C"/>
    <w:rsid w:val="3AFAFAB3"/>
    <w:rsid w:val="3B0B9693"/>
    <w:rsid w:val="3B0C7899"/>
    <w:rsid w:val="3B2C8CCA"/>
    <w:rsid w:val="3B364B1F"/>
    <w:rsid w:val="3B44422F"/>
    <w:rsid w:val="3B5C7AB3"/>
    <w:rsid w:val="3B648312"/>
    <w:rsid w:val="3B82904F"/>
    <w:rsid w:val="3B8639D6"/>
    <w:rsid w:val="3B872C0E"/>
    <w:rsid w:val="3B8D29D9"/>
    <w:rsid w:val="3BA22676"/>
    <w:rsid w:val="3BA5929A"/>
    <w:rsid w:val="3BACB659"/>
    <w:rsid w:val="3BCF26E7"/>
    <w:rsid w:val="3BE08236"/>
    <w:rsid w:val="3BED0F25"/>
    <w:rsid w:val="3BF3D697"/>
    <w:rsid w:val="3BFAF4B7"/>
    <w:rsid w:val="3C1E4433"/>
    <w:rsid w:val="3C2D2B71"/>
    <w:rsid w:val="3C3B2059"/>
    <w:rsid w:val="3C467382"/>
    <w:rsid w:val="3C68B215"/>
    <w:rsid w:val="3C87E1C2"/>
    <w:rsid w:val="3C943CC6"/>
    <w:rsid w:val="3CB06E53"/>
    <w:rsid w:val="3CB25788"/>
    <w:rsid w:val="3CC892DE"/>
    <w:rsid w:val="3CD66523"/>
    <w:rsid w:val="3CDB7F01"/>
    <w:rsid w:val="3D05E32B"/>
    <w:rsid w:val="3D05F4C4"/>
    <w:rsid w:val="3D0769CE"/>
    <w:rsid w:val="3D0D82B0"/>
    <w:rsid w:val="3D0EBA22"/>
    <w:rsid w:val="3D104F4C"/>
    <w:rsid w:val="3D1C9278"/>
    <w:rsid w:val="3D1CED3D"/>
    <w:rsid w:val="3D243D9F"/>
    <w:rsid w:val="3D2D36D2"/>
    <w:rsid w:val="3D2F8DE8"/>
    <w:rsid w:val="3D3E7CF7"/>
    <w:rsid w:val="3D43A5B1"/>
    <w:rsid w:val="3D48D4B4"/>
    <w:rsid w:val="3D571348"/>
    <w:rsid w:val="3D577A20"/>
    <w:rsid w:val="3D632A3A"/>
    <w:rsid w:val="3D784A88"/>
    <w:rsid w:val="3D84F678"/>
    <w:rsid w:val="3D891DED"/>
    <w:rsid w:val="3D8AFA91"/>
    <w:rsid w:val="3D8F3B7A"/>
    <w:rsid w:val="3D991095"/>
    <w:rsid w:val="3D99F9B3"/>
    <w:rsid w:val="3DB3A38E"/>
    <w:rsid w:val="3DC88778"/>
    <w:rsid w:val="3DCB014A"/>
    <w:rsid w:val="3DEBD515"/>
    <w:rsid w:val="3DEFFC15"/>
    <w:rsid w:val="3E0693DA"/>
    <w:rsid w:val="3E09242F"/>
    <w:rsid w:val="3E09FF91"/>
    <w:rsid w:val="3E1B2C3F"/>
    <w:rsid w:val="3E46E058"/>
    <w:rsid w:val="3E56B938"/>
    <w:rsid w:val="3E64F39A"/>
    <w:rsid w:val="3E67F9AC"/>
    <w:rsid w:val="3EA7F840"/>
    <w:rsid w:val="3EBC7C76"/>
    <w:rsid w:val="3ED343D2"/>
    <w:rsid w:val="3EE872E2"/>
    <w:rsid w:val="3EF67939"/>
    <w:rsid w:val="3EFC6D97"/>
    <w:rsid w:val="3EFDD7EE"/>
    <w:rsid w:val="3F1750F1"/>
    <w:rsid w:val="3F1ACAF4"/>
    <w:rsid w:val="3F1C844B"/>
    <w:rsid w:val="3F1EAA44"/>
    <w:rsid w:val="3F22EA50"/>
    <w:rsid w:val="3F2EC5DB"/>
    <w:rsid w:val="3F3F8F12"/>
    <w:rsid w:val="3F42C713"/>
    <w:rsid w:val="3F46D5A0"/>
    <w:rsid w:val="3F474442"/>
    <w:rsid w:val="3F4A7013"/>
    <w:rsid w:val="3F4B7490"/>
    <w:rsid w:val="3F4BAF69"/>
    <w:rsid w:val="3F74BDEB"/>
    <w:rsid w:val="3F7CDAD2"/>
    <w:rsid w:val="3F8DD3DE"/>
    <w:rsid w:val="3FBC55A3"/>
    <w:rsid w:val="3FCC3302"/>
    <w:rsid w:val="3FD7B38E"/>
    <w:rsid w:val="3FDE2F8F"/>
    <w:rsid w:val="3FE401C6"/>
    <w:rsid w:val="3FEAF170"/>
    <w:rsid w:val="3FF7B907"/>
    <w:rsid w:val="40012B9C"/>
    <w:rsid w:val="400F4AF2"/>
    <w:rsid w:val="4016C1EA"/>
    <w:rsid w:val="40174B89"/>
    <w:rsid w:val="4021B766"/>
    <w:rsid w:val="4029C2A4"/>
    <w:rsid w:val="4029C329"/>
    <w:rsid w:val="40336760"/>
    <w:rsid w:val="40645CC2"/>
    <w:rsid w:val="407E91F5"/>
    <w:rsid w:val="4082E0F9"/>
    <w:rsid w:val="408B6585"/>
    <w:rsid w:val="40968BA8"/>
    <w:rsid w:val="40B75BAB"/>
    <w:rsid w:val="40E5FB99"/>
    <w:rsid w:val="40E9D3ED"/>
    <w:rsid w:val="40F2AA5B"/>
    <w:rsid w:val="40F6CED3"/>
    <w:rsid w:val="40FAC7A6"/>
    <w:rsid w:val="40FB36E6"/>
    <w:rsid w:val="41266D8D"/>
    <w:rsid w:val="4143BBD5"/>
    <w:rsid w:val="4146B77D"/>
    <w:rsid w:val="414F4EA3"/>
    <w:rsid w:val="41519C10"/>
    <w:rsid w:val="4151F897"/>
    <w:rsid w:val="4154B49E"/>
    <w:rsid w:val="415F55C7"/>
    <w:rsid w:val="4167D597"/>
    <w:rsid w:val="417383EF"/>
    <w:rsid w:val="4177C96A"/>
    <w:rsid w:val="4193033E"/>
    <w:rsid w:val="41969EA6"/>
    <w:rsid w:val="41B0697F"/>
    <w:rsid w:val="41B3F651"/>
    <w:rsid w:val="41B5AA28"/>
    <w:rsid w:val="41C172B2"/>
    <w:rsid w:val="41CC2ED7"/>
    <w:rsid w:val="41DE68C6"/>
    <w:rsid w:val="41F2BA25"/>
    <w:rsid w:val="421AD769"/>
    <w:rsid w:val="421B2388"/>
    <w:rsid w:val="4222AC91"/>
    <w:rsid w:val="422E2188"/>
    <w:rsid w:val="4234FA8A"/>
    <w:rsid w:val="42580085"/>
    <w:rsid w:val="42717AB2"/>
    <w:rsid w:val="42804B98"/>
    <w:rsid w:val="42839FF3"/>
    <w:rsid w:val="42853B44"/>
    <w:rsid w:val="42943C0E"/>
    <w:rsid w:val="4294B908"/>
    <w:rsid w:val="42A08145"/>
    <w:rsid w:val="42C36CF5"/>
    <w:rsid w:val="42CFE3D7"/>
    <w:rsid w:val="4309D3A4"/>
    <w:rsid w:val="43162938"/>
    <w:rsid w:val="43207D53"/>
    <w:rsid w:val="4327953E"/>
    <w:rsid w:val="432A86FD"/>
    <w:rsid w:val="43444ABB"/>
    <w:rsid w:val="4350044B"/>
    <w:rsid w:val="435F060B"/>
    <w:rsid w:val="43612D86"/>
    <w:rsid w:val="4389FFF1"/>
    <w:rsid w:val="43A3A125"/>
    <w:rsid w:val="43BB1933"/>
    <w:rsid w:val="43C7974B"/>
    <w:rsid w:val="43D0EAAE"/>
    <w:rsid w:val="43DB5E69"/>
    <w:rsid w:val="43E7C4F9"/>
    <w:rsid w:val="43EA8BFA"/>
    <w:rsid w:val="44044675"/>
    <w:rsid w:val="440F9D29"/>
    <w:rsid w:val="4427C92C"/>
    <w:rsid w:val="442B11BC"/>
    <w:rsid w:val="4432B66E"/>
    <w:rsid w:val="4433D6D2"/>
    <w:rsid w:val="4434470C"/>
    <w:rsid w:val="4451829E"/>
    <w:rsid w:val="4451A74B"/>
    <w:rsid w:val="445594E4"/>
    <w:rsid w:val="44627CDD"/>
    <w:rsid w:val="446BE1D8"/>
    <w:rsid w:val="44785F7B"/>
    <w:rsid w:val="448780CD"/>
    <w:rsid w:val="44A9CE6C"/>
    <w:rsid w:val="44CD1206"/>
    <w:rsid w:val="44DDE907"/>
    <w:rsid w:val="44DF4C04"/>
    <w:rsid w:val="44E2B88D"/>
    <w:rsid w:val="44E6B91A"/>
    <w:rsid w:val="44E7DD72"/>
    <w:rsid w:val="44EAD01C"/>
    <w:rsid w:val="44F2F141"/>
    <w:rsid w:val="44F597D2"/>
    <w:rsid w:val="450353CD"/>
    <w:rsid w:val="45155973"/>
    <w:rsid w:val="451FAD94"/>
    <w:rsid w:val="45344AD7"/>
    <w:rsid w:val="4534B47C"/>
    <w:rsid w:val="454F714D"/>
    <w:rsid w:val="456D583E"/>
    <w:rsid w:val="4589B2D9"/>
    <w:rsid w:val="4590519C"/>
    <w:rsid w:val="45917972"/>
    <w:rsid w:val="4592CDCB"/>
    <w:rsid w:val="45A6B8AB"/>
    <w:rsid w:val="45A93BA6"/>
    <w:rsid w:val="45C2D70D"/>
    <w:rsid w:val="45CEE3DA"/>
    <w:rsid w:val="45D8AAF4"/>
    <w:rsid w:val="45EA3A38"/>
    <w:rsid w:val="45EC6463"/>
    <w:rsid w:val="45F080B7"/>
    <w:rsid w:val="45FECEC9"/>
    <w:rsid w:val="46304AA2"/>
    <w:rsid w:val="463E87EC"/>
    <w:rsid w:val="4651AF5B"/>
    <w:rsid w:val="4652A4A5"/>
    <w:rsid w:val="465E1819"/>
    <w:rsid w:val="46652BA7"/>
    <w:rsid w:val="468E6BDD"/>
    <w:rsid w:val="46A66302"/>
    <w:rsid w:val="46AAF6FA"/>
    <w:rsid w:val="46B6D390"/>
    <w:rsid w:val="46DA9E92"/>
    <w:rsid w:val="46E4F084"/>
    <w:rsid w:val="46E5A26B"/>
    <w:rsid w:val="46F15707"/>
    <w:rsid w:val="46F941B0"/>
    <w:rsid w:val="470E97E1"/>
    <w:rsid w:val="4718934A"/>
    <w:rsid w:val="471B043F"/>
    <w:rsid w:val="47249599"/>
    <w:rsid w:val="4725D45E"/>
    <w:rsid w:val="472E4ABD"/>
    <w:rsid w:val="47306669"/>
    <w:rsid w:val="4739727A"/>
    <w:rsid w:val="473ADB3A"/>
    <w:rsid w:val="4745045B"/>
    <w:rsid w:val="475D08E2"/>
    <w:rsid w:val="475D46C2"/>
    <w:rsid w:val="4774F5FA"/>
    <w:rsid w:val="477BF091"/>
    <w:rsid w:val="478CF379"/>
    <w:rsid w:val="478E725B"/>
    <w:rsid w:val="47ADBFE2"/>
    <w:rsid w:val="47B503C9"/>
    <w:rsid w:val="47D3C9C7"/>
    <w:rsid w:val="47D97E23"/>
    <w:rsid w:val="47E37991"/>
    <w:rsid w:val="47E896F6"/>
    <w:rsid w:val="47EB9D1A"/>
    <w:rsid w:val="47F24BC6"/>
    <w:rsid w:val="4810B627"/>
    <w:rsid w:val="4835A3C2"/>
    <w:rsid w:val="4835B229"/>
    <w:rsid w:val="483D21A2"/>
    <w:rsid w:val="484B008F"/>
    <w:rsid w:val="485003C7"/>
    <w:rsid w:val="4851E989"/>
    <w:rsid w:val="485EA61A"/>
    <w:rsid w:val="486632DC"/>
    <w:rsid w:val="488EDE0C"/>
    <w:rsid w:val="4890599A"/>
    <w:rsid w:val="48A21530"/>
    <w:rsid w:val="48A5DCE1"/>
    <w:rsid w:val="48ABA082"/>
    <w:rsid w:val="48B2978B"/>
    <w:rsid w:val="48BC058F"/>
    <w:rsid w:val="48CF3BD4"/>
    <w:rsid w:val="48DB40A7"/>
    <w:rsid w:val="48E0CBA0"/>
    <w:rsid w:val="48E9D379"/>
    <w:rsid w:val="48F9B1EF"/>
    <w:rsid w:val="48FA3ECD"/>
    <w:rsid w:val="490F4013"/>
    <w:rsid w:val="492656B7"/>
    <w:rsid w:val="493FF591"/>
    <w:rsid w:val="49458DFA"/>
    <w:rsid w:val="4947CD5A"/>
    <w:rsid w:val="495BD366"/>
    <w:rsid w:val="495F612A"/>
    <w:rsid w:val="49826C3A"/>
    <w:rsid w:val="49900810"/>
    <w:rsid w:val="49A4CA41"/>
    <w:rsid w:val="49B2FF06"/>
    <w:rsid w:val="49C0F144"/>
    <w:rsid w:val="49C9DC7C"/>
    <w:rsid w:val="49CAA35F"/>
    <w:rsid w:val="49D12041"/>
    <w:rsid w:val="49E136DE"/>
    <w:rsid w:val="49ECAE52"/>
    <w:rsid w:val="4A0240AD"/>
    <w:rsid w:val="4A0813ED"/>
    <w:rsid w:val="4A135DF2"/>
    <w:rsid w:val="4A178C49"/>
    <w:rsid w:val="4A1810EA"/>
    <w:rsid w:val="4A2493A6"/>
    <w:rsid w:val="4A25CAB9"/>
    <w:rsid w:val="4A44586E"/>
    <w:rsid w:val="4A456944"/>
    <w:rsid w:val="4A490029"/>
    <w:rsid w:val="4A586AE7"/>
    <w:rsid w:val="4A64EA95"/>
    <w:rsid w:val="4A6B4260"/>
    <w:rsid w:val="4A6C54A0"/>
    <w:rsid w:val="4A756DEA"/>
    <w:rsid w:val="4A8CCE45"/>
    <w:rsid w:val="4A91E49C"/>
    <w:rsid w:val="4A99FB94"/>
    <w:rsid w:val="4AA38629"/>
    <w:rsid w:val="4AABB23E"/>
    <w:rsid w:val="4AC6ABC8"/>
    <w:rsid w:val="4ACC8326"/>
    <w:rsid w:val="4AD2DD64"/>
    <w:rsid w:val="4AD926BB"/>
    <w:rsid w:val="4AEF432B"/>
    <w:rsid w:val="4AF1A836"/>
    <w:rsid w:val="4AF7BED8"/>
    <w:rsid w:val="4B024B68"/>
    <w:rsid w:val="4B1E1520"/>
    <w:rsid w:val="4B2EC556"/>
    <w:rsid w:val="4B2F9C5E"/>
    <w:rsid w:val="4B48D377"/>
    <w:rsid w:val="4B67C076"/>
    <w:rsid w:val="4B68C210"/>
    <w:rsid w:val="4B698055"/>
    <w:rsid w:val="4B6A493C"/>
    <w:rsid w:val="4B9B8085"/>
    <w:rsid w:val="4B9C246A"/>
    <w:rsid w:val="4B9E18CD"/>
    <w:rsid w:val="4BA577F2"/>
    <w:rsid w:val="4BA9F584"/>
    <w:rsid w:val="4BB42349"/>
    <w:rsid w:val="4BB6838E"/>
    <w:rsid w:val="4BB97DA7"/>
    <w:rsid w:val="4BC29425"/>
    <w:rsid w:val="4BE63E1C"/>
    <w:rsid w:val="4BF651AC"/>
    <w:rsid w:val="4BF7C6B9"/>
    <w:rsid w:val="4BFD96D9"/>
    <w:rsid w:val="4C0746BB"/>
    <w:rsid w:val="4C44CEC2"/>
    <w:rsid w:val="4C4DD141"/>
    <w:rsid w:val="4C52D2EA"/>
    <w:rsid w:val="4C5C6075"/>
    <w:rsid w:val="4C695DA0"/>
    <w:rsid w:val="4C73809E"/>
    <w:rsid w:val="4C80E743"/>
    <w:rsid w:val="4CB70BD3"/>
    <w:rsid w:val="4CBF902A"/>
    <w:rsid w:val="4CC40DB6"/>
    <w:rsid w:val="4CC5D4E9"/>
    <w:rsid w:val="4CD24F47"/>
    <w:rsid w:val="4CEE5ABA"/>
    <w:rsid w:val="4CF17EC8"/>
    <w:rsid w:val="4CF94BF6"/>
    <w:rsid w:val="4D067C7B"/>
    <w:rsid w:val="4D20BA22"/>
    <w:rsid w:val="4D2D8A6A"/>
    <w:rsid w:val="4D2F90C5"/>
    <w:rsid w:val="4D44D597"/>
    <w:rsid w:val="4D4A16A8"/>
    <w:rsid w:val="4D4D065F"/>
    <w:rsid w:val="4D5543BB"/>
    <w:rsid w:val="4D5D1D21"/>
    <w:rsid w:val="4D61B4CD"/>
    <w:rsid w:val="4D7EED14"/>
    <w:rsid w:val="4D925328"/>
    <w:rsid w:val="4D93124F"/>
    <w:rsid w:val="4D9C4A5D"/>
    <w:rsid w:val="4DA6A08F"/>
    <w:rsid w:val="4DB0C852"/>
    <w:rsid w:val="4DB2E94A"/>
    <w:rsid w:val="4DC35DB7"/>
    <w:rsid w:val="4E082588"/>
    <w:rsid w:val="4E25ED67"/>
    <w:rsid w:val="4E290AE5"/>
    <w:rsid w:val="4E2FF1B0"/>
    <w:rsid w:val="4E2FFE43"/>
    <w:rsid w:val="4E37A151"/>
    <w:rsid w:val="4E54C86F"/>
    <w:rsid w:val="4E5B6084"/>
    <w:rsid w:val="4E5F36FD"/>
    <w:rsid w:val="4E68E312"/>
    <w:rsid w:val="4E8391EB"/>
    <w:rsid w:val="4E862812"/>
    <w:rsid w:val="4E8A1C94"/>
    <w:rsid w:val="4E97F1FB"/>
    <w:rsid w:val="4E988484"/>
    <w:rsid w:val="4EA74FF1"/>
    <w:rsid w:val="4EC0D5D2"/>
    <w:rsid w:val="4EC26E65"/>
    <w:rsid w:val="4ECB9C61"/>
    <w:rsid w:val="4ECEA349"/>
    <w:rsid w:val="4ED845F1"/>
    <w:rsid w:val="4ED980BA"/>
    <w:rsid w:val="4EE1C7EF"/>
    <w:rsid w:val="4EFC0D8A"/>
    <w:rsid w:val="4EFCB34D"/>
    <w:rsid w:val="4F0B1D07"/>
    <w:rsid w:val="4F14B2A4"/>
    <w:rsid w:val="4F246DF7"/>
    <w:rsid w:val="4F2F445D"/>
    <w:rsid w:val="4F385BB8"/>
    <w:rsid w:val="4F39695F"/>
    <w:rsid w:val="4F54DF50"/>
    <w:rsid w:val="4F6668C0"/>
    <w:rsid w:val="4F72C6E6"/>
    <w:rsid w:val="4F8C626F"/>
    <w:rsid w:val="4F8F0089"/>
    <w:rsid w:val="4F9CDB53"/>
    <w:rsid w:val="4FB05D72"/>
    <w:rsid w:val="4FB76D97"/>
    <w:rsid w:val="4FCFD141"/>
    <w:rsid w:val="4FD8EBDD"/>
    <w:rsid w:val="4FDE4722"/>
    <w:rsid w:val="4FE8EAE4"/>
    <w:rsid w:val="4FEC8573"/>
    <w:rsid w:val="5009845C"/>
    <w:rsid w:val="501AF0B7"/>
    <w:rsid w:val="502DF6F5"/>
    <w:rsid w:val="502EEE84"/>
    <w:rsid w:val="50482017"/>
    <w:rsid w:val="504AB986"/>
    <w:rsid w:val="50626919"/>
    <w:rsid w:val="506A5E26"/>
    <w:rsid w:val="50869064"/>
    <w:rsid w:val="509363F1"/>
    <w:rsid w:val="5094C3BD"/>
    <w:rsid w:val="5097525A"/>
    <w:rsid w:val="509B9184"/>
    <w:rsid w:val="50A9D544"/>
    <w:rsid w:val="50AA2FDC"/>
    <w:rsid w:val="50AEE491"/>
    <w:rsid w:val="50C27D46"/>
    <w:rsid w:val="50D32FFA"/>
    <w:rsid w:val="50D48E11"/>
    <w:rsid w:val="50D86CF1"/>
    <w:rsid w:val="50DA750C"/>
    <w:rsid w:val="50E4E7A1"/>
    <w:rsid w:val="50F63DEC"/>
    <w:rsid w:val="510DB0CA"/>
    <w:rsid w:val="512053E5"/>
    <w:rsid w:val="51365D32"/>
    <w:rsid w:val="513CDCEF"/>
    <w:rsid w:val="51453F55"/>
    <w:rsid w:val="51547032"/>
    <w:rsid w:val="5158C799"/>
    <w:rsid w:val="515CF351"/>
    <w:rsid w:val="517751F2"/>
    <w:rsid w:val="5179E336"/>
    <w:rsid w:val="517A838B"/>
    <w:rsid w:val="517DC2AC"/>
    <w:rsid w:val="517ED042"/>
    <w:rsid w:val="51998FCC"/>
    <w:rsid w:val="51AF5E27"/>
    <w:rsid w:val="51D48457"/>
    <w:rsid w:val="51DB7EBE"/>
    <w:rsid w:val="51E0F525"/>
    <w:rsid w:val="52055974"/>
    <w:rsid w:val="5217EC65"/>
    <w:rsid w:val="521961FC"/>
    <w:rsid w:val="521AB930"/>
    <w:rsid w:val="5263867D"/>
    <w:rsid w:val="5265F64A"/>
    <w:rsid w:val="528DD128"/>
    <w:rsid w:val="528EA583"/>
    <w:rsid w:val="52907683"/>
    <w:rsid w:val="52983AFD"/>
    <w:rsid w:val="529D6BF5"/>
    <w:rsid w:val="52A84FFB"/>
    <w:rsid w:val="52B7C32C"/>
    <w:rsid w:val="52E2DDB9"/>
    <w:rsid w:val="5307BD8D"/>
    <w:rsid w:val="5312CBBE"/>
    <w:rsid w:val="531964AA"/>
    <w:rsid w:val="531C145B"/>
    <w:rsid w:val="53356814"/>
    <w:rsid w:val="533D61C3"/>
    <w:rsid w:val="5343D4FC"/>
    <w:rsid w:val="5346C7CA"/>
    <w:rsid w:val="534DE72D"/>
    <w:rsid w:val="5350694E"/>
    <w:rsid w:val="536072C0"/>
    <w:rsid w:val="5361AD5A"/>
    <w:rsid w:val="536D5F62"/>
    <w:rsid w:val="536FA399"/>
    <w:rsid w:val="5374043F"/>
    <w:rsid w:val="537A95F0"/>
    <w:rsid w:val="53947622"/>
    <w:rsid w:val="5395DF88"/>
    <w:rsid w:val="539AFCC2"/>
    <w:rsid w:val="53A50C78"/>
    <w:rsid w:val="53A8B65C"/>
    <w:rsid w:val="53AE3D3A"/>
    <w:rsid w:val="53B746D9"/>
    <w:rsid w:val="53B820BF"/>
    <w:rsid w:val="53C7C773"/>
    <w:rsid w:val="53E3BDBE"/>
    <w:rsid w:val="53F92892"/>
    <w:rsid w:val="5405B772"/>
    <w:rsid w:val="540A9F59"/>
    <w:rsid w:val="540AF3C9"/>
    <w:rsid w:val="541B60E6"/>
    <w:rsid w:val="5420017F"/>
    <w:rsid w:val="542E0D3E"/>
    <w:rsid w:val="54397E7B"/>
    <w:rsid w:val="5453938D"/>
    <w:rsid w:val="545DE9E6"/>
    <w:rsid w:val="545E6A46"/>
    <w:rsid w:val="545E9679"/>
    <w:rsid w:val="546077D6"/>
    <w:rsid w:val="54667BFD"/>
    <w:rsid w:val="5467A9B9"/>
    <w:rsid w:val="54858D2D"/>
    <w:rsid w:val="5486E7B3"/>
    <w:rsid w:val="54885DC5"/>
    <w:rsid w:val="5497CEAD"/>
    <w:rsid w:val="54D1B2D3"/>
    <w:rsid w:val="54D669AB"/>
    <w:rsid w:val="54D823CA"/>
    <w:rsid w:val="54ECF87C"/>
    <w:rsid w:val="551A1FEE"/>
    <w:rsid w:val="553B0EEE"/>
    <w:rsid w:val="554F19B0"/>
    <w:rsid w:val="556EEFFD"/>
    <w:rsid w:val="557E7BD5"/>
    <w:rsid w:val="5585E196"/>
    <w:rsid w:val="558C4D6F"/>
    <w:rsid w:val="5597D795"/>
    <w:rsid w:val="5599C453"/>
    <w:rsid w:val="559C97DD"/>
    <w:rsid w:val="55A90D58"/>
    <w:rsid w:val="55AF2053"/>
    <w:rsid w:val="55B77D07"/>
    <w:rsid w:val="55D1A512"/>
    <w:rsid w:val="55D2515D"/>
    <w:rsid w:val="55D693F7"/>
    <w:rsid w:val="55DC8844"/>
    <w:rsid w:val="55F03C20"/>
    <w:rsid w:val="55F2A9DC"/>
    <w:rsid w:val="55F97B8D"/>
    <w:rsid w:val="561B13D7"/>
    <w:rsid w:val="5624E9EC"/>
    <w:rsid w:val="56298D09"/>
    <w:rsid w:val="5631D103"/>
    <w:rsid w:val="5635709C"/>
    <w:rsid w:val="563C119F"/>
    <w:rsid w:val="563E1BEE"/>
    <w:rsid w:val="5640DE39"/>
    <w:rsid w:val="5640F32A"/>
    <w:rsid w:val="564D5300"/>
    <w:rsid w:val="56616C29"/>
    <w:rsid w:val="5664E8AA"/>
    <w:rsid w:val="566F1DFC"/>
    <w:rsid w:val="567B5974"/>
    <w:rsid w:val="56995CE7"/>
    <w:rsid w:val="56A36083"/>
    <w:rsid w:val="56A70E2C"/>
    <w:rsid w:val="56BA0938"/>
    <w:rsid w:val="56E31893"/>
    <w:rsid w:val="56E4C027"/>
    <w:rsid w:val="5705EE29"/>
    <w:rsid w:val="5716741D"/>
    <w:rsid w:val="57273615"/>
    <w:rsid w:val="57281DD0"/>
    <w:rsid w:val="5729529C"/>
    <w:rsid w:val="574EA59D"/>
    <w:rsid w:val="5765ED61"/>
    <w:rsid w:val="576C6547"/>
    <w:rsid w:val="5772ECEF"/>
    <w:rsid w:val="57831F8B"/>
    <w:rsid w:val="578500B7"/>
    <w:rsid w:val="578EED6D"/>
    <w:rsid w:val="579ACFD7"/>
    <w:rsid w:val="57A519FA"/>
    <w:rsid w:val="57B31658"/>
    <w:rsid w:val="57BBB83A"/>
    <w:rsid w:val="57C7E244"/>
    <w:rsid w:val="57C92074"/>
    <w:rsid w:val="57CAB3DE"/>
    <w:rsid w:val="57CF5EC9"/>
    <w:rsid w:val="57D18793"/>
    <w:rsid w:val="57D2B850"/>
    <w:rsid w:val="57F07B0E"/>
    <w:rsid w:val="57F1D041"/>
    <w:rsid w:val="57FC82DA"/>
    <w:rsid w:val="58021656"/>
    <w:rsid w:val="580746BD"/>
    <w:rsid w:val="58079471"/>
    <w:rsid w:val="5819328F"/>
    <w:rsid w:val="581EAB25"/>
    <w:rsid w:val="581EF6E6"/>
    <w:rsid w:val="583B468E"/>
    <w:rsid w:val="584E1975"/>
    <w:rsid w:val="5869E4F6"/>
    <w:rsid w:val="586C4B92"/>
    <w:rsid w:val="586E27E9"/>
    <w:rsid w:val="5876A237"/>
    <w:rsid w:val="5879A55F"/>
    <w:rsid w:val="58850DE4"/>
    <w:rsid w:val="5892FB88"/>
    <w:rsid w:val="589AFE5A"/>
    <w:rsid w:val="58A07DEC"/>
    <w:rsid w:val="58A17A85"/>
    <w:rsid w:val="58A34539"/>
    <w:rsid w:val="58B24946"/>
    <w:rsid w:val="58B7FE7B"/>
    <w:rsid w:val="58B928DE"/>
    <w:rsid w:val="58C2922B"/>
    <w:rsid w:val="58CA05F6"/>
    <w:rsid w:val="58DAFD41"/>
    <w:rsid w:val="58DC786C"/>
    <w:rsid w:val="58F30FA8"/>
    <w:rsid w:val="59019E7C"/>
    <w:rsid w:val="590296F1"/>
    <w:rsid w:val="590C8E2B"/>
    <w:rsid w:val="590EA55A"/>
    <w:rsid w:val="591C5B66"/>
    <w:rsid w:val="59321FB0"/>
    <w:rsid w:val="594A7746"/>
    <w:rsid w:val="594C1A20"/>
    <w:rsid w:val="595027DE"/>
    <w:rsid w:val="595DD3CB"/>
    <w:rsid w:val="59601061"/>
    <w:rsid w:val="5980B39A"/>
    <w:rsid w:val="598EA090"/>
    <w:rsid w:val="598EA17A"/>
    <w:rsid w:val="599370DB"/>
    <w:rsid w:val="5999F4FD"/>
    <w:rsid w:val="599E61E0"/>
    <w:rsid w:val="59AD85E7"/>
    <w:rsid w:val="59B96A1C"/>
    <w:rsid w:val="59ECB4C1"/>
    <w:rsid w:val="5A0AD257"/>
    <w:rsid w:val="5A0E0397"/>
    <w:rsid w:val="5A1BF0CC"/>
    <w:rsid w:val="5A28533E"/>
    <w:rsid w:val="5A37CF18"/>
    <w:rsid w:val="5A469635"/>
    <w:rsid w:val="5A88E789"/>
    <w:rsid w:val="5A968B97"/>
    <w:rsid w:val="5A9C01FE"/>
    <w:rsid w:val="5AB508BD"/>
    <w:rsid w:val="5AB894A7"/>
    <w:rsid w:val="5ABA0C88"/>
    <w:rsid w:val="5ACDB90F"/>
    <w:rsid w:val="5ACF2FF7"/>
    <w:rsid w:val="5AEA412B"/>
    <w:rsid w:val="5AEF3351"/>
    <w:rsid w:val="5AEF3EA1"/>
    <w:rsid w:val="5AEF6205"/>
    <w:rsid w:val="5AF05A8A"/>
    <w:rsid w:val="5AFE58D7"/>
    <w:rsid w:val="5B0CC1D6"/>
    <w:rsid w:val="5B11B1B3"/>
    <w:rsid w:val="5B263275"/>
    <w:rsid w:val="5B2AA205"/>
    <w:rsid w:val="5B2EEBB7"/>
    <w:rsid w:val="5B393920"/>
    <w:rsid w:val="5B39C910"/>
    <w:rsid w:val="5B478BF0"/>
    <w:rsid w:val="5B47C8FF"/>
    <w:rsid w:val="5B56406D"/>
    <w:rsid w:val="5B6011E1"/>
    <w:rsid w:val="5B6AA5FB"/>
    <w:rsid w:val="5B6B8DAB"/>
    <w:rsid w:val="5B7C9CA6"/>
    <w:rsid w:val="5B8270F7"/>
    <w:rsid w:val="5B95F265"/>
    <w:rsid w:val="5B9FF2F0"/>
    <w:rsid w:val="5BAD6F4D"/>
    <w:rsid w:val="5BB284F1"/>
    <w:rsid w:val="5BC38788"/>
    <w:rsid w:val="5BEE8933"/>
    <w:rsid w:val="5BF38EC8"/>
    <w:rsid w:val="5C01C536"/>
    <w:rsid w:val="5C03ED3C"/>
    <w:rsid w:val="5C08B0A5"/>
    <w:rsid w:val="5C106CD9"/>
    <w:rsid w:val="5C122D76"/>
    <w:rsid w:val="5C129DFC"/>
    <w:rsid w:val="5C217F75"/>
    <w:rsid w:val="5C225D4A"/>
    <w:rsid w:val="5C3355B6"/>
    <w:rsid w:val="5C40BC2E"/>
    <w:rsid w:val="5C46050C"/>
    <w:rsid w:val="5C55C5CE"/>
    <w:rsid w:val="5C5DB397"/>
    <w:rsid w:val="5C6B6535"/>
    <w:rsid w:val="5C8576EF"/>
    <w:rsid w:val="5C883BB9"/>
    <w:rsid w:val="5C88C43F"/>
    <w:rsid w:val="5C9BE155"/>
    <w:rsid w:val="5CACBEB3"/>
    <w:rsid w:val="5CB7EC9B"/>
    <w:rsid w:val="5CB8EB97"/>
    <w:rsid w:val="5CC22E19"/>
    <w:rsid w:val="5CC5F102"/>
    <w:rsid w:val="5CD41042"/>
    <w:rsid w:val="5CD4314B"/>
    <w:rsid w:val="5CE36CC7"/>
    <w:rsid w:val="5CE4874E"/>
    <w:rsid w:val="5CE926AA"/>
    <w:rsid w:val="5CEA5B4E"/>
    <w:rsid w:val="5CF078F9"/>
    <w:rsid w:val="5CF524D1"/>
    <w:rsid w:val="5D007F10"/>
    <w:rsid w:val="5D01BEBB"/>
    <w:rsid w:val="5D08EF5E"/>
    <w:rsid w:val="5D0CEA7A"/>
    <w:rsid w:val="5D263559"/>
    <w:rsid w:val="5D555756"/>
    <w:rsid w:val="5D55DC7D"/>
    <w:rsid w:val="5D6AABEE"/>
    <w:rsid w:val="5D728586"/>
    <w:rsid w:val="5D750E40"/>
    <w:rsid w:val="5D874F26"/>
    <w:rsid w:val="5D9A8723"/>
    <w:rsid w:val="5D9C20AE"/>
    <w:rsid w:val="5D9EDEA1"/>
    <w:rsid w:val="5DA6AF10"/>
    <w:rsid w:val="5DA6D163"/>
    <w:rsid w:val="5DA85713"/>
    <w:rsid w:val="5DBA052F"/>
    <w:rsid w:val="5DBEB2A5"/>
    <w:rsid w:val="5DF0D24A"/>
    <w:rsid w:val="5DFA1576"/>
    <w:rsid w:val="5E01811B"/>
    <w:rsid w:val="5E080673"/>
    <w:rsid w:val="5E0E5323"/>
    <w:rsid w:val="5E140033"/>
    <w:rsid w:val="5E1C8FB0"/>
    <w:rsid w:val="5E209B2F"/>
    <w:rsid w:val="5E4457D0"/>
    <w:rsid w:val="5E45CBEC"/>
    <w:rsid w:val="5E4B23B3"/>
    <w:rsid w:val="5E4D1D14"/>
    <w:rsid w:val="5E5D6BEB"/>
    <w:rsid w:val="5E6349E0"/>
    <w:rsid w:val="5E66DF79"/>
    <w:rsid w:val="5E682DB9"/>
    <w:rsid w:val="5E6DEA74"/>
    <w:rsid w:val="5E6F2B09"/>
    <w:rsid w:val="5E7F2CB2"/>
    <w:rsid w:val="5E89E1E7"/>
    <w:rsid w:val="5E8A58AF"/>
    <w:rsid w:val="5E8AC254"/>
    <w:rsid w:val="5EB0FF5A"/>
    <w:rsid w:val="5EC7DEAA"/>
    <w:rsid w:val="5EC93739"/>
    <w:rsid w:val="5ED4BB2C"/>
    <w:rsid w:val="5EDC8F67"/>
    <w:rsid w:val="5EF46DBF"/>
    <w:rsid w:val="5F043777"/>
    <w:rsid w:val="5F0490E9"/>
    <w:rsid w:val="5F097DFB"/>
    <w:rsid w:val="5F1086AD"/>
    <w:rsid w:val="5F20841D"/>
    <w:rsid w:val="5F2C7E2E"/>
    <w:rsid w:val="5F31261C"/>
    <w:rsid w:val="5F38F177"/>
    <w:rsid w:val="5F401484"/>
    <w:rsid w:val="5F495BF9"/>
    <w:rsid w:val="5F531FD9"/>
    <w:rsid w:val="5F538EEB"/>
    <w:rsid w:val="5F69BA79"/>
    <w:rsid w:val="5F7AFE88"/>
    <w:rsid w:val="5F7B3940"/>
    <w:rsid w:val="5F856EE5"/>
    <w:rsid w:val="5F8738CD"/>
    <w:rsid w:val="5F8CD80A"/>
    <w:rsid w:val="5F9AC7F4"/>
    <w:rsid w:val="5F9F3C8C"/>
    <w:rsid w:val="5FA568AD"/>
    <w:rsid w:val="5FA780B0"/>
    <w:rsid w:val="5FACEA31"/>
    <w:rsid w:val="5FAECFFC"/>
    <w:rsid w:val="5FBECF4C"/>
    <w:rsid w:val="5FBF199A"/>
    <w:rsid w:val="5FC150FD"/>
    <w:rsid w:val="5FE1E056"/>
    <w:rsid w:val="5FE40A4F"/>
    <w:rsid w:val="5FE703B3"/>
    <w:rsid w:val="5FF0B3D3"/>
    <w:rsid w:val="5FFB2801"/>
    <w:rsid w:val="600A9E34"/>
    <w:rsid w:val="6015A490"/>
    <w:rsid w:val="602DA996"/>
    <w:rsid w:val="603C2D0C"/>
    <w:rsid w:val="604E2146"/>
    <w:rsid w:val="604F92EF"/>
    <w:rsid w:val="6051DF1D"/>
    <w:rsid w:val="60573EA2"/>
    <w:rsid w:val="605EC512"/>
    <w:rsid w:val="606828EE"/>
    <w:rsid w:val="6081A1B4"/>
    <w:rsid w:val="60A46688"/>
    <w:rsid w:val="60B60763"/>
    <w:rsid w:val="60B66540"/>
    <w:rsid w:val="60B70D80"/>
    <w:rsid w:val="60C20E7C"/>
    <w:rsid w:val="60C988A0"/>
    <w:rsid w:val="60DFF967"/>
    <w:rsid w:val="60E97098"/>
    <w:rsid w:val="60EE1C70"/>
    <w:rsid w:val="60EE8716"/>
    <w:rsid w:val="60F3E25C"/>
    <w:rsid w:val="6100A5AA"/>
    <w:rsid w:val="61132F1D"/>
    <w:rsid w:val="611C5069"/>
    <w:rsid w:val="61261D60"/>
    <w:rsid w:val="614343A6"/>
    <w:rsid w:val="614DB8ED"/>
    <w:rsid w:val="616A49FB"/>
    <w:rsid w:val="6182E5D7"/>
    <w:rsid w:val="61888763"/>
    <w:rsid w:val="6193DD76"/>
    <w:rsid w:val="6196ECFE"/>
    <w:rsid w:val="61993C24"/>
    <w:rsid w:val="619DA447"/>
    <w:rsid w:val="61A80163"/>
    <w:rsid w:val="61B9FF78"/>
    <w:rsid w:val="61C4E758"/>
    <w:rsid w:val="61C581F5"/>
    <w:rsid w:val="61CB710B"/>
    <w:rsid w:val="61CC26B2"/>
    <w:rsid w:val="61CF7160"/>
    <w:rsid w:val="61D8C4D4"/>
    <w:rsid w:val="61EC1B48"/>
    <w:rsid w:val="61F43963"/>
    <w:rsid w:val="61F58BA9"/>
    <w:rsid w:val="61F99D5A"/>
    <w:rsid w:val="62060D92"/>
    <w:rsid w:val="620F5D9D"/>
    <w:rsid w:val="6224CCC3"/>
    <w:rsid w:val="622B5319"/>
    <w:rsid w:val="6251BA98"/>
    <w:rsid w:val="627E08DE"/>
    <w:rsid w:val="628A6024"/>
    <w:rsid w:val="628E31AD"/>
    <w:rsid w:val="628F55CA"/>
    <w:rsid w:val="6292F820"/>
    <w:rsid w:val="62FFDD5E"/>
    <w:rsid w:val="63051CCD"/>
    <w:rsid w:val="63072580"/>
    <w:rsid w:val="6309F214"/>
    <w:rsid w:val="631EF832"/>
    <w:rsid w:val="6321D23E"/>
    <w:rsid w:val="6325AD01"/>
    <w:rsid w:val="634BF1E9"/>
    <w:rsid w:val="635B4F7E"/>
    <w:rsid w:val="636046CB"/>
    <w:rsid w:val="6369D750"/>
    <w:rsid w:val="637E798F"/>
    <w:rsid w:val="6389E168"/>
    <w:rsid w:val="6391AA46"/>
    <w:rsid w:val="6394FF89"/>
    <w:rsid w:val="639DAC3A"/>
    <w:rsid w:val="63A18E7F"/>
    <w:rsid w:val="63A302E4"/>
    <w:rsid w:val="63BA513A"/>
    <w:rsid w:val="63C7B40B"/>
    <w:rsid w:val="63CDA1ED"/>
    <w:rsid w:val="63E7A4B0"/>
    <w:rsid w:val="63ECFA58"/>
    <w:rsid w:val="63F7591D"/>
    <w:rsid w:val="640298C9"/>
    <w:rsid w:val="641298DC"/>
    <w:rsid w:val="6418B667"/>
    <w:rsid w:val="6421A471"/>
    <w:rsid w:val="6426B9CB"/>
    <w:rsid w:val="64281BC1"/>
    <w:rsid w:val="642CBC60"/>
    <w:rsid w:val="64352175"/>
    <w:rsid w:val="64444060"/>
    <w:rsid w:val="64515538"/>
    <w:rsid w:val="64574DD6"/>
    <w:rsid w:val="64592A0A"/>
    <w:rsid w:val="64691462"/>
    <w:rsid w:val="646A721D"/>
    <w:rsid w:val="646DAC97"/>
    <w:rsid w:val="6476B2C8"/>
    <w:rsid w:val="64A33531"/>
    <w:rsid w:val="64AF2CEF"/>
    <w:rsid w:val="64B8DFE2"/>
    <w:rsid w:val="64C424F6"/>
    <w:rsid w:val="64CB8C17"/>
    <w:rsid w:val="64D7CC49"/>
    <w:rsid w:val="64E8B19D"/>
    <w:rsid w:val="64F19BB5"/>
    <w:rsid w:val="64F27D1C"/>
    <w:rsid w:val="6509DCB3"/>
    <w:rsid w:val="651B106D"/>
    <w:rsid w:val="651CD2CF"/>
    <w:rsid w:val="652C3D45"/>
    <w:rsid w:val="65319078"/>
    <w:rsid w:val="65342BF7"/>
    <w:rsid w:val="6539D7DA"/>
    <w:rsid w:val="65523FB6"/>
    <w:rsid w:val="6572456C"/>
    <w:rsid w:val="658D35AD"/>
    <w:rsid w:val="659C386B"/>
    <w:rsid w:val="659C83D1"/>
    <w:rsid w:val="65A84E11"/>
    <w:rsid w:val="65A853D0"/>
    <w:rsid w:val="65C213BD"/>
    <w:rsid w:val="65C4E0F4"/>
    <w:rsid w:val="65E71ACC"/>
    <w:rsid w:val="65F1E3B8"/>
    <w:rsid w:val="65F5B6C1"/>
    <w:rsid w:val="65FB363B"/>
    <w:rsid w:val="660280B8"/>
    <w:rsid w:val="661DBF9D"/>
    <w:rsid w:val="661E9C1D"/>
    <w:rsid w:val="661FD9B3"/>
    <w:rsid w:val="662C7E5B"/>
    <w:rsid w:val="66321033"/>
    <w:rsid w:val="6636E1C3"/>
    <w:rsid w:val="663AC574"/>
    <w:rsid w:val="66468CED"/>
    <w:rsid w:val="6655B98A"/>
    <w:rsid w:val="66634162"/>
    <w:rsid w:val="669AEC4D"/>
    <w:rsid w:val="66A98EBA"/>
    <w:rsid w:val="66AA8F81"/>
    <w:rsid w:val="66B20522"/>
    <w:rsid w:val="66B89A9A"/>
    <w:rsid w:val="66BA5BBD"/>
    <w:rsid w:val="66BDD68E"/>
    <w:rsid w:val="66C71187"/>
    <w:rsid w:val="66C8588B"/>
    <w:rsid w:val="66CD7EA3"/>
    <w:rsid w:val="66D221A9"/>
    <w:rsid w:val="66D85141"/>
    <w:rsid w:val="66D9D94D"/>
    <w:rsid w:val="66DB30F7"/>
    <w:rsid w:val="66F31449"/>
    <w:rsid w:val="66F6367E"/>
    <w:rsid w:val="67221BAB"/>
    <w:rsid w:val="672F582B"/>
    <w:rsid w:val="6730D2B9"/>
    <w:rsid w:val="67383DCA"/>
    <w:rsid w:val="673CCE24"/>
    <w:rsid w:val="678A9D06"/>
    <w:rsid w:val="678FEE3E"/>
    <w:rsid w:val="6792003A"/>
    <w:rsid w:val="67A1702E"/>
    <w:rsid w:val="67B5922E"/>
    <w:rsid w:val="67C7770E"/>
    <w:rsid w:val="67CB5402"/>
    <w:rsid w:val="67D4E4F9"/>
    <w:rsid w:val="67DCC438"/>
    <w:rsid w:val="67F096CF"/>
    <w:rsid w:val="67F6C469"/>
    <w:rsid w:val="68398C38"/>
    <w:rsid w:val="683A67CC"/>
    <w:rsid w:val="6854943D"/>
    <w:rsid w:val="6856121C"/>
    <w:rsid w:val="6874F553"/>
    <w:rsid w:val="68763596"/>
    <w:rsid w:val="6877C99D"/>
    <w:rsid w:val="688C61C4"/>
    <w:rsid w:val="689642B5"/>
    <w:rsid w:val="68D5A7BE"/>
    <w:rsid w:val="68DD73EA"/>
    <w:rsid w:val="68ED865F"/>
    <w:rsid w:val="68FB34DC"/>
    <w:rsid w:val="690B6EF3"/>
    <w:rsid w:val="690F41A1"/>
    <w:rsid w:val="692A0B34"/>
    <w:rsid w:val="692B9A6B"/>
    <w:rsid w:val="692CFBBA"/>
    <w:rsid w:val="693834AF"/>
    <w:rsid w:val="6954AB8B"/>
    <w:rsid w:val="695EFBAB"/>
    <w:rsid w:val="696BE718"/>
    <w:rsid w:val="698CDD8C"/>
    <w:rsid w:val="69A10C93"/>
    <w:rsid w:val="69B6B412"/>
    <w:rsid w:val="69BAAA21"/>
    <w:rsid w:val="69C5DD8D"/>
    <w:rsid w:val="69CE77EB"/>
    <w:rsid w:val="69E0F44C"/>
    <w:rsid w:val="69E49C44"/>
    <w:rsid w:val="69F5283F"/>
    <w:rsid w:val="69FF469D"/>
    <w:rsid w:val="6A0ABD4E"/>
    <w:rsid w:val="6A1F4AEE"/>
    <w:rsid w:val="6A2F2373"/>
    <w:rsid w:val="6A37B872"/>
    <w:rsid w:val="6A3A7210"/>
    <w:rsid w:val="6A3A7D79"/>
    <w:rsid w:val="6A3E167E"/>
    <w:rsid w:val="6A407E6C"/>
    <w:rsid w:val="6A49CB3E"/>
    <w:rsid w:val="6A4B3B8A"/>
    <w:rsid w:val="6A60C18B"/>
    <w:rsid w:val="6A70115D"/>
    <w:rsid w:val="6A8DE7DE"/>
    <w:rsid w:val="6A9C5419"/>
    <w:rsid w:val="6AA7B4A5"/>
    <w:rsid w:val="6AABBE36"/>
    <w:rsid w:val="6ADF2717"/>
    <w:rsid w:val="6AEE2CDA"/>
    <w:rsid w:val="6AF1CB00"/>
    <w:rsid w:val="6AF7EAC1"/>
    <w:rsid w:val="6AF93204"/>
    <w:rsid w:val="6B0EEB0A"/>
    <w:rsid w:val="6B1235AB"/>
    <w:rsid w:val="6B1BB028"/>
    <w:rsid w:val="6B1CA64F"/>
    <w:rsid w:val="6B216FDC"/>
    <w:rsid w:val="6B24B3CF"/>
    <w:rsid w:val="6B27ECCE"/>
    <w:rsid w:val="6B2C37A4"/>
    <w:rsid w:val="6B5DC033"/>
    <w:rsid w:val="6B5DEBE7"/>
    <w:rsid w:val="6B613177"/>
    <w:rsid w:val="6B7374D2"/>
    <w:rsid w:val="6B7811E5"/>
    <w:rsid w:val="6B8B2335"/>
    <w:rsid w:val="6B974DE7"/>
    <w:rsid w:val="6B97A350"/>
    <w:rsid w:val="6BAEC6F7"/>
    <w:rsid w:val="6BCED2B9"/>
    <w:rsid w:val="6BEE4709"/>
    <w:rsid w:val="6BFAB56F"/>
    <w:rsid w:val="6BFB5D47"/>
    <w:rsid w:val="6BFE7FAA"/>
    <w:rsid w:val="6BFF79BD"/>
    <w:rsid w:val="6C094A7B"/>
    <w:rsid w:val="6C0D4F63"/>
    <w:rsid w:val="6C118F56"/>
    <w:rsid w:val="6C200576"/>
    <w:rsid w:val="6C27B84C"/>
    <w:rsid w:val="6C3C525F"/>
    <w:rsid w:val="6C4C664C"/>
    <w:rsid w:val="6C51CE0E"/>
    <w:rsid w:val="6C6B03A1"/>
    <w:rsid w:val="6C720EC2"/>
    <w:rsid w:val="6CA3B704"/>
    <w:rsid w:val="6CB4F4EA"/>
    <w:rsid w:val="6CC4BB04"/>
    <w:rsid w:val="6CC70653"/>
    <w:rsid w:val="6CCBB7AC"/>
    <w:rsid w:val="6CCEDC86"/>
    <w:rsid w:val="6CE2B812"/>
    <w:rsid w:val="6CEC8E93"/>
    <w:rsid w:val="6CF3EE04"/>
    <w:rsid w:val="6D152EA2"/>
    <w:rsid w:val="6D2C8BDE"/>
    <w:rsid w:val="6D2DD630"/>
    <w:rsid w:val="6D514BC9"/>
    <w:rsid w:val="6D5FF68E"/>
    <w:rsid w:val="6D721AC4"/>
    <w:rsid w:val="6D77C45D"/>
    <w:rsid w:val="6D7C919A"/>
    <w:rsid w:val="6D80BBE8"/>
    <w:rsid w:val="6D848893"/>
    <w:rsid w:val="6D8CB820"/>
    <w:rsid w:val="6D93045A"/>
    <w:rsid w:val="6DC5DC0F"/>
    <w:rsid w:val="6DCD3F1B"/>
    <w:rsid w:val="6DCE21C1"/>
    <w:rsid w:val="6DD26BA0"/>
    <w:rsid w:val="6DD53E07"/>
    <w:rsid w:val="6DE74A1E"/>
    <w:rsid w:val="6DF447BB"/>
    <w:rsid w:val="6E0448DD"/>
    <w:rsid w:val="6E06E733"/>
    <w:rsid w:val="6E12765D"/>
    <w:rsid w:val="6E21ACB4"/>
    <w:rsid w:val="6E35552B"/>
    <w:rsid w:val="6E3FC605"/>
    <w:rsid w:val="6E4D4FCE"/>
    <w:rsid w:val="6E59DD64"/>
    <w:rsid w:val="6E5D8C07"/>
    <w:rsid w:val="6E623270"/>
    <w:rsid w:val="6E67FF23"/>
    <w:rsid w:val="6E6BC1CF"/>
    <w:rsid w:val="6E7021EC"/>
    <w:rsid w:val="6E86183A"/>
    <w:rsid w:val="6E920147"/>
    <w:rsid w:val="6E9431C3"/>
    <w:rsid w:val="6E9800A1"/>
    <w:rsid w:val="6E993213"/>
    <w:rsid w:val="6EA4C107"/>
    <w:rsid w:val="6ECDDEB6"/>
    <w:rsid w:val="6ECF9910"/>
    <w:rsid w:val="6ED049D3"/>
    <w:rsid w:val="6EEC5BDC"/>
    <w:rsid w:val="6F014C07"/>
    <w:rsid w:val="6F0B5C66"/>
    <w:rsid w:val="6F0ED9EA"/>
    <w:rsid w:val="6F0F25A4"/>
    <w:rsid w:val="6F10C653"/>
    <w:rsid w:val="6F148592"/>
    <w:rsid w:val="6F33168A"/>
    <w:rsid w:val="6F6520B9"/>
    <w:rsid w:val="6F68A4B9"/>
    <w:rsid w:val="6F7E0194"/>
    <w:rsid w:val="6F80624C"/>
    <w:rsid w:val="6F900153"/>
    <w:rsid w:val="6FB984D9"/>
    <w:rsid w:val="6FBF00B2"/>
    <w:rsid w:val="6FC72051"/>
    <w:rsid w:val="6FCA83CB"/>
    <w:rsid w:val="6FCD35E2"/>
    <w:rsid w:val="6FD6B4DB"/>
    <w:rsid w:val="6FDEB031"/>
    <w:rsid w:val="6FE12F67"/>
    <w:rsid w:val="6FE4DE37"/>
    <w:rsid w:val="700446D2"/>
    <w:rsid w:val="7010611E"/>
    <w:rsid w:val="7011B005"/>
    <w:rsid w:val="70140B94"/>
    <w:rsid w:val="701DEE4B"/>
    <w:rsid w:val="7024D8F2"/>
    <w:rsid w:val="702E5460"/>
    <w:rsid w:val="704E5DC5"/>
    <w:rsid w:val="705E0A3B"/>
    <w:rsid w:val="7077809C"/>
    <w:rsid w:val="708F7CEE"/>
    <w:rsid w:val="709CB28B"/>
    <w:rsid w:val="70AF60DD"/>
    <w:rsid w:val="70C0410B"/>
    <w:rsid w:val="70D43A31"/>
    <w:rsid w:val="70D5A484"/>
    <w:rsid w:val="70DF08A9"/>
    <w:rsid w:val="70E8FC88"/>
    <w:rsid w:val="71090641"/>
    <w:rsid w:val="7116D9C6"/>
    <w:rsid w:val="711D795B"/>
    <w:rsid w:val="71285A76"/>
    <w:rsid w:val="712DD06A"/>
    <w:rsid w:val="71336D5C"/>
    <w:rsid w:val="7135B8C4"/>
    <w:rsid w:val="71411722"/>
    <w:rsid w:val="7151A9DE"/>
    <w:rsid w:val="7152A2D9"/>
    <w:rsid w:val="715838C2"/>
    <w:rsid w:val="71782A95"/>
    <w:rsid w:val="717ED629"/>
    <w:rsid w:val="718A6105"/>
    <w:rsid w:val="71912D8A"/>
    <w:rsid w:val="71B7D7C7"/>
    <w:rsid w:val="71BCEF30"/>
    <w:rsid w:val="71CF9F34"/>
    <w:rsid w:val="71DEA849"/>
    <w:rsid w:val="71E2A74D"/>
    <w:rsid w:val="71E2D015"/>
    <w:rsid w:val="71F17419"/>
    <w:rsid w:val="71F98C4A"/>
    <w:rsid w:val="721D22E3"/>
    <w:rsid w:val="7222169B"/>
    <w:rsid w:val="722889AF"/>
    <w:rsid w:val="722F6ABE"/>
    <w:rsid w:val="7245218D"/>
    <w:rsid w:val="7254B901"/>
    <w:rsid w:val="725E92D2"/>
    <w:rsid w:val="726977C1"/>
    <w:rsid w:val="7272EA45"/>
    <w:rsid w:val="72743DA1"/>
    <w:rsid w:val="72775E01"/>
    <w:rsid w:val="7282E9DB"/>
    <w:rsid w:val="7283CC83"/>
    <w:rsid w:val="72858CB1"/>
    <w:rsid w:val="7286978B"/>
    <w:rsid w:val="729839A3"/>
    <w:rsid w:val="72A6E7D3"/>
    <w:rsid w:val="72A85F79"/>
    <w:rsid w:val="72B52A1A"/>
    <w:rsid w:val="72BE9DB0"/>
    <w:rsid w:val="72C028A9"/>
    <w:rsid w:val="72C22E03"/>
    <w:rsid w:val="72CA532A"/>
    <w:rsid w:val="72DB13DF"/>
    <w:rsid w:val="72E4B92F"/>
    <w:rsid w:val="72E8F5CA"/>
    <w:rsid w:val="72EEEB70"/>
    <w:rsid w:val="72F1259B"/>
    <w:rsid w:val="72F206FA"/>
    <w:rsid w:val="72FAF27B"/>
    <w:rsid w:val="73031628"/>
    <w:rsid w:val="73057191"/>
    <w:rsid w:val="730AD00A"/>
    <w:rsid w:val="73280F35"/>
    <w:rsid w:val="7333BEDF"/>
    <w:rsid w:val="733F32F2"/>
    <w:rsid w:val="7350696C"/>
    <w:rsid w:val="735F4AD9"/>
    <w:rsid w:val="736C0549"/>
    <w:rsid w:val="7383B829"/>
    <w:rsid w:val="73878E4C"/>
    <w:rsid w:val="738E5D3F"/>
    <w:rsid w:val="7399B847"/>
    <w:rsid w:val="739E7152"/>
    <w:rsid w:val="73B7CE96"/>
    <w:rsid w:val="73C34D68"/>
    <w:rsid w:val="73C40222"/>
    <w:rsid w:val="73C4FC88"/>
    <w:rsid w:val="73D60CFA"/>
    <w:rsid w:val="73D8A66B"/>
    <w:rsid w:val="7416245C"/>
    <w:rsid w:val="742C3104"/>
    <w:rsid w:val="74560C3E"/>
    <w:rsid w:val="746A3CF0"/>
    <w:rsid w:val="7471D673"/>
    <w:rsid w:val="7481207B"/>
    <w:rsid w:val="74873480"/>
    <w:rsid w:val="748999C5"/>
    <w:rsid w:val="74902EE5"/>
    <w:rsid w:val="749ACF15"/>
    <w:rsid w:val="74B4459C"/>
    <w:rsid w:val="74C0664B"/>
    <w:rsid w:val="74C6AEC1"/>
    <w:rsid w:val="74DA168A"/>
    <w:rsid w:val="74F2417E"/>
    <w:rsid w:val="74F78EE2"/>
    <w:rsid w:val="7509890A"/>
    <w:rsid w:val="751701BC"/>
    <w:rsid w:val="751B2555"/>
    <w:rsid w:val="7537B6EF"/>
    <w:rsid w:val="7542F156"/>
    <w:rsid w:val="754FCABA"/>
    <w:rsid w:val="75503E07"/>
    <w:rsid w:val="756EB25C"/>
    <w:rsid w:val="757ACF4C"/>
    <w:rsid w:val="757DF9EE"/>
    <w:rsid w:val="758590FD"/>
    <w:rsid w:val="75A3FE6B"/>
    <w:rsid w:val="75B431A9"/>
    <w:rsid w:val="75B4FD35"/>
    <w:rsid w:val="75B506CF"/>
    <w:rsid w:val="75B9583D"/>
    <w:rsid w:val="75BFD2B5"/>
    <w:rsid w:val="75C17B09"/>
    <w:rsid w:val="75E82F2A"/>
    <w:rsid w:val="763C8BF0"/>
    <w:rsid w:val="7648BF5C"/>
    <w:rsid w:val="7674EC5A"/>
    <w:rsid w:val="768E2CBD"/>
    <w:rsid w:val="76AA7B08"/>
    <w:rsid w:val="76B5174A"/>
    <w:rsid w:val="76BD5D58"/>
    <w:rsid w:val="76CAA3F0"/>
    <w:rsid w:val="76CBFA7A"/>
    <w:rsid w:val="76D6717D"/>
    <w:rsid w:val="76E054CD"/>
    <w:rsid w:val="76E2625D"/>
    <w:rsid w:val="770C7375"/>
    <w:rsid w:val="77116DDC"/>
    <w:rsid w:val="771AA936"/>
    <w:rsid w:val="771B2486"/>
    <w:rsid w:val="771F0539"/>
    <w:rsid w:val="77530E09"/>
    <w:rsid w:val="776125FF"/>
    <w:rsid w:val="7763945D"/>
    <w:rsid w:val="776B79FD"/>
    <w:rsid w:val="776EA370"/>
    <w:rsid w:val="776EE574"/>
    <w:rsid w:val="7777C73E"/>
    <w:rsid w:val="77878940"/>
    <w:rsid w:val="778A3FC2"/>
    <w:rsid w:val="778CC577"/>
    <w:rsid w:val="7793172F"/>
    <w:rsid w:val="77AAEB21"/>
    <w:rsid w:val="77B767E9"/>
    <w:rsid w:val="77CFB11C"/>
    <w:rsid w:val="77D606C4"/>
    <w:rsid w:val="77E53C91"/>
    <w:rsid w:val="77F5213D"/>
    <w:rsid w:val="77F686C1"/>
    <w:rsid w:val="78054EDF"/>
    <w:rsid w:val="781485FE"/>
    <w:rsid w:val="781866FF"/>
    <w:rsid w:val="7821C8F7"/>
    <w:rsid w:val="783319DF"/>
    <w:rsid w:val="785E2CF7"/>
    <w:rsid w:val="78678B5C"/>
    <w:rsid w:val="787471FE"/>
    <w:rsid w:val="788BE5CF"/>
    <w:rsid w:val="788D24F5"/>
    <w:rsid w:val="788D85B2"/>
    <w:rsid w:val="7894ACF9"/>
    <w:rsid w:val="78A411B6"/>
    <w:rsid w:val="78AB46B5"/>
    <w:rsid w:val="78AF97F6"/>
    <w:rsid w:val="78B33238"/>
    <w:rsid w:val="78CF036B"/>
    <w:rsid w:val="78CFC839"/>
    <w:rsid w:val="78DA9F45"/>
    <w:rsid w:val="78DB7D88"/>
    <w:rsid w:val="78E51693"/>
    <w:rsid w:val="78FD7F25"/>
    <w:rsid w:val="7918B37E"/>
    <w:rsid w:val="792FBE5A"/>
    <w:rsid w:val="793047A5"/>
    <w:rsid w:val="79413CA2"/>
    <w:rsid w:val="7964176B"/>
    <w:rsid w:val="797BA559"/>
    <w:rsid w:val="7984D630"/>
    <w:rsid w:val="7985BE31"/>
    <w:rsid w:val="79884A35"/>
    <w:rsid w:val="798B5441"/>
    <w:rsid w:val="798C7649"/>
    <w:rsid w:val="799CCF17"/>
    <w:rsid w:val="799F339F"/>
    <w:rsid w:val="79A2472E"/>
    <w:rsid w:val="79B24BD5"/>
    <w:rsid w:val="79C1DD40"/>
    <w:rsid w:val="79CC9EB6"/>
    <w:rsid w:val="79D890CC"/>
    <w:rsid w:val="79DCE982"/>
    <w:rsid w:val="79F2AC5E"/>
    <w:rsid w:val="79FAF80B"/>
    <w:rsid w:val="7A12666A"/>
    <w:rsid w:val="7A1B7285"/>
    <w:rsid w:val="7A25102E"/>
    <w:rsid w:val="7A2B1A21"/>
    <w:rsid w:val="7A2E6153"/>
    <w:rsid w:val="7A455A3E"/>
    <w:rsid w:val="7A505103"/>
    <w:rsid w:val="7A584D7B"/>
    <w:rsid w:val="7A58E8F7"/>
    <w:rsid w:val="7A5C2C5E"/>
    <w:rsid w:val="7A65E88A"/>
    <w:rsid w:val="7A897349"/>
    <w:rsid w:val="7AAB2C7F"/>
    <w:rsid w:val="7AB55FD4"/>
    <w:rsid w:val="7ABEBF32"/>
    <w:rsid w:val="7ADAA89B"/>
    <w:rsid w:val="7ADFD230"/>
    <w:rsid w:val="7AE5AAF2"/>
    <w:rsid w:val="7B0521CC"/>
    <w:rsid w:val="7B0B1731"/>
    <w:rsid w:val="7B1487C1"/>
    <w:rsid w:val="7B160DF1"/>
    <w:rsid w:val="7B18CE89"/>
    <w:rsid w:val="7B1F7F04"/>
    <w:rsid w:val="7B218C59"/>
    <w:rsid w:val="7B331C7C"/>
    <w:rsid w:val="7B38C10A"/>
    <w:rsid w:val="7B40D490"/>
    <w:rsid w:val="7B5535ED"/>
    <w:rsid w:val="7B56E2A5"/>
    <w:rsid w:val="7B83851B"/>
    <w:rsid w:val="7B8A597E"/>
    <w:rsid w:val="7B96906F"/>
    <w:rsid w:val="7B9B6A62"/>
    <w:rsid w:val="7BA417F9"/>
    <w:rsid w:val="7BD40CC9"/>
    <w:rsid w:val="7BD4890F"/>
    <w:rsid w:val="7BE135C0"/>
    <w:rsid w:val="7BFD7353"/>
    <w:rsid w:val="7C11E94A"/>
    <w:rsid w:val="7C18515A"/>
    <w:rsid w:val="7C221BDA"/>
    <w:rsid w:val="7C238B50"/>
    <w:rsid w:val="7C2604A2"/>
    <w:rsid w:val="7C285530"/>
    <w:rsid w:val="7C2A44F9"/>
    <w:rsid w:val="7C37F8DF"/>
    <w:rsid w:val="7C3FDF05"/>
    <w:rsid w:val="7C40946F"/>
    <w:rsid w:val="7C583EEB"/>
    <w:rsid w:val="7C61446E"/>
    <w:rsid w:val="7C64D107"/>
    <w:rsid w:val="7C71FD29"/>
    <w:rsid w:val="7C75AFFE"/>
    <w:rsid w:val="7C7CC38E"/>
    <w:rsid w:val="7C836DF6"/>
    <w:rsid w:val="7C96742B"/>
    <w:rsid w:val="7CB6903A"/>
    <w:rsid w:val="7CBC2B1D"/>
    <w:rsid w:val="7CC35AB1"/>
    <w:rsid w:val="7CDBD108"/>
    <w:rsid w:val="7CE6ABCE"/>
    <w:rsid w:val="7CE6C18B"/>
    <w:rsid w:val="7CFDC351"/>
    <w:rsid w:val="7D07D127"/>
    <w:rsid w:val="7D0834FA"/>
    <w:rsid w:val="7D13DAB1"/>
    <w:rsid w:val="7D1A9937"/>
    <w:rsid w:val="7D4EF1A3"/>
    <w:rsid w:val="7D4F0FF6"/>
    <w:rsid w:val="7D5083B1"/>
    <w:rsid w:val="7D61F95B"/>
    <w:rsid w:val="7D6CF914"/>
    <w:rsid w:val="7D736D49"/>
    <w:rsid w:val="7D76B689"/>
    <w:rsid w:val="7D8A1D54"/>
    <w:rsid w:val="7D8F89A7"/>
    <w:rsid w:val="7D8FAFDB"/>
    <w:rsid w:val="7D935EFE"/>
    <w:rsid w:val="7D96C5F1"/>
    <w:rsid w:val="7D9D6BC5"/>
    <w:rsid w:val="7DA3232A"/>
    <w:rsid w:val="7DA5BE1C"/>
    <w:rsid w:val="7DA5C70A"/>
    <w:rsid w:val="7DAAD1F7"/>
    <w:rsid w:val="7DB8FDB2"/>
    <w:rsid w:val="7DB92685"/>
    <w:rsid w:val="7DD71171"/>
    <w:rsid w:val="7DDF39DA"/>
    <w:rsid w:val="7DE5F03E"/>
    <w:rsid w:val="7DF3B7F8"/>
    <w:rsid w:val="7DF4668E"/>
    <w:rsid w:val="7DFE6F2D"/>
    <w:rsid w:val="7E050DE0"/>
    <w:rsid w:val="7E14B847"/>
    <w:rsid w:val="7E165EE3"/>
    <w:rsid w:val="7E184934"/>
    <w:rsid w:val="7E3CA91E"/>
    <w:rsid w:val="7E3CB3CC"/>
    <w:rsid w:val="7E3E8FCB"/>
    <w:rsid w:val="7E571FC6"/>
    <w:rsid w:val="7E601A94"/>
    <w:rsid w:val="7E6FF02F"/>
    <w:rsid w:val="7E70F8F1"/>
    <w:rsid w:val="7E7572AF"/>
    <w:rsid w:val="7E8400CE"/>
    <w:rsid w:val="7E948EB8"/>
    <w:rsid w:val="7EA329C8"/>
    <w:rsid w:val="7EA3CBB8"/>
    <w:rsid w:val="7EB8359E"/>
    <w:rsid w:val="7EC572FD"/>
    <w:rsid w:val="7ED4C506"/>
    <w:rsid w:val="7EE1F83B"/>
    <w:rsid w:val="7EE2303E"/>
    <w:rsid w:val="7EE327DC"/>
    <w:rsid w:val="7EFFD809"/>
    <w:rsid w:val="7F0268C5"/>
    <w:rsid w:val="7F0629ED"/>
    <w:rsid w:val="7F070D38"/>
    <w:rsid w:val="7F0C16FC"/>
    <w:rsid w:val="7F0EDC2D"/>
    <w:rsid w:val="7F2634BD"/>
    <w:rsid w:val="7F49ACC2"/>
    <w:rsid w:val="7F4ACD54"/>
    <w:rsid w:val="7F626710"/>
    <w:rsid w:val="7F663E38"/>
    <w:rsid w:val="7F8DA70C"/>
    <w:rsid w:val="7FC55819"/>
    <w:rsid w:val="7FDD1D5B"/>
    <w:rsid w:val="7FE469CF"/>
    <w:rsid w:val="7FE643D5"/>
    <w:rsid w:val="7FF0B796"/>
    <w:rsid w:val="7FF64E2E"/>
    <w:rsid w:val="7FF98D9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3FFE9"/>
  <w15:docId w15:val="{FF7DF224-3FCD-4FED-8DA1-66BEF994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5B77"/>
  </w:style>
  <w:style w:type="character" w:customStyle="1" w:styleId="fontsize2">
    <w:name w:val="fontsize2"/>
    <w:basedOn w:val="DefaultParagraphFont"/>
    <w:rsid w:val="00845B77"/>
  </w:style>
  <w:style w:type="paragraph" w:customStyle="1" w:styleId="tvhtml">
    <w:name w:val="tv_html"/>
    <w:basedOn w:val="Normal"/>
    <w:rsid w:val="00845B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5FC"/>
    <w:rPr>
      <w:rFonts w:ascii="Tahoma" w:hAnsi="Tahoma" w:cs="Tahoma"/>
      <w:sz w:val="16"/>
      <w:szCs w:val="16"/>
    </w:rPr>
  </w:style>
  <w:style w:type="character" w:styleId="CommentReference">
    <w:name w:val="annotation reference"/>
    <w:basedOn w:val="DefaultParagraphFont"/>
    <w:uiPriority w:val="99"/>
    <w:semiHidden/>
    <w:unhideWhenUsed/>
    <w:rsid w:val="00204F03"/>
    <w:rPr>
      <w:sz w:val="16"/>
      <w:szCs w:val="16"/>
    </w:rPr>
  </w:style>
  <w:style w:type="paragraph" w:styleId="CommentText">
    <w:name w:val="annotation text"/>
    <w:basedOn w:val="Normal"/>
    <w:link w:val="CommentTextChar"/>
    <w:uiPriority w:val="99"/>
    <w:unhideWhenUsed/>
    <w:rsid w:val="00204F03"/>
    <w:pPr>
      <w:spacing w:line="240" w:lineRule="auto"/>
    </w:pPr>
    <w:rPr>
      <w:sz w:val="20"/>
      <w:szCs w:val="20"/>
    </w:rPr>
  </w:style>
  <w:style w:type="character" w:customStyle="1" w:styleId="CommentTextChar">
    <w:name w:val="Comment Text Char"/>
    <w:basedOn w:val="DefaultParagraphFont"/>
    <w:link w:val="CommentText"/>
    <w:uiPriority w:val="99"/>
    <w:rsid w:val="00204F03"/>
    <w:rPr>
      <w:sz w:val="20"/>
      <w:szCs w:val="20"/>
    </w:rPr>
  </w:style>
  <w:style w:type="paragraph" w:styleId="CommentSubject">
    <w:name w:val="annotation subject"/>
    <w:basedOn w:val="CommentText"/>
    <w:next w:val="CommentText"/>
    <w:link w:val="CommentSubjectChar"/>
    <w:uiPriority w:val="99"/>
    <w:semiHidden/>
    <w:unhideWhenUsed/>
    <w:rsid w:val="00204F03"/>
    <w:rPr>
      <w:b/>
      <w:bCs/>
    </w:rPr>
  </w:style>
  <w:style w:type="character" w:customStyle="1" w:styleId="CommentSubjectChar">
    <w:name w:val="Comment Subject Char"/>
    <w:basedOn w:val="CommentTextChar"/>
    <w:link w:val="CommentSubject"/>
    <w:uiPriority w:val="99"/>
    <w:semiHidden/>
    <w:rsid w:val="00204F03"/>
    <w:rPr>
      <w:b/>
      <w:bCs/>
      <w:sz w:val="20"/>
      <w:szCs w:val="20"/>
    </w:rPr>
  </w:style>
  <w:style w:type="paragraph" w:styleId="ListParagraph">
    <w:name w:val="List Paragraph"/>
    <w:basedOn w:val="Normal"/>
    <w:uiPriority w:val="34"/>
    <w:qFormat/>
    <w:rsid w:val="00B57F5C"/>
    <w:pPr>
      <w:ind w:left="720"/>
      <w:contextualSpacing/>
    </w:pPr>
  </w:style>
  <w:style w:type="paragraph" w:styleId="Header">
    <w:name w:val="header"/>
    <w:basedOn w:val="Normal"/>
    <w:link w:val="HeaderChar"/>
    <w:uiPriority w:val="99"/>
    <w:unhideWhenUsed/>
    <w:rsid w:val="004E1C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1CE6"/>
  </w:style>
  <w:style w:type="paragraph" w:styleId="Footer">
    <w:name w:val="footer"/>
    <w:basedOn w:val="Normal"/>
    <w:link w:val="FooterChar"/>
    <w:uiPriority w:val="99"/>
    <w:unhideWhenUsed/>
    <w:rsid w:val="004E1C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1CE6"/>
  </w:style>
  <w:style w:type="character" w:styleId="Hyperlink">
    <w:name w:val="Hyperlink"/>
    <w:basedOn w:val="DefaultParagraphFont"/>
    <w:uiPriority w:val="99"/>
    <w:unhideWhenUsed/>
    <w:rsid w:val="00D220C9"/>
    <w:rPr>
      <w:color w:val="0000FF"/>
      <w:u w:val="single"/>
    </w:rPr>
  </w:style>
  <w:style w:type="paragraph" w:styleId="FootnoteText">
    <w:name w:val="footnote text"/>
    <w:basedOn w:val="Normal"/>
    <w:link w:val="FootnoteTextChar"/>
    <w:uiPriority w:val="99"/>
    <w:semiHidden/>
    <w:unhideWhenUsed/>
    <w:rsid w:val="003E4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EF8"/>
    <w:rPr>
      <w:sz w:val="20"/>
      <w:szCs w:val="20"/>
    </w:rPr>
  </w:style>
  <w:style w:type="character" w:styleId="FootnoteReference">
    <w:name w:val="footnote reference"/>
    <w:basedOn w:val="DefaultParagraphFont"/>
    <w:uiPriority w:val="99"/>
    <w:semiHidden/>
    <w:unhideWhenUsed/>
    <w:rsid w:val="003E4EF8"/>
    <w:rPr>
      <w:vertAlign w:val="superscript"/>
    </w:rPr>
  </w:style>
  <w:style w:type="paragraph" w:customStyle="1" w:styleId="tv213">
    <w:name w:val="tv213"/>
    <w:basedOn w:val="Normal"/>
    <w:rsid w:val="00514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063E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D5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EA1819"/>
  </w:style>
  <w:style w:type="character" w:customStyle="1" w:styleId="subscript">
    <w:name w:val="subscript"/>
    <w:basedOn w:val="DefaultParagraphFont"/>
    <w:rsid w:val="00EA1819"/>
  </w:style>
  <w:style w:type="paragraph" w:customStyle="1" w:styleId="norm">
    <w:name w:val="norm"/>
    <w:basedOn w:val="Normal"/>
    <w:rsid w:val="00AE4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AE4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AE4967"/>
  </w:style>
  <w:style w:type="paragraph" w:styleId="Revision">
    <w:name w:val="Revision"/>
    <w:hidden/>
    <w:uiPriority w:val="99"/>
    <w:semiHidden/>
    <w:rsid w:val="00AE4967"/>
    <w:pPr>
      <w:spacing w:after="0" w:line="240" w:lineRule="auto"/>
    </w:pPr>
  </w:style>
  <w:style w:type="paragraph" w:customStyle="1" w:styleId="naisf">
    <w:name w:val="naisf"/>
    <w:basedOn w:val="Normal"/>
    <w:rsid w:val="00114257"/>
    <w:pPr>
      <w:spacing w:before="75" w:after="75" w:line="240" w:lineRule="auto"/>
      <w:ind w:firstLine="375"/>
      <w:jc w:val="both"/>
    </w:pPr>
    <w:rPr>
      <w:rFonts w:ascii="Times New Roman" w:eastAsia="Times New Roman" w:hAnsi="Times New Roman" w:cs="Times New Roman"/>
      <w:sz w:val="24"/>
      <w:szCs w:val="24"/>
      <w:lang w:val="en-US" w:eastAsia="en-US"/>
    </w:rPr>
  </w:style>
  <w:style w:type="paragraph" w:customStyle="1" w:styleId="naispant">
    <w:name w:val="naispant"/>
    <w:basedOn w:val="Normal"/>
    <w:rsid w:val="00114257"/>
    <w:pPr>
      <w:spacing w:before="300" w:after="150" w:line="240" w:lineRule="auto"/>
      <w:ind w:left="375" w:firstLine="375"/>
      <w:jc w:val="both"/>
    </w:pPr>
    <w:rPr>
      <w:rFonts w:ascii="Times New Roman" w:eastAsia="Times New Roman" w:hAnsi="Times New Roman" w:cs="Times New Roman"/>
      <w:b/>
      <w:bCs/>
      <w:sz w:val="24"/>
      <w:szCs w:val="24"/>
      <w:lang w:val="en-US" w:eastAsia="en-US"/>
    </w:rPr>
  </w:style>
  <w:style w:type="character" w:customStyle="1" w:styleId="UnresolvedMention1">
    <w:name w:val="Unresolved Mention1"/>
    <w:basedOn w:val="DefaultParagraphFont"/>
    <w:uiPriority w:val="99"/>
    <w:unhideWhenUsed/>
    <w:rsid w:val="00E72A3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C4FFF"/>
    <w:rPr>
      <w:color w:val="800080" w:themeColor="followedHyperlink"/>
      <w:u w:val="single"/>
    </w:rPr>
  </w:style>
  <w:style w:type="character" w:customStyle="1" w:styleId="normaltextrun">
    <w:name w:val="normaltextrun"/>
    <w:basedOn w:val="DefaultParagraphFont"/>
    <w:rsid w:val="00436454"/>
  </w:style>
  <w:style w:type="character" w:customStyle="1" w:styleId="eop">
    <w:name w:val="eop"/>
    <w:basedOn w:val="DefaultParagraphFont"/>
    <w:rsid w:val="00436454"/>
  </w:style>
  <w:style w:type="character" w:customStyle="1" w:styleId="Mention2">
    <w:name w:val="Mention2"/>
    <w:basedOn w:val="DefaultParagraphFont"/>
    <w:uiPriority w:val="99"/>
    <w:unhideWhenUsed/>
    <w:rsid w:val="00E502A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205">
      <w:bodyDiv w:val="1"/>
      <w:marLeft w:val="0"/>
      <w:marRight w:val="0"/>
      <w:marTop w:val="0"/>
      <w:marBottom w:val="0"/>
      <w:divBdr>
        <w:top w:val="none" w:sz="0" w:space="0" w:color="auto"/>
        <w:left w:val="none" w:sz="0" w:space="0" w:color="auto"/>
        <w:bottom w:val="none" w:sz="0" w:space="0" w:color="auto"/>
        <w:right w:val="none" w:sz="0" w:space="0" w:color="auto"/>
      </w:divBdr>
    </w:div>
    <w:div w:id="31855907">
      <w:bodyDiv w:val="1"/>
      <w:marLeft w:val="0"/>
      <w:marRight w:val="0"/>
      <w:marTop w:val="0"/>
      <w:marBottom w:val="0"/>
      <w:divBdr>
        <w:top w:val="none" w:sz="0" w:space="0" w:color="auto"/>
        <w:left w:val="none" w:sz="0" w:space="0" w:color="auto"/>
        <w:bottom w:val="none" w:sz="0" w:space="0" w:color="auto"/>
        <w:right w:val="none" w:sz="0" w:space="0" w:color="auto"/>
      </w:divBdr>
      <w:divsChild>
        <w:div w:id="364527755">
          <w:marLeft w:val="0"/>
          <w:marRight w:val="0"/>
          <w:marTop w:val="0"/>
          <w:marBottom w:val="0"/>
          <w:divBdr>
            <w:top w:val="none" w:sz="0" w:space="0" w:color="auto"/>
            <w:left w:val="none" w:sz="0" w:space="0" w:color="auto"/>
            <w:bottom w:val="none" w:sz="0" w:space="0" w:color="auto"/>
            <w:right w:val="none" w:sz="0" w:space="0" w:color="auto"/>
          </w:divBdr>
        </w:div>
        <w:div w:id="951977871">
          <w:marLeft w:val="0"/>
          <w:marRight w:val="0"/>
          <w:marTop w:val="0"/>
          <w:marBottom w:val="0"/>
          <w:divBdr>
            <w:top w:val="none" w:sz="0" w:space="0" w:color="auto"/>
            <w:left w:val="none" w:sz="0" w:space="0" w:color="auto"/>
            <w:bottom w:val="none" w:sz="0" w:space="0" w:color="auto"/>
            <w:right w:val="none" w:sz="0" w:space="0" w:color="auto"/>
          </w:divBdr>
        </w:div>
        <w:div w:id="1925260831">
          <w:marLeft w:val="0"/>
          <w:marRight w:val="0"/>
          <w:marTop w:val="0"/>
          <w:marBottom w:val="0"/>
          <w:divBdr>
            <w:top w:val="none" w:sz="0" w:space="0" w:color="auto"/>
            <w:left w:val="none" w:sz="0" w:space="0" w:color="auto"/>
            <w:bottom w:val="none" w:sz="0" w:space="0" w:color="auto"/>
            <w:right w:val="none" w:sz="0" w:space="0" w:color="auto"/>
          </w:divBdr>
        </w:div>
      </w:divsChild>
    </w:div>
    <w:div w:id="37781232">
      <w:bodyDiv w:val="1"/>
      <w:marLeft w:val="0"/>
      <w:marRight w:val="0"/>
      <w:marTop w:val="0"/>
      <w:marBottom w:val="0"/>
      <w:divBdr>
        <w:top w:val="none" w:sz="0" w:space="0" w:color="auto"/>
        <w:left w:val="none" w:sz="0" w:space="0" w:color="auto"/>
        <w:bottom w:val="none" w:sz="0" w:space="0" w:color="auto"/>
        <w:right w:val="none" w:sz="0" w:space="0" w:color="auto"/>
      </w:divBdr>
    </w:div>
    <w:div w:id="95902525">
      <w:bodyDiv w:val="1"/>
      <w:marLeft w:val="0"/>
      <w:marRight w:val="0"/>
      <w:marTop w:val="0"/>
      <w:marBottom w:val="0"/>
      <w:divBdr>
        <w:top w:val="none" w:sz="0" w:space="0" w:color="auto"/>
        <w:left w:val="none" w:sz="0" w:space="0" w:color="auto"/>
        <w:bottom w:val="none" w:sz="0" w:space="0" w:color="auto"/>
        <w:right w:val="none" w:sz="0" w:space="0" w:color="auto"/>
      </w:divBdr>
    </w:div>
    <w:div w:id="110588845">
      <w:bodyDiv w:val="1"/>
      <w:marLeft w:val="0"/>
      <w:marRight w:val="0"/>
      <w:marTop w:val="0"/>
      <w:marBottom w:val="0"/>
      <w:divBdr>
        <w:top w:val="none" w:sz="0" w:space="0" w:color="auto"/>
        <w:left w:val="none" w:sz="0" w:space="0" w:color="auto"/>
        <w:bottom w:val="none" w:sz="0" w:space="0" w:color="auto"/>
        <w:right w:val="none" w:sz="0" w:space="0" w:color="auto"/>
      </w:divBdr>
      <w:divsChild>
        <w:div w:id="814684856">
          <w:marLeft w:val="0"/>
          <w:marRight w:val="0"/>
          <w:marTop w:val="0"/>
          <w:marBottom w:val="0"/>
          <w:divBdr>
            <w:top w:val="none" w:sz="0" w:space="0" w:color="auto"/>
            <w:left w:val="none" w:sz="0" w:space="0" w:color="auto"/>
            <w:bottom w:val="none" w:sz="0" w:space="0" w:color="auto"/>
            <w:right w:val="none" w:sz="0" w:space="0" w:color="auto"/>
          </w:divBdr>
        </w:div>
        <w:div w:id="1225916727">
          <w:marLeft w:val="0"/>
          <w:marRight w:val="0"/>
          <w:marTop w:val="0"/>
          <w:marBottom w:val="0"/>
          <w:divBdr>
            <w:top w:val="none" w:sz="0" w:space="0" w:color="auto"/>
            <w:left w:val="none" w:sz="0" w:space="0" w:color="auto"/>
            <w:bottom w:val="none" w:sz="0" w:space="0" w:color="auto"/>
            <w:right w:val="none" w:sz="0" w:space="0" w:color="auto"/>
          </w:divBdr>
        </w:div>
      </w:divsChild>
    </w:div>
    <w:div w:id="136917040">
      <w:bodyDiv w:val="1"/>
      <w:marLeft w:val="0"/>
      <w:marRight w:val="0"/>
      <w:marTop w:val="0"/>
      <w:marBottom w:val="0"/>
      <w:divBdr>
        <w:top w:val="none" w:sz="0" w:space="0" w:color="auto"/>
        <w:left w:val="none" w:sz="0" w:space="0" w:color="auto"/>
        <w:bottom w:val="none" w:sz="0" w:space="0" w:color="auto"/>
        <w:right w:val="none" w:sz="0" w:space="0" w:color="auto"/>
      </w:divBdr>
    </w:div>
    <w:div w:id="145781443">
      <w:bodyDiv w:val="1"/>
      <w:marLeft w:val="0"/>
      <w:marRight w:val="0"/>
      <w:marTop w:val="0"/>
      <w:marBottom w:val="0"/>
      <w:divBdr>
        <w:top w:val="none" w:sz="0" w:space="0" w:color="auto"/>
        <w:left w:val="none" w:sz="0" w:space="0" w:color="auto"/>
        <w:bottom w:val="none" w:sz="0" w:space="0" w:color="auto"/>
        <w:right w:val="none" w:sz="0" w:space="0" w:color="auto"/>
      </w:divBdr>
    </w:div>
    <w:div w:id="176045448">
      <w:bodyDiv w:val="1"/>
      <w:marLeft w:val="0"/>
      <w:marRight w:val="0"/>
      <w:marTop w:val="0"/>
      <w:marBottom w:val="0"/>
      <w:divBdr>
        <w:top w:val="none" w:sz="0" w:space="0" w:color="auto"/>
        <w:left w:val="none" w:sz="0" w:space="0" w:color="auto"/>
        <w:bottom w:val="none" w:sz="0" w:space="0" w:color="auto"/>
        <w:right w:val="none" w:sz="0" w:space="0" w:color="auto"/>
      </w:divBdr>
    </w:div>
    <w:div w:id="196818542">
      <w:bodyDiv w:val="1"/>
      <w:marLeft w:val="0"/>
      <w:marRight w:val="0"/>
      <w:marTop w:val="0"/>
      <w:marBottom w:val="0"/>
      <w:divBdr>
        <w:top w:val="none" w:sz="0" w:space="0" w:color="auto"/>
        <w:left w:val="none" w:sz="0" w:space="0" w:color="auto"/>
        <w:bottom w:val="none" w:sz="0" w:space="0" w:color="auto"/>
        <w:right w:val="none" w:sz="0" w:space="0" w:color="auto"/>
      </w:divBdr>
    </w:div>
    <w:div w:id="261769038">
      <w:bodyDiv w:val="1"/>
      <w:marLeft w:val="0"/>
      <w:marRight w:val="0"/>
      <w:marTop w:val="0"/>
      <w:marBottom w:val="0"/>
      <w:divBdr>
        <w:top w:val="none" w:sz="0" w:space="0" w:color="auto"/>
        <w:left w:val="none" w:sz="0" w:space="0" w:color="auto"/>
        <w:bottom w:val="none" w:sz="0" w:space="0" w:color="auto"/>
        <w:right w:val="none" w:sz="0" w:space="0" w:color="auto"/>
      </w:divBdr>
    </w:div>
    <w:div w:id="263540150">
      <w:bodyDiv w:val="1"/>
      <w:marLeft w:val="0"/>
      <w:marRight w:val="0"/>
      <w:marTop w:val="0"/>
      <w:marBottom w:val="0"/>
      <w:divBdr>
        <w:top w:val="none" w:sz="0" w:space="0" w:color="auto"/>
        <w:left w:val="none" w:sz="0" w:space="0" w:color="auto"/>
        <w:bottom w:val="none" w:sz="0" w:space="0" w:color="auto"/>
        <w:right w:val="none" w:sz="0" w:space="0" w:color="auto"/>
      </w:divBdr>
    </w:div>
    <w:div w:id="305741804">
      <w:bodyDiv w:val="1"/>
      <w:marLeft w:val="0"/>
      <w:marRight w:val="0"/>
      <w:marTop w:val="0"/>
      <w:marBottom w:val="0"/>
      <w:divBdr>
        <w:top w:val="none" w:sz="0" w:space="0" w:color="auto"/>
        <w:left w:val="none" w:sz="0" w:space="0" w:color="auto"/>
        <w:bottom w:val="none" w:sz="0" w:space="0" w:color="auto"/>
        <w:right w:val="none" w:sz="0" w:space="0" w:color="auto"/>
      </w:divBdr>
    </w:div>
    <w:div w:id="457650631">
      <w:bodyDiv w:val="1"/>
      <w:marLeft w:val="0"/>
      <w:marRight w:val="0"/>
      <w:marTop w:val="0"/>
      <w:marBottom w:val="0"/>
      <w:divBdr>
        <w:top w:val="none" w:sz="0" w:space="0" w:color="auto"/>
        <w:left w:val="none" w:sz="0" w:space="0" w:color="auto"/>
        <w:bottom w:val="none" w:sz="0" w:space="0" w:color="auto"/>
        <w:right w:val="none" w:sz="0" w:space="0" w:color="auto"/>
      </w:divBdr>
    </w:div>
    <w:div w:id="487284789">
      <w:bodyDiv w:val="1"/>
      <w:marLeft w:val="0"/>
      <w:marRight w:val="0"/>
      <w:marTop w:val="0"/>
      <w:marBottom w:val="0"/>
      <w:divBdr>
        <w:top w:val="none" w:sz="0" w:space="0" w:color="auto"/>
        <w:left w:val="none" w:sz="0" w:space="0" w:color="auto"/>
        <w:bottom w:val="none" w:sz="0" w:space="0" w:color="auto"/>
        <w:right w:val="none" w:sz="0" w:space="0" w:color="auto"/>
      </w:divBdr>
    </w:div>
    <w:div w:id="505482279">
      <w:bodyDiv w:val="1"/>
      <w:marLeft w:val="0"/>
      <w:marRight w:val="0"/>
      <w:marTop w:val="0"/>
      <w:marBottom w:val="0"/>
      <w:divBdr>
        <w:top w:val="none" w:sz="0" w:space="0" w:color="auto"/>
        <w:left w:val="none" w:sz="0" w:space="0" w:color="auto"/>
        <w:bottom w:val="none" w:sz="0" w:space="0" w:color="auto"/>
        <w:right w:val="none" w:sz="0" w:space="0" w:color="auto"/>
      </w:divBdr>
    </w:div>
    <w:div w:id="521744261">
      <w:bodyDiv w:val="1"/>
      <w:marLeft w:val="0"/>
      <w:marRight w:val="0"/>
      <w:marTop w:val="0"/>
      <w:marBottom w:val="0"/>
      <w:divBdr>
        <w:top w:val="none" w:sz="0" w:space="0" w:color="auto"/>
        <w:left w:val="none" w:sz="0" w:space="0" w:color="auto"/>
        <w:bottom w:val="none" w:sz="0" w:space="0" w:color="auto"/>
        <w:right w:val="none" w:sz="0" w:space="0" w:color="auto"/>
      </w:divBdr>
    </w:div>
    <w:div w:id="536158895">
      <w:bodyDiv w:val="1"/>
      <w:marLeft w:val="0"/>
      <w:marRight w:val="0"/>
      <w:marTop w:val="0"/>
      <w:marBottom w:val="0"/>
      <w:divBdr>
        <w:top w:val="none" w:sz="0" w:space="0" w:color="auto"/>
        <w:left w:val="none" w:sz="0" w:space="0" w:color="auto"/>
        <w:bottom w:val="none" w:sz="0" w:space="0" w:color="auto"/>
        <w:right w:val="none" w:sz="0" w:space="0" w:color="auto"/>
      </w:divBdr>
      <w:divsChild>
        <w:div w:id="1415127277">
          <w:marLeft w:val="0"/>
          <w:marRight w:val="0"/>
          <w:marTop w:val="240"/>
          <w:marBottom w:val="0"/>
          <w:divBdr>
            <w:top w:val="none" w:sz="0" w:space="0" w:color="auto"/>
            <w:left w:val="none" w:sz="0" w:space="0" w:color="auto"/>
            <w:bottom w:val="none" w:sz="0" w:space="0" w:color="auto"/>
            <w:right w:val="none" w:sz="0" w:space="0" w:color="auto"/>
          </w:divBdr>
          <w:divsChild>
            <w:div w:id="1820727567">
              <w:marLeft w:val="0"/>
              <w:marRight w:val="0"/>
              <w:marTop w:val="45"/>
              <w:marBottom w:val="0"/>
              <w:divBdr>
                <w:top w:val="none" w:sz="0" w:space="0" w:color="auto"/>
                <w:left w:val="none" w:sz="0" w:space="0" w:color="auto"/>
                <w:bottom w:val="none" w:sz="0" w:space="0" w:color="auto"/>
                <w:right w:val="none" w:sz="0" w:space="0" w:color="auto"/>
              </w:divBdr>
            </w:div>
          </w:divsChild>
        </w:div>
        <w:div w:id="1895115963">
          <w:marLeft w:val="0"/>
          <w:marRight w:val="0"/>
          <w:marTop w:val="240"/>
          <w:marBottom w:val="0"/>
          <w:divBdr>
            <w:top w:val="none" w:sz="0" w:space="0" w:color="auto"/>
            <w:left w:val="none" w:sz="0" w:space="0" w:color="auto"/>
            <w:bottom w:val="none" w:sz="0" w:space="0" w:color="auto"/>
            <w:right w:val="none" w:sz="0" w:space="0" w:color="auto"/>
          </w:divBdr>
          <w:divsChild>
            <w:div w:id="607202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54708244">
      <w:bodyDiv w:val="1"/>
      <w:marLeft w:val="0"/>
      <w:marRight w:val="0"/>
      <w:marTop w:val="0"/>
      <w:marBottom w:val="0"/>
      <w:divBdr>
        <w:top w:val="none" w:sz="0" w:space="0" w:color="auto"/>
        <w:left w:val="none" w:sz="0" w:space="0" w:color="auto"/>
        <w:bottom w:val="none" w:sz="0" w:space="0" w:color="auto"/>
        <w:right w:val="none" w:sz="0" w:space="0" w:color="auto"/>
      </w:divBdr>
    </w:div>
    <w:div w:id="586428493">
      <w:bodyDiv w:val="1"/>
      <w:marLeft w:val="0"/>
      <w:marRight w:val="0"/>
      <w:marTop w:val="0"/>
      <w:marBottom w:val="0"/>
      <w:divBdr>
        <w:top w:val="none" w:sz="0" w:space="0" w:color="auto"/>
        <w:left w:val="none" w:sz="0" w:space="0" w:color="auto"/>
        <w:bottom w:val="none" w:sz="0" w:space="0" w:color="auto"/>
        <w:right w:val="none" w:sz="0" w:space="0" w:color="auto"/>
      </w:divBdr>
    </w:div>
    <w:div w:id="672488372">
      <w:bodyDiv w:val="1"/>
      <w:marLeft w:val="0"/>
      <w:marRight w:val="0"/>
      <w:marTop w:val="0"/>
      <w:marBottom w:val="0"/>
      <w:divBdr>
        <w:top w:val="none" w:sz="0" w:space="0" w:color="auto"/>
        <w:left w:val="none" w:sz="0" w:space="0" w:color="auto"/>
        <w:bottom w:val="none" w:sz="0" w:space="0" w:color="auto"/>
        <w:right w:val="none" w:sz="0" w:space="0" w:color="auto"/>
      </w:divBdr>
    </w:div>
    <w:div w:id="848325333">
      <w:bodyDiv w:val="1"/>
      <w:marLeft w:val="0"/>
      <w:marRight w:val="0"/>
      <w:marTop w:val="0"/>
      <w:marBottom w:val="0"/>
      <w:divBdr>
        <w:top w:val="none" w:sz="0" w:space="0" w:color="auto"/>
        <w:left w:val="none" w:sz="0" w:space="0" w:color="auto"/>
        <w:bottom w:val="none" w:sz="0" w:space="0" w:color="auto"/>
        <w:right w:val="none" w:sz="0" w:space="0" w:color="auto"/>
      </w:divBdr>
      <w:divsChild>
        <w:div w:id="245769711">
          <w:marLeft w:val="0"/>
          <w:marRight w:val="0"/>
          <w:marTop w:val="0"/>
          <w:marBottom w:val="0"/>
          <w:divBdr>
            <w:top w:val="none" w:sz="0" w:space="0" w:color="auto"/>
            <w:left w:val="none" w:sz="0" w:space="0" w:color="auto"/>
            <w:bottom w:val="none" w:sz="0" w:space="0" w:color="auto"/>
            <w:right w:val="none" w:sz="0" w:space="0" w:color="auto"/>
          </w:divBdr>
        </w:div>
        <w:div w:id="636299952">
          <w:marLeft w:val="0"/>
          <w:marRight w:val="0"/>
          <w:marTop w:val="0"/>
          <w:marBottom w:val="0"/>
          <w:divBdr>
            <w:top w:val="none" w:sz="0" w:space="0" w:color="auto"/>
            <w:left w:val="none" w:sz="0" w:space="0" w:color="auto"/>
            <w:bottom w:val="none" w:sz="0" w:space="0" w:color="auto"/>
            <w:right w:val="none" w:sz="0" w:space="0" w:color="auto"/>
          </w:divBdr>
        </w:div>
        <w:div w:id="663581665">
          <w:marLeft w:val="0"/>
          <w:marRight w:val="0"/>
          <w:marTop w:val="0"/>
          <w:marBottom w:val="0"/>
          <w:divBdr>
            <w:top w:val="none" w:sz="0" w:space="0" w:color="auto"/>
            <w:left w:val="none" w:sz="0" w:space="0" w:color="auto"/>
            <w:bottom w:val="none" w:sz="0" w:space="0" w:color="auto"/>
            <w:right w:val="none" w:sz="0" w:space="0" w:color="auto"/>
          </w:divBdr>
        </w:div>
        <w:div w:id="789393956">
          <w:marLeft w:val="0"/>
          <w:marRight w:val="0"/>
          <w:marTop w:val="0"/>
          <w:marBottom w:val="0"/>
          <w:divBdr>
            <w:top w:val="none" w:sz="0" w:space="0" w:color="auto"/>
            <w:left w:val="none" w:sz="0" w:space="0" w:color="auto"/>
            <w:bottom w:val="none" w:sz="0" w:space="0" w:color="auto"/>
            <w:right w:val="none" w:sz="0" w:space="0" w:color="auto"/>
          </w:divBdr>
        </w:div>
        <w:div w:id="884829706">
          <w:marLeft w:val="0"/>
          <w:marRight w:val="0"/>
          <w:marTop w:val="0"/>
          <w:marBottom w:val="0"/>
          <w:divBdr>
            <w:top w:val="none" w:sz="0" w:space="0" w:color="auto"/>
            <w:left w:val="none" w:sz="0" w:space="0" w:color="auto"/>
            <w:bottom w:val="none" w:sz="0" w:space="0" w:color="auto"/>
            <w:right w:val="none" w:sz="0" w:space="0" w:color="auto"/>
          </w:divBdr>
        </w:div>
        <w:div w:id="905262159">
          <w:marLeft w:val="0"/>
          <w:marRight w:val="0"/>
          <w:marTop w:val="0"/>
          <w:marBottom w:val="0"/>
          <w:divBdr>
            <w:top w:val="none" w:sz="0" w:space="0" w:color="auto"/>
            <w:left w:val="none" w:sz="0" w:space="0" w:color="auto"/>
            <w:bottom w:val="none" w:sz="0" w:space="0" w:color="auto"/>
            <w:right w:val="none" w:sz="0" w:space="0" w:color="auto"/>
          </w:divBdr>
        </w:div>
        <w:div w:id="923953554">
          <w:marLeft w:val="0"/>
          <w:marRight w:val="0"/>
          <w:marTop w:val="0"/>
          <w:marBottom w:val="0"/>
          <w:divBdr>
            <w:top w:val="none" w:sz="0" w:space="0" w:color="auto"/>
            <w:left w:val="none" w:sz="0" w:space="0" w:color="auto"/>
            <w:bottom w:val="none" w:sz="0" w:space="0" w:color="auto"/>
            <w:right w:val="none" w:sz="0" w:space="0" w:color="auto"/>
          </w:divBdr>
        </w:div>
        <w:div w:id="1111316139">
          <w:marLeft w:val="0"/>
          <w:marRight w:val="0"/>
          <w:marTop w:val="0"/>
          <w:marBottom w:val="0"/>
          <w:divBdr>
            <w:top w:val="none" w:sz="0" w:space="0" w:color="auto"/>
            <w:left w:val="none" w:sz="0" w:space="0" w:color="auto"/>
            <w:bottom w:val="none" w:sz="0" w:space="0" w:color="auto"/>
            <w:right w:val="none" w:sz="0" w:space="0" w:color="auto"/>
          </w:divBdr>
        </w:div>
        <w:div w:id="1441413592">
          <w:marLeft w:val="0"/>
          <w:marRight w:val="0"/>
          <w:marTop w:val="0"/>
          <w:marBottom w:val="0"/>
          <w:divBdr>
            <w:top w:val="none" w:sz="0" w:space="0" w:color="auto"/>
            <w:left w:val="none" w:sz="0" w:space="0" w:color="auto"/>
            <w:bottom w:val="none" w:sz="0" w:space="0" w:color="auto"/>
            <w:right w:val="none" w:sz="0" w:space="0" w:color="auto"/>
          </w:divBdr>
        </w:div>
        <w:div w:id="1484734528">
          <w:marLeft w:val="0"/>
          <w:marRight w:val="0"/>
          <w:marTop w:val="0"/>
          <w:marBottom w:val="0"/>
          <w:divBdr>
            <w:top w:val="none" w:sz="0" w:space="0" w:color="auto"/>
            <w:left w:val="none" w:sz="0" w:space="0" w:color="auto"/>
            <w:bottom w:val="none" w:sz="0" w:space="0" w:color="auto"/>
            <w:right w:val="none" w:sz="0" w:space="0" w:color="auto"/>
          </w:divBdr>
        </w:div>
        <w:div w:id="1622152241">
          <w:marLeft w:val="0"/>
          <w:marRight w:val="0"/>
          <w:marTop w:val="0"/>
          <w:marBottom w:val="0"/>
          <w:divBdr>
            <w:top w:val="none" w:sz="0" w:space="0" w:color="auto"/>
            <w:left w:val="none" w:sz="0" w:space="0" w:color="auto"/>
            <w:bottom w:val="none" w:sz="0" w:space="0" w:color="auto"/>
            <w:right w:val="none" w:sz="0" w:space="0" w:color="auto"/>
          </w:divBdr>
        </w:div>
        <w:div w:id="1641308066">
          <w:marLeft w:val="0"/>
          <w:marRight w:val="0"/>
          <w:marTop w:val="0"/>
          <w:marBottom w:val="0"/>
          <w:divBdr>
            <w:top w:val="none" w:sz="0" w:space="0" w:color="auto"/>
            <w:left w:val="none" w:sz="0" w:space="0" w:color="auto"/>
            <w:bottom w:val="none" w:sz="0" w:space="0" w:color="auto"/>
            <w:right w:val="none" w:sz="0" w:space="0" w:color="auto"/>
          </w:divBdr>
        </w:div>
        <w:div w:id="2016566868">
          <w:marLeft w:val="0"/>
          <w:marRight w:val="0"/>
          <w:marTop w:val="0"/>
          <w:marBottom w:val="0"/>
          <w:divBdr>
            <w:top w:val="none" w:sz="0" w:space="0" w:color="auto"/>
            <w:left w:val="none" w:sz="0" w:space="0" w:color="auto"/>
            <w:bottom w:val="none" w:sz="0" w:space="0" w:color="auto"/>
            <w:right w:val="none" w:sz="0" w:space="0" w:color="auto"/>
          </w:divBdr>
        </w:div>
      </w:divsChild>
    </w:div>
    <w:div w:id="864639959">
      <w:bodyDiv w:val="1"/>
      <w:marLeft w:val="0"/>
      <w:marRight w:val="0"/>
      <w:marTop w:val="0"/>
      <w:marBottom w:val="0"/>
      <w:divBdr>
        <w:top w:val="none" w:sz="0" w:space="0" w:color="auto"/>
        <w:left w:val="none" w:sz="0" w:space="0" w:color="auto"/>
        <w:bottom w:val="none" w:sz="0" w:space="0" w:color="auto"/>
        <w:right w:val="none" w:sz="0" w:space="0" w:color="auto"/>
      </w:divBdr>
      <w:divsChild>
        <w:div w:id="127356298">
          <w:marLeft w:val="240"/>
          <w:marRight w:val="0"/>
          <w:marTop w:val="0"/>
          <w:marBottom w:val="0"/>
          <w:divBdr>
            <w:top w:val="none" w:sz="0" w:space="0" w:color="auto"/>
            <w:left w:val="none" w:sz="0" w:space="0" w:color="auto"/>
            <w:bottom w:val="none" w:sz="0" w:space="0" w:color="auto"/>
            <w:right w:val="none" w:sz="0" w:space="0" w:color="auto"/>
          </w:divBdr>
        </w:div>
        <w:div w:id="222637920">
          <w:marLeft w:val="480"/>
          <w:marRight w:val="0"/>
          <w:marTop w:val="0"/>
          <w:marBottom w:val="0"/>
          <w:divBdr>
            <w:top w:val="none" w:sz="0" w:space="0" w:color="auto"/>
            <w:left w:val="none" w:sz="0" w:space="0" w:color="auto"/>
            <w:bottom w:val="none" w:sz="0" w:space="0" w:color="auto"/>
            <w:right w:val="none" w:sz="0" w:space="0" w:color="auto"/>
          </w:divBdr>
        </w:div>
        <w:div w:id="313534628">
          <w:marLeft w:val="480"/>
          <w:marRight w:val="0"/>
          <w:marTop w:val="0"/>
          <w:marBottom w:val="0"/>
          <w:divBdr>
            <w:top w:val="none" w:sz="0" w:space="0" w:color="auto"/>
            <w:left w:val="none" w:sz="0" w:space="0" w:color="auto"/>
            <w:bottom w:val="none" w:sz="0" w:space="0" w:color="auto"/>
            <w:right w:val="none" w:sz="0" w:space="0" w:color="auto"/>
          </w:divBdr>
        </w:div>
        <w:div w:id="317533998">
          <w:marLeft w:val="480"/>
          <w:marRight w:val="0"/>
          <w:marTop w:val="0"/>
          <w:marBottom w:val="0"/>
          <w:divBdr>
            <w:top w:val="none" w:sz="0" w:space="0" w:color="auto"/>
            <w:left w:val="none" w:sz="0" w:space="0" w:color="auto"/>
            <w:bottom w:val="none" w:sz="0" w:space="0" w:color="auto"/>
            <w:right w:val="none" w:sz="0" w:space="0" w:color="auto"/>
          </w:divBdr>
        </w:div>
        <w:div w:id="496113331">
          <w:marLeft w:val="480"/>
          <w:marRight w:val="0"/>
          <w:marTop w:val="0"/>
          <w:marBottom w:val="0"/>
          <w:divBdr>
            <w:top w:val="none" w:sz="0" w:space="0" w:color="auto"/>
            <w:left w:val="none" w:sz="0" w:space="0" w:color="auto"/>
            <w:bottom w:val="none" w:sz="0" w:space="0" w:color="auto"/>
            <w:right w:val="none" w:sz="0" w:space="0" w:color="auto"/>
          </w:divBdr>
        </w:div>
        <w:div w:id="709112957">
          <w:marLeft w:val="480"/>
          <w:marRight w:val="0"/>
          <w:marTop w:val="0"/>
          <w:marBottom w:val="0"/>
          <w:divBdr>
            <w:top w:val="none" w:sz="0" w:space="0" w:color="auto"/>
            <w:left w:val="none" w:sz="0" w:space="0" w:color="auto"/>
            <w:bottom w:val="none" w:sz="0" w:space="0" w:color="auto"/>
            <w:right w:val="none" w:sz="0" w:space="0" w:color="auto"/>
          </w:divBdr>
        </w:div>
        <w:div w:id="1137525867">
          <w:marLeft w:val="240"/>
          <w:marRight w:val="0"/>
          <w:marTop w:val="0"/>
          <w:marBottom w:val="0"/>
          <w:divBdr>
            <w:top w:val="none" w:sz="0" w:space="0" w:color="auto"/>
            <w:left w:val="none" w:sz="0" w:space="0" w:color="auto"/>
            <w:bottom w:val="none" w:sz="0" w:space="0" w:color="auto"/>
            <w:right w:val="none" w:sz="0" w:space="0" w:color="auto"/>
          </w:divBdr>
        </w:div>
        <w:div w:id="1154758559">
          <w:marLeft w:val="480"/>
          <w:marRight w:val="0"/>
          <w:marTop w:val="0"/>
          <w:marBottom w:val="0"/>
          <w:divBdr>
            <w:top w:val="none" w:sz="0" w:space="0" w:color="auto"/>
            <w:left w:val="none" w:sz="0" w:space="0" w:color="auto"/>
            <w:bottom w:val="none" w:sz="0" w:space="0" w:color="auto"/>
            <w:right w:val="none" w:sz="0" w:space="0" w:color="auto"/>
          </w:divBdr>
        </w:div>
        <w:div w:id="1401556822">
          <w:marLeft w:val="240"/>
          <w:marRight w:val="0"/>
          <w:marTop w:val="0"/>
          <w:marBottom w:val="0"/>
          <w:divBdr>
            <w:top w:val="none" w:sz="0" w:space="0" w:color="auto"/>
            <w:left w:val="none" w:sz="0" w:space="0" w:color="auto"/>
            <w:bottom w:val="none" w:sz="0" w:space="0" w:color="auto"/>
            <w:right w:val="none" w:sz="0" w:space="0" w:color="auto"/>
          </w:divBdr>
        </w:div>
        <w:div w:id="1412431878">
          <w:marLeft w:val="480"/>
          <w:marRight w:val="0"/>
          <w:marTop w:val="0"/>
          <w:marBottom w:val="0"/>
          <w:divBdr>
            <w:top w:val="none" w:sz="0" w:space="0" w:color="auto"/>
            <w:left w:val="none" w:sz="0" w:space="0" w:color="auto"/>
            <w:bottom w:val="none" w:sz="0" w:space="0" w:color="auto"/>
            <w:right w:val="none" w:sz="0" w:space="0" w:color="auto"/>
          </w:divBdr>
        </w:div>
        <w:div w:id="1515681108">
          <w:marLeft w:val="480"/>
          <w:marRight w:val="0"/>
          <w:marTop w:val="0"/>
          <w:marBottom w:val="0"/>
          <w:divBdr>
            <w:top w:val="none" w:sz="0" w:space="0" w:color="auto"/>
            <w:left w:val="none" w:sz="0" w:space="0" w:color="auto"/>
            <w:bottom w:val="none" w:sz="0" w:space="0" w:color="auto"/>
            <w:right w:val="none" w:sz="0" w:space="0" w:color="auto"/>
          </w:divBdr>
        </w:div>
        <w:div w:id="1597011316">
          <w:marLeft w:val="480"/>
          <w:marRight w:val="0"/>
          <w:marTop w:val="0"/>
          <w:marBottom w:val="0"/>
          <w:divBdr>
            <w:top w:val="none" w:sz="0" w:space="0" w:color="auto"/>
            <w:left w:val="none" w:sz="0" w:space="0" w:color="auto"/>
            <w:bottom w:val="none" w:sz="0" w:space="0" w:color="auto"/>
            <w:right w:val="none" w:sz="0" w:space="0" w:color="auto"/>
          </w:divBdr>
        </w:div>
        <w:div w:id="1801150344">
          <w:marLeft w:val="480"/>
          <w:marRight w:val="0"/>
          <w:marTop w:val="0"/>
          <w:marBottom w:val="0"/>
          <w:divBdr>
            <w:top w:val="none" w:sz="0" w:space="0" w:color="auto"/>
            <w:left w:val="none" w:sz="0" w:space="0" w:color="auto"/>
            <w:bottom w:val="none" w:sz="0" w:space="0" w:color="auto"/>
            <w:right w:val="none" w:sz="0" w:space="0" w:color="auto"/>
          </w:divBdr>
        </w:div>
        <w:div w:id="1805809773">
          <w:marLeft w:val="480"/>
          <w:marRight w:val="0"/>
          <w:marTop w:val="0"/>
          <w:marBottom w:val="0"/>
          <w:divBdr>
            <w:top w:val="none" w:sz="0" w:space="0" w:color="auto"/>
            <w:left w:val="none" w:sz="0" w:space="0" w:color="auto"/>
            <w:bottom w:val="none" w:sz="0" w:space="0" w:color="auto"/>
            <w:right w:val="none" w:sz="0" w:space="0" w:color="auto"/>
          </w:divBdr>
        </w:div>
        <w:div w:id="1908951482">
          <w:marLeft w:val="480"/>
          <w:marRight w:val="0"/>
          <w:marTop w:val="0"/>
          <w:marBottom w:val="0"/>
          <w:divBdr>
            <w:top w:val="none" w:sz="0" w:space="0" w:color="auto"/>
            <w:left w:val="none" w:sz="0" w:space="0" w:color="auto"/>
            <w:bottom w:val="none" w:sz="0" w:space="0" w:color="auto"/>
            <w:right w:val="none" w:sz="0" w:space="0" w:color="auto"/>
          </w:divBdr>
        </w:div>
        <w:div w:id="2101945883">
          <w:marLeft w:val="480"/>
          <w:marRight w:val="0"/>
          <w:marTop w:val="0"/>
          <w:marBottom w:val="0"/>
          <w:divBdr>
            <w:top w:val="none" w:sz="0" w:space="0" w:color="auto"/>
            <w:left w:val="none" w:sz="0" w:space="0" w:color="auto"/>
            <w:bottom w:val="none" w:sz="0" w:space="0" w:color="auto"/>
            <w:right w:val="none" w:sz="0" w:space="0" w:color="auto"/>
          </w:divBdr>
        </w:div>
        <w:div w:id="2140369386">
          <w:marLeft w:val="480"/>
          <w:marRight w:val="0"/>
          <w:marTop w:val="0"/>
          <w:marBottom w:val="0"/>
          <w:divBdr>
            <w:top w:val="none" w:sz="0" w:space="0" w:color="auto"/>
            <w:left w:val="none" w:sz="0" w:space="0" w:color="auto"/>
            <w:bottom w:val="none" w:sz="0" w:space="0" w:color="auto"/>
            <w:right w:val="none" w:sz="0" w:space="0" w:color="auto"/>
          </w:divBdr>
        </w:div>
      </w:divsChild>
    </w:div>
    <w:div w:id="1063480922">
      <w:bodyDiv w:val="1"/>
      <w:marLeft w:val="0"/>
      <w:marRight w:val="0"/>
      <w:marTop w:val="0"/>
      <w:marBottom w:val="0"/>
      <w:divBdr>
        <w:top w:val="none" w:sz="0" w:space="0" w:color="auto"/>
        <w:left w:val="none" w:sz="0" w:space="0" w:color="auto"/>
        <w:bottom w:val="none" w:sz="0" w:space="0" w:color="auto"/>
        <w:right w:val="none" w:sz="0" w:space="0" w:color="auto"/>
      </w:divBdr>
    </w:div>
    <w:div w:id="1106923612">
      <w:bodyDiv w:val="1"/>
      <w:marLeft w:val="0"/>
      <w:marRight w:val="0"/>
      <w:marTop w:val="0"/>
      <w:marBottom w:val="0"/>
      <w:divBdr>
        <w:top w:val="none" w:sz="0" w:space="0" w:color="auto"/>
        <w:left w:val="none" w:sz="0" w:space="0" w:color="auto"/>
        <w:bottom w:val="none" w:sz="0" w:space="0" w:color="auto"/>
        <w:right w:val="none" w:sz="0" w:space="0" w:color="auto"/>
      </w:divBdr>
    </w:div>
    <w:div w:id="1131750340">
      <w:bodyDiv w:val="1"/>
      <w:marLeft w:val="0"/>
      <w:marRight w:val="0"/>
      <w:marTop w:val="0"/>
      <w:marBottom w:val="0"/>
      <w:divBdr>
        <w:top w:val="none" w:sz="0" w:space="0" w:color="auto"/>
        <w:left w:val="none" w:sz="0" w:space="0" w:color="auto"/>
        <w:bottom w:val="none" w:sz="0" w:space="0" w:color="auto"/>
        <w:right w:val="none" w:sz="0" w:space="0" w:color="auto"/>
      </w:divBdr>
    </w:div>
    <w:div w:id="1144808512">
      <w:bodyDiv w:val="1"/>
      <w:marLeft w:val="0"/>
      <w:marRight w:val="0"/>
      <w:marTop w:val="0"/>
      <w:marBottom w:val="0"/>
      <w:divBdr>
        <w:top w:val="none" w:sz="0" w:space="0" w:color="auto"/>
        <w:left w:val="none" w:sz="0" w:space="0" w:color="auto"/>
        <w:bottom w:val="none" w:sz="0" w:space="0" w:color="auto"/>
        <w:right w:val="none" w:sz="0" w:space="0" w:color="auto"/>
      </w:divBdr>
      <w:divsChild>
        <w:div w:id="147790942">
          <w:marLeft w:val="0"/>
          <w:marRight w:val="0"/>
          <w:marTop w:val="0"/>
          <w:marBottom w:val="0"/>
          <w:divBdr>
            <w:top w:val="none" w:sz="0" w:space="0" w:color="auto"/>
            <w:left w:val="none" w:sz="0" w:space="0" w:color="auto"/>
            <w:bottom w:val="none" w:sz="0" w:space="0" w:color="auto"/>
            <w:right w:val="none" w:sz="0" w:space="0" w:color="auto"/>
          </w:divBdr>
        </w:div>
      </w:divsChild>
    </w:div>
    <w:div w:id="1243494472">
      <w:bodyDiv w:val="1"/>
      <w:marLeft w:val="0"/>
      <w:marRight w:val="0"/>
      <w:marTop w:val="0"/>
      <w:marBottom w:val="0"/>
      <w:divBdr>
        <w:top w:val="none" w:sz="0" w:space="0" w:color="auto"/>
        <w:left w:val="none" w:sz="0" w:space="0" w:color="auto"/>
        <w:bottom w:val="none" w:sz="0" w:space="0" w:color="auto"/>
        <w:right w:val="none" w:sz="0" w:space="0" w:color="auto"/>
      </w:divBdr>
    </w:div>
    <w:div w:id="1251619766">
      <w:bodyDiv w:val="1"/>
      <w:marLeft w:val="0"/>
      <w:marRight w:val="0"/>
      <w:marTop w:val="0"/>
      <w:marBottom w:val="0"/>
      <w:divBdr>
        <w:top w:val="none" w:sz="0" w:space="0" w:color="auto"/>
        <w:left w:val="none" w:sz="0" w:space="0" w:color="auto"/>
        <w:bottom w:val="none" w:sz="0" w:space="0" w:color="auto"/>
        <w:right w:val="none" w:sz="0" w:space="0" w:color="auto"/>
      </w:divBdr>
      <w:divsChild>
        <w:div w:id="1114210141">
          <w:marLeft w:val="0"/>
          <w:marRight w:val="0"/>
          <w:marTop w:val="0"/>
          <w:marBottom w:val="567"/>
          <w:divBdr>
            <w:top w:val="none" w:sz="0" w:space="0" w:color="auto"/>
            <w:left w:val="none" w:sz="0" w:space="0" w:color="auto"/>
            <w:bottom w:val="none" w:sz="0" w:space="0" w:color="auto"/>
            <w:right w:val="none" w:sz="0" w:space="0" w:color="auto"/>
          </w:divBdr>
        </w:div>
        <w:div w:id="2027251137">
          <w:marLeft w:val="0"/>
          <w:marRight w:val="0"/>
          <w:marTop w:val="480"/>
          <w:marBottom w:val="240"/>
          <w:divBdr>
            <w:top w:val="none" w:sz="0" w:space="0" w:color="auto"/>
            <w:left w:val="none" w:sz="0" w:space="0" w:color="auto"/>
            <w:bottom w:val="none" w:sz="0" w:space="0" w:color="auto"/>
            <w:right w:val="none" w:sz="0" w:space="0" w:color="auto"/>
          </w:divBdr>
        </w:div>
      </w:divsChild>
    </w:div>
    <w:div w:id="1298997747">
      <w:bodyDiv w:val="1"/>
      <w:marLeft w:val="0"/>
      <w:marRight w:val="0"/>
      <w:marTop w:val="0"/>
      <w:marBottom w:val="0"/>
      <w:divBdr>
        <w:top w:val="none" w:sz="0" w:space="0" w:color="auto"/>
        <w:left w:val="none" w:sz="0" w:space="0" w:color="auto"/>
        <w:bottom w:val="none" w:sz="0" w:space="0" w:color="auto"/>
        <w:right w:val="none" w:sz="0" w:space="0" w:color="auto"/>
      </w:divBdr>
    </w:div>
    <w:div w:id="1307198951">
      <w:bodyDiv w:val="1"/>
      <w:marLeft w:val="0"/>
      <w:marRight w:val="0"/>
      <w:marTop w:val="0"/>
      <w:marBottom w:val="0"/>
      <w:divBdr>
        <w:top w:val="none" w:sz="0" w:space="0" w:color="auto"/>
        <w:left w:val="none" w:sz="0" w:space="0" w:color="auto"/>
        <w:bottom w:val="none" w:sz="0" w:space="0" w:color="auto"/>
        <w:right w:val="none" w:sz="0" w:space="0" w:color="auto"/>
      </w:divBdr>
    </w:div>
    <w:div w:id="1321228625">
      <w:bodyDiv w:val="1"/>
      <w:marLeft w:val="0"/>
      <w:marRight w:val="0"/>
      <w:marTop w:val="0"/>
      <w:marBottom w:val="0"/>
      <w:divBdr>
        <w:top w:val="none" w:sz="0" w:space="0" w:color="auto"/>
        <w:left w:val="none" w:sz="0" w:space="0" w:color="auto"/>
        <w:bottom w:val="none" w:sz="0" w:space="0" w:color="auto"/>
        <w:right w:val="none" w:sz="0" w:space="0" w:color="auto"/>
      </w:divBdr>
    </w:div>
    <w:div w:id="1364670670">
      <w:bodyDiv w:val="1"/>
      <w:marLeft w:val="0"/>
      <w:marRight w:val="0"/>
      <w:marTop w:val="0"/>
      <w:marBottom w:val="0"/>
      <w:divBdr>
        <w:top w:val="none" w:sz="0" w:space="0" w:color="auto"/>
        <w:left w:val="none" w:sz="0" w:space="0" w:color="auto"/>
        <w:bottom w:val="none" w:sz="0" w:space="0" w:color="auto"/>
        <w:right w:val="none" w:sz="0" w:space="0" w:color="auto"/>
      </w:divBdr>
      <w:divsChild>
        <w:div w:id="1071582344">
          <w:marLeft w:val="0"/>
          <w:marRight w:val="0"/>
          <w:marTop w:val="0"/>
          <w:marBottom w:val="0"/>
          <w:divBdr>
            <w:top w:val="none" w:sz="0" w:space="0" w:color="auto"/>
            <w:left w:val="none" w:sz="0" w:space="0" w:color="auto"/>
            <w:bottom w:val="none" w:sz="0" w:space="0" w:color="auto"/>
            <w:right w:val="none" w:sz="0" w:space="0" w:color="auto"/>
          </w:divBdr>
        </w:div>
      </w:divsChild>
    </w:div>
    <w:div w:id="1407343204">
      <w:bodyDiv w:val="1"/>
      <w:marLeft w:val="0"/>
      <w:marRight w:val="0"/>
      <w:marTop w:val="0"/>
      <w:marBottom w:val="0"/>
      <w:divBdr>
        <w:top w:val="none" w:sz="0" w:space="0" w:color="auto"/>
        <w:left w:val="none" w:sz="0" w:space="0" w:color="auto"/>
        <w:bottom w:val="none" w:sz="0" w:space="0" w:color="auto"/>
        <w:right w:val="none" w:sz="0" w:space="0" w:color="auto"/>
      </w:divBdr>
    </w:div>
    <w:div w:id="1579822014">
      <w:bodyDiv w:val="1"/>
      <w:marLeft w:val="0"/>
      <w:marRight w:val="0"/>
      <w:marTop w:val="0"/>
      <w:marBottom w:val="0"/>
      <w:divBdr>
        <w:top w:val="none" w:sz="0" w:space="0" w:color="auto"/>
        <w:left w:val="none" w:sz="0" w:space="0" w:color="auto"/>
        <w:bottom w:val="none" w:sz="0" w:space="0" w:color="auto"/>
        <w:right w:val="none" w:sz="0" w:space="0" w:color="auto"/>
      </w:divBdr>
    </w:div>
    <w:div w:id="1595086569">
      <w:bodyDiv w:val="1"/>
      <w:marLeft w:val="0"/>
      <w:marRight w:val="0"/>
      <w:marTop w:val="0"/>
      <w:marBottom w:val="0"/>
      <w:divBdr>
        <w:top w:val="none" w:sz="0" w:space="0" w:color="auto"/>
        <w:left w:val="none" w:sz="0" w:space="0" w:color="auto"/>
        <w:bottom w:val="none" w:sz="0" w:space="0" w:color="auto"/>
        <w:right w:val="none" w:sz="0" w:space="0" w:color="auto"/>
      </w:divBdr>
      <w:divsChild>
        <w:div w:id="211312241">
          <w:marLeft w:val="0"/>
          <w:marRight w:val="0"/>
          <w:marTop w:val="0"/>
          <w:marBottom w:val="0"/>
          <w:divBdr>
            <w:top w:val="none" w:sz="0" w:space="0" w:color="auto"/>
            <w:left w:val="none" w:sz="0" w:space="0" w:color="auto"/>
            <w:bottom w:val="none" w:sz="0" w:space="0" w:color="auto"/>
            <w:right w:val="none" w:sz="0" w:space="0" w:color="auto"/>
          </w:divBdr>
        </w:div>
        <w:div w:id="974677755">
          <w:marLeft w:val="0"/>
          <w:marRight w:val="0"/>
          <w:marTop w:val="0"/>
          <w:marBottom w:val="0"/>
          <w:divBdr>
            <w:top w:val="none" w:sz="0" w:space="0" w:color="auto"/>
            <w:left w:val="none" w:sz="0" w:space="0" w:color="auto"/>
            <w:bottom w:val="none" w:sz="0" w:space="0" w:color="auto"/>
            <w:right w:val="none" w:sz="0" w:space="0" w:color="auto"/>
          </w:divBdr>
        </w:div>
      </w:divsChild>
    </w:div>
    <w:div w:id="1634871988">
      <w:bodyDiv w:val="1"/>
      <w:marLeft w:val="0"/>
      <w:marRight w:val="0"/>
      <w:marTop w:val="0"/>
      <w:marBottom w:val="0"/>
      <w:divBdr>
        <w:top w:val="none" w:sz="0" w:space="0" w:color="auto"/>
        <w:left w:val="none" w:sz="0" w:space="0" w:color="auto"/>
        <w:bottom w:val="none" w:sz="0" w:space="0" w:color="auto"/>
        <w:right w:val="none" w:sz="0" w:space="0" w:color="auto"/>
      </w:divBdr>
      <w:divsChild>
        <w:div w:id="2048794068">
          <w:marLeft w:val="0"/>
          <w:marRight w:val="0"/>
          <w:marTop w:val="0"/>
          <w:marBottom w:val="0"/>
          <w:divBdr>
            <w:top w:val="none" w:sz="0" w:space="0" w:color="auto"/>
            <w:left w:val="none" w:sz="0" w:space="0" w:color="auto"/>
            <w:bottom w:val="none" w:sz="0" w:space="0" w:color="auto"/>
            <w:right w:val="none" w:sz="0" w:space="0" w:color="auto"/>
          </w:divBdr>
        </w:div>
      </w:divsChild>
    </w:div>
    <w:div w:id="1754083033">
      <w:bodyDiv w:val="1"/>
      <w:marLeft w:val="0"/>
      <w:marRight w:val="0"/>
      <w:marTop w:val="0"/>
      <w:marBottom w:val="0"/>
      <w:divBdr>
        <w:top w:val="none" w:sz="0" w:space="0" w:color="auto"/>
        <w:left w:val="none" w:sz="0" w:space="0" w:color="auto"/>
        <w:bottom w:val="none" w:sz="0" w:space="0" w:color="auto"/>
        <w:right w:val="none" w:sz="0" w:space="0" w:color="auto"/>
      </w:divBdr>
      <w:divsChild>
        <w:div w:id="1511337229">
          <w:marLeft w:val="0"/>
          <w:marRight w:val="0"/>
          <w:marTop w:val="0"/>
          <w:marBottom w:val="0"/>
          <w:divBdr>
            <w:top w:val="none" w:sz="0" w:space="0" w:color="auto"/>
            <w:left w:val="none" w:sz="0" w:space="0" w:color="auto"/>
            <w:bottom w:val="none" w:sz="0" w:space="0" w:color="auto"/>
            <w:right w:val="none" w:sz="0" w:space="0" w:color="auto"/>
          </w:divBdr>
        </w:div>
      </w:divsChild>
    </w:div>
    <w:div w:id="1774780732">
      <w:bodyDiv w:val="1"/>
      <w:marLeft w:val="0"/>
      <w:marRight w:val="0"/>
      <w:marTop w:val="0"/>
      <w:marBottom w:val="0"/>
      <w:divBdr>
        <w:top w:val="none" w:sz="0" w:space="0" w:color="auto"/>
        <w:left w:val="none" w:sz="0" w:space="0" w:color="auto"/>
        <w:bottom w:val="none" w:sz="0" w:space="0" w:color="auto"/>
        <w:right w:val="none" w:sz="0" w:space="0" w:color="auto"/>
      </w:divBdr>
      <w:divsChild>
        <w:div w:id="87892173">
          <w:marLeft w:val="0"/>
          <w:marRight w:val="0"/>
          <w:marTop w:val="240"/>
          <w:marBottom w:val="0"/>
          <w:divBdr>
            <w:top w:val="none" w:sz="0" w:space="0" w:color="auto"/>
            <w:left w:val="none" w:sz="0" w:space="0" w:color="auto"/>
            <w:bottom w:val="none" w:sz="0" w:space="0" w:color="auto"/>
            <w:right w:val="none" w:sz="0" w:space="0" w:color="auto"/>
          </w:divBdr>
        </w:div>
      </w:divsChild>
    </w:div>
    <w:div w:id="1804232237">
      <w:bodyDiv w:val="1"/>
      <w:marLeft w:val="0"/>
      <w:marRight w:val="0"/>
      <w:marTop w:val="0"/>
      <w:marBottom w:val="0"/>
      <w:divBdr>
        <w:top w:val="none" w:sz="0" w:space="0" w:color="auto"/>
        <w:left w:val="none" w:sz="0" w:space="0" w:color="auto"/>
        <w:bottom w:val="none" w:sz="0" w:space="0" w:color="auto"/>
        <w:right w:val="none" w:sz="0" w:space="0" w:color="auto"/>
      </w:divBdr>
    </w:div>
    <w:div w:id="1807116733">
      <w:bodyDiv w:val="1"/>
      <w:marLeft w:val="0"/>
      <w:marRight w:val="0"/>
      <w:marTop w:val="0"/>
      <w:marBottom w:val="0"/>
      <w:divBdr>
        <w:top w:val="none" w:sz="0" w:space="0" w:color="auto"/>
        <w:left w:val="none" w:sz="0" w:space="0" w:color="auto"/>
        <w:bottom w:val="none" w:sz="0" w:space="0" w:color="auto"/>
        <w:right w:val="none" w:sz="0" w:space="0" w:color="auto"/>
      </w:divBdr>
      <w:divsChild>
        <w:div w:id="819272100">
          <w:marLeft w:val="0"/>
          <w:marRight w:val="0"/>
          <w:marTop w:val="0"/>
          <w:marBottom w:val="0"/>
          <w:divBdr>
            <w:top w:val="none" w:sz="0" w:space="0" w:color="auto"/>
            <w:left w:val="none" w:sz="0" w:space="0" w:color="auto"/>
            <w:bottom w:val="none" w:sz="0" w:space="0" w:color="auto"/>
            <w:right w:val="none" w:sz="0" w:space="0" w:color="auto"/>
          </w:divBdr>
        </w:div>
        <w:div w:id="1227648117">
          <w:marLeft w:val="0"/>
          <w:marRight w:val="0"/>
          <w:marTop w:val="0"/>
          <w:marBottom w:val="0"/>
          <w:divBdr>
            <w:top w:val="none" w:sz="0" w:space="0" w:color="auto"/>
            <w:left w:val="none" w:sz="0" w:space="0" w:color="auto"/>
            <w:bottom w:val="none" w:sz="0" w:space="0" w:color="auto"/>
            <w:right w:val="none" w:sz="0" w:space="0" w:color="auto"/>
          </w:divBdr>
        </w:div>
      </w:divsChild>
    </w:div>
    <w:div w:id="1808863688">
      <w:bodyDiv w:val="1"/>
      <w:marLeft w:val="0"/>
      <w:marRight w:val="0"/>
      <w:marTop w:val="0"/>
      <w:marBottom w:val="0"/>
      <w:divBdr>
        <w:top w:val="none" w:sz="0" w:space="0" w:color="auto"/>
        <w:left w:val="none" w:sz="0" w:space="0" w:color="auto"/>
        <w:bottom w:val="none" w:sz="0" w:space="0" w:color="auto"/>
        <w:right w:val="none" w:sz="0" w:space="0" w:color="auto"/>
      </w:divBdr>
      <w:divsChild>
        <w:div w:id="186598658">
          <w:marLeft w:val="0"/>
          <w:marRight w:val="0"/>
          <w:marTop w:val="0"/>
          <w:marBottom w:val="0"/>
          <w:divBdr>
            <w:top w:val="none" w:sz="0" w:space="0" w:color="auto"/>
            <w:left w:val="none" w:sz="0" w:space="0" w:color="auto"/>
            <w:bottom w:val="none" w:sz="0" w:space="0" w:color="auto"/>
            <w:right w:val="none" w:sz="0" w:space="0" w:color="auto"/>
          </w:divBdr>
        </w:div>
      </w:divsChild>
    </w:div>
    <w:div w:id="1864318753">
      <w:bodyDiv w:val="1"/>
      <w:marLeft w:val="0"/>
      <w:marRight w:val="0"/>
      <w:marTop w:val="0"/>
      <w:marBottom w:val="0"/>
      <w:divBdr>
        <w:top w:val="none" w:sz="0" w:space="0" w:color="auto"/>
        <w:left w:val="none" w:sz="0" w:space="0" w:color="auto"/>
        <w:bottom w:val="none" w:sz="0" w:space="0" w:color="auto"/>
        <w:right w:val="none" w:sz="0" w:space="0" w:color="auto"/>
      </w:divBdr>
    </w:div>
    <w:div w:id="1877741320">
      <w:bodyDiv w:val="1"/>
      <w:marLeft w:val="0"/>
      <w:marRight w:val="0"/>
      <w:marTop w:val="0"/>
      <w:marBottom w:val="0"/>
      <w:divBdr>
        <w:top w:val="none" w:sz="0" w:space="0" w:color="auto"/>
        <w:left w:val="none" w:sz="0" w:space="0" w:color="auto"/>
        <w:bottom w:val="none" w:sz="0" w:space="0" w:color="auto"/>
        <w:right w:val="none" w:sz="0" w:space="0" w:color="auto"/>
      </w:divBdr>
      <w:divsChild>
        <w:div w:id="101076905">
          <w:marLeft w:val="480"/>
          <w:marRight w:val="0"/>
          <w:marTop w:val="0"/>
          <w:marBottom w:val="0"/>
          <w:divBdr>
            <w:top w:val="none" w:sz="0" w:space="0" w:color="auto"/>
            <w:left w:val="none" w:sz="0" w:space="0" w:color="auto"/>
            <w:bottom w:val="none" w:sz="0" w:space="0" w:color="auto"/>
            <w:right w:val="none" w:sz="0" w:space="0" w:color="auto"/>
          </w:divBdr>
        </w:div>
        <w:div w:id="136193376">
          <w:marLeft w:val="480"/>
          <w:marRight w:val="0"/>
          <w:marTop w:val="0"/>
          <w:marBottom w:val="0"/>
          <w:divBdr>
            <w:top w:val="none" w:sz="0" w:space="0" w:color="auto"/>
            <w:left w:val="none" w:sz="0" w:space="0" w:color="auto"/>
            <w:bottom w:val="none" w:sz="0" w:space="0" w:color="auto"/>
            <w:right w:val="none" w:sz="0" w:space="0" w:color="auto"/>
          </w:divBdr>
        </w:div>
        <w:div w:id="202064294">
          <w:marLeft w:val="480"/>
          <w:marRight w:val="0"/>
          <w:marTop w:val="0"/>
          <w:marBottom w:val="0"/>
          <w:divBdr>
            <w:top w:val="none" w:sz="0" w:space="0" w:color="auto"/>
            <w:left w:val="none" w:sz="0" w:space="0" w:color="auto"/>
            <w:bottom w:val="none" w:sz="0" w:space="0" w:color="auto"/>
            <w:right w:val="none" w:sz="0" w:space="0" w:color="auto"/>
          </w:divBdr>
        </w:div>
        <w:div w:id="321394523">
          <w:marLeft w:val="480"/>
          <w:marRight w:val="0"/>
          <w:marTop w:val="0"/>
          <w:marBottom w:val="0"/>
          <w:divBdr>
            <w:top w:val="none" w:sz="0" w:space="0" w:color="auto"/>
            <w:left w:val="none" w:sz="0" w:space="0" w:color="auto"/>
            <w:bottom w:val="none" w:sz="0" w:space="0" w:color="auto"/>
            <w:right w:val="none" w:sz="0" w:space="0" w:color="auto"/>
          </w:divBdr>
        </w:div>
        <w:div w:id="347372508">
          <w:marLeft w:val="480"/>
          <w:marRight w:val="0"/>
          <w:marTop w:val="0"/>
          <w:marBottom w:val="0"/>
          <w:divBdr>
            <w:top w:val="none" w:sz="0" w:space="0" w:color="auto"/>
            <w:left w:val="none" w:sz="0" w:space="0" w:color="auto"/>
            <w:bottom w:val="none" w:sz="0" w:space="0" w:color="auto"/>
            <w:right w:val="none" w:sz="0" w:space="0" w:color="auto"/>
          </w:divBdr>
        </w:div>
        <w:div w:id="755979558">
          <w:marLeft w:val="480"/>
          <w:marRight w:val="0"/>
          <w:marTop w:val="0"/>
          <w:marBottom w:val="0"/>
          <w:divBdr>
            <w:top w:val="none" w:sz="0" w:space="0" w:color="auto"/>
            <w:left w:val="none" w:sz="0" w:space="0" w:color="auto"/>
            <w:bottom w:val="none" w:sz="0" w:space="0" w:color="auto"/>
            <w:right w:val="none" w:sz="0" w:space="0" w:color="auto"/>
          </w:divBdr>
        </w:div>
        <w:div w:id="756556046">
          <w:marLeft w:val="480"/>
          <w:marRight w:val="0"/>
          <w:marTop w:val="0"/>
          <w:marBottom w:val="0"/>
          <w:divBdr>
            <w:top w:val="none" w:sz="0" w:space="0" w:color="auto"/>
            <w:left w:val="none" w:sz="0" w:space="0" w:color="auto"/>
            <w:bottom w:val="none" w:sz="0" w:space="0" w:color="auto"/>
            <w:right w:val="none" w:sz="0" w:space="0" w:color="auto"/>
          </w:divBdr>
        </w:div>
        <w:div w:id="764769228">
          <w:marLeft w:val="480"/>
          <w:marRight w:val="0"/>
          <w:marTop w:val="0"/>
          <w:marBottom w:val="0"/>
          <w:divBdr>
            <w:top w:val="none" w:sz="0" w:space="0" w:color="auto"/>
            <w:left w:val="none" w:sz="0" w:space="0" w:color="auto"/>
            <w:bottom w:val="none" w:sz="0" w:space="0" w:color="auto"/>
            <w:right w:val="none" w:sz="0" w:space="0" w:color="auto"/>
          </w:divBdr>
        </w:div>
        <w:div w:id="988020803">
          <w:marLeft w:val="480"/>
          <w:marRight w:val="0"/>
          <w:marTop w:val="0"/>
          <w:marBottom w:val="0"/>
          <w:divBdr>
            <w:top w:val="none" w:sz="0" w:space="0" w:color="auto"/>
            <w:left w:val="none" w:sz="0" w:space="0" w:color="auto"/>
            <w:bottom w:val="none" w:sz="0" w:space="0" w:color="auto"/>
            <w:right w:val="none" w:sz="0" w:space="0" w:color="auto"/>
          </w:divBdr>
        </w:div>
        <w:div w:id="1614676001">
          <w:marLeft w:val="480"/>
          <w:marRight w:val="0"/>
          <w:marTop w:val="0"/>
          <w:marBottom w:val="0"/>
          <w:divBdr>
            <w:top w:val="none" w:sz="0" w:space="0" w:color="auto"/>
            <w:left w:val="none" w:sz="0" w:space="0" w:color="auto"/>
            <w:bottom w:val="none" w:sz="0" w:space="0" w:color="auto"/>
            <w:right w:val="none" w:sz="0" w:space="0" w:color="auto"/>
          </w:divBdr>
        </w:div>
        <w:div w:id="1949697189">
          <w:marLeft w:val="480"/>
          <w:marRight w:val="0"/>
          <w:marTop w:val="0"/>
          <w:marBottom w:val="0"/>
          <w:divBdr>
            <w:top w:val="none" w:sz="0" w:space="0" w:color="auto"/>
            <w:left w:val="none" w:sz="0" w:space="0" w:color="auto"/>
            <w:bottom w:val="none" w:sz="0" w:space="0" w:color="auto"/>
            <w:right w:val="none" w:sz="0" w:space="0" w:color="auto"/>
          </w:divBdr>
        </w:div>
      </w:divsChild>
    </w:div>
    <w:div w:id="1983536190">
      <w:bodyDiv w:val="1"/>
      <w:marLeft w:val="0"/>
      <w:marRight w:val="0"/>
      <w:marTop w:val="0"/>
      <w:marBottom w:val="0"/>
      <w:divBdr>
        <w:top w:val="none" w:sz="0" w:space="0" w:color="auto"/>
        <w:left w:val="none" w:sz="0" w:space="0" w:color="auto"/>
        <w:bottom w:val="none" w:sz="0" w:space="0" w:color="auto"/>
        <w:right w:val="none" w:sz="0" w:space="0" w:color="auto"/>
      </w:divBdr>
      <w:divsChild>
        <w:div w:id="9452000">
          <w:marLeft w:val="0"/>
          <w:marRight w:val="0"/>
          <w:marTop w:val="240"/>
          <w:marBottom w:val="0"/>
          <w:divBdr>
            <w:top w:val="none" w:sz="0" w:space="0" w:color="auto"/>
            <w:left w:val="none" w:sz="0" w:space="0" w:color="auto"/>
            <w:bottom w:val="none" w:sz="0" w:space="0" w:color="auto"/>
            <w:right w:val="none" w:sz="0" w:space="0" w:color="auto"/>
          </w:divBdr>
        </w:div>
        <w:div w:id="13311040">
          <w:marLeft w:val="0"/>
          <w:marRight w:val="0"/>
          <w:marTop w:val="240"/>
          <w:marBottom w:val="0"/>
          <w:divBdr>
            <w:top w:val="none" w:sz="0" w:space="0" w:color="auto"/>
            <w:left w:val="none" w:sz="0" w:space="0" w:color="auto"/>
            <w:bottom w:val="none" w:sz="0" w:space="0" w:color="auto"/>
            <w:right w:val="none" w:sz="0" w:space="0" w:color="auto"/>
          </w:divBdr>
          <w:divsChild>
            <w:div w:id="1375498368">
              <w:marLeft w:val="0"/>
              <w:marRight w:val="0"/>
              <w:marTop w:val="45"/>
              <w:marBottom w:val="0"/>
              <w:divBdr>
                <w:top w:val="none" w:sz="0" w:space="0" w:color="auto"/>
                <w:left w:val="none" w:sz="0" w:space="0" w:color="auto"/>
                <w:bottom w:val="none" w:sz="0" w:space="0" w:color="auto"/>
                <w:right w:val="none" w:sz="0" w:space="0" w:color="auto"/>
              </w:divBdr>
            </w:div>
          </w:divsChild>
        </w:div>
        <w:div w:id="18967508">
          <w:marLeft w:val="0"/>
          <w:marRight w:val="0"/>
          <w:marTop w:val="240"/>
          <w:marBottom w:val="0"/>
          <w:divBdr>
            <w:top w:val="none" w:sz="0" w:space="0" w:color="auto"/>
            <w:left w:val="none" w:sz="0" w:space="0" w:color="auto"/>
            <w:bottom w:val="none" w:sz="0" w:space="0" w:color="auto"/>
            <w:right w:val="none" w:sz="0" w:space="0" w:color="auto"/>
          </w:divBdr>
          <w:divsChild>
            <w:div w:id="2090693720">
              <w:marLeft w:val="0"/>
              <w:marRight w:val="0"/>
              <w:marTop w:val="45"/>
              <w:marBottom w:val="0"/>
              <w:divBdr>
                <w:top w:val="none" w:sz="0" w:space="0" w:color="auto"/>
                <w:left w:val="none" w:sz="0" w:space="0" w:color="auto"/>
                <w:bottom w:val="none" w:sz="0" w:space="0" w:color="auto"/>
                <w:right w:val="none" w:sz="0" w:space="0" w:color="auto"/>
              </w:divBdr>
            </w:div>
          </w:divsChild>
        </w:div>
        <w:div w:id="70275233">
          <w:marLeft w:val="0"/>
          <w:marRight w:val="0"/>
          <w:marTop w:val="240"/>
          <w:marBottom w:val="0"/>
          <w:divBdr>
            <w:top w:val="none" w:sz="0" w:space="0" w:color="auto"/>
            <w:left w:val="none" w:sz="0" w:space="0" w:color="auto"/>
            <w:bottom w:val="none" w:sz="0" w:space="0" w:color="auto"/>
            <w:right w:val="none" w:sz="0" w:space="0" w:color="auto"/>
          </w:divBdr>
        </w:div>
        <w:div w:id="75594165">
          <w:marLeft w:val="0"/>
          <w:marRight w:val="0"/>
          <w:marTop w:val="240"/>
          <w:marBottom w:val="0"/>
          <w:divBdr>
            <w:top w:val="none" w:sz="0" w:space="0" w:color="auto"/>
            <w:left w:val="none" w:sz="0" w:space="0" w:color="auto"/>
            <w:bottom w:val="none" w:sz="0" w:space="0" w:color="auto"/>
            <w:right w:val="none" w:sz="0" w:space="0" w:color="auto"/>
          </w:divBdr>
          <w:divsChild>
            <w:div w:id="637993577">
              <w:marLeft w:val="0"/>
              <w:marRight w:val="0"/>
              <w:marTop w:val="45"/>
              <w:marBottom w:val="0"/>
              <w:divBdr>
                <w:top w:val="none" w:sz="0" w:space="0" w:color="auto"/>
                <w:left w:val="none" w:sz="0" w:space="0" w:color="auto"/>
                <w:bottom w:val="none" w:sz="0" w:space="0" w:color="auto"/>
                <w:right w:val="none" w:sz="0" w:space="0" w:color="auto"/>
              </w:divBdr>
            </w:div>
          </w:divsChild>
        </w:div>
        <w:div w:id="76946310">
          <w:marLeft w:val="0"/>
          <w:marRight w:val="0"/>
          <w:marTop w:val="240"/>
          <w:marBottom w:val="0"/>
          <w:divBdr>
            <w:top w:val="none" w:sz="0" w:space="0" w:color="auto"/>
            <w:left w:val="none" w:sz="0" w:space="0" w:color="auto"/>
            <w:bottom w:val="none" w:sz="0" w:space="0" w:color="auto"/>
            <w:right w:val="none" w:sz="0" w:space="0" w:color="auto"/>
          </w:divBdr>
          <w:divsChild>
            <w:div w:id="882790906">
              <w:marLeft w:val="0"/>
              <w:marRight w:val="0"/>
              <w:marTop w:val="45"/>
              <w:marBottom w:val="0"/>
              <w:divBdr>
                <w:top w:val="none" w:sz="0" w:space="0" w:color="auto"/>
                <w:left w:val="none" w:sz="0" w:space="0" w:color="auto"/>
                <w:bottom w:val="none" w:sz="0" w:space="0" w:color="auto"/>
                <w:right w:val="none" w:sz="0" w:space="0" w:color="auto"/>
              </w:divBdr>
            </w:div>
          </w:divsChild>
        </w:div>
        <w:div w:id="81725235">
          <w:marLeft w:val="0"/>
          <w:marRight w:val="0"/>
          <w:marTop w:val="240"/>
          <w:marBottom w:val="0"/>
          <w:divBdr>
            <w:top w:val="none" w:sz="0" w:space="0" w:color="auto"/>
            <w:left w:val="none" w:sz="0" w:space="0" w:color="auto"/>
            <w:bottom w:val="none" w:sz="0" w:space="0" w:color="auto"/>
            <w:right w:val="none" w:sz="0" w:space="0" w:color="auto"/>
          </w:divBdr>
        </w:div>
        <w:div w:id="90703142">
          <w:marLeft w:val="0"/>
          <w:marRight w:val="0"/>
          <w:marTop w:val="240"/>
          <w:marBottom w:val="0"/>
          <w:divBdr>
            <w:top w:val="none" w:sz="0" w:space="0" w:color="auto"/>
            <w:left w:val="none" w:sz="0" w:space="0" w:color="auto"/>
            <w:bottom w:val="none" w:sz="0" w:space="0" w:color="auto"/>
            <w:right w:val="none" w:sz="0" w:space="0" w:color="auto"/>
          </w:divBdr>
          <w:divsChild>
            <w:div w:id="1715614620">
              <w:marLeft w:val="0"/>
              <w:marRight w:val="0"/>
              <w:marTop w:val="45"/>
              <w:marBottom w:val="0"/>
              <w:divBdr>
                <w:top w:val="none" w:sz="0" w:space="0" w:color="auto"/>
                <w:left w:val="none" w:sz="0" w:space="0" w:color="auto"/>
                <w:bottom w:val="none" w:sz="0" w:space="0" w:color="auto"/>
                <w:right w:val="none" w:sz="0" w:space="0" w:color="auto"/>
              </w:divBdr>
            </w:div>
          </w:divsChild>
        </w:div>
        <w:div w:id="90975657">
          <w:marLeft w:val="0"/>
          <w:marRight w:val="0"/>
          <w:marTop w:val="240"/>
          <w:marBottom w:val="0"/>
          <w:divBdr>
            <w:top w:val="none" w:sz="0" w:space="0" w:color="auto"/>
            <w:left w:val="none" w:sz="0" w:space="0" w:color="auto"/>
            <w:bottom w:val="none" w:sz="0" w:space="0" w:color="auto"/>
            <w:right w:val="none" w:sz="0" w:space="0" w:color="auto"/>
          </w:divBdr>
          <w:divsChild>
            <w:div w:id="1620842841">
              <w:marLeft w:val="0"/>
              <w:marRight w:val="0"/>
              <w:marTop w:val="45"/>
              <w:marBottom w:val="0"/>
              <w:divBdr>
                <w:top w:val="none" w:sz="0" w:space="0" w:color="auto"/>
                <w:left w:val="none" w:sz="0" w:space="0" w:color="auto"/>
                <w:bottom w:val="none" w:sz="0" w:space="0" w:color="auto"/>
                <w:right w:val="none" w:sz="0" w:space="0" w:color="auto"/>
              </w:divBdr>
            </w:div>
          </w:divsChild>
        </w:div>
        <w:div w:id="93012768">
          <w:marLeft w:val="0"/>
          <w:marRight w:val="0"/>
          <w:marTop w:val="240"/>
          <w:marBottom w:val="0"/>
          <w:divBdr>
            <w:top w:val="none" w:sz="0" w:space="0" w:color="auto"/>
            <w:left w:val="none" w:sz="0" w:space="0" w:color="auto"/>
            <w:bottom w:val="none" w:sz="0" w:space="0" w:color="auto"/>
            <w:right w:val="none" w:sz="0" w:space="0" w:color="auto"/>
          </w:divBdr>
          <w:divsChild>
            <w:div w:id="311570702">
              <w:marLeft w:val="0"/>
              <w:marRight w:val="0"/>
              <w:marTop w:val="45"/>
              <w:marBottom w:val="0"/>
              <w:divBdr>
                <w:top w:val="none" w:sz="0" w:space="0" w:color="auto"/>
                <w:left w:val="none" w:sz="0" w:space="0" w:color="auto"/>
                <w:bottom w:val="none" w:sz="0" w:space="0" w:color="auto"/>
                <w:right w:val="none" w:sz="0" w:space="0" w:color="auto"/>
              </w:divBdr>
            </w:div>
          </w:divsChild>
        </w:div>
        <w:div w:id="99224834">
          <w:marLeft w:val="0"/>
          <w:marRight w:val="0"/>
          <w:marTop w:val="240"/>
          <w:marBottom w:val="0"/>
          <w:divBdr>
            <w:top w:val="none" w:sz="0" w:space="0" w:color="auto"/>
            <w:left w:val="none" w:sz="0" w:space="0" w:color="auto"/>
            <w:bottom w:val="none" w:sz="0" w:space="0" w:color="auto"/>
            <w:right w:val="none" w:sz="0" w:space="0" w:color="auto"/>
          </w:divBdr>
        </w:div>
        <w:div w:id="116729653">
          <w:marLeft w:val="0"/>
          <w:marRight w:val="0"/>
          <w:marTop w:val="240"/>
          <w:marBottom w:val="0"/>
          <w:divBdr>
            <w:top w:val="none" w:sz="0" w:space="0" w:color="auto"/>
            <w:left w:val="none" w:sz="0" w:space="0" w:color="auto"/>
            <w:bottom w:val="none" w:sz="0" w:space="0" w:color="auto"/>
            <w:right w:val="none" w:sz="0" w:space="0" w:color="auto"/>
          </w:divBdr>
          <w:divsChild>
            <w:div w:id="1743409201">
              <w:marLeft w:val="0"/>
              <w:marRight w:val="0"/>
              <w:marTop w:val="45"/>
              <w:marBottom w:val="0"/>
              <w:divBdr>
                <w:top w:val="none" w:sz="0" w:space="0" w:color="auto"/>
                <w:left w:val="none" w:sz="0" w:space="0" w:color="auto"/>
                <w:bottom w:val="none" w:sz="0" w:space="0" w:color="auto"/>
                <w:right w:val="none" w:sz="0" w:space="0" w:color="auto"/>
              </w:divBdr>
            </w:div>
          </w:divsChild>
        </w:div>
        <w:div w:id="145248816">
          <w:marLeft w:val="0"/>
          <w:marRight w:val="0"/>
          <w:marTop w:val="240"/>
          <w:marBottom w:val="0"/>
          <w:divBdr>
            <w:top w:val="none" w:sz="0" w:space="0" w:color="auto"/>
            <w:left w:val="none" w:sz="0" w:space="0" w:color="auto"/>
            <w:bottom w:val="none" w:sz="0" w:space="0" w:color="auto"/>
            <w:right w:val="none" w:sz="0" w:space="0" w:color="auto"/>
          </w:divBdr>
        </w:div>
        <w:div w:id="163127663">
          <w:marLeft w:val="0"/>
          <w:marRight w:val="0"/>
          <w:marTop w:val="240"/>
          <w:marBottom w:val="0"/>
          <w:divBdr>
            <w:top w:val="none" w:sz="0" w:space="0" w:color="auto"/>
            <w:left w:val="none" w:sz="0" w:space="0" w:color="auto"/>
            <w:bottom w:val="none" w:sz="0" w:space="0" w:color="auto"/>
            <w:right w:val="none" w:sz="0" w:space="0" w:color="auto"/>
          </w:divBdr>
          <w:divsChild>
            <w:div w:id="121461229">
              <w:marLeft w:val="0"/>
              <w:marRight w:val="0"/>
              <w:marTop w:val="45"/>
              <w:marBottom w:val="0"/>
              <w:divBdr>
                <w:top w:val="none" w:sz="0" w:space="0" w:color="auto"/>
                <w:left w:val="none" w:sz="0" w:space="0" w:color="auto"/>
                <w:bottom w:val="none" w:sz="0" w:space="0" w:color="auto"/>
                <w:right w:val="none" w:sz="0" w:space="0" w:color="auto"/>
              </w:divBdr>
            </w:div>
          </w:divsChild>
        </w:div>
        <w:div w:id="174462683">
          <w:marLeft w:val="0"/>
          <w:marRight w:val="0"/>
          <w:marTop w:val="240"/>
          <w:marBottom w:val="0"/>
          <w:divBdr>
            <w:top w:val="none" w:sz="0" w:space="0" w:color="auto"/>
            <w:left w:val="none" w:sz="0" w:space="0" w:color="auto"/>
            <w:bottom w:val="none" w:sz="0" w:space="0" w:color="auto"/>
            <w:right w:val="none" w:sz="0" w:space="0" w:color="auto"/>
          </w:divBdr>
          <w:divsChild>
            <w:div w:id="29569585">
              <w:marLeft w:val="0"/>
              <w:marRight w:val="0"/>
              <w:marTop w:val="45"/>
              <w:marBottom w:val="0"/>
              <w:divBdr>
                <w:top w:val="none" w:sz="0" w:space="0" w:color="auto"/>
                <w:left w:val="none" w:sz="0" w:space="0" w:color="auto"/>
                <w:bottom w:val="none" w:sz="0" w:space="0" w:color="auto"/>
                <w:right w:val="none" w:sz="0" w:space="0" w:color="auto"/>
              </w:divBdr>
            </w:div>
          </w:divsChild>
        </w:div>
        <w:div w:id="191042880">
          <w:marLeft w:val="0"/>
          <w:marRight w:val="0"/>
          <w:marTop w:val="240"/>
          <w:marBottom w:val="0"/>
          <w:divBdr>
            <w:top w:val="none" w:sz="0" w:space="0" w:color="auto"/>
            <w:left w:val="none" w:sz="0" w:space="0" w:color="auto"/>
            <w:bottom w:val="none" w:sz="0" w:space="0" w:color="auto"/>
            <w:right w:val="none" w:sz="0" w:space="0" w:color="auto"/>
          </w:divBdr>
          <w:divsChild>
            <w:div w:id="1763912757">
              <w:marLeft w:val="0"/>
              <w:marRight w:val="0"/>
              <w:marTop w:val="45"/>
              <w:marBottom w:val="0"/>
              <w:divBdr>
                <w:top w:val="none" w:sz="0" w:space="0" w:color="auto"/>
                <w:left w:val="none" w:sz="0" w:space="0" w:color="auto"/>
                <w:bottom w:val="none" w:sz="0" w:space="0" w:color="auto"/>
                <w:right w:val="none" w:sz="0" w:space="0" w:color="auto"/>
              </w:divBdr>
            </w:div>
          </w:divsChild>
        </w:div>
        <w:div w:id="203323878">
          <w:marLeft w:val="0"/>
          <w:marRight w:val="0"/>
          <w:marTop w:val="240"/>
          <w:marBottom w:val="0"/>
          <w:divBdr>
            <w:top w:val="none" w:sz="0" w:space="0" w:color="auto"/>
            <w:left w:val="none" w:sz="0" w:space="0" w:color="auto"/>
            <w:bottom w:val="none" w:sz="0" w:space="0" w:color="auto"/>
            <w:right w:val="none" w:sz="0" w:space="0" w:color="auto"/>
          </w:divBdr>
          <w:divsChild>
            <w:div w:id="226572322">
              <w:marLeft w:val="0"/>
              <w:marRight w:val="0"/>
              <w:marTop w:val="45"/>
              <w:marBottom w:val="0"/>
              <w:divBdr>
                <w:top w:val="none" w:sz="0" w:space="0" w:color="auto"/>
                <w:left w:val="none" w:sz="0" w:space="0" w:color="auto"/>
                <w:bottom w:val="none" w:sz="0" w:space="0" w:color="auto"/>
                <w:right w:val="none" w:sz="0" w:space="0" w:color="auto"/>
              </w:divBdr>
            </w:div>
          </w:divsChild>
        </w:div>
        <w:div w:id="220756578">
          <w:marLeft w:val="0"/>
          <w:marRight w:val="0"/>
          <w:marTop w:val="240"/>
          <w:marBottom w:val="0"/>
          <w:divBdr>
            <w:top w:val="none" w:sz="0" w:space="0" w:color="auto"/>
            <w:left w:val="none" w:sz="0" w:space="0" w:color="auto"/>
            <w:bottom w:val="none" w:sz="0" w:space="0" w:color="auto"/>
            <w:right w:val="none" w:sz="0" w:space="0" w:color="auto"/>
          </w:divBdr>
          <w:divsChild>
            <w:div w:id="699552170">
              <w:marLeft w:val="0"/>
              <w:marRight w:val="0"/>
              <w:marTop w:val="45"/>
              <w:marBottom w:val="0"/>
              <w:divBdr>
                <w:top w:val="none" w:sz="0" w:space="0" w:color="auto"/>
                <w:left w:val="none" w:sz="0" w:space="0" w:color="auto"/>
                <w:bottom w:val="none" w:sz="0" w:space="0" w:color="auto"/>
                <w:right w:val="none" w:sz="0" w:space="0" w:color="auto"/>
              </w:divBdr>
            </w:div>
          </w:divsChild>
        </w:div>
        <w:div w:id="240140512">
          <w:marLeft w:val="0"/>
          <w:marRight w:val="0"/>
          <w:marTop w:val="240"/>
          <w:marBottom w:val="0"/>
          <w:divBdr>
            <w:top w:val="none" w:sz="0" w:space="0" w:color="auto"/>
            <w:left w:val="none" w:sz="0" w:space="0" w:color="auto"/>
            <w:bottom w:val="none" w:sz="0" w:space="0" w:color="auto"/>
            <w:right w:val="none" w:sz="0" w:space="0" w:color="auto"/>
          </w:divBdr>
          <w:divsChild>
            <w:div w:id="1822692677">
              <w:marLeft w:val="0"/>
              <w:marRight w:val="0"/>
              <w:marTop w:val="45"/>
              <w:marBottom w:val="0"/>
              <w:divBdr>
                <w:top w:val="none" w:sz="0" w:space="0" w:color="auto"/>
                <w:left w:val="none" w:sz="0" w:space="0" w:color="auto"/>
                <w:bottom w:val="none" w:sz="0" w:space="0" w:color="auto"/>
                <w:right w:val="none" w:sz="0" w:space="0" w:color="auto"/>
              </w:divBdr>
            </w:div>
          </w:divsChild>
        </w:div>
        <w:div w:id="261883730">
          <w:marLeft w:val="0"/>
          <w:marRight w:val="0"/>
          <w:marTop w:val="240"/>
          <w:marBottom w:val="0"/>
          <w:divBdr>
            <w:top w:val="none" w:sz="0" w:space="0" w:color="auto"/>
            <w:left w:val="none" w:sz="0" w:space="0" w:color="auto"/>
            <w:bottom w:val="none" w:sz="0" w:space="0" w:color="auto"/>
            <w:right w:val="none" w:sz="0" w:space="0" w:color="auto"/>
          </w:divBdr>
        </w:div>
        <w:div w:id="278731252">
          <w:marLeft w:val="0"/>
          <w:marRight w:val="0"/>
          <w:marTop w:val="240"/>
          <w:marBottom w:val="0"/>
          <w:divBdr>
            <w:top w:val="none" w:sz="0" w:space="0" w:color="auto"/>
            <w:left w:val="none" w:sz="0" w:space="0" w:color="auto"/>
            <w:bottom w:val="none" w:sz="0" w:space="0" w:color="auto"/>
            <w:right w:val="none" w:sz="0" w:space="0" w:color="auto"/>
          </w:divBdr>
          <w:divsChild>
            <w:div w:id="1599674083">
              <w:marLeft w:val="0"/>
              <w:marRight w:val="0"/>
              <w:marTop w:val="45"/>
              <w:marBottom w:val="0"/>
              <w:divBdr>
                <w:top w:val="none" w:sz="0" w:space="0" w:color="auto"/>
                <w:left w:val="none" w:sz="0" w:space="0" w:color="auto"/>
                <w:bottom w:val="none" w:sz="0" w:space="0" w:color="auto"/>
                <w:right w:val="none" w:sz="0" w:space="0" w:color="auto"/>
              </w:divBdr>
            </w:div>
          </w:divsChild>
        </w:div>
        <w:div w:id="283732575">
          <w:marLeft w:val="0"/>
          <w:marRight w:val="0"/>
          <w:marTop w:val="240"/>
          <w:marBottom w:val="0"/>
          <w:divBdr>
            <w:top w:val="none" w:sz="0" w:space="0" w:color="auto"/>
            <w:left w:val="none" w:sz="0" w:space="0" w:color="auto"/>
            <w:bottom w:val="none" w:sz="0" w:space="0" w:color="auto"/>
            <w:right w:val="none" w:sz="0" w:space="0" w:color="auto"/>
          </w:divBdr>
          <w:divsChild>
            <w:div w:id="1951235621">
              <w:marLeft w:val="0"/>
              <w:marRight w:val="0"/>
              <w:marTop w:val="45"/>
              <w:marBottom w:val="0"/>
              <w:divBdr>
                <w:top w:val="none" w:sz="0" w:space="0" w:color="auto"/>
                <w:left w:val="none" w:sz="0" w:space="0" w:color="auto"/>
                <w:bottom w:val="none" w:sz="0" w:space="0" w:color="auto"/>
                <w:right w:val="none" w:sz="0" w:space="0" w:color="auto"/>
              </w:divBdr>
            </w:div>
          </w:divsChild>
        </w:div>
        <w:div w:id="307634374">
          <w:marLeft w:val="0"/>
          <w:marRight w:val="0"/>
          <w:marTop w:val="240"/>
          <w:marBottom w:val="0"/>
          <w:divBdr>
            <w:top w:val="none" w:sz="0" w:space="0" w:color="auto"/>
            <w:left w:val="none" w:sz="0" w:space="0" w:color="auto"/>
            <w:bottom w:val="none" w:sz="0" w:space="0" w:color="auto"/>
            <w:right w:val="none" w:sz="0" w:space="0" w:color="auto"/>
          </w:divBdr>
          <w:divsChild>
            <w:div w:id="1573001435">
              <w:marLeft w:val="0"/>
              <w:marRight w:val="0"/>
              <w:marTop w:val="45"/>
              <w:marBottom w:val="0"/>
              <w:divBdr>
                <w:top w:val="none" w:sz="0" w:space="0" w:color="auto"/>
                <w:left w:val="none" w:sz="0" w:space="0" w:color="auto"/>
                <w:bottom w:val="none" w:sz="0" w:space="0" w:color="auto"/>
                <w:right w:val="none" w:sz="0" w:space="0" w:color="auto"/>
              </w:divBdr>
            </w:div>
          </w:divsChild>
        </w:div>
        <w:div w:id="315452615">
          <w:marLeft w:val="0"/>
          <w:marRight w:val="0"/>
          <w:marTop w:val="240"/>
          <w:marBottom w:val="0"/>
          <w:divBdr>
            <w:top w:val="none" w:sz="0" w:space="0" w:color="auto"/>
            <w:left w:val="none" w:sz="0" w:space="0" w:color="auto"/>
            <w:bottom w:val="none" w:sz="0" w:space="0" w:color="auto"/>
            <w:right w:val="none" w:sz="0" w:space="0" w:color="auto"/>
          </w:divBdr>
          <w:divsChild>
            <w:div w:id="1186139971">
              <w:marLeft w:val="0"/>
              <w:marRight w:val="0"/>
              <w:marTop w:val="45"/>
              <w:marBottom w:val="0"/>
              <w:divBdr>
                <w:top w:val="none" w:sz="0" w:space="0" w:color="auto"/>
                <w:left w:val="none" w:sz="0" w:space="0" w:color="auto"/>
                <w:bottom w:val="none" w:sz="0" w:space="0" w:color="auto"/>
                <w:right w:val="none" w:sz="0" w:space="0" w:color="auto"/>
              </w:divBdr>
            </w:div>
          </w:divsChild>
        </w:div>
        <w:div w:id="320085388">
          <w:marLeft w:val="0"/>
          <w:marRight w:val="0"/>
          <w:marTop w:val="240"/>
          <w:marBottom w:val="0"/>
          <w:divBdr>
            <w:top w:val="none" w:sz="0" w:space="0" w:color="auto"/>
            <w:left w:val="none" w:sz="0" w:space="0" w:color="auto"/>
            <w:bottom w:val="none" w:sz="0" w:space="0" w:color="auto"/>
            <w:right w:val="none" w:sz="0" w:space="0" w:color="auto"/>
          </w:divBdr>
          <w:divsChild>
            <w:div w:id="230509527">
              <w:marLeft w:val="0"/>
              <w:marRight w:val="0"/>
              <w:marTop w:val="45"/>
              <w:marBottom w:val="0"/>
              <w:divBdr>
                <w:top w:val="none" w:sz="0" w:space="0" w:color="auto"/>
                <w:left w:val="none" w:sz="0" w:space="0" w:color="auto"/>
                <w:bottom w:val="none" w:sz="0" w:space="0" w:color="auto"/>
                <w:right w:val="none" w:sz="0" w:space="0" w:color="auto"/>
              </w:divBdr>
            </w:div>
          </w:divsChild>
        </w:div>
        <w:div w:id="327443787">
          <w:marLeft w:val="0"/>
          <w:marRight w:val="0"/>
          <w:marTop w:val="240"/>
          <w:marBottom w:val="0"/>
          <w:divBdr>
            <w:top w:val="none" w:sz="0" w:space="0" w:color="auto"/>
            <w:left w:val="none" w:sz="0" w:space="0" w:color="auto"/>
            <w:bottom w:val="none" w:sz="0" w:space="0" w:color="auto"/>
            <w:right w:val="none" w:sz="0" w:space="0" w:color="auto"/>
          </w:divBdr>
          <w:divsChild>
            <w:div w:id="831988645">
              <w:marLeft w:val="0"/>
              <w:marRight w:val="0"/>
              <w:marTop w:val="45"/>
              <w:marBottom w:val="0"/>
              <w:divBdr>
                <w:top w:val="none" w:sz="0" w:space="0" w:color="auto"/>
                <w:left w:val="none" w:sz="0" w:space="0" w:color="auto"/>
                <w:bottom w:val="none" w:sz="0" w:space="0" w:color="auto"/>
                <w:right w:val="none" w:sz="0" w:space="0" w:color="auto"/>
              </w:divBdr>
            </w:div>
          </w:divsChild>
        </w:div>
        <w:div w:id="328216101">
          <w:marLeft w:val="0"/>
          <w:marRight w:val="0"/>
          <w:marTop w:val="240"/>
          <w:marBottom w:val="0"/>
          <w:divBdr>
            <w:top w:val="none" w:sz="0" w:space="0" w:color="auto"/>
            <w:left w:val="none" w:sz="0" w:space="0" w:color="auto"/>
            <w:bottom w:val="none" w:sz="0" w:space="0" w:color="auto"/>
            <w:right w:val="none" w:sz="0" w:space="0" w:color="auto"/>
          </w:divBdr>
          <w:divsChild>
            <w:div w:id="552083652">
              <w:marLeft w:val="0"/>
              <w:marRight w:val="0"/>
              <w:marTop w:val="45"/>
              <w:marBottom w:val="0"/>
              <w:divBdr>
                <w:top w:val="none" w:sz="0" w:space="0" w:color="auto"/>
                <w:left w:val="none" w:sz="0" w:space="0" w:color="auto"/>
                <w:bottom w:val="none" w:sz="0" w:space="0" w:color="auto"/>
                <w:right w:val="none" w:sz="0" w:space="0" w:color="auto"/>
              </w:divBdr>
            </w:div>
          </w:divsChild>
        </w:div>
        <w:div w:id="329992436">
          <w:marLeft w:val="0"/>
          <w:marRight w:val="0"/>
          <w:marTop w:val="240"/>
          <w:marBottom w:val="0"/>
          <w:divBdr>
            <w:top w:val="none" w:sz="0" w:space="0" w:color="auto"/>
            <w:left w:val="none" w:sz="0" w:space="0" w:color="auto"/>
            <w:bottom w:val="none" w:sz="0" w:space="0" w:color="auto"/>
            <w:right w:val="none" w:sz="0" w:space="0" w:color="auto"/>
          </w:divBdr>
        </w:div>
        <w:div w:id="331564168">
          <w:marLeft w:val="0"/>
          <w:marRight w:val="0"/>
          <w:marTop w:val="240"/>
          <w:marBottom w:val="0"/>
          <w:divBdr>
            <w:top w:val="none" w:sz="0" w:space="0" w:color="auto"/>
            <w:left w:val="none" w:sz="0" w:space="0" w:color="auto"/>
            <w:bottom w:val="none" w:sz="0" w:space="0" w:color="auto"/>
            <w:right w:val="none" w:sz="0" w:space="0" w:color="auto"/>
          </w:divBdr>
          <w:divsChild>
            <w:div w:id="1847790630">
              <w:marLeft w:val="0"/>
              <w:marRight w:val="0"/>
              <w:marTop w:val="45"/>
              <w:marBottom w:val="0"/>
              <w:divBdr>
                <w:top w:val="none" w:sz="0" w:space="0" w:color="auto"/>
                <w:left w:val="none" w:sz="0" w:space="0" w:color="auto"/>
                <w:bottom w:val="none" w:sz="0" w:space="0" w:color="auto"/>
                <w:right w:val="none" w:sz="0" w:space="0" w:color="auto"/>
              </w:divBdr>
            </w:div>
          </w:divsChild>
        </w:div>
        <w:div w:id="379942575">
          <w:marLeft w:val="0"/>
          <w:marRight w:val="0"/>
          <w:marTop w:val="240"/>
          <w:marBottom w:val="0"/>
          <w:divBdr>
            <w:top w:val="none" w:sz="0" w:space="0" w:color="auto"/>
            <w:left w:val="none" w:sz="0" w:space="0" w:color="auto"/>
            <w:bottom w:val="none" w:sz="0" w:space="0" w:color="auto"/>
            <w:right w:val="none" w:sz="0" w:space="0" w:color="auto"/>
          </w:divBdr>
          <w:divsChild>
            <w:div w:id="983660880">
              <w:marLeft w:val="0"/>
              <w:marRight w:val="0"/>
              <w:marTop w:val="45"/>
              <w:marBottom w:val="0"/>
              <w:divBdr>
                <w:top w:val="none" w:sz="0" w:space="0" w:color="auto"/>
                <w:left w:val="none" w:sz="0" w:space="0" w:color="auto"/>
                <w:bottom w:val="none" w:sz="0" w:space="0" w:color="auto"/>
                <w:right w:val="none" w:sz="0" w:space="0" w:color="auto"/>
              </w:divBdr>
            </w:div>
          </w:divsChild>
        </w:div>
        <w:div w:id="416295924">
          <w:marLeft w:val="0"/>
          <w:marRight w:val="0"/>
          <w:marTop w:val="240"/>
          <w:marBottom w:val="0"/>
          <w:divBdr>
            <w:top w:val="none" w:sz="0" w:space="0" w:color="auto"/>
            <w:left w:val="none" w:sz="0" w:space="0" w:color="auto"/>
            <w:bottom w:val="none" w:sz="0" w:space="0" w:color="auto"/>
            <w:right w:val="none" w:sz="0" w:space="0" w:color="auto"/>
          </w:divBdr>
          <w:divsChild>
            <w:div w:id="727188334">
              <w:marLeft w:val="0"/>
              <w:marRight w:val="0"/>
              <w:marTop w:val="45"/>
              <w:marBottom w:val="0"/>
              <w:divBdr>
                <w:top w:val="none" w:sz="0" w:space="0" w:color="auto"/>
                <w:left w:val="none" w:sz="0" w:space="0" w:color="auto"/>
                <w:bottom w:val="none" w:sz="0" w:space="0" w:color="auto"/>
                <w:right w:val="none" w:sz="0" w:space="0" w:color="auto"/>
              </w:divBdr>
            </w:div>
          </w:divsChild>
        </w:div>
        <w:div w:id="450786374">
          <w:marLeft w:val="0"/>
          <w:marRight w:val="0"/>
          <w:marTop w:val="240"/>
          <w:marBottom w:val="0"/>
          <w:divBdr>
            <w:top w:val="none" w:sz="0" w:space="0" w:color="auto"/>
            <w:left w:val="none" w:sz="0" w:space="0" w:color="auto"/>
            <w:bottom w:val="none" w:sz="0" w:space="0" w:color="auto"/>
            <w:right w:val="none" w:sz="0" w:space="0" w:color="auto"/>
          </w:divBdr>
        </w:div>
        <w:div w:id="492137159">
          <w:marLeft w:val="0"/>
          <w:marRight w:val="0"/>
          <w:marTop w:val="240"/>
          <w:marBottom w:val="0"/>
          <w:divBdr>
            <w:top w:val="none" w:sz="0" w:space="0" w:color="auto"/>
            <w:left w:val="none" w:sz="0" w:space="0" w:color="auto"/>
            <w:bottom w:val="none" w:sz="0" w:space="0" w:color="auto"/>
            <w:right w:val="none" w:sz="0" w:space="0" w:color="auto"/>
          </w:divBdr>
          <w:divsChild>
            <w:div w:id="1945379713">
              <w:marLeft w:val="0"/>
              <w:marRight w:val="0"/>
              <w:marTop w:val="45"/>
              <w:marBottom w:val="0"/>
              <w:divBdr>
                <w:top w:val="none" w:sz="0" w:space="0" w:color="auto"/>
                <w:left w:val="none" w:sz="0" w:space="0" w:color="auto"/>
                <w:bottom w:val="none" w:sz="0" w:space="0" w:color="auto"/>
                <w:right w:val="none" w:sz="0" w:space="0" w:color="auto"/>
              </w:divBdr>
            </w:div>
          </w:divsChild>
        </w:div>
        <w:div w:id="502356292">
          <w:marLeft w:val="0"/>
          <w:marRight w:val="0"/>
          <w:marTop w:val="240"/>
          <w:marBottom w:val="0"/>
          <w:divBdr>
            <w:top w:val="none" w:sz="0" w:space="0" w:color="auto"/>
            <w:left w:val="none" w:sz="0" w:space="0" w:color="auto"/>
            <w:bottom w:val="none" w:sz="0" w:space="0" w:color="auto"/>
            <w:right w:val="none" w:sz="0" w:space="0" w:color="auto"/>
          </w:divBdr>
        </w:div>
        <w:div w:id="505247985">
          <w:marLeft w:val="0"/>
          <w:marRight w:val="0"/>
          <w:marTop w:val="240"/>
          <w:marBottom w:val="0"/>
          <w:divBdr>
            <w:top w:val="none" w:sz="0" w:space="0" w:color="auto"/>
            <w:left w:val="none" w:sz="0" w:space="0" w:color="auto"/>
            <w:bottom w:val="none" w:sz="0" w:space="0" w:color="auto"/>
            <w:right w:val="none" w:sz="0" w:space="0" w:color="auto"/>
          </w:divBdr>
          <w:divsChild>
            <w:div w:id="33048088">
              <w:marLeft w:val="0"/>
              <w:marRight w:val="0"/>
              <w:marTop w:val="45"/>
              <w:marBottom w:val="0"/>
              <w:divBdr>
                <w:top w:val="none" w:sz="0" w:space="0" w:color="auto"/>
                <w:left w:val="none" w:sz="0" w:space="0" w:color="auto"/>
                <w:bottom w:val="none" w:sz="0" w:space="0" w:color="auto"/>
                <w:right w:val="none" w:sz="0" w:space="0" w:color="auto"/>
              </w:divBdr>
            </w:div>
          </w:divsChild>
        </w:div>
        <w:div w:id="521357206">
          <w:marLeft w:val="0"/>
          <w:marRight w:val="0"/>
          <w:marTop w:val="240"/>
          <w:marBottom w:val="0"/>
          <w:divBdr>
            <w:top w:val="none" w:sz="0" w:space="0" w:color="auto"/>
            <w:left w:val="none" w:sz="0" w:space="0" w:color="auto"/>
            <w:bottom w:val="none" w:sz="0" w:space="0" w:color="auto"/>
            <w:right w:val="none" w:sz="0" w:space="0" w:color="auto"/>
          </w:divBdr>
          <w:divsChild>
            <w:div w:id="2042511749">
              <w:marLeft w:val="0"/>
              <w:marRight w:val="0"/>
              <w:marTop w:val="45"/>
              <w:marBottom w:val="0"/>
              <w:divBdr>
                <w:top w:val="none" w:sz="0" w:space="0" w:color="auto"/>
                <w:left w:val="none" w:sz="0" w:space="0" w:color="auto"/>
                <w:bottom w:val="none" w:sz="0" w:space="0" w:color="auto"/>
                <w:right w:val="none" w:sz="0" w:space="0" w:color="auto"/>
              </w:divBdr>
            </w:div>
          </w:divsChild>
        </w:div>
        <w:div w:id="552009804">
          <w:marLeft w:val="0"/>
          <w:marRight w:val="0"/>
          <w:marTop w:val="240"/>
          <w:marBottom w:val="0"/>
          <w:divBdr>
            <w:top w:val="none" w:sz="0" w:space="0" w:color="auto"/>
            <w:left w:val="none" w:sz="0" w:space="0" w:color="auto"/>
            <w:bottom w:val="none" w:sz="0" w:space="0" w:color="auto"/>
            <w:right w:val="none" w:sz="0" w:space="0" w:color="auto"/>
          </w:divBdr>
          <w:divsChild>
            <w:div w:id="1759325401">
              <w:marLeft w:val="0"/>
              <w:marRight w:val="0"/>
              <w:marTop w:val="45"/>
              <w:marBottom w:val="0"/>
              <w:divBdr>
                <w:top w:val="none" w:sz="0" w:space="0" w:color="auto"/>
                <w:left w:val="none" w:sz="0" w:space="0" w:color="auto"/>
                <w:bottom w:val="none" w:sz="0" w:space="0" w:color="auto"/>
                <w:right w:val="none" w:sz="0" w:space="0" w:color="auto"/>
              </w:divBdr>
            </w:div>
          </w:divsChild>
        </w:div>
        <w:div w:id="555623692">
          <w:marLeft w:val="0"/>
          <w:marRight w:val="0"/>
          <w:marTop w:val="240"/>
          <w:marBottom w:val="0"/>
          <w:divBdr>
            <w:top w:val="none" w:sz="0" w:space="0" w:color="auto"/>
            <w:left w:val="none" w:sz="0" w:space="0" w:color="auto"/>
            <w:bottom w:val="none" w:sz="0" w:space="0" w:color="auto"/>
            <w:right w:val="none" w:sz="0" w:space="0" w:color="auto"/>
          </w:divBdr>
          <w:divsChild>
            <w:div w:id="1272591121">
              <w:marLeft w:val="0"/>
              <w:marRight w:val="0"/>
              <w:marTop w:val="45"/>
              <w:marBottom w:val="0"/>
              <w:divBdr>
                <w:top w:val="none" w:sz="0" w:space="0" w:color="auto"/>
                <w:left w:val="none" w:sz="0" w:space="0" w:color="auto"/>
                <w:bottom w:val="none" w:sz="0" w:space="0" w:color="auto"/>
                <w:right w:val="none" w:sz="0" w:space="0" w:color="auto"/>
              </w:divBdr>
            </w:div>
          </w:divsChild>
        </w:div>
        <w:div w:id="555893505">
          <w:marLeft w:val="0"/>
          <w:marRight w:val="0"/>
          <w:marTop w:val="240"/>
          <w:marBottom w:val="0"/>
          <w:divBdr>
            <w:top w:val="none" w:sz="0" w:space="0" w:color="auto"/>
            <w:left w:val="none" w:sz="0" w:space="0" w:color="auto"/>
            <w:bottom w:val="none" w:sz="0" w:space="0" w:color="auto"/>
            <w:right w:val="none" w:sz="0" w:space="0" w:color="auto"/>
          </w:divBdr>
          <w:divsChild>
            <w:div w:id="1841457307">
              <w:marLeft w:val="0"/>
              <w:marRight w:val="0"/>
              <w:marTop w:val="45"/>
              <w:marBottom w:val="0"/>
              <w:divBdr>
                <w:top w:val="none" w:sz="0" w:space="0" w:color="auto"/>
                <w:left w:val="none" w:sz="0" w:space="0" w:color="auto"/>
                <w:bottom w:val="none" w:sz="0" w:space="0" w:color="auto"/>
                <w:right w:val="none" w:sz="0" w:space="0" w:color="auto"/>
              </w:divBdr>
            </w:div>
          </w:divsChild>
        </w:div>
        <w:div w:id="556358198">
          <w:marLeft w:val="0"/>
          <w:marRight w:val="0"/>
          <w:marTop w:val="240"/>
          <w:marBottom w:val="0"/>
          <w:divBdr>
            <w:top w:val="none" w:sz="0" w:space="0" w:color="auto"/>
            <w:left w:val="none" w:sz="0" w:space="0" w:color="auto"/>
            <w:bottom w:val="none" w:sz="0" w:space="0" w:color="auto"/>
            <w:right w:val="none" w:sz="0" w:space="0" w:color="auto"/>
          </w:divBdr>
          <w:divsChild>
            <w:div w:id="720835586">
              <w:marLeft w:val="0"/>
              <w:marRight w:val="0"/>
              <w:marTop w:val="45"/>
              <w:marBottom w:val="0"/>
              <w:divBdr>
                <w:top w:val="none" w:sz="0" w:space="0" w:color="auto"/>
                <w:left w:val="none" w:sz="0" w:space="0" w:color="auto"/>
                <w:bottom w:val="none" w:sz="0" w:space="0" w:color="auto"/>
                <w:right w:val="none" w:sz="0" w:space="0" w:color="auto"/>
              </w:divBdr>
            </w:div>
          </w:divsChild>
        </w:div>
        <w:div w:id="593393024">
          <w:marLeft w:val="0"/>
          <w:marRight w:val="0"/>
          <w:marTop w:val="240"/>
          <w:marBottom w:val="0"/>
          <w:divBdr>
            <w:top w:val="none" w:sz="0" w:space="0" w:color="auto"/>
            <w:left w:val="none" w:sz="0" w:space="0" w:color="auto"/>
            <w:bottom w:val="none" w:sz="0" w:space="0" w:color="auto"/>
            <w:right w:val="none" w:sz="0" w:space="0" w:color="auto"/>
          </w:divBdr>
        </w:div>
        <w:div w:id="596404482">
          <w:marLeft w:val="0"/>
          <w:marRight w:val="0"/>
          <w:marTop w:val="240"/>
          <w:marBottom w:val="0"/>
          <w:divBdr>
            <w:top w:val="none" w:sz="0" w:space="0" w:color="auto"/>
            <w:left w:val="none" w:sz="0" w:space="0" w:color="auto"/>
            <w:bottom w:val="none" w:sz="0" w:space="0" w:color="auto"/>
            <w:right w:val="none" w:sz="0" w:space="0" w:color="auto"/>
          </w:divBdr>
          <w:divsChild>
            <w:div w:id="1144590118">
              <w:marLeft w:val="0"/>
              <w:marRight w:val="0"/>
              <w:marTop w:val="45"/>
              <w:marBottom w:val="0"/>
              <w:divBdr>
                <w:top w:val="none" w:sz="0" w:space="0" w:color="auto"/>
                <w:left w:val="none" w:sz="0" w:space="0" w:color="auto"/>
                <w:bottom w:val="none" w:sz="0" w:space="0" w:color="auto"/>
                <w:right w:val="none" w:sz="0" w:space="0" w:color="auto"/>
              </w:divBdr>
            </w:div>
          </w:divsChild>
        </w:div>
        <w:div w:id="597368340">
          <w:marLeft w:val="0"/>
          <w:marRight w:val="0"/>
          <w:marTop w:val="240"/>
          <w:marBottom w:val="0"/>
          <w:divBdr>
            <w:top w:val="none" w:sz="0" w:space="0" w:color="auto"/>
            <w:left w:val="none" w:sz="0" w:space="0" w:color="auto"/>
            <w:bottom w:val="none" w:sz="0" w:space="0" w:color="auto"/>
            <w:right w:val="none" w:sz="0" w:space="0" w:color="auto"/>
          </w:divBdr>
          <w:divsChild>
            <w:div w:id="271668631">
              <w:marLeft w:val="0"/>
              <w:marRight w:val="0"/>
              <w:marTop w:val="45"/>
              <w:marBottom w:val="0"/>
              <w:divBdr>
                <w:top w:val="none" w:sz="0" w:space="0" w:color="auto"/>
                <w:left w:val="none" w:sz="0" w:space="0" w:color="auto"/>
                <w:bottom w:val="none" w:sz="0" w:space="0" w:color="auto"/>
                <w:right w:val="none" w:sz="0" w:space="0" w:color="auto"/>
              </w:divBdr>
            </w:div>
          </w:divsChild>
        </w:div>
        <w:div w:id="608049431">
          <w:marLeft w:val="0"/>
          <w:marRight w:val="0"/>
          <w:marTop w:val="240"/>
          <w:marBottom w:val="0"/>
          <w:divBdr>
            <w:top w:val="none" w:sz="0" w:space="0" w:color="auto"/>
            <w:left w:val="none" w:sz="0" w:space="0" w:color="auto"/>
            <w:bottom w:val="none" w:sz="0" w:space="0" w:color="auto"/>
            <w:right w:val="none" w:sz="0" w:space="0" w:color="auto"/>
          </w:divBdr>
          <w:divsChild>
            <w:div w:id="1121651867">
              <w:marLeft w:val="0"/>
              <w:marRight w:val="0"/>
              <w:marTop w:val="45"/>
              <w:marBottom w:val="0"/>
              <w:divBdr>
                <w:top w:val="none" w:sz="0" w:space="0" w:color="auto"/>
                <w:left w:val="none" w:sz="0" w:space="0" w:color="auto"/>
                <w:bottom w:val="none" w:sz="0" w:space="0" w:color="auto"/>
                <w:right w:val="none" w:sz="0" w:space="0" w:color="auto"/>
              </w:divBdr>
            </w:div>
          </w:divsChild>
        </w:div>
        <w:div w:id="621883554">
          <w:marLeft w:val="0"/>
          <w:marRight w:val="0"/>
          <w:marTop w:val="240"/>
          <w:marBottom w:val="0"/>
          <w:divBdr>
            <w:top w:val="none" w:sz="0" w:space="0" w:color="auto"/>
            <w:left w:val="none" w:sz="0" w:space="0" w:color="auto"/>
            <w:bottom w:val="none" w:sz="0" w:space="0" w:color="auto"/>
            <w:right w:val="none" w:sz="0" w:space="0" w:color="auto"/>
          </w:divBdr>
          <w:divsChild>
            <w:div w:id="1465468430">
              <w:marLeft w:val="0"/>
              <w:marRight w:val="0"/>
              <w:marTop w:val="45"/>
              <w:marBottom w:val="0"/>
              <w:divBdr>
                <w:top w:val="none" w:sz="0" w:space="0" w:color="auto"/>
                <w:left w:val="none" w:sz="0" w:space="0" w:color="auto"/>
                <w:bottom w:val="none" w:sz="0" w:space="0" w:color="auto"/>
                <w:right w:val="none" w:sz="0" w:space="0" w:color="auto"/>
              </w:divBdr>
            </w:div>
          </w:divsChild>
        </w:div>
        <w:div w:id="624046792">
          <w:marLeft w:val="0"/>
          <w:marRight w:val="0"/>
          <w:marTop w:val="240"/>
          <w:marBottom w:val="0"/>
          <w:divBdr>
            <w:top w:val="none" w:sz="0" w:space="0" w:color="auto"/>
            <w:left w:val="none" w:sz="0" w:space="0" w:color="auto"/>
            <w:bottom w:val="none" w:sz="0" w:space="0" w:color="auto"/>
            <w:right w:val="none" w:sz="0" w:space="0" w:color="auto"/>
          </w:divBdr>
        </w:div>
        <w:div w:id="624701237">
          <w:marLeft w:val="0"/>
          <w:marRight w:val="0"/>
          <w:marTop w:val="240"/>
          <w:marBottom w:val="0"/>
          <w:divBdr>
            <w:top w:val="none" w:sz="0" w:space="0" w:color="auto"/>
            <w:left w:val="none" w:sz="0" w:space="0" w:color="auto"/>
            <w:bottom w:val="none" w:sz="0" w:space="0" w:color="auto"/>
            <w:right w:val="none" w:sz="0" w:space="0" w:color="auto"/>
          </w:divBdr>
          <w:divsChild>
            <w:div w:id="1101342694">
              <w:marLeft w:val="0"/>
              <w:marRight w:val="0"/>
              <w:marTop w:val="45"/>
              <w:marBottom w:val="0"/>
              <w:divBdr>
                <w:top w:val="none" w:sz="0" w:space="0" w:color="auto"/>
                <w:left w:val="none" w:sz="0" w:space="0" w:color="auto"/>
                <w:bottom w:val="none" w:sz="0" w:space="0" w:color="auto"/>
                <w:right w:val="none" w:sz="0" w:space="0" w:color="auto"/>
              </w:divBdr>
            </w:div>
          </w:divsChild>
        </w:div>
        <w:div w:id="631327362">
          <w:marLeft w:val="0"/>
          <w:marRight w:val="0"/>
          <w:marTop w:val="240"/>
          <w:marBottom w:val="0"/>
          <w:divBdr>
            <w:top w:val="none" w:sz="0" w:space="0" w:color="auto"/>
            <w:left w:val="none" w:sz="0" w:space="0" w:color="auto"/>
            <w:bottom w:val="none" w:sz="0" w:space="0" w:color="auto"/>
            <w:right w:val="none" w:sz="0" w:space="0" w:color="auto"/>
          </w:divBdr>
          <w:divsChild>
            <w:div w:id="1419404673">
              <w:marLeft w:val="0"/>
              <w:marRight w:val="0"/>
              <w:marTop w:val="45"/>
              <w:marBottom w:val="0"/>
              <w:divBdr>
                <w:top w:val="none" w:sz="0" w:space="0" w:color="auto"/>
                <w:left w:val="none" w:sz="0" w:space="0" w:color="auto"/>
                <w:bottom w:val="none" w:sz="0" w:space="0" w:color="auto"/>
                <w:right w:val="none" w:sz="0" w:space="0" w:color="auto"/>
              </w:divBdr>
            </w:div>
          </w:divsChild>
        </w:div>
        <w:div w:id="636767642">
          <w:marLeft w:val="0"/>
          <w:marRight w:val="0"/>
          <w:marTop w:val="240"/>
          <w:marBottom w:val="0"/>
          <w:divBdr>
            <w:top w:val="none" w:sz="0" w:space="0" w:color="auto"/>
            <w:left w:val="none" w:sz="0" w:space="0" w:color="auto"/>
            <w:bottom w:val="none" w:sz="0" w:space="0" w:color="auto"/>
            <w:right w:val="none" w:sz="0" w:space="0" w:color="auto"/>
          </w:divBdr>
          <w:divsChild>
            <w:div w:id="1740909111">
              <w:marLeft w:val="0"/>
              <w:marRight w:val="0"/>
              <w:marTop w:val="45"/>
              <w:marBottom w:val="0"/>
              <w:divBdr>
                <w:top w:val="none" w:sz="0" w:space="0" w:color="auto"/>
                <w:left w:val="none" w:sz="0" w:space="0" w:color="auto"/>
                <w:bottom w:val="none" w:sz="0" w:space="0" w:color="auto"/>
                <w:right w:val="none" w:sz="0" w:space="0" w:color="auto"/>
              </w:divBdr>
            </w:div>
          </w:divsChild>
        </w:div>
        <w:div w:id="650644323">
          <w:marLeft w:val="0"/>
          <w:marRight w:val="0"/>
          <w:marTop w:val="240"/>
          <w:marBottom w:val="0"/>
          <w:divBdr>
            <w:top w:val="none" w:sz="0" w:space="0" w:color="auto"/>
            <w:left w:val="none" w:sz="0" w:space="0" w:color="auto"/>
            <w:bottom w:val="none" w:sz="0" w:space="0" w:color="auto"/>
            <w:right w:val="none" w:sz="0" w:space="0" w:color="auto"/>
          </w:divBdr>
        </w:div>
        <w:div w:id="653488720">
          <w:marLeft w:val="0"/>
          <w:marRight w:val="0"/>
          <w:marTop w:val="240"/>
          <w:marBottom w:val="0"/>
          <w:divBdr>
            <w:top w:val="none" w:sz="0" w:space="0" w:color="auto"/>
            <w:left w:val="none" w:sz="0" w:space="0" w:color="auto"/>
            <w:bottom w:val="none" w:sz="0" w:space="0" w:color="auto"/>
            <w:right w:val="none" w:sz="0" w:space="0" w:color="auto"/>
          </w:divBdr>
          <w:divsChild>
            <w:div w:id="1069185951">
              <w:marLeft w:val="0"/>
              <w:marRight w:val="0"/>
              <w:marTop w:val="45"/>
              <w:marBottom w:val="0"/>
              <w:divBdr>
                <w:top w:val="none" w:sz="0" w:space="0" w:color="auto"/>
                <w:left w:val="none" w:sz="0" w:space="0" w:color="auto"/>
                <w:bottom w:val="none" w:sz="0" w:space="0" w:color="auto"/>
                <w:right w:val="none" w:sz="0" w:space="0" w:color="auto"/>
              </w:divBdr>
            </w:div>
          </w:divsChild>
        </w:div>
        <w:div w:id="669021799">
          <w:marLeft w:val="0"/>
          <w:marRight w:val="0"/>
          <w:marTop w:val="240"/>
          <w:marBottom w:val="0"/>
          <w:divBdr>
            <w:top w:val="none" w:sz="0" w:space="0" w:color="auto"/>
            <w:left w:val="none" w:sz="0" w:space="0" w:color="auto"/>
            <w:bottom w:val="none" w:sz="0" w:space="0" w:color="auto"/>
            <w:right w:val="none" w:sz="0" w:space="0" w:color="auto"/>
          </w:divBdr>
          <w:divsChild>
            <w:div w:id="1011686563">
              <w:marLeft w:val="0"/>
              <w:marRight w:val="0"/>
              <w:marTop w:val="45"/>
              <w:marBottom w:val="0"/>
              <w:divBdr>
                <w:top w:val="none" w:sz="0" w:space="0" w:color="auto"/>
                <w:left w:val="none" w:sz="0" w:space="0" w:color="auto"/>
                <w:bottom w:val="none" w:sz="0" w:space="0" w:color="auto"/>
                <w:right w:val="none" w:sz="0" w:space="0" w:color="auto"/>
              </w:divBdr>
            </w:div>
          </w:divsChild>
        </w:div>
        <w:div w:id="686716558">
          <w:marLeft w:val="0"/>
          <w:marRight w:val="0"/>
          <w:marTop w:val="240"/>
          <w:marBottom w:val="0"/>
          <w:divBdr>
            <w:top w:val="none" w:sz="0" w:space="0" w:color="auto"/>
            <w:left w:val="none" w:sz="0" w:space="0" w:color="auto"/>
            <w:bottom w:val="none" w:sz="0" w:space="0" w:color="auto"/>
            <w:right w:val="none" w:sz="0" w:space="0" w:color="auto"/>
          </w:divBdr>
        </w:div>
        <w:div w:id="692876530">
          <w:marLeft w:val="0"/>
          <w:marRight w:val="0"/>
          <w:marTop w:val="240"/>
          <w:marBottom w:val="0"/>
          <w:divBdr>
            <w:top w:val="none" w:sz="0" w:space="0" w:color="auto"/>
            <w:left w:val="none" w:sz="0" w:space="0" w:color="auto"/>
            <w:bottom w:val="none" w:sz="0" w:space="0" w:color="auto"/>
            <w:right w:val="none" w:sz="0" w:space="0" w:color="auto"/>
          </w:divBdr>
          <w:divsChild>
            <w:div w:id="390886826">
              <w:marLeft w:val="0"/>
              <w:marRight w:val="0"/>
              <w:marTop w:val="45"/>
              <w:marBottom w:val="0"/>
              <w:divBdr>
                <w:top w:val="none" w:sz="0" w:space="0" w:color="auto"/>
                <w:left w:val="none" w:sz="0" w:space="0" w:color="auto"/>
                <w:bottom w:val="none" w:sz="0" w:space="0" w:color="auto"/>
                <w:right w:val="none" w:sz="0" w:space="0" w:color="auto"/>
              </w:divBdr>
            </w:div>
          </w:divsChild>
        </w:div>
        <w:div w:id="699667053">
          <w:marLeft w:val="0"/>
          <w:marRight w:val="0"/>
          <w:marTop w:val="240"/>
          <w:marBottom w:val="0"/>
          <w:divBdr>
            <w:top w:val="none" w:sz="0" w:space="0" w:color="auto"/>
            <w:left w:val="none" w:sz="0" w:space="0" w:color="auto"/>
            <w:bottom w:val="none" w:sz="0" w:space="0" w:color="auto"/>
            <w:right w:val="none" w:sz="0" w:space="0" w:color="auto"/>
          </w:divBdr>
          <w:divsChild>
            <w:div w:id="577325619">
              <w:marLeft w:val="0"/>
              <w:marRight w:val="0"/>
              <w:marTop w:val="45"/>
              <w:marBottom w:val="0"/>
              <w:divBdr>
                <w:top w:val="none" w:sz="0" w:space="0" w:color="auto"/>
                <w:left w:val="none" w:sz="0" w:space="0" w:color="auto"/>
                <w:bottom w:val="none" w:sz="0" w:space="0" w:color="auto"/>
                <w:right w:val="none" w:sz="0" w:space="0" w:color="auto"/>
              </w:divBdr>
            </w:div>
          </w:divsChild>
        </w:div>
        <w:div w:id="702369417">
          <w:marLeft w:val="0"/>
          <w:marRight w:val="0"/>
          <w:marTop w:val="240"/>
          <w:marBottom w:val="0"/>
          <w:divBdr>
            <w:top w:val="none" w:sz="0" w:space="0" w:color="auto"/>
            <w:left w:val="none" w:sz="0" w:space="0" w:color="auto"/>
            <w:bottom w:val="none" w:sz="0" w:space="0" w:color="auto"/>
            <w:right w:val="none" w:sz="0" w:space="0" w:color="auto"/>
          </w:divBdr>
          <w:divsChild>
            <w:div w:id="2044481643">
              <w:marLeft w:val="0"/>
              <w:marRight w:val="0"/>
              <w:marTop w:val="45"/>
              <w:marBottom w:val="0"/>
              <w:divBdr>
                <w:top w:val="none" w:sz="0" w:space="0" w:color="auto"/>
                <w:left w:val="none" w:sz="0" w:space="0" w:color="auto"/>
                <w:bottom w:val="none" w:sz="0" w:space="0" w:color="auto"/>
                <w:right w:val="none" w:sz="0" w:space="0" w:color="auto"/>
              </w:divBdr>
            </w:div>
          </w:divsChild>
        </w:div>
        <w:div w:id="712538027">
          <w:marLeft w:val="0"/>
          <w:marRight w:val="0"/>
          <w:marTop w:val="240"/>
          <w:marBottom w:val="0"/>
          <w:divBdr>
            <w:top w:val="none" w:sz="0" w:space="0" w:color="auto"/>
            <w:left w:val="none" w:sz="0" w:space="0" w:color="auto"/>
            <w:bottom w:val="none" w:sz="0" w:space="0" w:color="auto"/>
            <w:right w:val="none" w:sz="0" w:space="0" w:color="auto"/>
          </w:divBdr>
        </w:div>
        <w:div w:id="760219280">
          <w:marLeft w:val="0"/>
          <w:marRight w:val="0"/>
          <w:marTop w:val="240"/>
          <w:marBottom w:val="0"/>
          <w:divBdr>
            <w:top w:val="none" w:sz="0" w:space="0" w:color="auto"/>
            <w:left w:val="none" w:sz="0" w:space="0" w:color="auto"/>
            <w:bottom w:val="none" w:sz="0" w:space="0" w:color="auto"/>
            <w:right w:val="none" w:sz="0" w:space="0" w:color="auto"/>
          </w:divBdr>
          <w:divsChild>
            <w:div w:id="741176519">
              <w:marLeft w:val="0"/>
              <w:marRight w:val="0"/>
              <w:marTop w:val="45"/>
              <w:marBottom w:val="0"/>
              <w:divBdr>
                <w:top w:val="none" w:sz="0" w:space="0" w:color="auto"/>
                <w:left w:val="none" w:sz="0" w:space="0" w:color="auto"/>
                <w:bottom w:val="none" w:sz="0" w:space="0" w:color="auto"/>
                <w:right w:val="none" w:sz="0" w:space="0" w:color="auto"/>
              </w:divBdr>
            </w:div>
          </w:divsChild>
        </w:div>
        <w:div w:id="793333524">
          <w:marLeft w:val="0"/>
          <w:marRight w:val="0"/>
          <w:marTop w:val="240"/>
          <w:marBottom w:val="0"/>
          <w:divBdr>
            <w:top w:val="none" w:sz="0" w:space="0" w:color="auto"/>
            <w:left w:val="none" w:sz="0" w:space="0" w:color="auto"/>
            <w:bottom w:val="none" w:sz="0" w:space="0" w:color="auto"/>
            <w:right w:val="none" w:sz="0" w:space="0" w:color="auto"/>
          </w:divBdr>
          <w:divsChild>
            <w:div w:id="1299334367">
              <w:marLeft w:val="0"/>
              <w:marRight w:val="0"/>
              <w:marTop w:val="45"/>
              <w:marBottom w:val="0"/>
              <w:divBdr>
                <w:top w:val="none" w:sz="0" w:space="0" w:color="auto"/>
                <w:left w:val="none" w:sz="0" w:space="0" w:color="auto"/>
                <w:bottom w:val="none" w:sz="0" w:space="0" w:color="auto"/>
                <w:right w:val="none" w:sz="0" w:space="0" w:color="auto"/>
              </w:divBdr>
            </w:div>
          </w:divsChild>
        </w:div>
        <w:div w:id="803890168">
          <w:marLeft w:val="0"/>
          <w:marRight w:val="0"/>
          <w:marTop w:val="240"/>
          <w:marBottom w:val="0"/>
          <w:divBdr>
            <w:top w:val="none" w:sz="0" w:space="0" w:color="auto"/>
            <w:left w:val="none" w:sz="0" w:space="0" w:color="auto"/>
            <w:bottom w:val="none" w:sz="0" w:space="0" w:color="auto"/>
            <w:right w:val="none" w:sz="0" w:space="0" w:color="auto"/>
          </w:divBdr>
          <w:divsChild>
            <w:div w:id="1687634680">
              <w:marLeft w:val="0"/>
              <w:marRight w:val="0"/>
              <w:marTop w:val="45"/>
              <w:marBottom w:val="0"/>
              <w:divBdr>
                <w:top w:val="none" w:sz="0" w:space="0" w:color="auto"/>
                <w:left w:val="none" w:sz="0" w:space="0" w:color="auto"/>
                <w:bottom w:val="none" w:sz="0" w:space="0" w:color="auto"/>
                <w:right w:val="none" w:sz="0" w:space="0" w:color="auto"/>
              </w:divBdr>
            </w:div>
          </w:divsChild>
        </w:div>
        <w:div w:id="839538982">
          <w:marLeft w:val="0"/>
          <w:marRight w:val="0"/>
          <w:marTop w:val="240"/>
          <w:marBottom w:val="0"/>
          <w:divBdr>
            <w:top w:val="none" w:sz="0" w:space="0" w:color="auto"/>
            <w:left w:val="none" w:sz="0" w:space="0" w:color="auto"/>
            <w:bottom w:val="none" w:sz="0" w:space="0" w:color="auto"/>
            <w:right w:val="none" w:sz="0" w:space="0" w:color="auto"/>
          </w:divBdr>
          <w:divsChild>
            <w:div w:id="283391501">
              <w:marLeft w:val="0"/>
              <w:marRight w:val="0"/>
              <w:marTop w:val="45"/>
              <w:marBottom w:val="0"/>
              <w:divBdr>
                <w:top w:val="none" w:sz="0" w:space="0" w:color="auto"/>
                <w:left w:val="none" w:sz="0" w:space="0" w:color="auto"/>
                <w:bottom w:val="none" w:sz="0" w:space="0" w:color="auto"/>
                <w:right w:val="none" w:sz="0" w:space="0" w:color="auto"/>
              </w:divBdr>
            </w:div>
          </w:divsChild>
        </w:div>
        <w:div w:id="935941442">
          <w:marLeft w:val="0"/>
          <w:marRight w:val="0"/>
          <w:marTop w:val="240"/>
          <w:marBottom w:val="0"/>
          <w:divBdr>
            <w:top w:val="none" w:sz="0" w:space="0" w:color="auto"/>
            <w:left w:val="none" w:sz="0" w:space="0" w:color="auto"/>
            <w:bottom w:val="none" w:sz="0" w:space="0" w:color="auto"/>
            <w:right w:val="none" w:sz="0" w:space="0" w:color="auto"/>
          </w:divBdr>
          <w:divsChild>
            <w:div w:id="332684893">
              <w:marLeft w:val="0"/>
              <w:marRight w:val="0"/>
              <w:marTop w:val="45"/>
              <w:marBottom w:val="0"/>
              <w:divBdr>
                <w:top w:val="none" w:sz="0" w:space="0" w:color="auto"/>
                <w:left w:val="none" w:sz="0" w:space="0" w:color="auto"/>
                <w:bottom w:val="none" w:sz="0" w:space="0" w:color="auto"/>
                <w:right w:val="none" w:sz="0" w:space="0" w:color="auto"/>
              </w:divBdr>
            </w:div>
          </w:divsChild>
        </w:div>
        <w:div w:id="1005980220">
          <w:marLeft w:val="0"/>
          <w:marRight w:val="0"/>
          <w:marTop w:val="240"/>
          <w:marBottom w:val="0"/>
          <w:divBdr>
            <w:top w:val="none" w:sz="0" w:space="0" w:color="auto"/>
            <w:left w:val="none" w:sz="0" w:space="0" w:color="auto"/>
            <w:bottom w:val="none" w:sz="0" w:space="0" w:color="auto"/>
            <w:right w:val="none" w:sz="0" w:space="0" w:color="auto"/>
          </w:divBdr>
        </w:div>
        <w:div w:id="1020547101">
          <w:marLeft w:val="0"/>
          <w:marRight w:val="0"/>
          <w:marTop w:val="240"/>
          <w:marBottom w:val="0"/>
          <w:divBdr>
            <w:top w:val="none" w:sz="0" w:space="0" w:color="auto"/>
            <w:left w:val="none" w:sz="0" w:space="0" w:color="auto"/>
            <w:bottom w:val="none" w:sz="0" w:space="0" w:color="auto"/>
            <w:right w:val="none" w:sz="0" w:space="0" w:color="auto"/>
          </w:divBdr>
          <w:divsChild>
            <w:div w:id="635375945">
              <w:marLeft w:val="0"/>
              <w:marRight w:val="0"/>
              <w:marTop w:val="45"/>
              <w:marBottom w:val="0"/>
              <w:divBdr>
                <w:top w:val="none" w:sz="0" w:space="0" w:color="auto"/>
                <w:left w:val="none" w:sz="0" w:space="0" w:color="auto"/>
                <w:bottom w:val="none" w:sz="0" w:space="0" w:color="auto"/>
                <w:right w:val="none" w:sz="0" w:space="0" w:color="auto"/>
              </w:divBdr>
            </w:div>
          </w:divsChild>
        </w:div>
        <w:div w:id="1047149404">
          <w:marLeft w:val="0"/>
          <w:marRight w:val="0"/>
          <w:marTop w:val="240"/>
          <w:marBottom w:val="0"/>
          <w:divBdr>
            <w:top w:val="none" w:sz="0" w:space="0" w:color="auto"/>
            <w:left w:val="none" w:sz="0" w:space="0" w:color="auto"/>
            <w:bottom w:val="none" w:sz="0" w:space="0" w:color="auto"/>
            <w:right w:val="none" w:sz="0" w:space="0" w:color="auto"/>
          </w:divBdr>
          <w:divsChild>
            <w:div w:id="75252529">
              <w:marLeft w:val="0"/>
              <w:marRight w:val="0"/>
              <w:marTop w:val="45"/>
              <w:marBottom w:val="0"/>
              <w:divBdr>
                <w:top w:val="none" w:sz="0" w:space="0" w:color="auto"/>
                <w:left w:val="none" w:sz="0" w:space="0" w:color="auto"/>
                <w:bottom w:val="none" w:sz="0" w:space="0" w:color="auto"/>
                <w:right w:val="none" w:sz="0" w:space="0" w:color="auto"/>
              </w:divBdr>
            </w:div>
          </w:divsChild>
        </w:div>
        <w:div w:id="1113017763">
          <w:marLeft w:val="0"/>
          <w:marRight w:val="0"/>
          <w:marTop w:val="240"/>
          <w:marBottom w:val="0"/>
          <w:divBdr>
            <w:top w:val="none" w:sz="0" w:space="0" w:color="auto"/>
            <w:left w:val="none" w:sz="0" w:space="0" w:color="auto"/>
            <w:bottom w:val="none" w:sz="0" w:space="0" w:color="auto"/>
            <w:right w:val="none" w:sz="0" w:space="0" w:color="auto"/>
          </w:divBdr>
        </w:div>
        <w:div w:id="1117793109">
          <w:marLeft w:val="0"/>
          <w:marRight w:val="0"/>
          <w:marTop w:val="240"/>
          <w:marBottom w:val="0"/>
          <w:divBdr>
            <w:top w:val="none" w:sz="0" w:space="0" w:color="auto"/>
            <w:left w:val="none" w:sz="0" w:space="0" w:color="auto"/>
            <w:bottom w:val="none" w:sz="0" w:space="0" w:color="auto"/>
            <w:right w:val="none" w:sz="0" w:space="0" w:color="auto"/>
          </w:divBdr>
          <w:divsChild>
            <w:div w:id="1201941395">
              <w:marLeft w:val="0"/>
              <w:marRight w:val="0"/>
              <w:marTop w:val="45"/>
              <w:marBottom w:val="0"/>
              <w:divBdr>
                <w:top w:val="none" w:sz="0" w:space="0" w:color="auto"/>
                <w:left w:val="none" w:sz="0" w:space="0" w:color="auto"/>
                <w:bottom w:val="none" w:sz="0" w:space="0" w:color="auto"/>
                <w:right w:val="none" w:sz="0" w:space="0" w:color="auto"/>
              </w:divBdr>
            </w:div>
          </w:divsChild>
        </w:div>
        <w:div w:id="1128399380">
          <w:marLeft w:val="0"/>
          <w:marRight w:val="0"/>
          <w:marTop w:val="480"/>
          <w:marBottom w:val="0"/>
          <w:divBdr>
            <w:top w:val="single" w:sz="8" w:space="28" w:color="000000"/>
            <w:left w:val="none" w:sz="0" w:space="0" w:color="auto"/>
            <w:bottom w:val="none" w:sz="0" w:space="0" w:color="auto"/>
            <w:right w:val="none" w:sz="0" w:space="0" w:color="auto"/>
          </w:divBdr>
        </w:div>
        <w:div w:id="1183669166">
          <w:marLeft w:val="0"/>
          <w:marRight w:val="0"/>
          <w:marTop w:val="240"/>
          <w:marBottom w:val="0"/>
          <w:divBdr>
            <w:top w:val="none" w:sz="0" w:space="0" w:color="auto"/>
            <w:left w:val="none" w:sz="0" w:space="0" w:color="auto"/>
            <w:bottom w:val="none" w:sz="0" w:space="0" w:color="auto"/>
            <w:right w:val="none" w:sz="0" w:space="0" w:color="auto"/>
          </w:divBdr>
          <w:divsChild>
            <w:div w:id="282736309">
              <w:marLeft w:val="0"/>
              <w:marRight w:val="0"/>
              <w:marTop w:val="45"/>
              <w:marBottom w:val="0"/>
              <w:divBdr>
                <w:top w:val="none" w:sz="0" w:space="0" w:color="auto"/>
                <w:left w:val="none" w:sz="0" w:space="0" w:color="auto"/>
                <w:bottom w:val="none" w:sz="0" w:space="0" w:color="auto"/>
                <w:right w:val="none" w:sz="0" w:space="0" w:color="auto"/>
              </w:divBdr>
            </w:div>
          </w:divsChild>
        </w:div>
        <w:div w:id="1188182616">
          <w:marLeft w:val="0"/>
          <w:marRight w:val="0"/>
          <w:marTop w:val="480"/>
          <w:marBottom w:val="240"/>
          <w:divBdr>
            <w:top w:val="none" w:sz="0" w:space="0" w:color="auto"/>
            <w:left w:val="none" w:sz="0" w:space="0" w:color="auto"/>
            <w:bottom w:val="none" w:sz="0" w:space="0" w:color="auto"/>
            <w:right w:val="none" w:sz="0" w:space="0" w:color="auto"/>
          </w:divBdr>
        </w:div>
        <w:div w:id="1198202456">
          <w:marLeft w:val="0"/>
          <w:marRight w:val="0"/>
          <w:marTop w:val="240"/>
          <w:marBottom w:val="0"/>
          <w:divBdr>
            <w:top w:val="none" w:sz="0" w:space="0" w:color="auto"/>
            <w:left w:val="none" w:sz="0" w:space="0" w:color="auto"/>
            <w:bottom w:val="none" w:sz="0" w:space="0" w:color="auto"/>
            <w:right w:val="none" w:sz="0" w:space="0" w:color="auto"/>
          </w:divBdr>
          <w:divsChild>
            <w:div w:id="459491752">
              <w:marLeft w:val="0"/>
              <w:marRight w:val="0"/>
              <w:marTop w:val="45"/>
              <w:marBottom w:val="0"/>
              <w:divBdr>
                <w:top w:val="none" w:sz="0" w:space="0" w:color="auto"/>
                <w:left w:val="none" w:sz="0" w:space="0" w:color="auto"/>
                <w:bottom w:val="none" w:sz="0" w:space="0" w:color="auto"/>
                <w:right w:val="none" w:sz="0" w:space="0" w:color="auto"/>
              </w:divBdr>
            </w:div>
          </w:divsChild>
        </w:div>
        <w:div w:id="1210190293">
          <w:marLeft w:val="0"/>
          <w:marRight w:val="0"/>
          <w:marTop w:val="240"/>
          <w:marBottom w:val="0"/>
          <w:divBdr>
            <w:top w:val="none" w:sz="0" w:space="0" w:color="auto"/>
            <w:left w:val="none" w:sz="0" w:space="0" w:color="auto"/>
            <w:bottom w:val="none" w:sz="0" w:space="0" w:color="auto"/>
            <w:right w:val="none" w:sz="0" w:space="0" w:color="auto"/>
          </w:divBdr>
          <w:divsChild>
            <w:div w:id="232006123">
              <w:marLeft w:val="0"/>
              <w:marRight w:val="0"/>
              <w:marTop w:val="45"/>
              <w:marBottom w:val="0"/>
              <w:divBdr>
                <w:top w:val="none" w:sz="0" w:space="0" w:color="auto"/>
                <w:left w:val="none" w:sz="0" w:space="0" w:color="auto"/>
                <w:bottom w:val="none" w:sz="0" w:space="0" w:color="auto"/>
                <w:right w:val="none" w:sz="0" w:space="0" w:color="auto"/>
              </w:divBdr>
            </w:div>
          </w:divsChild>
        </w:div>
        <w:div w:id="1215001841">
          <w:marLeft w:val="0"/>
          <w:marRight w:val="0"/>
          <w:marTop w:val="240"/>
          <w:marBottom w:val="0"/>
          <w:divBdr>
            <w:top w:val="none" w:sz="0" w:space="0" w:color="auto"/>
            <w:left w:val="none" w:sz="0" w:space="0" w:color="auto"/>
            <w:bottom w:val="none" w:sz="0" w:space="0" w:color="auto"/>
            <w:right w:val="none" w:sz="0" w:space="0" w:color="auto"/>
          </w:divBdr>
          <w:divsChild>
            <w:div w:id="774326446">
              <w:marLeft w:val="0"/>
              <w:marRight w:val="0"/>
              <w:marTop w:val="45"/>
              <w:marBottom w:val="0"/>
              <w:divBdr>
                <w:top w:val="none" w:sz="0" w:space="0" w:color="auto"/>
                <w:left w:val="none" w:sz="0" w:space="0" w:color="auto"/>
                <w:bottom w:val="none" w:sz="0" w:space="0" w:color="auto"/>
                <w:right w:val="none" w:sz="0" w:space="0" w:color="auto"/>
              </w:divBdr>
            </w:div>
          </w:divsChild>
        </w:div>
        <w:div w:id="1229683603">
          <w:marLeft w:val="0"/>
          <w:marRight w:val="0"/>
          <w:marTop w:val="240"/>
          <w:marBottom w:val="0"/>
          <w:divBdr>
            <w:top w:val="none" w:sz="0" w:space="0" w:color="auto"/>
            <w:left w:val="none" w:sz="0" w:space="0" w:color="auto"/>
            <w:bottom w:val="none" w:sz="0" w:space="0" w:color="auto"/>
            <w:right w:val="none" w:sz="0" w:space="0" w:color="auto"/>
          </w:divBdr>
        </w:div>
        <w:div w:id="1241870798">
          <w:marLeft w:val="0"/>
          <w:marRight w:val="0"/>
          <w:marTop w:val="240"/>
          <w:marBottom w:val="0"/>
          <w:divBdr>
            <w:top w:val="none" w:sz="0" w:space="0" w:color="auto"/>
            <w:left w:val="none" w:sz="0" w:space="0" w:color="auto"/>
            <w:bottom w:val="none" w:sz="0" w:space="0" w:color="auto"/>
            <w:right w:val="none" w:sz="0" w:space="0" w:color="auto"/>
          </w:divBdr>
          <w:divsChild>
            <w:div w:id="353505433">
              <w:marLeft w:val="0"/>
              <w:marRight w:val="0"/>
              <w:marTop w:val="45"/>
              <w:marBottom w:val="0"/>
              <w:divBdr>
                <w:top w:val="none" w:sz="0" w:space="0" w:color="auto"/>
                <w:left w:val="none" w:sz="0" w:space="0" w:color="auto"/>
                <w:bottom w:val="none" w:sz="0" w:space="0" w:color="auto"/>
                <w:right w:val="none" w:sz="0" w:space="0" w:color="auto"/>
              </w:divBdr>
            </w:div>
          </w:divsChild>
        </w:div>
        <w:div w:id="1265652482">
          <w:marLeft w:val="0"/>
          <w:marRight w:val="0"/>
          <w:marTop w:val="240"/>
          <w:marBottom w:val="0"/>
          <w:divBdr>
            <w:top w:val="none" w:sz="0" w:space="0" w:color="auto"/>
            <w:left w:val="none" w:sz="0" w:space="0" w:color="auto"/>
            <w:bottom w:val="none" w:sz="0" w:space="0" w:color="auto"/>
            <w:right w:val="none" w:sz="0" w:space="0" w:color="auto"/>
          </w:divBdr>
        </w:div>
        <w:div w:id="1324553429">
          <w:marLeft w:val="0"/>
          <w:marRight w:val="0"/>
          <w:marTop w:val="240"/>
          <w:marBottom w:val="0"/>
          <w:divBdr>
            <w:top w:val="none" w:sz="0" w:space="0" w:color="auto"/>
            <w:left w:val="none" w:sz="0" w:space="0" w:color="auto"/>
            <w:bottom w:val="none" w:sz="0" w:space="0" w:color="auto"/>
            <w:right w:val="none" w:sz="0" w:space="0" w:color="auto"/>
          </w:divBdr>
          <w:divsChild>
            <w:div w:id="1092509217">
              <w:marLeft w:val="0"/>
              <w:marRight w:val="0"/>
              <w:marTop w:val="45"/>
              <w:marBottom w:val="0"/>
              <w:divBdr>
                <w:top w:val="none" w:sz="0" w:space="0" w:color="auto"/>
                <w:left w:val="none" w:sz="0" w:space="0" w:color="auto"/>
                <w:bottom w:val="none" w:sz="0" w:space="0" w:color="auto"/>
                <w:right w:val="none" w:sz="0" w:space="0" w:color="auto"/>
              </w:divBdr>
            </w:div>
          </w:divsChild>
        </w:div>
        <w:div w:id="1344165035">
          <w:marLeft w:val="0"/>
          <w:marRight w:val="0"/>
          <w:marTop w:val="240"/>
          <w:marBottom w:val="0"/>
          <w:divBdr>
            <w:top w:val="none" w:sz="0" w:space="0" w:color="auto"/>
            <w:left w:val="none" w:sz="0" w:space="0" w:color="auto"/>
            <w:bottom w:val="none" w:sz="0" w:space="0" w:color="auto"/>
            <w:right w:val="none" w:sz="0" w:space="0" w:color="auto"/>
          </w:divBdr>
          <w:divsChild>
            <w:div w:id="2108963212">
              <w:marLeft w:val="0"/>
              <w:marRight w:val="0"/>
              <w:marTop w:val="45"/>
              <w:marBottom w:val="0"/>
              <w:divBdr>
                <w:top w:val="none" w:sz="0" w:space="0" w:color="auto"/>
                <w:left w:val="none" w:sz="0" w:space="0" w:color="auto"/>
                <w:bottom w:val="none" w:sz="0" w:space="0" w:color="auto"/>
                <w:right w:val="none" w:sz="0" w:space="0" w:color="auto"/>
              </w:divBdr>
            </w:div>
          </w:divsChild>
        </w:div>
        <w:div w:id="1352026972">
          <w:marLeft w:val="0"/>
          <w:marRight w:val="0"/>
          <w:marTop w:val="240"/>
          <w:marBottom w:val="0"/>
          <w:divBdr>
            <w:top w:val="none" w:sz="0" w:space="0" w:color="auto"/>
            <w:left w:val="none" w:sz="0" w:space="0" w:color="auto"/>
            <w:bottom w:val="none" w:sz="0" w:space="0" w:color="auto"/>
            <w:right w:val="none" w:sz="0" w:space="0" w:color="auto"/>
          </w:divBdr>
          <w:divsChild>
            <w:div w:id="1185481447">
              <w:marLeft w:val="0"/>
              <w:marRight w:val="0"/>
              <w:marTop w:val="45"/>
              <w:marBottom w:val="0"/>
              <w:divBdr>
                <w:top w:val="none" w:sz="0" w:space="0" w:color="auto"/>
                <w:left w:val="none" w:sz="0" w:space="0" w:color="auto"/>
                <w:bottom w:val="none" w:sz="0" w:space="0" w:color="auto"/>
                <w:right w:val="none" w:sz="0" w:space="0" w:color="auto"/>
              </w:divBdr>
            </w:div>
          </w:divsChild>
        </w:div>
        <w:div w:id="1400250679">
          <w:marLeft w:val="0"/>
          <w:marRight w:val="0"/>
          <w:marTop w:val="240"/>
          <w:marBottom w:val="0"/>
          <w:divBdr>
            <w:top w:val="none" w:sz="0" w:space="0" w:color="auto"/>
            <w:left w:val="none" w:sz="0" w:space="0" w:color="auto"/>
            <w:bottom w:val="none" w:sz="0" w:space="0" w:color="auto"/>
            <w:right w:val="none" w:sz="0" w:space="0" w:color="auto"/>
          </w:divBdr>
        </w:div>
        <w:div w:id="1428960372">
          <w:marLeft w:val="0"/>
          <w:marRight w:val="0"/>
          <w:marTop w:val="240"/>
          <w:marBottom w:val="0"/>
          <w:divBdr>
            <w:top w:val="none" w:sz="0" w:space="0" w:color="auto"/>
            <w:left w:val="none" w:sz="0" w:space="0" w:color="auto"/>
            <w:bottom w:val="none" w:sz="0" w:space="0" w:color="auto"/>
            <w:right w:val="none" w:sz="0" w:space="0" w:color="auto"/>
          </w:divBdr>
        </w:div>
        <w:div w:id="1434478540">
          <w:marLeft w:val="0"/>
          <w:marRight w:val="0"/>
          <w:marTop w:val="240"/>
          <w:marBottom w:val="0"/>
          <w:divBdr>
            <w:top w:val="none" w:sz="0" w:space="0" w:color="auto"/>
            <w:left w:val="none" w:sz="0" w:space="0" w:color="auto"/>
            <w:bottom w:val="none" w:sz="0" w:space="0" w:color="auto"/>
            <w:right w:val="none" w:sz="0" w:space="0" w:color="auto"/>
          </w:divBdr>
          <w:divsChild>
            <w:div w:id="880366470">
              <w:marLeft w:val="0"/>
              <w:marRight w:val="0"/>
              <w:marTop w:val="45"/>
              <w:marBottom w:val="0"/>
              <w:divBdr>
                <w:top w:val="none" w:sz="0" w:space="0" w:color="auto"/>
                <w:left w:val="none" w:sz="0" w:space="0" w:color="auto"/>
                <w:bottom w:val="none" w:sz="0" w:space="0" w:color="auto"/>
                <w:right w:val="none" w:sz="0" w:space="0" w:color="auto"/>
              </w:divBdr>
            </w:div>
          </w:divsChild>
        </w:div>
        <w:div w:id="1467970476">
          <w:marLeft w:val="0"/>
          <w:marRight w:val="0"/>
          <w:marTop w:val="240"/>
          <w:marBottom w:val="0"/>
          <w:divBdr>
            <w:top w:val="none" w:sz="0" w:space="0" w:color="auto"/>
            <w:left w:val="none" w:sz="0" w:space="0" w:color="auto"/>
            <w:bottom w:val="none" w:sz="0" w:space="0" w:color="auto"/>
            <w:right w:val="none" w:sz="0" w:space="0" w:color="auto"/>
          </w:divBdr>
        </w:div>
        <w:div w:id="1469784589">
          <w:marLeft w:val="0"/>
          <w:marRight w:val="0"/>
          <w:marTop w:val="240"/>
          <w:marBottom w:val="0"/>
          <w:divBdr>
            <w:top w:val="none" w:sz="0" w:space="0" w:color="auto"/>
            <w:left w:val="none" w:sz="0" w:space="0" w:color="auto"/>
            <w:bottom w:val="none" w:sz="0" w:space="0" w:color="auto"/>
            <w:right w:val="none" w:sz="0" w:space="0" w:color="auto"/>
          </w:divBdr>
          <w:divsChild>
            <w:div w:id="388381953">
              <w:marLeft w:val="0"/>
              <w:marRight w:val="0"/>
              <w:marTop w:val="45"/>
              <w:marBottom w:val="0"/>
              <w:divBdr>
                <w:top w:val="none" w:sz="0" w:space="0" w:color="auto"/>
                <w:left w:val="none" w:sz="0" w:space="0" w:color="auto"/>
                <w:bottom w:val="none" w:sz="0" w:space="0" w:color="auto"/>
                <w:right w:val="none" w:sz="0" w:space="0" w:color="auto"/>
              </w:divBdr>
            </w:div>
          </w:divsChild>
        </w:div>
        <w:div w:id="1473985058">
          <w:marLeft w:val="0"/>
          <w:marRight w:val="0"/>
          <w:marTop w:val="240"/>
          <w:marBottom w:val="0"/>
          <w:divBdr>
            <w:top w:val="none" w:sz="0" w:space="0" w:color="auto"/>
            <w:left w:val="none" w:sz="0" w:space="0" w:color="auto"/>
            <w:bottom w:val="none" w:sz="0" w:space="0" w:color="auto"/>
            <w:right w:val="none" w:sz="0" w:space="0" w:color="auto"/>
          </w:divBdr>
        </w:div>
        <w:div w:id="1477645732">
          <w:marLeft w:val="0"/>
          <w:marRight w:val="0"/>
          <w:marTop w:val="240"/>
          <w:marBottom w:val="0"/>
          <w:divBdr>
            <w:top w:val="none" w:sz="0" w:space="0" w:color="auto"/>
            <w:left w:val="none" w:sz="0" w:space="0" w:color="auto"/>
            <w:bottom w:val="none" w:sz="0" w:space="0" w:color="auto"/>
            <w:right w:val="none" w:sz="0" w:space="0" w:color="auto"/>
          </w:divBdr>
          <w:divsChild>
            <w:div w:id="1721978754">
              <w:marLeft w:val="0"/>
              <w:marRight w:val="0"/>
              <w:marTop w:val="45"/>
              <w:marBottom w:val="0"/>
              <w:divBdr>
                <w:top w:val="none" w:sz="0" w:space="0" w:color="auto"/>
                <w:left w:val="none" w:sz="0" w:space="0" w:color="auto"/>
                <w:bottom w:val="none" w:sz="0" w:space="0" w:color="auto"/>
                <w:right w:val="none" w:sz="0" w:space="0" w:color="auto"/>
              </w:divBdr>
            </w:div>
          </w:divsChild>
        </w:div>
        <w:div w:id="1488479056">
          <w:marLeft w:val="0"/>
          <w:marRight w:val="0"/>
          <w:marTop w:val="567"/>
          <w:marBottom w:val="0"/>
          <w:divBdr>
            <w:top w:val="none" w:sz="0" w:space="0" w:color="auto"/>
            <w:left w:val="none" w:sz="0" w:space="0" w:color="auto"/>
            <w:bottom w:val="none" w:sz="0" w:space="0" w:color="auto"/>
            <w:right w:val="none" w:sz="0" w:space="0" w:color="auto"/>
          </w:divBdr>
        </w:div>
        <w:div w:id="1498498424">
          <w:marLeft w:val="0"/>
          <w:marRight w:val="0"/>
          <w:marTop w:val="480"/>
          <w:marBottom w:val="0"/>
          <w:divBdr>
            <w:top w:val="single" w:sz="8" w:space="28" w:color="000000"/>
            <w:left w:val="none" w:sz="0" w:space="0" w:color="auto"/>
            <w:bottom w:val="none" w:sz="0" w:space="0" w:color="auto"/>
            <w:right w:val="none" w:sz="0" w:space="0" w:color="auto"/>
          </w:divBdr>
        </w:div>
        <w:div w:id="1514417073">
          <w:marLeft w:val="0"/>
          <w:marRight w:val="0"/>
          <w:marTop w:val="240"/>
          <w:marBottom w:val="0"/>
          <w:divBdr>
            <w:top w:val="none" w:sz="0" w:space="0" w:color="auto"/>
            <w:left w:val="none" w:sz="0" w:space="0" w:color="auto"/>
            <w:bottom w:val="none" w:sz="0" w:space="0" w:color="auto"/>
            <w:right w:val="none" w:sz="0" w:space="0" w:color="auto"/>
          </w:divBdr>
          <w:divsChild>
            <w:div w:id="760683764">
              <w:marLeft w:val="0"/>
              <w:marRight w:val="0"/>
              <w:marTop w:val="45"/>
              <w:marBottom w:val="0"/>
              <w:divBdr>
                <w:top w:val="none" w:sz="0" w:space="0" w:color="auto"/>
                <w:left w:val="none" w:sz="0" w:space="0" w:color="auto"/>
                <w:bottom w:val="none" w:sz="0" w:space="0" w:color="auto"/>
                <w:right w:val="none" w:sz="0" w:space="0" w:color="auto"/>
              </w:divBdr>
            </w:div>
          </w:divsChild>
        </w:div>
        <w:div w:id="1522935128">
          <w:marLeft w:val="0"/>
          <w:marRight w:val="0"/>
          <w:marTop w:val="240"/>
          <w:marBottom w:val="0"/>
          <w:divBdr>
            <w:top w:val="none" w:sz="0" w:space="0" w:color="auto"/>
            <w:left w:val="none" w:sz="0" w:space="0" w:color="auto"/>
            <w:bottom w:val="none" w:sz="0" w:space="0" w:color="auto"/>
            <w:right w:val="none" w:sz="0" w:space="0" w:color="auto"/>
          </w:divBdr>
        </w:div>
        <w:div w:id="1570112665">
          <w:marLeft w:val="0"/>
          <w:marRight w:val="0"/>
          <w:marTop w:val="240"/>
          <w:marBottom w:val="0"/>
          <w:divBdr>
            <w:top w:val="none" w:sz="0" w:space="0" w:color="auto"/>
            <w:left w:val="none" w:sz="0" w:space="0" w:color="auto"/>
            <w:bottom w:val="none" w:sz="0" w:space="0" w:color="auto"/>
            <w:right w:val="none" w:sz="0" w:space="0" w:color="auto"/>
          </w:divBdr>
          <w:divsChild>
            <w:div w:id="441269021">
              <w:marLeft w:val="0"/>
              <w:marRight w:val="0"/>
              <w:marTop w:val="45"/>
              <w:marBottom w:val="0"/>
              <w:divBdr>
                <w:top w:val="none" w:sz="0" w:space="0" w:color="auto"/>
                <w:left w:val="none" w:sz="0" w:space="0" w:color="auto"/>
                <w:bottom w:val="none" w:sz="0" w:space="0" w:color="auto"/>
                <w:right w:val="none" w:sz="0" w:space="0" w:color="auto"/>
              </w:divBdr>
            </w:div>
          </w:divsChild>
        </w:div>
        <w:div w:id="1604873686">
          <w:marLeft w:val="0"/>
          <w:marRight w:val="0"/>
          <w:marTop w:val="240"/>
          <w:marBottom w:val="0"/>
          <w:divBdr>
            <w:top w:val="none" w:sz="0" w:space="0" w:color="auto"/>
            <w:left w:val="none" w:sz="0" w:space="0" w:color="auto"/>
            <w:bottom w:val="none" w:sz="0" w:space="0" w:color="auto"/>
            <w:right w:val="none" w:sz="0" w:space="0" w:color="auto"/>
          </w:divBdr>
          <w:divsChild>
            <w:div w:id="221916109">
              <w:marLeft w:val="0"/>
              <w:marRight w:val="0"/>
              <w:marTop w:val="45"/>
              <w:marBottom w:val="0"/>
              <w:divBdr>
                <w:top w:val="none" w:sz="0" w:space="0" w:color="auto"/>
                <w:left w:val="none" w:sz="0" w:space="0" w:color="auto"/>
                <w:bottom w:val="none" w:sz="0" w:space="0" w:color="auto"/>
                <w:right w:val="none" w:sz="0" w:space="0" w:color="auto"/>
              </w:divBdr>
            </w:div>
          </w:divsChild>
        </w:div>
        <w:div w:id="1616019003">
          <w:marLeft w:val="0"/>
          <w:marRight w:val="0"/>
          <w:marTop w:val="240"/>
          <w:marBottom w:val="0"/>
          <w:divBdr>
            <w:top w:val="none" w:sz="0" w:space="0" w:color="auto"/>
            <w:left w:val="none" w:sz="0" w:space="0" w:color="auto"/>
            <w:bottom w:val="none" w:sz="0" w:space="0" w:color="auto"/>
            <w:right w:val="none" w:sz="0" w:space="0" w:color="auto"/>
          </w:divBdr>
          <w:divsChild>
            <w:div w:id="1790780881">
              <w:marLeft w:val="0"/>
              <w:marRight w:val="0"/>
              <w:marTop w:val="45"/>
              <w:marBottom w:val="0"/>
              <w:divBdr>
                <w:top w:val="none" w:sz="0" w:space="0" w:color="auto"/>
                <w:left w:val="none" w:sz="0" w:space="0" w:color="auto"/>
                <w:bottom w:val="none" w:sz="0" w:space="0" w:color="auto"/>
                <w:right w:val="none" w:sz="0" w:space="0" w:color="auto"/>
              </w:divBdr>
            </w:div>
          </w:divsChild>
        </w:div>
        <w:div w:id="1638336621">
          <w:marLeft w:val="0"/>
          <w:marRight w:val="0"/>
          <w:marTop w:val="240"/>
          <w:marBottom w:val="0"/>
          <w:divBdr>
            <w:top w:val="none" w:sz="0" w:space="0" w:color="auto"/>
            <w:left w:val="none" w:sz="0" w:space="0" w:color="auto"/>
            <w:bottom w:val="none" w:sz="0" w:space="0" w:color="auto"/>
            <w:right w:val="none" w:sz="0" w:space="0" w:color="auto"/>
          </w:divBdr>
          <w:divsChild>
            <w:div w:id="1141120675">
              <w:marLeft w:val="0"/>
              <w:marRight w:val="0"/>
              <w:marTop w:val="45"/>
              <w:marBottom w:val="0"/>
              <w:divBdr>
                <w:top w:val="none" w:sz="0" w:space="0" w:color="auto"/>
                <w:left w:val="none" w:sz="0" w:space="0" w:color="auto"/>
                <w:bottom w:val="none" w:sz="0" w:space="0" w:color="auto"/>
                <w:right w:val="none" w:sz="0" w:space="0" w:color="auto"/>
              </w:divBdr>
            </w:div>
          </w:divsChild>
        </w:div>
        <w:div w:id="1651863596">
          <w:marLeft w:val="0"/>
          <w:marRight w:val="0"/>
          <w:marTop w:val="240"/>
          <w:marBottom w:val="0"/>
          <w:divBdr>
            <w:top w:val="none" w:sz="0" w:space="0" w:color="auto"/>
            <w:left w:val="none" w:sz="0" w:space="0" w:color="auto"/>
            <w:bottom w:val="none" w:sz="0" w:space="0" w:color="auto"/>
            <w:right w:val="none" w:sz="0" w:space="0" w:color="auto"/>
          </w:divBdr>
          <w:divsChild>
            <w:div w:id="856118133">
              <w:marLeft w:val="0"/>
              <w:marRight w:val="0"/>
              <w:marTop w:val="45"/>
              <w:marBottom w:val="0"/>
              <w:divBdr>
                <w:top w:val="none" w:sz="0" w:space="0" w:color="auto"/>
                <w:left w:val="none" w:sz="0" w:space="0" w:color="auto"/>
                <w:bottom w:val="none" w:sz="0" w:space="0" w:color="auto"/>
                <w:right w:val="none" w:sz="0" w:space="0" w:color="auto"/>
              </w:divBdr>
            </w:div>
          </w:divsChild>
        </w:div>
        <w:div w:id="1664043531">
          <w:marLeft w:val="0"/>
          <w:marRight w:val="0"/>
          <w:marTop w:val="240"/>
          <w:marBottom w:val="0"/>
          <w:divBdr>
            <w:top w:val="none" w:sz="0" w:space="0" w:color="auto"/>
            <w:left w:val="none" w:sz="0" w:space="0" w:color="auto"/>
            <w:bottom w:val="none" w:sz="0" w:space="0" w:color="auto"/>
            <w:right w:val="none" w:sz="0" w:space="0" w:color="auto"/>
          </w:divBdr>
        </w:div>
        <w:div w:id="1675064472">
          <w:marLeft w:val="0"/>
          <w:marRight w:val="0"/>
          <w:marTop w:val="0"/>
          <w:marBottom w:val="567"/>
          <w:divBdr>
            <w:top w:val="none" w:sz="0" w:space="0" w:color="auto"/>
            <w:left w:val="none" w:sz="0" w:space="0" w:color="auto"/>
            <w:bottom w:val="none" w:sz="0" w:space="0" w:color="auto"/>
            <w:right w:val="none" w:sz="0" w:space="0" w:color="auto"/>
          </w:divBdr>
        </w:div>
        <w:div w:id="1679194392">
          <w:marLeft w:val="0"/>
          <w:marRight w:val="0"/>
          <w:marTop w:val="240"/>
          <w:marBottom w:val="0"/>
          <w:divBdr>
            <w:top w:val="none" w:sz="0" w:space="0" w:color="auto"/>
            <w:left w:val="none" w:sz="0" w:space="0" w:color="auto"/>
            <w:bottom w:val="none" w:sz="0" w:space="0" w:color="auto"/>
            <w:right w:val="none" w:sz="0" w:space="0" w:color="auto"/>
          </w:divBdr>
          <w:divsChild>
            <w:div w:id="837038723">
              <w:marLeft w:val="0"/>
              <w:marRight w:val="0"/>
              <w:marTop w:val="45"/>
              <w:marBottom w:val="0"/>
              <w:divBdr>
                <w:top w:val="none" w:sz="0" w:space="0" w:color="auto"/>
                <w:left w:val="none" w:sz="0" w:space="0" w:color="auto"/>
                <w:bottom w:val="none" w:sz="0" w:space="0" w:color="auto"/>
                <w:right w:val="none" w:sz="0" w:space="0" w:color="auto"/>
              </w:divBdr>
            </w:div>
          </w:divsChild>
        </w:div>
        <w:div w:id="1680081846">
          <w:marLeft w:val="0"/>
          <w:marRight w:val="0"/>
          <w:marTop w:val="240"/>
          <w:marBottom w:val="0"/>
          <w:divBdr>
            <w:top w:val="none" w:sz="0" w:space="0" w:color="auto"/>
            <w:left w:val="none" w:sz="0" w:space="0" w:color="auto"/>
            <w:bottom w:val="none" w:sz="0" w:space="0" w:color="auto"/>
            <w:right w:val="none" w:sz="0" w:space="0" w:color="auto"/>
          </w:divBdr>
          <w:divsChild>
            <w:div w:id="1238200230">
              <w:marLeft w:val="0"/>
              <w:marRight w:val="0"/>
              <w:marTop w:val="45"/>
              <w:marBottom w:val="0"/>
              <w:divBdr>
                <w:top w:val="none" w:sz="0" w:space="0" w:color="auto"/>
                <w:left w:val="none" w:sz="0" w:space="0" w:color="auto"/>
                <w:bottom w:val="none" w:sz="0" w:space="0" w:color="auto"/>
                <w:right w:val="none" w:sz="0" w:space="0" w:color="auto"/>
              </w:divBdr>
            </w:div>
          </w:divsChild>
        </w:div>
        <w:div w:id="1682395399">
          <w:marLeft w:val="0"/>
          <w:marRight w:val="0"/>
          <w:marTop w:val="240"/>
          <w:marBottom w:val="0"/>
          <w:divBdr>
            <w:top w:val="none" w:sz="0" w:space="0" w:color="auto"/>
            <w:left w:val="none" w:sz="0" w:space="0" w:color="auto"/>
            <w:bottom w:val="none" w:sz="0" w:space="0" w:color="auto"/>
            <w:right w:val="none" w:sz="0" w:space="0" w:color="auto"/>
          </w:divBdr>
          <w:divsChild>
            <w:div w:id="1447965956">
              <w:marLeft w:val="0"/>
              <w:marRight w:val="0"/>
              <w:marTop w:val="45"/>
              <w:marBottom w:val="0"/>
              <w:divBdr>
                <w:top w:val="none" w:sz="0" w:space="0" w:color="auto"/>
                <w:left w:val="none" w:sz="0" w:space="0" w:color="auto"/>
                <w:bottom w:val="none" w:sz="0" w:space="0" w:color="auto"/>
                <w:right w:val="none" w:sz="0" w:space="0" w:color="auto"/>
              </w:divBdr>
            </w:div>
          </w:divsChild>
        </w:div>
        <w:div w:id="1724252711">
          <w:marLeft w:val="0"/>
          <w:marRight w:val="0"/>
          <w:marTop w:val="240"/>
          <w:marBottom w:val="0"/>
          <w:divBdr>
            <w:top w:val="none" w:sz="0" w:space="0" w:color="auto"/>
            <w:left w:val="none" w:sz="0" w:space="0" w:color="auto"/>
            <w:bottom w:val="none" w:sz="0" w:space="0" w:color="auto"/>
            <w:right w:val="none" w:sz="0" w:space="0" w:color="auto"/>
          </w:divBdr>
          <w:divsChild>
            <w:div w:id="2147233354">
              <w:marLeft w:val="0"/>
              <w:marRight w:val="0"/>
              <w:marTop w:val="45"/>
              <w:marBottom w:val="0"/>
              <w:divBdr>
                <w:top w:val="none" w:sz="0" w:space="0" w:color="auto"/>
                <w:left w:val="none" w:sz="0" w:space="0" w:color="auto"/>
                <w:bottom w:val="none" w:sz="0" w:space="0" w:color="auto"/>
                <w:right w:val="none" w:sz="0" w:space="0" w:color="auto"/>
              </w:divBdr>
            </w:div>
          </w:divsChild>
        </w:div>
        <w:div w:id="1781493012">
          <w:marLeft w:val="0"/>
          <w:marRight w:val="0"/>
          <w:marTop w:val="240"/>
          <w:marBottom w:val="0"/>
          <w:divBdr>
            <w:top w:val="none" w:sz="0" w:space="0" w:color="auto"/>
            <w:left w:val="none" w:sz="0" w:space="0" w:color="auto"/>
            <w:bottom w:val="none" w:sz="0" w:space="0" w:color="auto"/>
            <w:right w:val="none" w:sz="0" w:space="0" w:color="auto"/>
          </w:divBdr>
          <w:divsChild>
            <w:div w:id="1808232932">
              <w:marLeft w:val="0"/>
              <w:marRight w:val="0"/>
              <w:marTop w:val="45"/>
              <w:marBottom w:val="0"/>
              <w:divBdr>
                <w:top w:val="none" w:sz="0" w:space="0" w:color="auto"/>
                <w:left w:val="none" w:sz="0" w:space="0" w:color="auto"/>
                <w:bottom w:val="none" w:sz="0" w:space="0" w:color="auto"/>
                <w:right w:val="none" w:sz="0" w:space="0" w:color="auto"/>
              </w:divBdr>
            </w:div>
          </w:divsChild>
        </w:div>
        <w:div w:id="1782414114">
          <w:marLeft w:val="0"/>
          <w:marRight w:val="0"/>
          <w:marTop w:val="240"/>
          <w:marBottom w:val="0"/>
          <w:divBdr>
            <w:top w:val="none" w:sz="0" w:space="0" w:color="auto"/>
            <w:left w:val="none" w:sz="0" w:space="0" w:color="auto"/>
            <w:bottom w:val="none" w:sz="0" w:space="0" w:color="auto"/>
            <w:right w:val="none" w:sz="0" w:space="0" w:color="auto"/>
          </w:divBdr>
          <w:divsChild>
            <w:div w:id="1360007562">
              <w:marLeft w:val="0"/>
              <w:marRight w:val="0"/>
              <w:marTop w:val="45"/>
              <w:marBottom w:val="0"/>
              <w:divBdr>
                <w:top w:val="none" w:sz="0" w:space="0" w:color="auto"/>
                <w:left w:val="none" w:sz="0" w:space="0" w:color="auto"/>
                <w:bottom w:val="none" w:sz="0" w:space="0" w:color="auto"/>
                <w:right w:val="none" w:sz="0" w:space="0" w:color="auto"/>
              </w:divBdr>
            </w:div>
          </w:divsChild>
        </w:div>
        <w:div w:id="1786347475">
          <w:marLeft w:val="0"/>
          <w:marRight w:val="0"/>
          <w:marTop w:val="240"/>
          <w:marBottom w:val="0"/>
          <w:divBdr>
            <w:top w:val="none" w:sz="0" w:space="0" w:color="auto"/>
            <w:left w:val="none" w:sz="0" w:space="0" w:color="auto"/>
            <w:bottom w:val="none" w:sz="0" w:space="0" w:color="auto"/>
            <w:right w:val="none" w:sz="0" w:space="0" w:color="auto"/>
          </w:divBdr>
          <w:divsChild>
            <w:div w:id="1480809171">
              <w:marLeft w:val="0"/>
              <w:marRight w:val="0"/>
              <w:marTop w:val="45"/>
              <w:marBottom w:val="0"/>
              <w:divBdr>
                <w:top w:val="none" w:sz="0" w:space="0" w:color="auto"/>
                <w:left w:val="none" w:sz="0" w:space="0" w:color="auto"/>
                <w:bottom w:val="none" w:sz="0" w:space="0" w:color="auto"/>
                <w:right w:val="none" w:sz="0" w:space="0" w:color="auto"/>
              </w:divBdr>
            </w:div>
          </w:divsChild>
        </w:div>
        <w:div w:id="1790469938">
          <w:marLeft w:val="0"/>
          <w:marRight w:val="0"/>
          <w:marTop w:val="240"/>
          <w:marBottom w:val="0"/>
          <w:divBdr>
            <w:top w:val="none" w:sz="0" w:space="0" w:color="auto"/>
            <w:left w:val="none" w:sz="0" w:space="0" w:color="auto"/>
            <w:bottom w:val="none" w:sz="0" w:space="0" w:color="auto"/>
            <w:right w:val="none" w:sz="0" w:space="0" w:color="auto"/>
          </w:divBdr>
          <w:divsChild>
            <w:div w:id="258224624">
              <w:marLeft w:val="0"/>
              <w:marRight w:val="0"/>
              <w:marTop w:val="45"/>
              <w:marBottom w:val="0"/>
              <w:divBdr>
                <w:top w:val="none" w:sz="0" w:space="0" w:color="auto"/>
                <w:left w:val="none" w:sz="0" w:space="0" w:color="auto"/>
                <w:bottom w:val="none" w:sz="0" w:space="0" w:color="auto"/>
                <w:right w:val="none" w:sz="0" w:space="0" w:color="auto"/>
              </w:divBdr>
            </w:div>
          </w:divsChild>
        </w:div>
        <w:div w:id="1807120618">
          <w:marLeft w:val="0"/>
          <w:marRight w:val="0"/>
          <w:marTop w:val="480"/>
          <w:marBottom w:val="0"/>
          <w:divBdr>
            <w:top w:val="single" w:sz="8" w:space="28" w:color="000000"/>
            <w:left w:val="none" w:sz="0" w:space="0" w:color="auto"/>
            <w:bottom w:val="none" w:sz="0" w:space="0" w:color="auto"/>
            <w:right w:val="none" w:sz="0" w:space="0" w:color="auto"/>
          </w:divBdr>
        </w:div>
        <w:div w:id="1845051330">
          <w:marLeft w:val="0"/>
          <w:marRight w:val="0"/>
          <w:marTop w:val="240"/>
          <w:marBottom w:val="0"/>
          <w:divBdr>
            <w:top w:val="none" w:sz="0" w:space="0" w:color="auto"/>
            <w:left w:val="none" w:sz="0" w:space="0" w:color="auto"/>
            <w:bottom w:val="none" w:sz="0" w:space="0" w:color="auto"/>
            <w:right w:val="none" w:sz="0" w:space="0" w:color="auto"/>
          </w:divBdr>
          <w:divsChild>
            <w:div w:id="424350621">
              <w:marLeft w:val="0"/>
              <w:marRight w:val="0"/>
              <w:marTop w:val="45"/>
              <w:marBottom w:val="0"/>
              <w:divBdr>
                <w:top w:val="none" w:sz="0" w:space="0" w:color="auto"/>
                <w:left w:val="none" w:sz="0" w:space="0" w:color="auto"/>
                <w:bottom w:val="none" w:sz="0" w:space="0" w:color="auto"/>
                <w:right w:val="none" w:sz="0" w:space="0" w:color="auto"/>
              </w:divBdr>
            </w:div>
          </w:divsChild>
        </w:div>
        <w:div w:id="1848323751">
          <w:marLeft w:val="0"/>
          <w:marRight w:val="0"/>
          <w:marTop w:val="240"/>
          <w:marBottom w:val="0"/>
          <w:divBdr>
            <w:top w:val="none" w:sz="0" w:space="0" w:color="auto"/>
            <w:left w:val="none" w:sz="0" w:space="0" w:color="auto"/>
            <w:bottom w:val="none" w:sz="0" w:space="0" w:color="auto"/>
            <w:right w:val="none" w:sz="0" w:space="0" w:color="auto"/>
          </w:divBdr>
          <w:divsChild>
            <w:div w:id="2044476460">
              <w:marLeft w:val="0"/>
              <w:marRight w:val="0"/>
              <w:marTop w:val="45"/>
              <w:marBottom w:val="0"/>
              <w:divBdr>
                <w:top w:val="none" w:sz="0" w:space="0" w:color="auto"/>
                <w:left w:val="none" w:sz="0" w:space="0" w:color="auto"/>
                <w:bottom w:val="none" w:sz="0" w:space="0" w:color="auto"/>
                <w:right w:val="none" w:sz="0" w:space="0" w:color="auto"/>
              </w:divBdr>
            </w:div>
          </w:divsChild>
        </w:div>
        <w:div w:id="1860774011">
          <w:marLeft w:val="0"/>
          <w:marRight w:val="0"/>
          <w:marTop w:val="240"/>
          <w:marBottom w:val="0"/>
          <w:divBdr>
            <w:top w:val="none" w:sz="0" w:space="0" w:color="auto"/>
            <w:left w:val="none" w:sz="0" w:space="0" w:color="auto"/>
            <w:bottom w:val="none" w:sz="0" w:space="0" w:color="auto"/>
            <w:right w:val="none" w:sz="0" w:space="0" w:color="auto"/>
          </w:divBdr>
        </w:div>
        <w:div w:id="1868325143">
          <w:marLeft w:val="0"/>
          <w:marRight w:val="0"/>
          <w:marTop w:val="240"/>
          <w:marBottom w:val="0"/>
          <w:divBdr>
            <w:top w:val="none" w:sz="0" w:space="0" w:color="auto"/>
            <w:left w:val="none" w:sz="0" w:space="0" w:color="auto"/>
            <w:bottom w:val="none" w:sz="0" w:space="0" w:color="auto"/>
            <w:right w:val="none" w:sz="0" w:space="0" w:color="auto"/>
          </w:divBdr>
          <w:divsChild>
            <w:div w:id="1956523941">
              <w:marLeft w:val="0"/>
              <w:marRight w:val="0"/>
              <w:marTop w:val="45"/>
              <w:marBottom w:val="0"/>
              <w:divBdr>
                <w:top w:val="none" w:sz="0" w:space="0" w:color="auto"/>
                <w:left w:val="none" w:sz="0" w:space="0" w:color="auto"/>
                <w:bottom w:val="none" w:sz="0" w:space="0" w:color="auto"/>
                <w:right w:val="none" w:sz="0" w:space="0" w:color="auto"/>
              </w:divBdr>
            </w:div>
          </w:divsChild>
        </w:div>
        <w:div w:id="1890455053">
          <w:marLeft w:val="0"/>
          <w:marRight w:val="0"/>
          <w:marTop w:val="240"/>
          <w:marBottom w:val="0"/>
          <w:divBdr>
            <w:top w:val="none" w:sz="0" w:space="0" w:color="auto"/>
            <w:left w:val="none" w:sz="0" w:space="0" w:color="auto"/>
            <w:bottom w:val="none" w:sz="0" w:space="0" w:color="auto"/>
            <w:right w:val="none" w:sz="0" w:space="0" w:color="auto"/>
          </w:divBdr>
          <w:divsChild>
            <w:div w:id="1434208144">
              <w:marLeft w:val="0"/>
              <w:marRight w:val="0"/>
              <w:marTop w:val="45"/>
              <w:marBottom w:val="0"/>
              <w:divBdr>
                <w:top w:val="none" w:sz="0" w:space="0" w:color="auto"/>
                <w:left w:val="none" w:sz="0" w:space="0" w:color="auto"/>
                <w:bottom w:val="none" w:sz="0" w:space="0" w:color="auto"/>
                <w:right w:val="none" w:sz="0" w:space="0" w:color="auto"/>
              </w:divBdr>
            </w:div>
          </w:divsChild>
        </w:div>
        <w:div w:id="1925989541">
          <w:marLeft w:val="0"/>
          <w:marRight w:val="0"/>
          <w:marTop w:val="240"/>
          <w:marBottom w:val="0"/>
          <w:divBdr>
            <w:top w:val="none" w:sz="0" w:space="0" w:color="auto"/>
            <w:left w:val="none" w:sz="0" w:space="0" w:color="auto"/>
            <w:bottom w:val="none" w:sz="0" w:space="0" w:color="auto"/>
            <w:right w:val="none" w:sz="0" w:space="0" w:color="auto"/>
          </w:divBdr>
          <w:divsChild>
            <w:div w:id="843008295">
              <w:marLeft w:val="0"/>
              <w:marRight w:val="0"/>
              <w:marTop w:val="45"/>
              <w:marBottom w:val="0"/>
              <w:divBdr>
                <w:top w:val="none" w:sz="0" w:space="0" w:color="auto"/>
                <w:left w:val="none" w:sz="0" w:space="0" w:color="auto"/>
                <w:bottom w:val="none" w:sz="0" w:space="0" w:color="auto"/>
                <w:right w:val="none" w:sz="0" w:space="0" w:color="auto"/>
              </w:divBdr>
            </w:div>
          </w:divsChild>
        </w:div>
        <w:div w:id="1933931739">
          <w:marLeft w:val="0"/>
          <w:marRight w:val="0"/>
          <w:marTop w:val="240"/>
          <w:marBottom w:val="0"/>
          <w:divBdr>
            <w:top w:val="none" w:sz="0" w:space="0" w:color="auto"/>
            <w:left w:val="none" w:sz="0" w:space="0" w:color="auto"/>
            <w:bottom w:val="none" w:sz="0" w:space="0" w:color="auto"/>
            <w:right w:val="none" w:sz="0" w:space="0" w:color="auto"/>
          </w:divBdr>
          <w:divsChild>
            <w:div w:id="516584816">
              <w:marLeft w:val="0"/>
              <w:marRight w:val="0"/>
              <w:marTop w:val="45"/>
              <w:marBottom w:val="0"/>
              <w:divBdr>
                <w:top w:val="none" w:sz="0" w:space="0" w:color="auto"/>
                <w:left w:val="none" w:sz="0" w:space="0" w:color="auto"/>
                <w:bottom w:val="none" w:sz="0" w:space="0" w:color="auto"/>
                <w:right w:val="none" w:sz="0" w:space="0" w:color="auto"/>
              </w:divBdr>
            </w:div>
          </w:divsChild>
        </w:div>
        <w:div w:id="1939096023">
          <w:marLeft w:val="0"/>
          <w:marRight w:val="0"/>
          <w:marTop w:val="240"/>
          <w:marBottom w:val="0"/>
          <w:divBdr>
            <w:top w:val="none" w:sz="0" w:space="0" w:color="auto"/>
            <w:left w:val="none" w:sz="0" w:space="0" w:color="auto"/>
            <w:bottom w:val="none" w:sz="0" w:space="0" w:color="auto"/>
            <w:right w:val="none" w:sz="0" w:space="0" w:color="auto"/>
          </w:divBdr>
          <w:divsChild>
            <w:div w:id="671563550">
              <w:marLeft w:val="0"/>
              <w:marRight w:val="0"/>
              <w:marTop w:val="45"/>
              <w:marBottom w:val="0"/>
              <w:divBdr>
                <w:top w:val="none" w:sz="0" w:space="0" w:color="auto"/>
                <w:left w:val="none" w:sz="0" w:space="0" w:color="auto"/>
                <w:bottom w:val="none" w:sz="0" w:space="0" w:color="auto"/>
                <w:right w:val="none" w:sz="0" w:space="0" w:color="auto"/>
              </w:divBdr>
            </w:div>
          </w:divsChild>
        </w:div>
        <w:div w:id="1940991651">
          <w:marLeft w:val="0"/>
          <w:marRight w:val="0"/>
          <w:marTop w:val="240"/>
          <w:marBottom w:val="0"/>
          <w:divBdr>
            <w:top w:val="none" w:sz="0" w:space="0" w:color="auto"/>
            <w:left w:val="none" w:sz="0" w:space="0" w:color="auto"/>
            <w:bottom w:val="none" w:sz="0" w:space="0" w:color="auto"/>
            <w:right w:val="none" w:sz="0" w:space="0" w:color="auto"/>
          </w:divBdr>
          <w:divsChild>
            <w:div w:id="87822136">
              <w:marLeft w:val="0"/>
              <w:marRight w:val="0"/>
              <w:marTop w:val="45"/>
              <w:marBottom w:val="0"/>
              <w:divBdr>
                <w:top w:val="none" w:sz="0" w:space="0" w:color="auto"/>
                <w:left w:val="none" w:sz="0" w:space="0" w:color="auto"/>
                <w:bottom w:val="none" w:sz="0" w:space="0" w:color="auto"/>
                <w:right w:val="none" w:sz="0" w:space="0" w:color="auto"/>
              </w:divBdr>
            </w:div>
          </w:divsChild>
        </w:div>
        <w:div w:id="1971400879">
          <w:marLeft w:val="0"/>
          <w:marRight w:val="0"/>
          <w:marTop w:val="240"/>
          <w:marBottom w:val="0"/>
          <w:divBdr>
            <w:top w:val="none" w:sz="0" w:space="0" w:color="auto"/>
            <w:left w:val="none" w:sz="0" w:space="0" w:color="auto"/>
            <w:bottom w:val="none" w:sz="0" w:space="0" w:color="auto"/>
            <w:right w:val="none" w:sz="0" w:space="0" w:color="auto"/>
          </w:divBdr>
        </w:div>
        <w:div w:id="1974866933">
          <w:marLeft w:val="0"/>
          <w:marRight w:val="0"/>
          <w:marTop w:val="240"/>
          <w:marBottom w:val="0"/>
          <w:divBdr>
            <w:top w:val="none" w:sz="0" w:space="0" w:color="auto"/>
            <w:left w:val="none" w:sz="0" w:space="0" w:color="auto"/>
            <w:bottom w:val="none" w:sz="0" w:space="0" w:color="auto"/>
            <w:right w:val="none" w:sz="0" w:space="0" w:color="auto"/>
          </w:divBdr>
          <w:divsChild>
            <w:div w:id="1256862443">
              <w:marLeft w:val="0"/>
              <w:marRight w:val="0"/>
              <w:marTop w:val="45"/>
              <w:marBottom w:val="0"/>
              <w:divBdr>
                <w:top w:val="none" w:sz="0" w:space="0" w:color="auto"/>
                <w:left w:val="none" w:sz="0" w:space="0" w:color="auto"/>
                <w:bottom w:val="none" w:sz="0" w:space="0" w:color="auto"/>
                <w:right w:val="none" w:sz="0" w:space="0" w:color="auto"/>
              </w:divBdr>
            </w:div>
          </w:divsChild>
        </w:div>
        <w:div w:id="1990207982">
          <w:marLeft w:val="0"/>
          <w:marRight w:val="0"/>
          <w:marTop w:val="240"/>
          <w:marBottom w:val="0"/>
          <w:divBdr>
            <w:top w:val="none" w:sz="0" w:space="0" w:color="auto"/>
            <w:left w:val="none" w:sz="0" w:space="0" w:color="auto"/>
            <w:bottom w:val="none" w:sz="0" w:space="0" w:color="auto"/>
            <w:right w:val="none" w:sz="0" w:space="0" w:color="auto"/>
          </w:divBdr>
          <w:divsChild>
            <w:div w:id="859781841">
              <w:marLeft w:val="0"/>
              <w:marRight w:val="0"/>
              <w:marTop w:val="45"/>
              <w:marBottom w:val="0"/>
              <w:divBdr>
                <w:top w:val="none" w:sz="0" w:space="0" w:color="auto"/>
                <w:left w:val="none" w:sz="0" w:space="0" w:color="auto"/>
                <w:bottom w:val="none" w:sz="0" w:space="0" w:color="auto"/>
                <w:right w:val="none" w:sz="0" w:space="0" w:color="auto"/>
              </w:divBdr>
            </w:div>
          </w:divsChild>
        </w:div>
        <w:div w:id="1990397536">
          <w:marLeft w:val="0"/>
          <w:marRight w:val="0"/>
          <w:marTop w:val="240"/>
          <w:marBottom w:val="0"/>
          <w:divBdr>
            <w:top w:val="none" w:sz="0" w:space="0" w:color="auto"/>
            <w:left w:val="none" w:sz="0" w:space="0" w:color="auto"/>
            <w:bottom w:val="none" w:sz="0" w:space="0" w:color="auto"/>
            <w:right w:val="none" w:sz="0" w:space="0" w:color="auto"/>
          </w:divBdr>
          <w:divsChild>
            <w:div w:id="1560479414">
              <w:marLeft w:val="0"/>
              <w:marRight w:val="0"/>
              <w:marTop w:val="45"/>
              <w:marBottom w:val="0"/>
              <w:divBdr>
                <w:top w:val="none" w:sz="0" w:space="0" w:color="auto"/>
                <w:left w:val="none" w:sz="0" w:space="0" w:color="auto"/>
                <w:bottom w:val="none" w:sz="0" w:space="0" w:color="auto"/>
                <w:right w:val="none" w:sz="0" w:space="0" w:color="auto"/>
              </w:divBdr>
            </w:div>
          </w:divsChild>
        </w:div>
        <w:div w:id="2026050995">
          <w:marLeft w:val="0"/>
          <w:marRight w:val="0"/>
          <w:marTop w:val="240"/>
          <w:marBottom w:val="0"/>
          <w:divBdr>
            <w:top w:val="none" w:sz="0" w:space="0" w:color="auto"/>
            <w:left w:val="none" w:sz="0" w:space="0" w:color="auto"/>
            <w:bottom w:val="none" w:sz="0" w:space="0" w:color="auto"/>
            <w:right w:val="none" w:sz="0" w:space="0" w:color="auto"/>
          </w:divBdr>
          <w:divsChild>
            <w:div w:id="1575972081">
              <w:marLeft w:val="0"/>
              <w:marRight w:val="0"/>
              <w:marTop w:val="45"/>
              <w:marBottom w:val="0"/>
              <w:divBdr>
                <w:top w:val="none" w:sz="0" w:space="0" w:color="auto"/>
                <w:left w:val="none" w:sz="0" w:space="0" w:color="auto"/>
                <w:bottom w:val="none" w:sz="0" w:space="0" w:color="auto"/>
                <w:right w:val="none" w:sz="0" w:space="0" w:color="auto"/>
              </w:divBdr>
            </w:div>
          </w:divsChild>
        </w:div>
        <w:div w:id="2027317852">
          <w:marLeft w:val="0"/>
          <w:marRight w:val="0"/>
          <w:marTop w:val="240"/>
          <w:marBottom w:val="0"/>
          <w:divBdr>
            <w:top w:val="none" w:sz="0" w:space="0" w:color="auto"/>
            <w:left w:val="none" w:sz="0" w:space="0" w:color="auto"/>
            <w:bottom w:val="none" w:sz="0" w:space="0" w:color="auto"/>
            <w:right w:val="none" w:sz="0" w:space="0" w:color="auto"/>
          </w:divBdr>
          <w:divsChild>
            <w:div w:id="1142622205">
              <w:marLeft w:val="0"/>
              <w:marRight w:val="0"/>
              <w:marTop w:val="45"/>
              <w:marBottom w:val="0"/>
              <w:divBdr>
                <w:top w:val="none" w:sz="0" w:space="0" w:color="auto"/>
                <w:left w:val="none" w:sz="0" w:space="0" w:color="auto"/>
                <w:bottom w:val="none" w:sz="0" w:space="0" w:color="auto"/>
                <w:right w:val="none" w:sz="0" w:space="0" w:color="auto"/>
              </w:divBdr>
            </w:div>
          </w:divsChild>
        </w:div>
        <w:div w:id="2030569597">
          <w:marLeft w:val="0"/>
          <w:marRight w:val="0"/>
          <w:marTop w:val="240"/>
          <w:marBottom w:val="0"/>
          <w:divBdr>
            <w:top w:val="none" w:sz="0" w:space="0" w:color="auto"/>
            <w:left w:val="none" w:sz="0" w:space="0" w:color="auto"/>
            <w:bottom w:val="none" w:sz="0" w:space="0" w:color="auto"/>
            <w:right w:val="none" w:sz="0" w:space="0" w:color="auto"/>
          </w:divBdr>
        </w:div>
        <w:div w:id="2052411182">
          <w:marLeft w:val="0"/>
          <w:marRight w:val="0"/>
          <w:marTop w:val="240"/>
          <w:marBottom w:val="0"/>
          <w:divBdr>
            <w:top w:val="none" w:sz="0" w:space="0" w:color="auto"/>
            <w:left w:val="none" w:sz="0" w:space="0" w:color="auto"/>
            <w:bottom w:val="none" w:sz="0" w:space="0" w:color="auto"/>
            <w:right w:val="none" w:sz="0" w:space="0" w:color="auto"/>
          </w:divBdr>
          <w:divsChild>
            <w:div w:id="1836678189">
              <w:marLeft w:val="0"/>
              <w:marRight w:val="0"/>
              <w:marTop w:val="45"/>
              <w:marBottom w:val="0"/>
              <w:divBdr>
                <w:top w:val="none" w:sz="0" w:space="0" w:color="auto"/>
                <w:left w:val="none" w:sz="0" w:space="0" w:color="auto"/>
                <w:bottom w:val="none" w:sz="0" w:space="0" w:color="auto"/>
                <w:right w:val="none" w:sz="0" w:space="0" w:color="auto"/>
              </w:divBdr>
            </w:div>
          </w:divsChild>
        </w:div>
        <w:div w:id="2054234462">
          <w:marLeft w:val="0"/>
          <w:marRight w:val="0"/>
          <w:marTop w:val="240"/>
          <w:marBottom w:val="0"/>
          <w:divBdr>
            <w:top w:val="none" w:sz="0" w:space="0" w:color="auto"/>
            <w:left w:val="none" w:sz="0" w:space="0" w:color="auto"/>
            <w:bottom w:val="none" w:sz="0" w:space="0" w:color="auto"/>
            <w:right w:val="none" w:sz="0" w:space="0" w:color="auto"/>
          </w:divBdr>
          <w:divsChild>
            <w:div w:id="1262883644">
              <w:marLeft w:val="0"/>
              <w:marRight w:val="0"/>
              <w:marTop w:val="45"/>
              <w:marBottom w:val="0"/>
              <w:divBdr>
                <w:top w:val="none" w:sz="0" w:space="0" w:color="auto"/>
                <w:left w:val="none" w:sz="0" w:space="0" w:color="auto"/>
                <w:bottom w:val="none" w:sz="0" w:space="0" w:color="auto"/>
                <w:right w:val="none" w:sz="0" w:space="0" w:color="auto"/>
              </w:divBdr>
            </w:div>
          </w:divsChild>
        </w:div>
        <w:div w:id="2060667558">
          <w:marLeft w:val="0"/>
          <w:marRight w:val="0"/>
          <w:marTop w:val="240"/>
          <w:marBottom w:val="0"/>
          <w:divBdr>
            <w:top w:val="none" w:sz="0" w:space="0" w:color="auto"/>
            <w:left w:val="none" w:sz="0" w:space="0" w:color="auto"/>
            <w:bottom w:val="none" w:sz="0" w:space="0" w:color="auto"/>
            <w:right w:val="none" w:sz="0" w:space="0" w:color="auto"/>
          </w:divBdr>
          <w:divsChild>
            <w:div w:id="547643148">
              <w:marLeft w:val="0"/>
              <w:marRight w:val="0"/>
              <w:marTop w:val="45"/>
              <w:marBottom w:val="0"/>
              <w:divBdr>
                <w:top w:val="none" w:sz="0" w:space="0" w:color="auto"/>
                <w:left w:val="none" w:sz="0" w:space="0" w:color="auto"/>
                <w:bottom w:val="none" w:sz="0" w:space="0" w:color="auto"/>
                <w:right w:val="none" w:sz="0" w:space="0" w:color="auto"/>
              </w:divBdr>
            </w:div>
          </w:divsChild>
        </w:div>
        <w:div w:id="2063210468">
          <w:marLeft w:val="0"/>
          <w:marRight w:val="0"/>
          <w:marTop w:val="240"/>
          <w:marBottom w:val="0"/>
          <w:divBdr>
            <w:top w:val="none" w:sz="0" w:space="0" w:color="auto"/>
            <w:left w:val="none" w:sz="0" w:space="0" w:color="auto"/>
            <w:bottom w:val="none" w:sz="0" w:space="0" w:color="auto"/>
            <w:right w:val="none" w:sz="0" w:space="0" w:color="auto"/>
          </w:divBdr>
          <w:divsChild>
            <w:div w:id="961154799">
              <w:marLeft w:val="0"/>
              <w:marRight w:val="0"/>
              <w:marTop w:val="45"/>
              <w:marBottom w:val="0"/>
              <w:divBdr>
                <w:top w:val="none" w:sz="0" w:space="0" w:color="auto"/>
                <w:left w:val="none" w:sz="0" w:space="0" w:color="auto"/>
                <w:bottom w:val="none" w:sz="0" w:space="0" w:color="auto"/>
                <w:right w:val="none" w:sz="0" w:space="0" w:color="auto"/>
              </w:divBdr>
            </w:div>
          </w:divsChild>
        </w:div>
        <w:div w:id="2111856319">
          <w:marLeft w:val="0"/>
          <w:marRight w:val="0"/>
          <w:marTop w:val="240"/>
          <w:marBottom w:val="0"/>
          <w:divBdr>
            <w:top w:val="none" w:sz="0" w:space="0" w:color="auto"/>
            <w:left w:val="none" w:sz="0" w:space="0" w:color="auto"/>
            <w:bottom w:val="none" w:sz="0" w:space="0" w:color="auto"/>
            <w:right w:val="none" w:sz="0" w:space="0" w:color="auto"/>
          </w:divBdr>
        </w:div>
        <w:div w:id="2123530108">
          <w:marLeft w:val="0"/>
          <w:marRight w:val="0"/>
          <w:marTop w:val="240"/>
          <w:marBottom w:val="0"/>
          <w:divBdr>
            <w:top w:val="none" w:sz="0" w:space="0" w:color="auto"/>
            <w:left w:val="none" w:sz="0" w:space="0" w:color="auto"/>
            <w:bottom w:val="none" w:sz="0" w:space="0" w:color="auto"/>
            <w:right w:val="none" w:sz="0" w:space="0" w:color="auto"/>
          </w:divBdr>
        </w:div>
        <w:div w:id="2127700521">
          <w:marLeft w:val="0"/>
          <w:marRight w:val="0"/>
          <w:marTop w:val="240"/>
          <w:marBottom w:val="0"/>
          <w:divBdr>
            <w:top w:val="none" w:sz="0" w:space="0" w:color="auto"/>
            <w:left w:val="none" w:sz="0" w:space="0" w:color="auto"/>
            <w:bottom w:val="none" w:sz="0" w:space="0" w:color="auto"/>
            <w:right w:val="none" w:sz="0" w:space="0" w:color="auto"/>
          </w:divBdr>
          <w:divsChild>
            <w:div w:id="1972202854">
              <w:marLeft w:val="0"/>
              <w:marRight w:val="0"/>
              <w:marTop w:val="45"/>
              <w:marBottom w:val="0"/>
              <w:divBdr>
                <w:top w:val="none" w:sz="0" w:space="0" w:color="auto"/>
                <w:left w:val="none" w:sz="0" w:space="0" w:color="auto"/>
                <w:bottom w:val="none" w:sz="0" w:space="0" w:color="auto"/>
                <w:right w:val="none" w:sz="0" w:space="0" w:color="auto"/>
              </w:divBdr>
            </w:div>
          </w:divsChild>
        </w:div>
        <w:div w:id="2136287298">
          <w:marLeft w:val="0"/>
          <w:marRight w:val="0"/>
          <w:marTop w:val="240"/>
          <w:marBottom w:val="0"/>
          <w:divBdr>
            <w:top w:val="none" w:sz="0" w:space="0" w:color="auto"/>
            <w:left w:val="none" w:sz="0" w:space="0" w:color="auto"/>
            <w:bottom w:val="none" w:sz="0" w:space="0" w:color="auto"/>
            <w:right w:val="none" w:sz="0" w:space="0" w:color="auto"/>
          </w:divBdr>
        </w:div>
        <w:div w:id="2139882859">
          <w:marLeft w:val="0"/>
          <w:marRight w:val="0"/>
          <w:marTop w:val="240"/>
          <w:marBottom w:val="0"/>
          <w:divBdr>
            <w:top w:val="none" w:sz="0" w:space="0" w:color="auto"/>
            <w:left w:val="none" w:sz="0" w:space="0" w:color="auto"/>
            <w:bottom w:val="none" w:sz="0" w:space="0" w:color="auto"/>
            <w:right w:val="none" w:sz="0" w:space="0" w:color="auto"/>
          </w:divBdr>
          <w:divsChild>
            <w:div w:id="1004288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2560348">
      <w:bodyDiv w:val="1"/>
      <w:marLeft w:val="0"/>
      <w:marRight w:val="0"/>
      <w:marTop w:val="0"/>
      <w:marBottom w:val="0"/>
      <w:divBdr>
        <w:top w:val="none" w:sz="0" w:space="0" w:color="auto"/>
        <w:left w:val="none" w:sz="0" w:space="0" w:color="auto"/>
        <w:bottom w:val="none" w:sz="0" w:space="0" w:color="auto"/>
        <w:right w:val="none" w:sz="0" w:space="0" w:color="auto"/>
      </w:divBdr>
    </w:div>
    <w:div w:id="2084641897">
      <w:bodyDiv w:val="1"/>
      <w:marLeft w:val="0"/>
      <w:marRight w:val="0"/>
      <w:marTop w:val="0"/>
      <w:marBottom w:val="0"/>
      <w:divBdr>
        <w:top w:val="none" w:sz="0" w:space="0" w:color="auto"/>
        <w:left w:val="none" w:sz="0" w:space="0" w:color="auto"/>
        <w:bottom w:val="none" w:sz="0" w:space="0" w:color="auto"/>
        <w:right w:val="none" w:sz="0" w:space="0" w:color="auto"/>
      </w:divBdr>
    </w:div>
    <w:div w:id="2099979538">
      <w:bodyDiv w:val="1"/>
      <w:marLeft w:val="0"/>
      <w:marRight w:val="0"/>
      <w:marTop w:val="0"/>
      <w:marBottom w:val="0"/>
      <w:divBdr>
        <w:top w:val="none" w:sz="0" w:space="0" w:color="auto"/>
        <w:left w:val="none" w:sz="0" w:space="0" w:color="auto"/>
        <w:bottom w:val="none" w:sz="0" w:space="0" w:color="auto"/>
        <w:right w:val="none" w:sz="0" w:space="0" w:color="auto"/>
      </w:divBdr>
    </w:div>
    <w:div w:id="21334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525/oj/?local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na.Baltroka@varam.gov.lv" TargetMode="External"/><Relationship Id="rId4" Type="http://schemas.openxmlformats.org/officeDocument/2006/relationships/settings" Target="settings.xml"/><Relationship Id="rId9" Type="http://schemas.openxmlformats.org/officeDocument/2006/relationships/hyperlink" Target="mailto:Liza.Leimane@vara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100F-CC62-4184-9363-0B0C547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52366</Words>
  <Characters>29850</Characters>
  <Application>Microsoft Office Word</Application>
  <DocSecurity>0</DocSecurity>
  <Lines>248</Lines>
  <Paragraphs>164</Paragraphs>
  <ScaleCrop>false</ScaleCrop>
  <HeadingPairs>
    <vt:vector size="2" baseType="variant">
      <vt:variant>
        <vt:lpstr>Title</vt:lpstr>
      </vt:variant>
      <vt:variant>
        <vt:i4>1</vt:i4>
      </vt:variant>
    </vt:vector>
  </HeadingPairs>
  <TitlesOfParts>
    <vt:vector size="1" baseType="lpstr">
      <vt:lpstr>Klimata likums</vt:lpstr>
    </vt:vector>
  </TitlesOfParts>
  <Manager>Raimonds Kašs</Manager>
  <Company>Vides aizsardzības un reģionālās attīstības ministrija</Company>
  <LinksUpToDate>false</LinksUpToDate>
  <CharactersWithSpaces>82052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Klimata likums</dc:title>
  <dc:subject>Likumprojekts</dc:subject>
  <dc:creator>Helena</dc:creator>
  <cp:keywords/>
  <cp:lastModifiedBy>Lita Trakina</cp:lastModifiedBy>
  <cp:revision>2</cp:revision>
  <cp:lastPrinted>2018-05-25T23:44:00Z</cp:lastPrinted>
  <dcterms:created xsi:type="dcterms:W3CDTF">2021-08-06T06:16:00Z</dcterms:created>
  <dcterms:modified xsi:type="dcterms:W3CDTF">2021-08-06T06:16:00Z</dcterms:modified>
  <cp:category>Vides politika;Klimata pārmaiņas</cp:category>
  <cp:contentStatus>drafts</cp:contentStatus>
</cp:coreProperties>
</file>