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F3AE" w14:textId="77777777" w:rsidR="00C76713" w:rsidRPr="0024668A" w:rsidRDefault="00C76713" w:rsidP="00C76713">
      <w:pPr>
        <w:shd w:val="clear" w:color="auto" w:fill="BFBFBF" w:themeFill="background1" w:themeFillShade="BF"/>
        <w:spacing w:before="120" w:after="0" w:line="240" w:lineRule="auto"/>
        <w:jc w:val="right"/>
        <w:rPr>
          <w:rFonts w:ascii="Times New Roman" w:hAnsi="Times New Roman" w:cs="Times New Roman"/>
          <w:b/>
          <w:color w:val="3B3838" w:themeColor="background2" w:themeShade="40"/>
          <w:sz w:val="16"/>
          <w:szCs w:val="16"/>
          <w:lang w:val="lv-LV"/>
        </w:rPr>
      </w:pPr>
    </w:p>
    <w:p w14:paraId="382E614F" w14:textId="2F610DC8" w:rsidR="00C76713" w:rsidRPr="0024668A" w:rsidRDefault="00C76713" w:rsidP="00C76713">
      <w:pPr>
        <w:shd w:val="clear" w:color="auto" w:fill="BFBFBF" w:themeFill="background1" w:themeFillShade="BF"/>
        <w:spacing w:before="120" w:after="0" w:line="240" w:lineRule="auto"/>
        <w:jc w:val="right"/>
        <w:rPr>
          <w:rFonts w:ascii="Times New Roman" w:hAnsi="Times New Roman" w:cs="Times New Roman"/>
          <w:b/>
          <w:color w:val="3B3838" w:themeColor="background2" w:themeShade="40"/>
          <w:sz w:val="28"/>
          <w:szCs w:val="28"/>
          <w:lang w:val="lv-LV"/>
        </w:rPr>
      </w:pPr>
      <w:r w:rsidRPr="0024668A">
        <w:rPr>
          <w:rFonts w:ascii="Times New Roman" w:hAnsi="Times New Roman" w:cs="Times New Roman"/>
          <w:b/>
          <w:color w:val="3B3838" w:themeColor="background2" w:themeShade="40"/>
          <w:sz w:val="28"/>
          <w:szCs w:val="28"/>
          <w:lang w:val="lv-LV"/>
        </w:rPr>
        <w:t>IETEIKUMI TERITORIJAS PLĀNOJUM</w:t>
      </w:r>
      <w:r w:rsidR="0057485E" w:rsidRPr="0024668A">
        <w:rPr>
          <w:rFonts w:ascii="Times New Roman" w:hAnsi="Times New Roman" w:cs="Times New Roman"/>
          <w:b/>
          <w:color w:val="3B3838" w:themeColor="background2" w:themeShade="40"/>
          <w:sz w:val="28"/>
          <w:szCs w:val="28"/>
          <w:lang w:val="lv-LV"/>
        </w:rPr>
        <w:t>U</w:t>
      </w:r>
      <w:r w:rsidRPr="0024668A">
        <w:rPr>
          <w:rFonts w:ascii="Times New Roman" w:hAnsi="Times New Roman" w:cs="Times New Roman"/>
          <w:b/>
          <w:color w:val="3B3838" w:themeColor="background2" w:themeShade="40"/>
          <w:sz w:val="28"/>
          <w:szCs w:val="28"/>
          <w:lang w:val="lv-LV"/>
        </w:rPr>
        <w:t xml:space="preserve"> UN LOKĀLPLĀNOJUM</w:t>
      </w:r>
      <w:r w:rsidR="0057485E" w:rsidRPr="0024668A">
        <w:rPr>
          <w:rFonts w:ascii="Times New Roman" w:hAnsi="Times New Roman" w:cs="Times New Roman"/>
          <w:b/>
          <w:color w:val="3B3838" w:themeColor="background2" w:themeShade="40"/>
          <w:sz w:val="28"/>
          <w:szCs w:val="28"/>
          <w:lang w:val="lv-LV"/>
        </w:rPr>
        <w:t>U</w:t>
      </w:r>
      <w:r w:rsidR="00C13A63" w:rsidRPr="0024668A">
        <w:rPr>
          <w:rFonts w:ascii="Times New Roman" w:hAnsi="Times New Roman" w:cs="Times New Roman"/>
          <w:b/>
          <w:color w:val="3B3838" w:themeColor="background2" w:themeShade="40"/>
          <w:sz w:val="28"/>
          <w:szCs w:val="28"/>
          <w:lang w:val="lv-LV"/>
        </w:rPr>
        <w:t xml:space="preserve"> </w:t>
      </w:r>
    </w:p>
    <w:p w14:paraId="6657DA5B" w14:textId="7098C240" w:rsidR="00C76713" w:rsidRPr="0024668A" w:rsidRDefault="00BF2C47" w:rsidP="00C76713">
      <w:pPr>
        <w:shd w:val="clear" w:color="auto" w:fill="BFBFBF" w:themeFill="background1" w:themeFillShade="BF"/>
        <w:spacing w:before="120" w:after="120" w:line="240" w:lineRule="auto"/>
        <w:jc w:val="right"/>
        <w:rPr>
          <w:rFonts w:ascii="Times New Roman" w:hAnsi="Times New Roman" w:cs="Times New Roman"/>
          <w:b/>
          <w:color w:val="3B3838" w:themeColor="background2" w:themeShade="40"/>
          <w:sz w:val="28"/>
          <w:szCs w:val="28"/>
          <w:lang w:val="lv-LV"/>
        </w:rPr>
      </w:pPr>
      <w:r w:rsidRPr="0024668A">
        <w:rPr>
          <w:rFonts w:ascii="Times New Roman" w:hAnsi="Times New Roman" w:cs="Times New Roman"/>
          <w:b/>
          <w:color w:val="3B3838" w:themeColor="background2" w:themeShade="40"/>
          <w:sz w:val="28"/>
          <w:szCs w:val="28"/>
          <w:lang w:val="lv-LV"/>
        </w:rPr>
        <w:t>ATBILSTĪB</w:t>
      </w:r>
      <w:r w:rsidR="00751298" w:rsidRPr="0024668A">
        <w:rPr>
          <w:rFonts w:ascii="Times New Roman" w:hAnsi="Times New Roman" w:cs="Times New Roman"/>
          <w:b/>
          <w:color w:val="3B3838" w:themeColor="background2" w:themeShade="40"/>
          <w:sz w:val="28"/>
          <w:szCs w:val="28"/>
          <w:lang w:val="lv-LV"/>
        </w:rPr>
        <w:t>AI</w:t>
      </w:r>
      <w:r w:rsidRPr="0024668A">
        <w:rPr>
          <w:rFonts w:ascii="Times New Roman" w:hAnsi="Times New Roman" w:cs="Times New Roman"/>
          <w:b/>
          <w:color w:val="3B3838" w:themeColor="background2" w:themeShade="40"/>
          <w:sz w:val="28"/>
          <w:szCs w:val="28"/>
          <w:lang w:val="lv-LV"/>
        </w:rPr>
        <w:t xml:space="preserve"> </w:t>
      </w:r>
      <w:r w:rsidR="00C76713" w:rsidRPr="0024668A">
        <w:rPr>
          <w:rFonts w:ascii="Times New Roman" w:hAnsi="Times New Roman" w:cs="Times New Roman"/>
          <w:b/>
          <w:color w:val="3B3838" w:themeColor="background2" w:themeShade="40"/>
          <w:sz w:val="28"/>
          <w:szCs w:val="28"/>
          <w:lang w:val="lv-LV"/>
        </w:rPr>
        <w:t xml:space="preserve">NORMATĪVO </w:t>
      </w:r>
      <w:r w:rsidRPr="0024668A">
        <w:rPr>
          <w:rFonts w:ascii="Times New Roman" w:hAnsi="Times New Roman" w:cs="Times New Roman"/>
          <w:b/>
          <w:color w:val="3B3838" w:themeColor="background2" w:themeShade="40"/>
          <w:sz w:val="28"/>
          <w:szCs w:val="28"/>
          <w:lang w:val="lv-LV"/>
        </w:rPr>
        <w:t xml:space="preserve">AKTU </w:t>
      </w:r>
      <w:r w:rsidR="00C76713" w:rsidRPr="0024668A">
        <w:rPr>
          <w:rFonts w:ascii="Times New Roman" w:hAnsi="Times New Roman" w:cs="Times New Roman"/>
          <w:b/>
          <w:color w:val="3B3838" w:themeColor="background2" w:themeShade="40"/>
          <w:sz w:val="28"/>
          <w:szCs w:val="28"/>
          <w:lang w:val="lv-LV"/>
        </w:rPr>
        <w:t>REGULĒJUM</w:t>
      </w:r>
      <w:r w:rsidRPr="0024668A">
        <w:rPr>
          <w:rFonts w:ascii="Times New Roman" w:hAnsi="Times New Roman" w:cs="Times New Roman"/>
          <w:b/>
          <w:color w:val="3B3838" w:themeColor="background2" w:themeShade="40"/>
          <w:sz w:val="28"/>
          <w:szCs w:val="28"/>
          <w:lang w:val="lv-LV"/>
        </w:rPr>
        <w:t>AM</w:t>
      </w:r>
      <w:r w:rsidR="00C76713" w:rsidRPr="0024668A">
        <w:rPr>
          <w:rFonts w:ascii="Times New Roman" w:hAnsi="Times New Roman" w:cs="Times New Roman"/>
          <w:b/>
          <w:color w:val="3B3838" w:themeColor="background2" w:themeShade="40"/>
          <w:sz w:val="28"/>
          <w:szCs w:val="28"/>
          <w:lang w:val="lv-LV"/>
        </w:rPr>
        <w:t xml:space="preserve"> </w:t>
      </w:r>
    </w:p>
    <w:p w14:paraId="5360B9E9" w14:textId="77777777" w:rsidR="00C76713" w:rsidRPr="0024668A" w:rsidRDefault="00C76713" w:rsidP="00396BE8">
      <w:pPr>
        <w:shd w:val="clear" w:color="auto" w:fill="BFBFBF" w:themeFill="background1" w:themeFillShade="BF"/>
        <w:spacing w:before="120" w:after="120" w:line="240" w:lineRule="auto"/>
        <w:jc w:val="right"/>
        <w:rPr>
          <w:rFonts w:ascii="Times New Roman" w:hAnsi="Times New Roman" w:cs="Times New Roman"/>
          <w:sz w:val="20"/>
          <w:szCs w:val="20"/>
          <w:lang w:val="lv-LV"/>
        </w:rPr>
      </w:pPr>
      <w:r w:rsidRPr="0024668A">
        <w:rPr>
          <w:rFonts w:ascii="Times New Roman" w:hAnsi="Times New Roman" w:cs="Times New Roman"/>
          <w:sz w:val="20"/>
          <w:szCs w:val="20"/>
          <w:lang w:val="lv-LV"/>
        </w:rPr>
        <w:t xml:space="preserve">/VARAM, </w:t>
      </w:r>
      <w:r w:rsidR="00286D9A" w:rsidRPr="0024668A">
        <w:rPr>
          <w:rFonts w:ascii="Times New Roman" w:hAnsi="Times New Roman" w:cs="Times New Roman"/>
          <w:sz w:val="20"/>
          <w:szCs w:val="20"/>
          <w:lang w:val="lv-LV"/>
        </w:rPr>
        <w:t>TPZPD</w:t>
      </w:r>
      <w:r w:rsidR="002E5898" w:rsidRPr="0024668A">
        <w:rPr>
          <w:rFonts w:ascii="Times New Roman" w:hAnsi="Times New Roman" w:cs="Times New Roman"/>
          <w:sz w:val="20"/>
          <w:szCs w:val="20"/>
          <w:lang w:val="lv-LV"/>
        </w:rPr>
        <w:t>/</w:t>
      </w:r>
    </w:p>
    <w:p w14:paraId="40C90C37" w14:textId="77777777" w:rsidR="00396BE8" w:rsidRPr="0024668A" w:rsidRDefault="00396BE8" w:rsidP="00396BE8">
      <w:pPr>
        <w:shd w:val="clear" w:color="auto" w:fill="BFBFBF" w:themeFill="background1" w:themeFillShade="BF"/>
        <w:spacing w:before="120" w:after="120" w:line="240" w:lineRule="auto"/>
        <w:jc w:val="right"/>
        <w:rPr>
          <w:rFonts w:ascii="Times New Roman" w:hAnsi="Times New Roman" w:cs="Times New Roman"/>
          <w:sz w:val="20"/>
          <w:szCs w:val="20"/>
          <w:lang w:val="lv-LV"/>
        </w:rPr>
      </w:pPr>
    </w:p>
    <w:p w14:paraId="7BE67B62" w14:textId="77777777" w:rsidR="00E45F20" w:rsidRPr="0024668A" w:rsidRDefault="00E45F20" w:rsidP="00E45F20">
      <w:pPr>
        <w:spacing w:after="0" w:line="240" w:lineRule="auto"/>
        <w:rPr>
          <w:rFonts w:ascii="Times New Roman" w:hAnsi="Times New Roman" w:cs="Times New Roman"/>
          <w:sz w:val="20"/>
          <w:szCs w:val="20"/>
          <w:lang w:val="lv-LV"/>
        </w:rPr>
      </w:pPr>
    </w:p>
    <w:p w14:paraId="541863E6" w14:textId="25D47521" w:rsidR="000F3FC2" w:rsidRPr="0024668A" w:rsidRDefault="000F3FC2" w:rsidP="000F3FC2">
      <w:pPr>
        <w:spacing w:line="240" w:lineRule="auto"/>
        <w:jc w:val="both"/>
        <w:rPr>
          <w:rFonts w:ascii="Times New Roman" w:hAnsi="Times New Roman" w:cs="Times New Roman"/>
          <w:sz w:val="24"/>
          <w:szCs w:val="24"/>
          <w:lang w:val="lv-LV"/>
        </w:rPr>
      </w:pPr>
      <w:r w:rsidRPr="0024668A">
        <w:rPr>
          <w:rFonts w:ascii="Times New Roman" w:hAnsi="Times New Roman" w:cs="Times New Roman"/>
          <w:b/>
          <w:sz w:val="24"/>
          <w:szCs w:val="24"/>
          <w:lang w:val="lv-LV"/>
        </w:rPr>
        <w:t>Mērķis:</w:t>
      </w:r>
      <w:r w:rsidRPr="0024668A">
        <w:rPr>
          <w:rFonts w:ascii="Times New Roman" w:hAnsi="Times New Roman" w:cs="Times New Roman"/>
          <w:sz w:val="24"/>
          <w:szCs w:val="24"/>
          <w:lang w:val="lv-LV"/>
        </w:rPr>
        <w:t xml:space="preserve"> </w:t>
      </w:r>
      <w:r w:rsidR="00025E4A" w:rsidRPr="0024668A">
        <w:rPr>
          <w:rFonts w:ascii="Times New Roman" w:hAnsi="Times New Roman" w:cs="Times New Roman"/>
          <w:sz w:val="24"/>
          <w:szCs w:val="24"/>
          <w:lang w:val="lv-LV"/>
        </w:rPr>
        <w:t>V</w:t>
      </w:r>
      <w:r w:rsidRPr="0024668A">
        <w:rPr>
          <w:rFonts w:ascii="Times New Roman" w:hAnsi="Times New Roman" w:cs="Times New Roman"/>
          <w:sz w:val="24"/>
          <w:szCs w:val="24"/>
          <w:lang w:val="lv-LV"/>
        </w:rPr>
        <w:t xml:space="preserve">ērst uzmanību pašvaldībām un citiem teritorijas attīstības plānošanā iesaistītajiem </w:t>
      </w:r>
      <w:r w:rsidR="000E5163" w:rsidRPr="0024668A">
        <w:rPr>
          <w:rFonts w:ascii="Times New Roman" w:hAnsi="Times New Roman" w:cs="Times New Roman"/>
          <w:sz w:val="24"/>
          <w:szCs w:val="24"/>
          <w:lang w:val="lv-LV"/>
        </w:rPr>
        <w:t xml:space="preserve">dalībniekiem </w:t>
      </w:r>
      <w:r w:rsidR="002A498C" w:rsidRPr="0024668A">
        <w:rPr>
          <w:rFonts w:ascii="Times New Roman" w:hAnsi="Times New Roman" w:cs="Times New Roman"/>
          <w:sz w:val="24"/>
          <w:szCs w:val="24"/>
          <w:lang w:val="lv-LV"/>
        </w:rPr>
        <w:t>uz</w:t>
      </w:r>
      <w:r w:rsidRPr="0024668A">
        <w:rPr>
          <w:rFonts w:ascii="Times New Roman" w:hAnsi="Times New Roman" w:cs="Times New Roman"/>
          <w:sz w:val="24"/>
          <w:szCs w:val="24"/>
          <w:lang w:val="lv-LV"/>
        </w:rPr>
        <w:t xml:space="preserve"> pašvaldību teritorijas plānojumos un lokālplānojumos </w:t>
      </w:r>
      <w:r w:rsidR="00B0173B" w:rsidRPr="0024668A">
        <w:rPr>
          <w:rFonts w:ascii="Times New Roman" w:hAnsi="Times New Roman" w:cs="Times New Roman"/>
          <w:sz w:val="24"/>
          <w:szCs w:val="24"/>
          <w:lang w:val="lv-LV"/>
        </w:rPr>
        <w:t>konstatēt</w:t>
      </w:r>
      <w:r w:rsidR="00C37E72" w:rsidRPr="0024668A">
        <w:rPr>
          <w:rFonts w:ascii="Times New Roman" w:hAnsi="Times New Roman" w:cs="Times New Roman"/>
          <w:sz w:val="24"/>
          <w:szCs w:val="24"/>
          <w:lang w:val="lv-LV"/>
        </w:rPr>
        <w:t>ajām</w:t>
      </w:r>
      <w:r w:rsidRPr="0024668A">
        <w:rPr>
          <w:rFonts w:ascii="Times New Roman" w:hAnsi="Times New Roman" w:cs="Times New Roman"/>
          <w:sz w:val="24"/>
          <w:szCs w:val="24"/>
          <w:lang w:val="lv-LV"/>
        </w:rPr>
        <w:t xml:space="preserve"> neatbilstīb</w:t>
      </w:r>
      <w:r w:rsidR="00C37E72" w:rsidRPr="0024668A">
        <w:rPr>
          <w:rFonts w:ascii="Times New Roman" w:hAnsi="Times New Roman" w:cs="Times New Roman"/>
          <w:sz w:val="24"/>
          <w:szCs w:val="24"/>
          <w:lang w:val="lv-LV"/>
        </w:rPr>
        <w:t>ām</w:t>
      </w:r>
      <w:r w:rsidR="002A498C" w:rsidRPr="0024668A">
        <w:rPr>
          <w:rFonts w:ascii="Times New Roman" w:hAnsi="Times New Roman" w:cs="Times New Roman"/>
          <w:sz w:val="24"/>
          <w:szCs w:val="24"/>
          <w:lang w:val="lv-LV"/>
        </w:rPr>
        <w:t xml:space="preserve"> </w:t>
      </w:r>
      <w:r w:rsidRPr="0024668A">
        <w:rPr>
          <w:rFonts w:ascii="Times New Roman" w:hAnsi="Times New Roman" w:cs="Times New Roman"/>
          <w:sz w:val="24"/>
          <w:szCs w:val="24"/>
          <w:lang w:val="lv-LV"/>
        </w:rPr>
        <w:t>normatīvo aktu prasībām</w:t>
      </w:r>
      <w:r w:rsidR="00286D9A" w:rsidRPr="0024668A">
        <w:rPr>
          <w:rFonts w:ascii="Times New Roman" w:hAnsi="Times New Roman" w:cs="Times New Roman"/>
          <w:sz w:val="24"/>
          <w:szCs w:val="24"/>
          <w:lang w:val="lv-LV"/>
        </w:rPr>
        <w:t>.</w:t>
      </w:r>
    </w:p>
    <w:p w14:paraId="46BD4DCA" w14:textId="3FE8EA03" w:rsidR="004A3E45" w:rsidRPr="0024668A" w:rsidRDefault="000F3FC2" w:rsidP="004A3E45">
      <w:pPr>
        <w:spacing w:line="240" w:lineRule="auto"/>
        <w:jc w:val="both"/>
        <w:rPr>
          <w:rFonts w:ascii="Times New Roman" w:hAnsi="Times New Roman" w:cs="Times New Roman"/>
          <w:sz w:val="24"/>
          <w:szCs w:val="24"/>
          <w:lang w:val="lv-LV"/>
        </w:rPr>
      </w:pPr>
      <w:r w:rsidRPr="0024668A">
        <w:rPr>
          <w:rFonts w:ascii="Times New Roman" w:hAnsi="Times New Roman" w:cs="Times New Roman"/>
          <w:b/>
          <w:sz w:val="24"/>
          <w:szCs w:val="24"/>
          <w:lang w:val="lv-LV"/>
        </w:rPr>
        <w:t>Metode</w:t>
      </w:r>
      <w:r w:rsidRPr="0024668A">
        <w:rPr>
          <w:rFonts w:ascii="Times New Roman" w:hAnsi="Times New Roman" w:cs="Times New Roman"/>
          <w:sz w:val="24"/>
          <w:szCs w:val="24"/>
          <w:lang w:val="lv-LV"/>
        </w:rPr>
        <w:t xml:space="preserve">: </w:t>
      </w:r>
      <w:r w:rsidR="00687C6D" w:rsidRPr="0024668A">
        <w:rPr>
          <w:rFonts w:ascii="Times New Roman" w:hAnsi="Times New Roman" w:cs="Times New Roman"/>
          <w:sz w:val="24"/>
          <w:szCs w:val="24"/>
          <w:lang w:val="lv-LV"/>
        </w:rPr>
        <w:t>I</w:t>
      </w:r>
      <w:r w:rsidR="004A3E45" w:rsidRPr="0024668A">
        <w:rPr>
          <w:rFonts w:ascii="Times New Roman" w:hAnsi="Times New Roman" w:cs="Times New Roman"/>
          <w:sz w:val="24"/>
          <w:szCs w:val="24"/>
          <w:lang w:val="lv-LV"/>
        </w:rPr>
        <w:t xml:space="preserve">eteikumi sagatavoti, </w:t>
      </w:r>
      <w:r w:rsidRPr="0024668A">
        <w:rPr>
          <w:rFonts w:ascii="Times New Roman" w:hAnsi="Times New Roman" w:cs="Times New Roman"/>
          <w:sz w:val="24"/>
          <w:szCs w:val="24"/>
          <w:lang w:val="lv-LV"/>
        </w:rPr>
        <w:t xml:space="preserve">vērtējot un analizējot </w:t>
      </w:r>
      <w:r w:rsidR="00205380" w:rsidRPr="0024668A">
        <w:rPr>
          <w:rFonts w:ascii="Times New Roman" w:hAnsi="Times New Roman" w:cs="Times New Roman"/>
          <w:b/>
          <w:sz w:val="24"/>
          <w:szCs w:val="24"/>
          <w:lang w:val="lv-LV"/>
        </w:rPr>
        <w:t>2020.gadā</w:t>
      </w:r>
      <w:r w:rsidR="00205380" w:rsidRPr="0024668A">
        <w:rPr>
          <w:rFonts w:ascii="Times New Roman" w:hAnsi="Times New Roman" w:cs="Times New Roman"/>
          <w:sz w:val="24"/>
          <w:szCs w:val="24"/>
          <w:lang w:val="lv-LV"/>
        </w:rPr>
        <w:t xml:space="preserve"> </w:t>
      </w:r>
      <w:r w:rsidR="00DB0F64" w:rsidRPr="0024668A">
        <w:rPr>
          <w:rFonts w:ascii="Times New Roman" w:hAnsi="Times New Roman" w:cs="Times New Roman"/>
          <w:sz w:val="24"/>
          <w:szCs w:val="24"/>
          <w:lang w:val="lv-LV"/>
        </w:rPr>
        <w:t xml:space="preserve">apstiprinātos </w:t>
      </w:r>
      <w:r w:rsidR="004A3E45" w:rsidRPr="0024668A">
        <w:rPr>
          <w:rFonts w:ascii="Times New Roman" w:hAnsi="Times New Roman" w:cs="Times New Roman"/>
          <w:sz w:val="24"/>
          <w:szCs w:val="24"/>
          <w:lang w:val="lv-LV"/>
        </w:rPr>
        <w:t>teritorijas plānojum</w:t>
      </w:r>
      <w:r w:rsidR="00DB0F64" w:rsidRPr="0024668A">
        <w:rPr>
          <w:rFonts w:ascii="Times New Roman" w:hAnsi="Times New Roman" w:cs="Times New Roman"/>
          <w:sz w:val="24"/>
          <w:szCs w:val="24"/>
          <w:lang w:val="lv-LV"/>
        </w:rPr>
        <w:t>u</w:t>
      </w:r>
      <w:r w:rsidR="004A3E45" w:rsidRPr="0024668A">
        <w:rPr>
          <w:rFonts w:ascii="Times New Roman" w:hAnsi="Times New Roman" w:cs="Times New Roman"/>
          <w:sz w:val="24"/>
          <w:szCs w:val="24"/>
          <w:lang w:val="lv-LV"/>
        </w:rPr>
        <w:t>s un lokālplānojum</w:t>
      </w:r>
      <w:r w:rsidRPr="0024668A">
        <w:rPr>
          <w:rFonts w:ascii="Times New Roman" w:hAnsi="Times New Roman" w:cs="Times New Roman"/>
          <w:sz w:val="24"/>
          <w:szCs w:val="24"/>
          <w:lang w:val="lv-LV"/>
        </w:rPr>
        <w:t>us</w:t>
      </w:r>
      <w:r w:rsidR="002259A1" w:rsidRPr="0024668A">
        <w:rPr>
          <w:rFonts w:ascii="Times New Roman" w:hAnsi="Times New Roman" w:cs="Times New Roman"/>
          <w:sz w:val="24"/>
          <w:szCs w:val="24"/>
          <w:lang w:val="lv-LV"/>
        </w:rPr>
        <w:t>.</w:t>
      </w:r>
    </w:p>
    <w:p w14:paraId="6EDFF84F" w14:textId="5F1A2787" w:rsidR="0055128A" w:rsidRPr="0024668A" w:rsidRDefault="00286D9A" w:rsidP="004A3E45">
      <w:pPr>
        <w:spacing w:line="240" w:lineRule="auto"/>
        <w:jc w:val="both"/>
        <w:rPr>
          <w:rFonts w:ascii="Times New Roman" w:hAnsi="Times New Roman" w:cs="Times New Roman"/>
          <w:sz w:val="24"/>
          <w:szCs w:val="24"/>
          <w:lang w:val="lv-LV"/>
        </w:rPr>
      </w:pPr>
      <w:r w:rsidRPr="0024668A">
        <w:rPr>
          <w:rFonts w:ascii="Times New Roman" w:hAnsi="Times New Roman" w:cs="Times New Roman"/>
          <w:b/>
          <w:sz w:val="24"/>
          <w:szCs w:val="24"/>
          <w:lang w:val="lv-LV"/>
        </w:rPr>
        <w:t>Nolūks:</w:t>
      </w:r>
      <w:r w:rsidRPr="0024668A">
        <w:rPr>
          <w:rFonts w:ascii="Times New Roman" w:hAnsi="Times New Roman" w:cs="Times New Roman"/>
          <w:sz w:val="24"/>
          <w:szCs w:val="24"/>
          <w:lang w:val="lv-LV"/>
        </w:rPr>
        <w:t xml:space="preserve"> </w:t>
      </w:r>
      <w:r w:rsidR="0055128A" w:rsidRPr="0024668A">
        <w:rPr>
          <w:rFonts w:ascii="Times New Roman" w:hAnsi="Times New Roman" w:cs="Times New Roman"/>
          <w:sz w:val="24"/>
          <w:szCs w:val="24"/>
          <w:lang w:val="lv-LV"/>
        </w:rPr>
        <w:t>Sekmēt plānošanas dokumentu kvalitāti, laicīgi novēršot neprecizitātes un neatbilstības normatīvo aktu regulējumam, kas saistītas gan ar plānošanas dokumentu izstrādes procesu, gan tajos iekļautajām prasībām un nosacījumiem.</w:t>
      </w:r>
    </w:p>
    <w:p w14:paraId="75464A22" w14:textId="77777777" w:rsidR="0062497A" w:rsidRPr="0024668A" w:rsidRDefault="00286D9A" w:rsidP="004A3E45">
      <w:pPr>
        <w:spacing w:line="240" w:lineRule="auto"/>
        <w:jc w:val="both"/>
        <w:rPr>
          <w:rFonts w:ascii="Times New Roman" w:hAnsi="Times New Roman" w:cs="Times New Roman"/>
          <w:sz w:val="24"/>
          <w:szCs w:val="24"/>
          <w:lang w:val="lv-LV"/>
        </w:rPr>
      </w:pPr>
      <w:r w:rsidRPr="0024668A">
        <w:rPr>
          <w:rFonts w:ascii="Times New Roman" w:hAnsi="Times New Roman" w:cs="Times New Roman"/>
          <w:b/>
          <w:color w:val="000000" w:themeColor="text1"/>
          <w:sz w:val="24"/>
          <w:szCs w:val="24"/>
          <w:lang w:val="lv-LV"/>
        </w:rPr>
        <w:t xml:space="preserve">Formāts: </w:t>
      </w:r>
      <w:r w:rsidR="009D5333" w:rsidRPr="0024668A">
        <w:rPr>
          <w:rFonts w:ascii="Times New Roman" w:hAnsi="Times New Roman" w:cs="Times New Roman"/>
          <w:color w:val="000000" w:themeColor="text1"/>
          <w:sz w:val="24"/>
          <w:szCs w:val="24"/>
          <w:lang w:val="lv-LV"/>
        </w:rPr>
        <w:t>I</w:t>
      </w:r>
      <w:r w:rsidR="000E5163" w:rsidRPr="0024668A">
        <w:rPr>
          <w:rFonts w:ascii="Times New Roman" w:hAnsi="Times New Roman" w:cs="Times New Roman"/>
          <w:sz w:val="24"/>
          <w:szCs w:val="24"/>
          <w:lang w:val="lv-LV"/>
        </w:rPr>
        <w:t>eteikumi sadalīti četr</w:t>
      </w:r>
      <w:r w:rsidR="008A22A3" w:rsidRPr="0024668A">
        <w:rPr>
          <w:rFonts w:ascii="Times New Roman" w:hAnsi="Times New Roman" w:cs="Times New Roman"/>
          <w:sz w:val="24"/>
          <w:szCs w:val="24"/>
          <w:lang w:val="lv-LV"/>
        </w:rPr>
        <w:t>os</w:t>
      </w:r>
      <w:r w:rsidR="000E5163" w:rsidRPr="0024668A">
        <w:rPr>
          <w:rFonts w:ascii="Times New Roman" w:hAnsi="Times New Roman" w:cs="Times New Roman"/>
          <w:sz w:val="24"/>
          <w:szCs w:val="24"/>
          <w:lang w:val="lv-LV"/>
        </w:rPr>
        <w:t xml:space="preserve"> tematisk</w:t>
      </w:r>
      <w:r w:rsidR="008A22A3" w:rsidRPr="0024668A">
        <w:rPr>
          <w:rFonts w:ascii="Times New Roman" w:hAnsi="Times New Roman" w:cs="Times New Roman"/>
          <w:sz w:val="24"/>
          <w:szCs w:val="24"/>
          <w:lang w:val="lv-LV"/>
        </w:rPr>
        <w:t>os</w:t>
      </w:r>
      <w:r w:rsidR="000E5163" w:rsidRPr="0024668A">
        <w:rPr>
          <w:rFonts w:ascii="Times New Roman" w:hAnsi="Times New Roman" w:cs="Times New Roman"/>
          <w:sz w:val="24"/>
          <w:szCs w:val="24"/>
          <w:lang w:val="lv-LV"/>
        </w:rPr>
        <w:t xml:space="preserve"> </w:t>
      </w:r>
      <w:r w:rsidR="008A22A3" w:rsidRPr="0024668A">
        <w:rPr>
          <w:rFonts w:ascii="Times New Roman" w:hAnsi="Times New Roman" w:cs="Times New Roman"/>
          <w:sz w:val="24"/>
          <w:szCs w:val="24"/>
          <w:lang w:val="lv-LV"/>
        </w:rPr>
        <w:t>blokos</w:t>
      </w:r>
      <w:r w:rsidR="000E5163" w:rsidRPr="0024668A">
        <w:rPr>
          <w:rFonts w:ascii="Times New Roman" w:hAnsi="Times New Roman" w:cs="Times New Roman"/>
          <w:sz w:val="24"/>
          <w:szCs w:val="24"/>
          <w:lang w:val="lv-LV"/>
        </w:rPr>
        <w:t xml:space="preserve">: </w:t>
      </w:r>
    </w:p>
    <w:p w14:paraId="11F9318B" w14:textId="6D9E0DDC" w:rsidR="000F5FA1" w:rsidRPr="0024668A" w:rsidRDefault="000E5163" w:rsidP="003756A9">
      <w:pPr>
        <w:pStyle w:val="ListParagraph"/>
        <w:numPr>
          <w:ilvl w:val="0"/>
          <w:numId w:val="30"/>
        </w:numPr>
        <w:spacing w:line="240" w:lineRule="auto"/>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plānošanas dokumentu </w:t>
      </w:r>
      <w:r w:rsidR="008A22A3" w:rsidRPr="0024668A">
        <w:rPr>
          <w:rFonts w:ascii="Times New Roman" w:hAnsi="Times New Roman" w:cs="Times New Roman"/>
          <w:sz w:val="24"/>
          <w:szCs w:val="24"/>
          <w:lang w:val="lv-LV"/>
        </w:rPr>
        <w:t xml:space="preserve">(teritorijas plānojumu un lokālplānojumu) </w:t>
      </w:r>
      <w:r w:rsidRPr="0024668A">
        <w:rPr>
          <w:rFonts w:ascii="Times New Roman" w:hAnsi="Times New Roman" w:cs="Times New Roman"/>
          <w:sz w:val="24"/>
          <w:szCs w:val="24"/>
          <w:lang w:val="lv-LV"/>
        </w:rPr>
        <w:t xml:space="preserve">teritorijas izmantošanas un apbūves noteikumu izstrādē, </w:t>
      </w:r>
    </w:p>
    <w:p w14:paraId="150DC855" w14:textId="6386B073" w:rsidR="000F5FA1" w:rsidRPr="0024668A" w:rsidRDefault="000E5163" w:rsidP="003756A9">
      <w:pPr>
        <w:pStyle w:val="ListParagraph"/>
        <w:numPr>
          <w:ilvl w:val="0"/>
          <w:numId w:val="30"/>
        </w:numPr>
        <w:spacing w:line="240" w:lineRule="auto"/>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plānošanas dokumentu grafiskās daļas izstrādē, </w:t>
      </w:r>
    </w:p>
    <w:p w14:paraId="25611905" w14:textId="412C0B9C" w:rsidR="000F5FA1" w:rsidRPr="0024668A" w:rsidRDefault="000E5163" w:rsidP="003756A9">
      <w:pPr>
        <w:pStyle w:val="ListParagraph"/>
        <w:numPr>
          <w:ilvl w:val="0"/>
          <w:numId w:val="30"/>
        </w:numPr>
        <w:spacing w:line="240" w:lineRule="auto"/>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plānošanas dokumentu izstrādes procedūras uzlabošanai un </w:t>
      </w:r>
    </w:p>
    <w:p w14:paraId="5B668B04" w14:textId="29BF34EF" w:rsidR="00042FAA" w:rsidRPr="0024668A" w:rsidRDefault="000E5163" w:rsidP="003756A9">
      <w:pPr>
        <w:pStyle w:val="ListParagraph"/>
        <w:numPr>
          <w:ilvl w:val="0"/>
          <w:numId w:val="30"/>
        </w:numPr>
        <w:spacing w:line="240" w:lineRule="auto"/>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citi ieteikumi saistībā </w:t>
      </w:r>
      <w:r w:rsidR="00681D72" w:rsidRPr="0024668A">
        <w:rPr>
          <w:rFonts w:ascii="Times New Roman" w:hAnsi="Times New Roman" w:cs="Times New Roman"/>
          <w:sz w:val="24"/>
          <w:szCs w:val="24"/>
          <w:lang w:val="lv-LV"/>
        </w:rPr>
        <w:t>ar teritorijas plānojuma un lokā</w:t>
      </w:r>
      <w:r w:rsidRPr="0024668A">
        <w:rPr>
          <w:rFonts w:ascii="Times New Roman" w:hAnsi="Times New Roman" w:cs="Times New Roman"/>
          <w:sz w:val="24"/>
          <w:szCs w:val="24"/>
          <w:lang w:val="lv-LV"/>
        </w:rPr>
        <w:t>lplānojuma izstrādi.</w:t>
      </w:r>
    </w:p>
    <w:p w14:paraId="2959CE35" w14:textId="4243CAEE" w:rsidR="00302190" w:rsidRPr="0024668A" w:rsidRDefault="00302190" w:rsidP="00042FAA">
      <w:pPr>
        <w:spacing w:line="240" w:lineRule="auto"/>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Katram ieteikumam norādīts pamatojošais</w:t>
      </w:r>
      <w:r w:rsidR="00532A67" w:rsidRPr="0024668A">
        <w:rPr>
          <w:rFonts w:ascii="Times New Roman" w:hAnsi="Times New Roman" w:cs="Times New Roman"/>
          <w:sz w:val="24"/>
          <w:szCs w:val="24"/>
          <w:lang w:val="lv-LV"/>
        </w:rPr>
        <w:t xml:space="preserve"> </w:t>
      </w:r>
      <w:r w:rsidR="005D7F33" w:rsidRPr="0024668A">
        <w:rPr>
          <w:rFonts w:ascii="Times New Roman" w:hAnsi="Times New Roman" w:cs="Times New Roman"/>
          <w:sz w:val="24"/>
          <w:szCs w:val="24"/>
          <w:lang w:val="lv-LV"/>
        </w:rPr>
        <w:t xml:space="preserve">normatīvais </w:t>
      </w:r>
      <w:r w:rsidRPr="0024668A">
        <w:rPr>
          <w:rFonts w:ascii="Times New Roman" w:hAnsi="Times New Roman" w:cs="Times New Roman"/>
          <w:sz w:val="24"/>
          <w:szCs w:val="24"/>
          <w:lang w:val="lv-LV"/>
        </w:rPr>
        <w:t>regulējums vai sniegts paskaidrojums, kā arī plānošanas praksē konstatēto kļūdu piemēri.</w:t>
      </w:r>
    </w:p>
    <w:tbl>
      <w:tblPr>
        <w:tblStyle w:val="TableGrid"/>
        <w:tblW w:w="8500" w:type="dxa"/>
        <w:tblInd w:w="524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8500"/>
      </w:tblGrid>
      <w:tr w:rsidR="005D7F33" w:rsidRPr="00D24928" w14:paraId="590294CA" w14:textId="77777777" w:rsidTr="0074434F">
        <w:tc>
          <w:tcPr>
            <w:tcW w:w="8500" w:type="dxa"/>
            <w:tcBorders>
              <w:bottom w:val="thickThinLargeGap" w:sz="24" w:space="0" w:color="auto"/>
              <w:right w:val="thickThinLargeGap" w:sz="24" w:space="0" w:color="auto"/>
            </w:tcBorders>
          </w:tcPr>
          <w:p w14:paraId="38DEE3DF" w14:textId="77777777" w:rsidR="005D7F33" w:rsidRPr="0024668A" w:rsidRDefault="005D7F33" w:rsidP="00042FAA">
            <w:pPr>
              <w:jc w:val="both"/>
              <w:rPr>
                <w:rFonts w:ascii="Times New Roman" w:hAnsi="Times New Roman" w:cs="Times New Roman"/>
                <w:sz w:val="24"/>
                <w:szCs w:val="24"/>
                <w:lang w:val="lv-LV"/>
              </w:rPr>
            </w:pPr>
          </w:p>
          <w:p w14:paraId="6C605835" w14:textId="14894B05" w:rsidR="005D7F33" w:rsidRPr="0024668A" w:rsidRDefault="007B331E" w:rsidP="00042FAA">
            <w:pPr>
              <w:jc w:val="both"/>
              <w:rPr>
                <w:rFonts w:ascii="Times New Roman" w:hAnsi="Times New Roman" w:cs="Times New Roman"/>
                <w:b/>
                <w:color w:val="FF0000"/>
                <w:sz w:val="24"/>
                <w:szCs w:val="24"/>
                <w:lang w:val="lv-LV"/>
              </w:rPr>
            </w:pPr>
            <w:r w:rsidRPr="0024668A">
              <w:rPr>
                <w:rFonts w:ascii="Times New Roman" w:hAnsi="Times New Roman" w:cs="Times New Roman"/>
                <w:b/>
                <w:color w:val="FF0000"/>
                <w:sz w:val="24"/>
                <w:szCs w:val="24"/>
                <w:lang w:val="lv-LV"/>
              </w:rPr>
              <w:sym w:font="Wingdings" w:char="F04A"/>
            </w:r>
            <w:r w:rsidRPr="0024668A">
              <w:rPr>
                <w:rFonts w:ascii="Times New Roman" w:hAnsi="Times New Roman" w:cs="Times New Roman"/>
                <w:b/>
                <w:color w:val="FF0000"/>
                <w:sz w:val="24"/>
                <w:szCs w:val="24"/>
                <w:lang w:val="lv-LV"/>
              </w:rPr>
              <w:t xml:space="preserve"> </w:t>
            </w:r>
            <w:r w:rsidR="005D7F33" w:rsidRPr="0024668A">
              <w:rPr>
                <w:rFonts w:ascii="Times New Roman" w:hAnsi="Times New Roman" w:cs="Times New Roman"/>
                <w:b/>
                <w:color w:val="FF0000"/>
                <w:sz w:val="24"/>
                <w:szCs w:val="24"/>
                <w:lang w:val="lv-LV"/>
              </w:rPr>
              <w:t xml:space="preserve">DER ATCERĒTIES! </w:t>
            </w:r>
          </w:p>
          <w:p w14:paraId="35FAD62F" w14:textId="667ECD03" w:rsidR="005D7F33" w:rsidRPr="0024668A" w:rsidRDefault="00FF222B" w:rsidP="004F4FC6">
            <w:pPr>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Publiskajās tiesībās darbojas princips </w:t>
            </w:r>
            <w:r w:rsid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 xml:space="preserve">aizliegts viss, kas nav atļauts”. Proti, kā atzīts tiesību doktrīnā - publiskajās tiesībās atšķirībā no privāto tiesību principa </w:t>
            </w:r>
            <w:r w:rsid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 xml:space="preserve">atļauts viss, kas nav aizliegts”, darbojas princips </w:t>
            </w:r>
            <w:r w:rsid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atļauts ir tikai tas, kas ir noteikts ar tiesību normu”. Valsts iestāde, tai skaitā pašvaldības iestāde, nevar pamatot savu rīcību ar to, ka tiesību norma neparedz attiecīgas rīcības aizliegumu.</w:t>
            </w:r>
          </w:p>
          <w:p w14:paraId="0AED9F3D" w14:textId="05840D31" w:rsidR="006A14A4" w:rsidRPr="0024668A" w:rsidRDefault="006A14A4" w:rsidP="004F4FC6">
            <w:pPr>
              <w:jc w:val="both"/>
              <w:rPr>
                <w:rFonts w:ascii="Times New Roman" w:hAnsi="Times New Roman" w:cs="Times New Roman"/>
                <w:sz w:val="24"/>
                <w:szCs w:val="24"/>
                <w:lang w:val="lv-LV"/>
              </w:rPr>
            </w:pPr>
          </w:p>
        </w:tc>
      </w:tr>
    </w:tbl>
    <w:p w14:paraId="6D241C2B" w14:textId="77777777" w:rsidR="009D5333" w:rsidRPr="0024668A" w:rsidRDefault="08B21E30" w:rsidP="004A3E45">
      <w:pPr>
        <w:spacing w:line="240" w:lineRule="auto"/>
        <w:jc w:val="both"/>
        <w:rPr>
          <w:rFonts w:ascii="Times New Roman" w:hAnsi="Times New Roman" w:cs="Times New Roman"/>
          <w:sz w:val="24"/>
          <w:szCs w:val="24"/>
          <w:lang w:val="lv-LV"/>
        </w:rPr>
      </w:pPr>
      <w:r w:rsidRPr="0024668A">
        <w:rPr>
          <w:rFonts w:ascii="Times New Roman" w:hAnsi="Times New Roman" w:cs="Times New Roman"/>
          <w:b/>
          <w:bCs/>
          <w:sz w:val="24"/>
          <w:szCs w:val="24"/>
          <w:lang w:val="lv-LV"/>
        </w:rPr>
        <w:t>Izmantotie saīsinājumi</w:t>
      </w:r>
      <w:r w:rsidRPr="0024668A">
        <w:rPr>
          <w:rFonts w:ascii="Times New Roman" w:hAnsi="Times New Roman" w:cs="Times New Roman"/>
          <w:sz w:val="24"/>
          <w:szCs w:val="24"/>
          <w:lang w:val="lv-LV"/>
        </w:rPr>
        <w:t xml:space="preserve">: </w:t>
      </w:r>
    </w:p>
    <w:p w14:paraId="5E3E02A9" w14:textId="77777777" w:rsidR="00944389" w:rsidRPr="0024668A" w:rsidRDefault="00944389" w:rsidP="00944389">
      <w:pPr>
        <w:pStyle w:val="ListParagraph"/>
        <w:numPr>
          <w:ilvl w:val="0"/>
          <w:numId w:val="29"/>
        </w:numPr>
        <w:spacing w:after="0" w:line="240" w:lineRule="auto"/>
        <w:jc w:val="both"/>
        <w:rPr>
          <w:rFonts w:ascii="Times New Roman" w:eastAsia="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AL</w:t>
      </w:r>
      <w:r w:rsidRPr="0024668A">
        <w:rPr>
          <w:rFonts w:ascii="Times New Roman" w:eastAsia="Times New Roman" w:hAnsi="Times New Roman" w:cs="Times New Roman"/>
          <w:sz w:val="24"/>
          <w:szCs w:val="24"/>
          <w:lang w:val="lv-LV"/>
        </w:rPr>
        <w:t xml:space="preserve"> – Aizsargjoslu likums</w:t>
      </w:r>
    </w:p>
    <w:p w14:paraId="1FEC98AC" w14:textId="045ED494" w:rsidR="08B21E30" w:rsidRPr="0024668A" w:rsidRDefault="00944389" w:rsidP="003756A9">
      <w:pPr>
        <w:pStyle w:val="ListParagraph"/>
        <w:numPr>
          <w:ilvl w:val="0"/>
          <w:numId w:val="29"/>
        </w:numPr>
        <w:spacing w:line="240" w:lineRule="auto"/>
        <w:jc w:val="both"/>
        <w:rPr>
          <w:rFonts w:ascii="Times New Roman" w:eastAsia="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APL</w:t>
      </w:r>
      <w:r w:rsidRPr="0024668A">
        <w:rPr>
          <w:rFonts w:ascii="Times New Roman" w:eastAsia="Times New Roman" w:hAnsi="Times New Roman" w:cs="Times New Roman"/>
          <w:sz w:val="24"/>
          <w:szCs w:val="24"/>
          <w:lang w:val="lv-LV"/>
        </w:rPr>
        <w:t xml:space="preserve"> - Administratīvā procesa likums</w:t>
      </w:r>
      <w:r w:rsidRPr="0024668A">
        <w:rPr>
          <w:rFonts w:ascii="Times New Roman" w:eastAsia="Times New Roman" w:hAnsi="Times New Roman" w:cs="Times New Roman"/>
          <w:b/>
          <w:bCs/>
          <w:sz w:val="24"/>
          <w:szCs w:val="24"/>
          <w:lang w:val="lv-LV"/>
        </w:rPr>
        <w:t xml:space="preserve"> </w:t>
      </w:r>
    </w:p>
    <w:p w14:paraId="12DDB091" w14:textId="77777777" w:rsidR="00944389" w:rsidRPr="0024668A" w:rsidRDefault="00944389" w:rsidP="00944389">
      <w:pPr>
        <w:pStyle w:val="ListParagraph"/>
        <w:numPr>
          <w:ilvl w:val="0"/>
          <w:numId w:val="29"/>
        </w:numPr>
        <w:spacing w:after="0" w:line="240" w:lineRule="auto"/>
        <w:jc w:val="both"/>
        <w:rPr>
          <w:rFonts w:ascii="Times New Roman" w:eastAsia="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BL</w:t>
      </w:r>
      <w:r w:rsidRPr="0024668A">
        <w:rPr>
          <w:rFonts w:ascii="Times New Roman" w:eastAsia="Times New Roman" w:hAnsi="Times New Roman" w:cs="Times New Roman"/>
          <w:sz w:val="24"/>
          <w:szCs w:val="24"/>
          <w:lang w:val="lv-LV"/>
        </w:rPr>
        <w:t xml:space="preserve"> - Būvniecības likums</w:t>
      </w:r>
    </w:p>
    <w:p w14:paraId="5A82049B" w14:textId="77777777" w:rsidR="00944389" w:rsidRPr="00D24928" w:rsidRDefault="00944389" w:rsidP="00944389">
      <w:pPr>
        <w:pStyle w:val="ListParagraph"/>
        <w:numPr>
          <w:ilvl w:val="0"/>
          <w:numId w:val="29"/>
        </w:numPr>
        <w:spacing w:after="0" w:line="240" w:lineRule="auto"/>
        <w:jc w:val="both"/>
        <w:rPr>
          <w:rFonts w:ascii="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lastRenderedPageBreak/>
        <w:t>ML</w:t>
      </w:r>
      <w:r w:rsidRPr="0024668A">
        <w:rPr>
          <w:rFonts w:ascii="Times New Roman" w:eastAsia="Times New Roman" w:hAnsi="Times New Roman" w:cs="Times New Roman"/>
          <w:sz w:val="24"/>
          <w:szCs w:val="24"/>
          <w:lang w:val="lv-LV"/>
        </w:rPr>
        <w:t xml:space="preserve"> - Meža likums</w:t>
      </w:r>
    </w:p>
    <w:p w14:paraId="6A870B6E" w14:textId="4DE88BC7" w:rsidR="7E1C43DB" w:rsidRPr="0024668A" w:rsidRDefault="00944389" w:rsidP="003756A9">
      <w:pPr>
        <w:pStyle w:val="ListParagraph"/>
        <w:numPr>
          <w:ilvl w:val="0"/>
          <w:numId w:val="29"/>
        </w:numPr>
        <w:spacing w:line="240" w:lineRule="auto"/>
        <w:jc w:val="both"/>
        <w:rPr>
          <w:rFonts w:ascii="Times New Roman" w:eastAsia="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 xml:space="preserve">OPTIL </w:t>
      </w:r>
      <w:r w:rsidRPr="0024668A">
        <w:rPr>
          <w:rFonts w:ascii="Times New Roman" w:eastAsia="Times New Roman" w:hAnsi="Times New Roman" w:cs="Times New Roman"/>
          <w:sz w:val="24"/>
          <w:szCs w:val="24"/>
          <w:lang w:val="lv-LV"/>
        </w:rPr>
        <w:t>- Oficiālo publikāciju un tiesiskās informācijas likumā</w:t>
      </w:r>
      <w:r w:rsidRPr="0024668A">
        <w:rPr>
          <w:rFonts w:ascii="Times New Roman" w:eastAsia="Times New Roman" w:hAnsi="Times New Roman" w:cs="Times New Roman"/>
          <w:b/>
          <w:bCs/>
          <w:sz w:val="24"/>
          <w:szCs w:val="24"/>
          <w:lang w:val="lv-LV"/>
        </w:rPr>
        <w:t xml:space="preserve"> </w:t>
      </w:r>
      <w:r w:rsidR="7E1C43DB" w:rsidRPr="0024668A">
        <w:rPr>
          <w:rFonts w:ascii="Times New Roman" w:eastAsia="Times New Roman" w:hAnsi="Times New Roman" w:cs="Times New Roman"/>
          <w:b/>
          <w:bCs/>
          <w:sz w:val="24"/>
          <w:szCs w:val="24"/>
          <w:lang w:val="lv-LV"/>
        </w:rPr>
        <w:t>ZPL</w:t>
      </w:r>
      <w:r w:rsidR="7E1C43DB" w:rsidRPr="0024668A">
        <w:rPr>
          <w:rFonts w:ascii="Times New Roman" w:eastAsia="Times New Roman" w:hAnsi="Times New Roman" w:cs="Times New Roman"/>
          <w:sz w:val="24"/>
          <w:szCs w:val="24"/>
          <w:lang w:val="lv-LV"/>
        </w:rPr>
        <w:t xml:space="preserve"> – Zemes pārvaldības likums</w:t>
      </w:r>
    </w:p>
    <w:p w14:paraId="49CFBD8B" w14:textId="77777777" w:rsidR="00944389" w:rsidRPr="00D24928" w:rsidRDefault="00944389" w:rsidP="00944389">
      <w:pPr>
        <w:pStyle w:val="ListParagraph"/>
        <w:numPr>
          <w:ilvl w:val="0"/>
          <w:numId w:val="29"/>
        </w:numPr>
        <w:spacing w:after="0" w:line="240" w:lineRule="auto"/>
        <w:jc w:val="both"/>
        <w:rPr>
          <w:rFonts w:ascii="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TAPL</w:t>
      </w:r>
      <w:r w:rsidRPr="0024668A">
        <w:rPr>
          <w:rFonts w:ascii="Times New Roman" w:eastAsia="Times New Roman" w:hAnsi="Times New Roman" w:cs="Times New Roman"/>
          <w:sz w:val="24"/>
          <w:szCs w:val="24"/>
          <w:lang w:val="lv-LV"/>
        </w:rPr>
        <w:t xml:space="preserve"> – Teritorijas attīstības plānošanas likums</w:t>
      </w:r>
    </w:p>
    <w:p w14:paraId="3F619300" w14:textId="6C1A4B0C" w:rsidR="08B21E30" w:rsidRPr="0024668A" w:rsidRDefault="00944389" w:rsidP="003756A9">
      <w:pPr>
        <w:pStyle w:val="ListParagraph"/>
        <w:numPr>
          <w:ilvl w:val="0"/>
          <w:numId w:val="29"/>
        </w:numPr>
        <w:spacing w:after="0" w:line="240" w:lineRule="auto"/>
        <w:jc w:val="both"/>
        <w:rPr>
          <w:rFonts w:ascii="Times New Roman" w:eastAsia="Times New Roman" w:hAnsi="Times New Roman" w:cs="Times New Roman"/>
          <w:color w:val="000000" w:themeColor="text1"/>
          <w:sz w:val="24"/>
          <w:szCs w:val="24"/>
          <w:lang w:val="lv-LV"/>
        </w:rPr>
      </w:pPr>
      <w:r w:rsidRPr="0024668A">
        <w:rPr>
          <w:rFonts w:ascii="Times New Roman" w:eastAsia="Times New Roman" w:hAnsi="Times New Roman" w:cs="Times New Roman"/>
          <w:b/>
          <w:color w:val="000000" w:themeColor="text1"/>
          <w:sz w:val="24"/>
          <w:szCs w:val="24"/>
          <w:lang w:val="lv-LV"/>
        </w:rPr>
        <w:t>ZIL</w:t>
      </w:r>
      <w:r w:rsidRPr="0024668A">
        <w:rPr>
          <w:rFonts w:ascii="Times New Roman" w:eastAsia="Times New Roman" w:hAnsi="Times New Roman" w:cs="Times New Roman"/>
          <w:color w:val="000000" w:themeColor="text1"/>
          <w:sz w:val="24"/>
          <w:szCs w:val="24"/>
          <w:lang w:val="lv-LV"/>
        </w:rPr>
        <w:t xml:space="preserve"> – Zemes ierīcības likums</w:t>
      </w:r>
    </w:p>
    <w:p w14:paraId="1D599EBA" w14:textId="72ADC7B3" w:rsidR="009D5333" w:rsidRPr="0024668A" w:rsidRDefault="7E1C43DB" w:rsidP="003756A9">
      <w:pPr>
        <w:pStyle w:val="ListParagraph"/>
        <w:numPr>
          <w:ilvl w:val="0"/>
          <w:numId w:val="29"/>
        </w:numPr>
        <w:spacing w:line="240" w:lineRule="auto"/>
        <w:jc w:val="both"/>
        <w:rPr>
          <w:rFonts w:ascii="Times New Roman" w:eastAsia="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MKN 240</w:t>
      </w:r>
      <w:r w:rsidRPr="0024668A">
        <w:rPr>
          <w:rFonts w:ascii="Times New Roman" w:eastAsia="Times New Roman" w:hAnsi="Times New Roman" w:cs="Times New Roman"/>
          <w:sz w:val="24"/>
          <w:szCs w:val="24"/>
          <w:lang w:val="lv-LV"/>
        </w:rPr>
        <w:t xml:space="preserve"> - Ministru kabineta 2013.gada 30.aprīļa noteikumi Nr.240 “Vispārīgie teritorijas plānošanas, izmantošanas un apbūves </w:t>
      </w:r>
      <w:r w:rsidRPr="0024668A">
        <w:rPr>
          <w:rFonts w:ascii="Times New Roman" w:hAnsi="Times New Roman" w:cs="Times New Roman"/>
          <w:sz w:val="24"/>
          <w:szCs w:val="24"/>
          <w:lang w:val="lv-LV"/>
        </w:rPr>
        <w:t>noteikumi” (</w:t>
      </w:r>
      <w:r w:rsidRPr="0024668A">
        <w:rPr>
          <w:rFonts w:ascii="Times New Roman" w:hAnsi="Times New Roman" w:cs="Times New Roman"/>
          <w:b/>
          <w:bCs/>
          <w:sz w:val="24"/>
          <w:szCs w:val="24"/>
          <w:lang w:val="lv-LV"/>
        </w:rPr>
        <w:t>MKN 630</w:t>
      </w:r>
      <w:r w:rsidRPr="0024668A">
        <w:rPr>
          <w:rFonts w:ascii="Times New Roman" w:hAnsi="Times New Roman" w:cs="Times New Roman"/>
          <w:sz w:val="24"/>
          <w:szCs w:val="24"/>
          <w:lang w:val="lv-LV"/>
        </w:rPr>
        <w:t xml:space="preserve"> – Ministru kabineta 2020.gada 13.oktobra noteikumi </w:t>
      </w:r>
      <w:r w:rsidRPr="0024668A">
        <w:rPr>
          <w:rFonts w:ascii="Times New Roman" w:eastAsia="Times New Roman" w:hAnsi="Times New Roman" w:cs="Times New Roman"/>
          <w:sz w:val="24"/>
          <w:szCs w:val="24"/>
          <w:lang w:val="lv-LV"/>
        </w:rPr>
        <w:t xml:space="preserve">Nr.630 “Grozījumi Ministru kabineta 2013. gada 30. aprīļa noteikumos Nr. 240 </w:t>
      </w:r>
      <w:r w:rsidR="0024668A">
        <w:rPr>
          <w:rFonts w:ascii="Times New Roman" w:eastAsia="Times New Roman" w:hAnsi="Times New Roman" w:cs="Times New Roman"/>
          <w:sz w:val="24"/>
          <w:szCs w:val="24"/>
          <w:lang w:val="lv-LV"/>
        </w:rPr>
        <w:t>”</w:t>
      </w:r>
      <w:r w:rsidRPr="0024668A">
        <w:rPr>
          <w:rFonts w:ascii="Times New Roman" w:eastAsia="Times New Roman" w:hAnsi="Times New Roman" w:cs="Times New Roman"/>
          <w:sz w:val="24"/>
          <w:szCs w:val="24"/>
          <w:lang w:val="lv-LV"/>
        </w:rPr>
        <w:t>Vispārīgie teritorijas plānošanas, izmantošanas un apbūves noteikumi</w:t>
      </w:r>
      <w:r w:rsidR="0024668A">
        <w:rPr>
          <w:rFonts w:ascii="Times New Roman" w:eastAsia="Times New Roman" w:hAnsi="Times New Roman" w:cs="Times New Roman"/>
          <w:sz w:val="24"/>
          <w:szCs w:val="24"/>
          <w:lang w:val="lv-LV"/>
        </w:rPr>
        <w:t>””</w:t>
      </w:r>
      <w:r w:rsidR="0024668A" w:rsidRPr="0024668A">
        <w:rPr>
          <w:rFonts w:ascii="Times New Roman" w:eastAsia="Times New Roman" w:hAnsi="Times New Roman" w:cs="Times New Roman"/>
          <w:sz w:val="24"/>
          <w:szCs w:val="24"/>
          <w:lang w:val="lv-LV"/>
        </w:rPr>
        <w:t>)</w:t>
      </w:r>
    </w:p>
    <w:p w14:paraId="1573151A" w14:textId="77777777" w:rsidR="00F97A58" w:rsidRPr="0024668A" w:rsidRDefault="7E1C43DB" w:rsidP="003756A9">
      <w:pPr>
        <w:pStyle w:val="ListParagraph"/>
        <w:numPr>
          <w:ilvl w:val="0"/>
          <w:numId w:val="29"/>
        </w:numPr>
        <w:spacing w:line="240" w:lineRule="auto"/>
        <w:jc w:val="both"/>
        <w:rPr>
          <w:rFonts w:ascii="Times New Roman" w:hAnsi="Times New Roman" w:cs="Times New Roman"/>
          <w:sz w:val="24"/>
          <w:szCs w:val="24"/>
          <w:lang w:val="lv-LV"/>
        </w:rPr>
      </w:pPr>
      <w:r w:rsidRPr="0024668A">
        <w:rPr>
          <w:rFonts w:ascii="Times New Roman" w:hAnsi="Times New Roman" w:cs="Times New Roman"/>
          <w:b/>
          <w:bCs/>
          <w:sz w:val="24"/>
          <w:szCs w:val="24"/>
          <w:lang w:val="lv-LV"/>
        </w:rPr>
        <w:t>MKN 628</w:t>
      </w:r>
      <w:r w:rsidRPr="0024668A">
        <w:rPr>
          <w:rFonts w:ascii="Times New Roman" w:hAnsi="Times New Roman" w:cs="Times New Roman"/>
          <w:sz w:val="24"/>
          <w:szCs w:val="24"/>
          <w:lang w:val="lv-LV"/>
        </w:rPr>
        <w:t xml:space="preserve"> - Ministru kabineta 2014.gada 14.oktobra noteikumi Nr.628 “Noteikumi par pašvaldību teritorijas attīstības plānošanas dokumentiem”</w:t>
      </w:r>
    </w:p>
    <w:p w14:paraId="7AFD550B" w14:textId="77777777" w:rsidR="00771201" w:rsidRPr="0024668A" w:rsidRDefault="7E1C43DB" w:rsidP="003756A9">
      <w:pPr>
        <w:pStyle w:val="ListParagraph"/>
        <w:numPr>
          <w:ilvl w:val="0"/>
          <w:numId w:val="29"/>
        </w:numPr>
        <w:spacing w:line="240" w:lineRule="auto"/>
        <w:jc w:val="both"/>
        <w:rPr>
          <w:rFonts w:ascii="Times New Roman" w:hAnsi="Times New Roman" w:cs="Times New Roman"/>
          <w:sz w:val="24"/>
          <w:szCs w:val="24"/>
          <w:lang w:val="lv-LV"/>
        </w:rPr>
      </w:pPr>
      <w:r w:rsidRPr="0024668A">
        <w:rPr>
          <w:rFonts w:ascii="Times New Roman" w:hAnsi="Times New Roman" w:cs="Times New Roman"/>
          <w:b/>
          <w:bCs/>
          <w:sz w:val="24"/>
          <w:szCs w:val="24"/>
          <w:lang w:val="lv-LV"/>
        </w:rPr>
        <w:t>MKN 108</w:t>
      </w:r>
      <w:r w:rsidRPr="0024668A">
        <w:rPr>
          <w:rFonts w:ascii="Times New Roman" w:hAnsi="Times New Roman" w:cs="Times New Roman"/>
          <w:sz w:val="24"/>
          <w:szCs w:val="24"/>
          <w:lang w:val="lv-LV"/>
        </w:rPr>
        <w:t xml:space="preserve"> - Ministru kabineta 2009.gada 3.februāra noteikumi Nr.108 “Normatīvo aktu projektu sagatavošanas noteikumi”</w:t>
      </w:r>
    </w:p>
    <w:p w14:paraId="63B47597" w14:textId="2E350D12" w:rsidR="000312FA" w:rsidRPr="0024668A" w:rsidRDefault="7E1C43DB" w:rsidP="003756A9">
      <w:pPr>
        <w:pStyle w:val="ListParagraph"/>
        <w:numPr>
          <w:ilvl w:val="0"/>
          <w:numId w:val="29"/>
        </w:numPr>
        <w:spacing w:line="240" w:lineRule="auto"/>
        <w:jc w:val="both"/>
        <w:rPr>
          <w:rFonts w:ascii="Times New Roman" w:hAnsi="Times New Roman" w:cs="Times New Roman"/>
          <w:sz w:val="24"/>
          <w:szCs w:val="24"/>
          <w:lang w:val="lv-LV"/>
        </w:rPr>
      </w:pPr>
      <w:r w:rsidRPr="0024668A">
        <w:rPr>
          <w:rFonts w:ascii="Times New Roman" w:hAnsi="Times New Roman" w:cs="Times New Roman"/>
          <w:b/>
          <w:bCs/>
          <w:sz w:val="24"/>
          <w:szCs w:val="24"/>
          <w:lang w:val="lv-LV"/>
        </w:rPr>
        <w:t>MKN 558</w:t>
      </w:r>
      <w:r w:rsidRPr="0024668A">
        <w:rPr>
          <w:rFonts w:ascii="Times New Roman" w:hAnsi="Times New Roman" w:cs="Times New Roman"/>
          <w:sz w:val="24"/>
          <w:szCs w:val="24"/>
          <w:lang w:val="lv-LV"/>
        </w:rPr>
        <w:t xml:space="preserve"> - Ministru kabineta 2018.gada 4.septembra noteikumi Nr.558 “Dokumentu izstrādāšanas un noformēšanas kārtība”</w:t>
      </w:r>
    </w:p>
    <w:p w14:paraId="568FCCA2" w14:textId="28566D34" w:rsidR="004C383A" w:rsidRPr="0024668A" w:rsidRDefault="7E1C43DB" w:rsidP="003756A9">
      <w:pPr>
        <w:pStyle w:val="ListParagraph"/>
        <w:numPr>
          <w:ilvl w:val="0"/>
          <w:numId w:val="29"/>
        </w:numPr>
        <w:spacing w:line="240" w:lineRule="auto"/>
        <w:jc w:val="both"/>
        <w:rPr>
          <w:rFonts w:ascii="Times New Roman" w:hAnsi="Times New Roman" w:cs="Times New Roman"/>
          <w:sz w:val="24"/>
          <w:szCs w:val="24"/>
          <w:lang w:val="lv-LV"/>
        </w:rPr>
      </w:pPr>
      <w:r w:rsidRPr="0024668A">
        <w:rPr>
          <w:rFonts w:ascii="Times New Roman" w:hAnsi="Times New Roman" w:cs="Times New Roman"/>
          <w:b/>
          <w:bCs/>
          <w:sz w:val="24"/>
          <w:szCs w:val="24"/>
          <w:lang w:val="lv-LV"/>
        </w:rPr>
        <w:t>TIAN</w:t>
      </w:r>
      <w:r w:rsidRPr="0024668A">
        <w:rPr>
          <w:rFonts w:ascii="Times New Roman" w:hAnsi="Times New Roman" w:cs="Times New Roman"/>
          <w:sz w:val="24"/>
          <w:szCs w:val="24"/>
          <w:lang w:val="lv-LV"/>
        </w:rPr>
        <w:t xml:space="preserve"> - Teritorijas izmantošanas un apbūves noteikumi</w:t>
      </w:r>
    </w:p>
    <w:p w14:paraId="71F74BCB" w14:textId="77777777" w:rsidR="00C13A63" w:rsidRPr="0024668A" w:rsidRDefault="7E1C43DB" w:rsidP="003756A9">
      <w:pPr>
        <w:pStyle w:val="ListParagraph"/>
        <w:numPr>
          <w:ilvl w:val="0"/>
          <w:numId w:val="29"/>
        </w:numPr>
        <w:spacing w:line="240" w:lineRule="auto"/>
        <w:jc w:val="both"/>
        <w:rPr>
          <w:rFonts w:ascii="Times New Roman" w:hAnsi="Times New Roman" w:cs="Times New Roman"/>
          <w:sz w:val="24"/>
          <w:szCs w:val="24"/>
          <w:lang w:val="lv-LV"/>
        </w:rPr>
      </w:pPr>
      <w:r w:rsidRPr="0024668A">
        <w:rPr>
          <w:rFonts w:ascii="Times New Roman" w:hAnsi="Times New Roman" w:cs="Times New Roman"/>
          <w:b/>
          <w:bCs/>
          <w:sz w:val="24"/>
          <w:szCs w:val="24"/>
          <w:lang w:val="lv-LV"/>
        </w:rPr>
        <w:t>TAPIS</w:t>
      </w:r>
      <w:r w:rsidRPr="0024668A">
        <w:rPr>
          <w:rFonts w:ascii="Times New Roman" w:hAnsi="Times New Roman" w:cs="Times New Roman"/>
          <w:sz w:val="24"/>
          <w:szCs w:val="24"/>
          <w:lang w:val="lv-LV"/>
        </w:rPr>
        <w:t xml:space="preserve"> - Teritorijas attīstības plānošanas sistēma</w:t>
      </w:r>
    </w:p>
    <w:p w14:paraId="1D0FFF98" w14:textId="21AE40BA" w:rsidR="004A3E45" w:rsidRPr="0024668A" w:rsidRDefault="004A3E45" w:rsidP="001D4582">
      <w:pPr>
        <w:spacing w:after="0" w:line="240" w:lineRule="auto"/>
        <w:rPr>
          <w:rFonts w:ascii="Times New Roman" w:hAnsi="Times New Roman" w:cs="Times New Roman"/>
          <w:sz w:val="28"/>
          <w:szCs w:val="28"/>
          <w:lang w:val="lv-LV"/>
        </w:rPr>
      </w:pPr>
    </w:p>
    <w:p w14:paraId="34F5F331" w14:textId="77777777" w:rsidR="00C16D29" w:rsidRPr="0024668A" w:rsidRDefault="00C16D29" w:rsidP="001D4582">
      <w:pPr>
        <w:spacing w:after="0" w:line="240" w:lineRule="auto"/>
        <w:rPr>
          <w:rFonts w:ascii="Times New Roman" w:hAnsi="Times New Roman" w:cs="Times New Roman"/>
          <w:sz w:val="28"/>
          <w:szCs w:val="28"/>
          <w:lang w:val="lv-LV"/>
        </w:rPr>
      </w:pPr>
    </w:p>
    <w:tbl>
      <w:tblPr>
        <w:tblStyle w:val="TableGrid"/>
        <w:tblW w:w="13603" w:type="dxa"/>
        <w:tblLook w:val="04A0" w:firstRow="1" w:lastRow="0" w:firstColumn="1" w:lastColumn="0" w:noHBand="0" w:noVBand="1"/>
      </w:tblPr>
      <w:tblGrid>
        <w:gridCol w:w="2172"/>
        <w:gridCol w:w="2855"/>
        <w:gridCol w:w="8576"/>
      </w:tblGrid>
      <w:tr w:rsidR="009F47C2" w:rsidRPr="0024668A" w14:paraId="1E4F17F3" w14:textId="77777777" w:rsidTr="7E1C43DB">
        <w:tc>
          <w:tcPr>
            <w:tcW w:w="13603" w:type="dxa"/>
            <w:gridSpan w:val="3"/>
            <w:shd w:val="clear" w:color="auto" w:fill="767171" w:themeFill="background2" w:themeFillShade="80"/>
          </w:tcPr>
          <w:p w14:paraId="09CD269D" w14:textId="2DC01B5D" w:rsidR="000108A4" w:rsidRPr="00D24928" w:rsidRDefault="08B21E30" w:rsidP="003756A9">
            <w:pPr>
              <w:pStyle w:val="ListParagraph"/>
              <w:numPr>
                <w:ilvl w:val="0"/>
                <w:numId w:val="28"/>
              </w:numPr>
              <w:spacing w:before="60" w:after="60"/>
              <w:jc w:val="both"/>
              <w:rPr>
                <w:rFonts w:ascii="Times New Roman" w:eastAsiaTheme="minorEastAsia" w:hAnsi="Times New Roman" w:cs="Times New Roman"/>
                <w:color w:val="FFFFFF" w:themeColor="background1"/>
                <w:sz w:val="28"/>
                <w:szCs w:val="28"/>
                <w:lang w:val="lv-LV"/>
              </w:rPr>
            </w:pPr>
            <w:r w:rsidRPr="0024668A">
              <w:rPr>
                <w:rFonts w:ascii="Times New Roman" w:hAnsi="Times New Roman" w:cs="Times New Roman"/>
                <w:color w:val="FFFFFF" w:themeColor="background1"/>
                <w:sz w:val="28"/>
                <w:szCs w:val="28"/>
                <w:lang w:val="lv-LV"/>
              </w:rPr>
              <w:t>IETEIKUMI PLĀNOŠANAS DOKUMENTU TIAN IZSTRĀDĒ</w:t>
            </w:r>
          </w:p>
        </w:tc>
      </w:tr>
      <w:tr w:rsidR="00521382" w:rsidRPr="0024668A" w14:paraId="20912835" w14:textId="77777777" w:rsidTr="7E1C43DB">
        <w:tc>
          <w:tcPr>
            <w:tcW w:w="13603" w:type="dxa"/>
            <w:gridSpan w:val="3"/>
            <w:shd w:val="clear" w:color="auto" w:fill="BFBFBF" w:themeFill="background1" w:themeFillShade="BF"/>
          </w:tcPr>
          <w:p w14:paraId="5B56809F" w14:textId="23EA3B8F" w:rsidR="00521382" w:rsidRPr="0024668A" w:rsidRDefault="08B21E30" w:rsidP="08B21E30">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1.1. Plānošanas dokumenta TIAN neietvert atsauces uz konkrētiem normatīvajiem aktiem, kā arī nedublēt normatīvo aktu normas</w:t>
            </w:r>
          </w:p>
        </w:tc>
      </w:tr>
      <w:tr w:rsidR="00B569F8" w:rsidRPr="00D24928" w14:paraId="3339CCBA" w14:textId="77777777" w:rsidTr="7E1C43DB">
        <w:tc>
          <w:tcPr>
            <w:tcW w:w="2172" w:type="dxa"/>
            <w:shd w:val="clear" w:color="auto" w:fill="F2F2F2" w:themeFill="background1" w:themeFillShade="F2"/>
          </w:tcPr>
          <w:p w14:paraId="7BC047ED" w14:textId="77777777" w:rsidR="009F47C2" w:rsidRPr="0024668A" w:rsidRDefault="009F47C2" w:rsidP="00CE201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w:t>
            </w:r>
            <w:r w:rsidR="00CE2013" w:rsidRPr="0024668A">
              <w:rPr>
                <w:rFonts w:ascii="Times New Roman" w:hAnsi="Times New Roman" w:cs="Times New Roman"/>
                <w:sz w:val="24"/>
                <w:szCs w:val="24"/>
                <w:lang w:val="lv-LV"/>
              </w:rPr>
              <w:t xml:space="preserve">un/ vai </w:t>
            </w:r>
            <w:r w:rsidRPr="0024668A">
              <w:rPr>
                <w:rFonts w:ascii="Times New Roman" w:hAnsi="Times New Roman" w:cs="Times New Roman"/>
                <w:sz w:val="24"/>
                <w:szCs w:val="24"/>
                <w:lang w:val="lv-LV"/>
              </w:rPr>
              <w:t>paskaidrojums</w:t>
            </w:r>
          </w:p>
          <w:p w14:paraId="1A9444AA" w14:textId="77777777" w:rsidR="009F47C2" w:rsidRPr="0024668A" w:rsidRDefault="009F47C2" w:rsidP="00CE2013">
            <w:pPr>
              <w:spacing w:before="60" w:after="60"/>
              <w:rPr>
                <w:rFonts w:ascii="Times New Roman" w:hAnsi="Times New Roman" w:cs="Times New Roman"/>
                <w:sz w:val="24"/>
                <w:szCs w:val="24"/>
                <w:lang w:val="lv-LV"/>
              </w:rPr>
            </w:pPr>
          </w:p>
        </w:tc>
        <w:tc>
          <w:tcPr>
            <w:tcW w:w="11431" w:type="dxa"/>
            <w:gridSpan w:val="2"/>
          </w:tcPr>
          <w:p w14:paraId="451AE115" w14:textId="77777777" w:rsidR="00910635" w:rsidRPr="00D24928" w:rsidRDefault="001D4582" w:rsidP="0025646F">
            <w:pPr>
              <w:spacing w:before="60" w:after="60"/>
              <w:jc w:val="both"/>
              <w:rPr>
                <w:rFonts w:ascii="Times New Roman" w:hAnsi="Times New Roman" w:cs="Times New Roman"/>
                <w:iCs/>
                <w:color w:val="000000"/>
                <w:sz w:val="24"/>
                <w:szCs w:val="24"/>
                <w:lang w:val="lv-LV"/>
              </w:rPr>
            </w:pPr>
            <w:r w:rsidRPr="00D24928">
              <w:rPr>
                <w:rFonts w:ascii="Times New Roman" w:hAnsi="Times New Roman" w:cs="Times New Roman"/>
                <w:iCs/>
                <w:color w:val="000000"/>
                <w:sz w:val="24"/>
                <w:szCs w:val="24"/>
                <w:lang w:val="lv-LV"/>
              </w:rPr>
              <w:t>M</w:t>
            </w:r>
            <w:r w:rsidR="002E13AE" w:rsidRPr="00D24928">
              <w:rPr>
                <w:rFonts w:ascii="Times New Roman" w:hAnsi="Times New Roman" w:cs="Times New Roman"/>
                <w:iCs/>
                <w:color w:val="000000"/>
                <w:sz w:val="24"/>
                <w:szCs w:val="24"/>
                <w:lang w:val="lv-LV"/>
              </w:rPr>
              <w:t xml:space="preserve">KN 108 </w:t>
            </w:r>
            <w:r w:rsidRPr="00D24928">
              <w:rPr>
                <w:rFonts w:ascii="Times New Roman" w:hAnsi="Times New Roman" w:cs="Times New Roman"/>
                <w:iCs/>
                <w:color w:val="000000"/>
                <w:sz w:val="24"/>
                <w:szCs w:val="24"/>
                <w:lang w:val="lv-LV"/>
              </w:rPr>
              <w:t xml:space="preserve">nosaka svarīgākās juridiskās tehnikas prasības sagatavojot normatīvo aktu projektus. </w:t>
            </w:r>
            <w:r w:rsidR="0025646F" w:rsidRPr="00D24928">
              <w:rPr>
                <w:rFonts w:ascii="Times New Roman" w:hAnsi="Times New Roman" w:cs="Times New Roman"/>
                <w:iCs/>
                <w:color w:val="000000"/>
                <w:sz w:val="24"/>
                <w:szCs w:val="24"/>
                <w:lang w:val="lv-LV"/>
              </w:rPr>
              <w:t>MKN 108</w:t>
            </w:r>
            <w:r w:rsidRPr="00D24928">
              <w:rPr>
                <w:rFonts w:ascii="Times New Roman" w:hAnsi="Times New Roman" w:cs="Times New Roman"/>
                <w:iCs/>
                <w:color w:val="000000"/>
                <w:sz w:val="24"/>
                <w:szCs w:val="24"/>
                <w:lang w:val="lv-LV"/>
              </w:rPr>
              <w:t xml:space="preserve"> noteikts, ka normatīvajā aktā neietver normas, kas dublē augstāka vai tāda paša spēka normatīvā akta tiesību normās ietverto normatīvo regulējumu.</w:t>
            </w:r>
          </w:p>
        </w:tc>
      </w:tr>
      <w:tr w:rsidR="00B569F8" w:rsidRPr="0024668A" w14:paraId="731F3F8F" w14:textId="77777777" w:rsidTr="7E1C43DB">
        <w:tc>
          <w:tcPr>
            <w:tcW w:w="2172" w:type="dxa"/>
            <w:shd w:val="clear" w:color="auto" w:fill="F2F2F2" w:themeFill="background1" w:themeFillShade="F2"/>
          </w:tcPr>
          <w:p w14:paraId="4B6FDD34" w14:textId="77777777" w:rsidR="009F47C2" w:rsidRPr="0024668A" w:rsidRDefault="009F47C2" w:rsidP="00CE201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1D85E15E" w14:textId="77777777" w:rsidR="009F47C2" w:rsidRPr="0024668A" w:rsidRDefault="009F47C2" w:rsidP="00CE2013">
            <w:pPr>
              <w:spacing w:before="60" w:after="60"/>
              <w:rPr>
                <w:rFonts w:ascii="Times New Roman" w:hAnsi="Times New Roman" w:cs="Times New Roman"/>
                <w:sz w:val="24"/>
                <w:szCs w:val="24"/>
                <w:lang w:val="lv-LV"/>
              </w:rPr>
            </w:pPr>
          </w:p>
        </w:tc>
        <w:tc>
          <w:tcPr>
            <w:tcW w:w="11431" w:type="dxa"/>
            <w:gridSpan w:val="2"/>
          </w:tcPr>
          <w:p w14:paraId="3423A5F2" w14:textId="5B573902" w:rsidR="001D4582" w:rsidRPr="00D24928" w:rsidRDefault="7E1C43DB" w:rsidP="003756A9">
            <w:pPr>
              <w:pStyle w:val="ListParagraph"/>
              <w:numPr>
                <w:ilvl w:val="0"/>
                <w:numId w:val="27"/>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noteiktas prasības attālumiem starp ēkām un būvēm, tādējādi dublējot MKN 240 140.punkta normas. </w:t>
            </w:r>
          </w:p>
          <w:p w14:paraId="56A203BD" w14:textId="6F517A23" w:rsidR="001D4582" w:rsidRPr="00D24928" w:rsidRDefault="7E1C43DB" w:rsidP="003756A9">
            <w:pPr>
              <w:pStyle w:val="ListParagraph"/>
              <w:numPr>
                <w:ilvl w:val="0"/>
                <w:numId w:val="27"/>
              </w:numPr>
              <w:spacing w:before="12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nodaļā “Definīcijas” sniegts terminu skaidrojums, kas dublē vai interpretē normatīvajos aktos noteiktos terminus, piemēram, termins “būves, pārbūve” ir noteikts BL, termins “dzelzceļa infrastruktūra” - </w:t>
            </w:r>
            <w:r w:rsidRPr="0024668A">
              <w:rPr>
                <w:rFonts w:ascii="Times New Roman" w:hAnsi="Times New Roman" w:cs="Times New Roman"/>
                <w:i/>
                <w:iCs/>
                <w:sz w:val="24"/>
                <w:szCs w:val="24"/>
                <w:lang w:val="lv-LV"/>
              </w:rPr>
              <w:t>Dzelzceļa likumā</w:t>
            </w:r>
            <w:r w:rsidRPr="0024668A">
              <w:rPr>
                <w:rFonts w:ascii="Times New Roman" w:hAnsi="Times New Roman" w:cs="Times New Roman"/>
                <w:sz w:val="24"/>
                <w:szCs w:val="24"/>
                <w:lang w:val="lv-LV"/>
              </w:rPr>
              <w:t>, termins “palīgēka” - AL, termini – “apbūves laukums, kopējā platība, cokola stāvs, bēniņi, jumta stāvs, jumta izbūve, mansarda stāvs, pagrabstāvs, terase, stāvu skaits, mazēka, sezonas ēka, sezonas inženierbūve” u.c. ir noteikti Ministru kabineta 2015.gada 30.jūnija noteikumos Nr.340 “Latvijas būvnormatīvā LBN 211-15 “Dzīvojamās ēkas””, Ministru kabineta 2014.gada 19.augusta noteikumos Nr.500 “Vispārīgie būvnoteikumi”, Ministru kabineta 2014.gada 2.septembra noteikumos Nr.529 “Ēku būvnoteikumi” un Ministru kabineta 2017.gada 9.maija noteikumos Nr.253 “Atsevišķu inženierbūvju būvnoteikumi”, termins “būvlaide” – MKN 240.</w:t>
            </w:r>
          </w:p>
          <w:p w14:paraId="207646CC" w14:textId="47630CA8" w:rsidR="009F47C2" w:rsidRPr="00D24928" w:rsidRDefault="7E1C43DB" w:rsidP="003756A9">
            <w:pPr>
              <w:pStyle w:val="ListParagraph"/>
              <w:numPr>
                <w:ilvl w:val="0"/>
                <w:numId w:val="27"/>
              </w:numPr>
              <w:spacing w:before="12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iekļautas definīcijas, no kurām daļa ietverta AL un ZPL.</w:t>
            </w:r>
          </w:p>
          <w:p w14:paraId="7486D17B" w14:textId="77777777" w:rsidR="001C161F" w:rsidRPr="0024668A" w:rsidRDefault="001C161F" w:rsidP="00246284">
            <w:pPr>
              <w:spacing w:before="120"/>
              <w:jc w:val="both"/>
              <w:rPr>
                <w:rFonts w:ascii="Times New Roman" w:hAnsi="Times New Roman" w:cs="Times New Roman"/>
                <w:sz w:val="20"/>
                <w:szCs w:val="20"/>
                <w:lang w:val="lv-LV"/>
              </w:rPr>
            </w:pPr>
          </w:p>
        </w:tc>
      </w:tr>
      <w:tr w:rsidR="00CE2013" w:rsidRPr="0024668A" w14:paraId="09B1CE62" w14:textId="77777777" w:rsidTr="7E1C43DB">
        <w:tc>
          <w:tcPr>
            <w:tcW w:w="13603" w:type="dxa"/>
            <w:gridSpan w:val="3"/>
            <w:shd w:val="clear" w:color="auto" w:fill="D0CECE" w:themeFill="background2" w:themeFillShade="E6"/>
          </w:tcPr>
          <w:p w14:paraId="10D6561A" w14:textId="51C9BD7E" w:rsidR="00CE2013" w:rsidRPr="0024668A" w:rsidRDefault="08B21E30" w:rsidP="08B21E30">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lastRenderedPageBreak/>
              <w:t>1.2. Plānošanas dokumenta TIAN neietvert normas, kas pārveido vai patvaļīgi interpretē MKN 240 iekļauto regulējumu</w:t>
            </w:r>
          </w:p>
        </w:tc>
      </w:tr>
      <w:tr w:rsidR="00B569F8" w:rsidRPr="00D24928" w14:paraId="17DDD14F" w14:textId="77777777" w:rsidTr="7E1C43DB">
        <w:tc>
          <w:tcPr>
            <w:tcW w:w="2172" w:type="dxa"/>
            <w:shd w:val="clear" w:color="auto" w:fill="F2F2F2" w:themeFill="background1" w:themeFillShade="F2"/>
          </w:tcPr>
          <w:p w14:paraId="05473C27" w14:textId="77777777" w:rsidR="00CE2013" w:rsidRPr="0024668A" w:rsidRDefault="00CE2013" w:rsidP="00CE201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un/ vai </w:t>
            </w:r>
            <w:r w:rsidR="001C161F" w:rsidRPr="0024668A">
              <w:rPr>
                <w:rFonts w:ascii="Times New Roman" w:hAnsi="Times New Roman" w:cs="Times New Roman"/>
                <w:sz w:val="24"/>
                <w:szCs w:val="24"/>
                <w:lang w:val="lv-LV"/>
              </w:rPr>
              <w:t>paskaidrojums</w:t>
            </w:r>
          </w:p>
        </w:tc>
        <w:tc>
          <w:tcPr>
            <w:tcW w:w="11431" w:type="dxa"/>
            <w:gridSpan w:val="2"/>
          </w:tcPr>
          <w:p w14:paraId="18DB60A3" w14:textId="2DB6B9EB" w:rsidR="00CE2013" w:rsidRPr="0024668A" w:rsidRDefault="08B21E30" w:rsidP="001C161F">
            <w:pPr>
              <w:spacing w:before="60" w:after="12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OPTIL</w:t>
            </w:r>
            <w:r w:rsidRPr="0024668A">
              <w:rPr>
                <w:rFonts w:ascii="Times New Roman" w:hAnsi="Times New Roman" w:cs="Times New Roman"/>
                <w:i/>
                <w:iCs/>
                <w:sz w:val="24"/>
                <w:szCs w:val="24"/>
                <w:lang w:val="lv-LV"/>
              </w:rPr>
              <w:t xml:space="preserve"> </w:t>
            </w:r>
            <w:r w:rsidRPr="0024668A">
              <w:rPr>
                <w:rFonts w:ascii="Times New Roman" w:hAnsi="Times New Roman" w:cs="Times New Roman"/>
                <w:sz w:val="24"/>
                <w:szCs w:val="24"/>
                <w:lang w:val="lv-LV"/>
              </w:rPr>
              <w:t>noteikta ārējo normatīvo aktu juridiskā spēka hierarhija, atbilstoši kurai, Ministru kabineta noteikumi ir augstāka juridiska spēka normatīvais akts kā pašvaldību saistošie noteikumi. Pretrunu gadījumā tiek piemērota tā tiesību norma, kurai ir augstāks juridiskais spēks.</w:t>
            </w:r>
          </w:p>
          <w:p w14:paraId="33171718" w14:textId="77777777" w:rsidR="001C161F" w:rsidRPr="0024668A" w:rsidRDefault="001C161F" w:rsidP="001C161F">
            <w:pPr>
              <w:spacing w:before="60"/>
              <w:jc w:val="both"/>
              <w:rPr>
                <w:rFonts w:ascii="Times New Roman" w:hAnsi="Times New Roman" w:cs="Times New Roman"/>
                <w:sz w:val="24"/>
                <w:szCs w:val="24"/>
                <w:lang w:val="lv-LV"/>
              </w:rPr>
            </w:pPr>
          </w:p>
        </w:tc>
      </w:tr>
      <w:tr w:rsidR="00B569F8" w:rsidRPr="00D24928" w14:paraId="633DCA14" w14:textId="77777777" w:rsidTr="7E1C43DB">
        <w:tc>
          <w:tcPr>
            <w:tcW w:w="2172" w:type="dxa"/>
            <w:shd w:val="clear" w:color="auto" w:fill="F2F2F2" w:themeFill="background1" w:themeFillShade="F2"/>
          </w:tcPr>
          <w:p w14:paraId="33B37228" w14:textId="77777777" w:rsidR="00CE2013" w:rsidRPr="0024668A" w:rsidRDefault="00CE2013" w:rsidP="00CE201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062F33B0" w14:textId="77777777" w:rsidR="00CE2013" w:rsidRPr="0024668A" w:rsidRDefault="00CE2013" w:rsidP="00CE2013">
            <w:pPr>
              <w:spacing w:before="60" w:after="60"/>
              <w:rPr>
                <w:rFonts w:ascii="Times New Roman" w:hAnsi="Times New Roman" w:cs="Times New Roman"/>
                <w:sz w:val="24"/>
                <w:szCs w:val="24"/>
                <w:lang w:val="lv-LV"/>
              </w:rPr>
            </w:pPr>
          </w:p>
        </w:tc>
        <w:tc>
          <w:tcPr>
            <w:tcW w:w="11431" w:type="dxa"/>
            <w:gridSpan w:val="2"/>
          </w:tcPr>
          <w:p w14:paraId="5BDEA188" w14:textId="0164DF6F" w:rsidR="001D4582" w:rsidRPr="00D24928" w:rsidRDefault="7E1C43DB" w:rsidP="003756A9">
            <w:pPr>
              <w:pStyle w:val="ListParagraph"/>
              <w:numPr>
                <w:ilvl w:val="0"/>
                <w:numId w:val="26"/>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noteikts, ka viena velosipēda izvietošanai nepieciešamā platība ir 2,25 m</w:t>
            </w:r>
            <w:r w:rsidRPr="0024668A">
              <w:rPr>
                <w:rFonts w:ascii="Times New Roman" w:hAnsi="Times New Roman" w:cs="Times New Roman"/>
                <w:sz w:val="24"/>
                <w:szCs w:val="24"/>
                <w:vertAlign w:val="superscript"/>
                <w:lang w:val="lv-LV"/>
              </w:rPr>
              <w:t>2</w:t>
            </w:r>
            <w:r w:rsidRPr="0024668A">
              <w:rPr>
                <w:rFonts w:ascii="Times New Roman" w:hAnsi="Times New Roman" w:cs="Times New Roman"/>
                <w:sz w:val="24"/>
                <w:szCs w:val="24"/>
                <w:lang w:val="lv-LV"/>
              </w:rPr>
              <w:t>, turpretī MKN 240 211.punkts nosaka, ka velosipēdu novietnes platību aprēķina pieņemot, ka viena velosipēda novietošanai nepieciešamā platība ir 1,2 m</w:t>
            </w:r>
            <w:r w:rsidRPr="0024668A">
              <w:rPr>
                <w:rFonts w:ascii="Times New Roman" w:hAnsi="Times New Roman" w:cs="Times New Roman"/>
                <w:sz w:val="24"/>
                <w:szCs w:val="24"/>
                <w:vertAlign w:val="superscript"/>
                <w:lang w:val="lv-LV"/>
              </w:rPr>
              <w:t>2</w:t>
            </w:r>
            <w:r w:rsidRPr="0024668A">
              <w:rPr>
                <w:rFonts w:ascii="Times New Roman" w:hAnsi="Times New Roman" w:cs="Times New Roman"/>
                <w:sz w:val="24"/>
                <w:szCs w:val="24"/>
                <w:lang w:val="lv-LV"/>
              </w:rPr>
              <w:t xml:space="preserve">. </w:t>
            </w:r>
          </w:p>
          <w:p w14:paraId="06E7B9E6" w14:textId="5E96E4D8" w:rsidR="004E000A" w:rsidRPr="00D24928" w:rsidRDefault="7E1C43DB" w:rsidP="003756A9">
            <w:pPr>
              <w:pStyle w:val="ListParagraph"/>
              <w:numPr>
                <w:ilvl w:val="0"/>
                <w:numId w:val="26"/>
              </w:numPr>
              <w:spacing w:before="12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noteikts aizliegums zemes vienības sadalīšanai un ierobežojums jau apbūvētas zemes vienības (kopīpašumu) sadalīšanai, kas ir pretrunā MKN 240 12.punktam.</w:t>
            </w:r>
          </w:p>
          <w:p w14:paraId="00D8D2F0" w14:textId="05D773E6" w:rsidR="00CE2013" w:rsidRPr="00D24928" w:rsidRDefault="7E1C43DB" w:rsidP="003756A9">
            <w:pPr>
              <w:pStyle w:val="ListParagraph"/>
              <w:numPr>
                <w:ilvl w:val="0"/>
                <w:numId w:val="26"/>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 TIAN noteikts, ka minimālo sarkano līniju platumu nosaka no projektējamās ielas ass, taču nav viennozīmīgi saprotams, vai noteiktais minimālo sarkano līniju platums ir jānosaka no ielas ass uz katru pusi, vai tas ir kopējais sarkano līniju koridora platums, tādējādi pastāv risks šī punkta atšķirīgai interpretācijai un konfliktsituācijām, kas var radīt negatīvas tiesiskas sekas.</w:t>
            </w:r>
          </w:p>
          <w:p w14:paraId="1920F14C" w14:textId="7830D72D" w:rsidR="009D5333" w:rsidRPr="00D24928" w:rsidRDefault="7E1C43DB" w:rsidP="003756A9">
            <w:pPr>
              <w:pStyle w:val="ListParagraph"/>
              <w:numPr>
                <w:ilvl w:val="0"/>
                <w:numId w:val="26"/>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noteikts minimālās būvlaides attālums no ceļiem un ielām un nav viennozīmīgi saprotams, vai noteiktais minimālais būvlaides platums ir jānosaka no ielas malējās ass vai ielas sarkanās līnijas. MKN 240 129.punkts nosaka, ka pilsētās un ciemos būvlaidi nosaka kā minimālo vai maksimālo attālumu no ielas sarkanās līnijas. </w:t>
            </w:r>
          </w:p>
          <w:p w14:paraId="1FD5AC40" w14:textId="77777777" w:rsidR="001C161F" w:rsidRPr="0024668A" w:rsidRDefault="001C161F" w:rsidP="001C161F">
            <w:pPr>
              <w:spacing w:before="60"/>
              <w:jc w:val="both"/>
              <w:rPr>
                <w:rFonts w:ascii="Times New Roman" w:hAnsi="Times New Roman" w:cs="Times New Roman"/>
                <w:b/>
                <w:sz w:val="24"/>
                <w:szCs w:val="24"/>
                <w:lang w:val="lv-LV"/>
              </w:rPr>
            </w:pPr>
          </w:p>
        </w:tc>
      </w:tr>
      <w:tr w:rsidR="00CE2013" w:rsidRPr="00D24928" w14:paraId="0AA2A17E" w14:textId="77777777" w:rsidTr="7E1C43DB">
        <w:tc>
          <w:tcPr>
            <w:tcW w:w="13603" w:type="dxa"/>
            <w:gridSpan w:val="3"/>
            <w:shd w:val="clear" w:color="auto" w:fill="D0CECE" w:themeFill="background2" w:themeFillShade="E6"/>
          </w:tcPr>
          <w:p w14:paraId="547E4179" w14:textId="619344F5" w:rsidR="00CE2013" w:rsidRPr="0024668A" w:rsidRDefault="08B21E30" w:rsidP="00461341">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 xml:space="preserve">1.3. Plānošanas dokumenta </w:t>
            </w:r>
            <w:r w:rsidR="00461341" w:rsidRPr="0024668A">
              <w:rPr>
                <w:rFonts w:ascii="Times New Roman" w:hAnsi="Times New Roman" w:cs="Times New Roman"/>
                <w:b/>
                <w:bCs/>
                <w:sz w:val="24"/>
                <w:szCs w:val="24"/>
                <w:lang w:val="lv-LV"/>
              </w:rPr>
              <w:t xml:space="preserve">TIAN </w:t>
            </w:r>
            <w:r w:rsidRPr="0024668A">
              <w:rPr>
                <w:rFonts w:ascii="Times New Roman" w:hAnsi="Times New Roman" w:cs="Times New Roman"/>
                <w:b/>
                <w:bCs/>
                <w:sz w:val="24"/>
                <w:szCs w:val="24"/>
                <w:lang w:val="lv-LV"/>
              </w:rPr>
              <w:t>neiekļaut regulējumu, kas aizliedz kādas konkrētas komercdarbības jomu</w:t>
            </w:r>
          </w:p>
        </w:tc>
      </w:tr>
      <w:tr w:rsidR="00B569F8" w:rsidRPr="00D24928" w14:paraId="13178B04" w14:textId="77777777" w:rsidTr="7E1C43DB">
        <w:tc>
          <w:tcPr>
            <w:tcW w:w="2172" w:type="dxa"/>
            <w:shd w:val="clear" w:color="auto" w:fill="F2F2F2" w:themeFill="background1" w:themeFillShade="F2"/>
          </w:tcPr>
          <w:p w14:paraId="1C1A0CC8" w14:textId="77777777" w:rsidR="00A64563" w:rsidRPr="0024668A" w:rsidRDefault="00A64563" w:rsidP="00A6456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2E691C5D" w14:textId="77777777" w:rsidR="00A64563" w:rsidRPr="0024668A" w:rsidRDefault="00A64563" w:rsidP="00A64563">
            <w:pPr>
              <w:spacing w:before="60" w:after="60"/>
              <w:rPr>
                <w:rFonts w:ascii="Times New Roman" w:hAnsi="Times New Roman" w:cs="Times New Roman"/>
                <w:sz w:val="24"/>
                <w:szCs w:val="24"/>
                <w:lang w:val="lv-LV"/>
              </w:rPr>
            </w:pPr>
          </w:p>
        </w:tc>
        <w:tc>
          <w:tcPr>
            <w:tcW w:w="11431" w:type="dxa"/>
            <w:gridSpan w:val="2"/>
          </w:tcPr>
          <w:p w14:paraId="6E5ED5FA" w14:textId="77777777" w:rsidR="005C5878" w:rsidRPr="00D24928" w:rsidRDefault="4A193F14" w:rsidP="001C161F">
            <w:pPr>
              <w:spacing w:before="60"/>
              <w:jc w:val="both"/>
              <w:rPr>
                <w:rFonts w:ascii="Times New Roman" w:hAnsi="Times New Roman" w:cs="Times New Roman"/>
                <w:lang w:val="lv-LV"/>
              </w:rPr>
            </w:pPr>
            <w:r w:rsidRPr="0024668A">
              <w:rPr>
                <w:rFonts w:ascii="Times New Roman" w:hAnsi="Times New Roman" w:cs="Times New Roman"/>
                <w:sz w:val="24"/>
                <w:szCs w:val="24"/>
                <w:lang w:val="lv-LV"/>
              </w:rPr>
              <w:t>TIAN</w:t>
            </w:r>
            <w:r w:rsidR="0064654A" w:rsidRPr="0024668A">
              <w:rPr>
                <w:rFonts w:ascii="Times New Roman" w:hAnsi="Times New Roman" w:cs="Times New Roman"/>
                <w:sz w:val="24"/>
                <w:szCs w:val="24"/>
                <w:lang w:val="lv-LV"/>
              </w:rPr>
              <w:t xml:space="preserve"> nevar aizliegt kādu komercdarbību</w:t>
            </w:r>
            <w:r w:rsidR="00055348" w:rsidRPr="0024668A">
              <w:rPr>
                <w:rFonts w:ascii="Times New Roman" w:hAnsi="Times New Roman" w:cs="Times New Roman"/>
                <w:sz w:val="24"/>
                <w:szCs w:val="24"/>
                <w:lang w:val="lv-LV"/>
              </w:rPr>
              <w:t xml:space="preserve">, tā vietā atļauts noteikt tikai </w:t>
            </w:r>
            <w:r w:rsidR="0064654A" w:rsidRPr="0024668A">
              <w:rPr>
                <w:rFonts w:ascii="Times New Roman" w:hAnsi="Times New Roman" w:cs="Times New Roman"/>
                <w:sz w:val="24"/>
                <w:szCs w:val="24"/>
                <w:lang w:val="lv-LV"/>
              </w:rPr>
              <w:t xml:space="preserve">izsvērtus ierobežojumus. </w:t>
            </w:r>
            <w:r w:rsidR="00055348" w:rsidRPr="0024668A">
              <w:rPr>
                <w:rFonts w:ascii="Times New Roman" w:hAnsi="Times New Roman" w:cs="Times New Roman"/>
                <w:sz w:val="24"/>
                <w:szCs w:val="24"/>
                <w:lang w:val="lv-LV"/>
              </w:rPr>
              <w:t xml:space="preserve">Piemēram, </w:t>
            </w:r>
            <w:r w:rsidR="0064654A" w:rsidRPr="0024668A">
              <w:rPr>
                <w:rFonts w:ascii="Times New Roman" w:hAnsi="Times New Roman" w:cs="Times New Roman"/>
                <w:sz w:val="24"/>
                <w:szCs w:val="24"/>
                <w:lang w:val="lv-LV"/>
              </w:rPr>
              <w:t xml:space="preserve">azartspēļu organizēšanas ierobežojumus noteic </w:t>
            </w:r>
            <w:r w:rsidR="0064654A" w:rsidRPr="0024668A">
              <w:rPr>
                <w:rFonts w:ascii="Times New Roman" w:hAnsi="Times New Roman" w:cs="Times New Roman"/>
                <w:i/>
                <w:sz w:val="24"/>
                <w:szCs w:val="24"/>
                <w:lang w:val="lv-LV"/>
              </w:rPr>
              <w:t>Azartspēļu un izložu likuma</w:t>
            </w:r>
            <w:r w:rsidR="0064654A" w:rsidRPr="0024668A">
              <w:rPr>
                <w:rFonts w:ascii="Times New Roman" w:hAnsi="Times New Roman" w:cs="Times New Roman"/>
                <w:sz w:val="24"/>
                <w:szCs w:val="24"/>
                <w:lang w:val="lv-LV"/>
              </w:rPr>
              <w:t xml:space="preserve"> 41.pants. Saskaņā ar </w:t>
            </w:r>
            <w:r w:rsidR="0064654A" w:rsidRPr="0024668A">
              <w:rPr>
                <w:rFonts w:ascii="Times New Roman" w:hAnsi="Times New Roman" w:cs="Times New Roman"/>
                <w:i/>
                <w:sz w:val="24"/>
                <w:szCs w:val="24"/>
                <w:lang w:val="lv-LV"/>
              </w:rPr>
              <w:t>Azartspēļu un izložu likuma</w:t>
            </w:r>
            <w:r w:rsidR="0064654A" w:rsidRPr="0024668A">
              <w:rPr>
                <w:rFonts w:ascii="Times New Roman" w:hAnsi="Times New Roman" w:cs="Times New Roman"/>
                <w:sz w:val="24"/>
                <w:szCs w:val="24"/>
                <w:lang w:val="lv-LV"/>
              </w:rPr>
              <w:t xml:space="preserve"> 42.panta trešo daļu pašvaldības atļauja nav nepieciešama kazino atvēršanai četru un piecu zvaigžņu viesnīcās.</w:t>
            </w:r>
            <w:r w:rsidR="005C5878" w:rsidRPr="00D24928">
              <w:rPr>
                <w:rFonts w:ascii="Times New Roman" w:hAnsi="Times New Roman" w:cs="Times New Roman"/>
                <w:lang w:val="lv-LV"/>
              </w:rPr>
              <w:t xml:space="preserve"> </w:t>
            </w:r>
          </w:p>
          <w:p w14:paraId="1171EF1C" w14:textId="0546ABF9" w:rsidR="00A64563" w:rsidRPr="0024668A" w:rsidRDefault="00802990" w:rsidP="005C5878">
            <w:pPr>
              <w:spacing w:before="60"/>
              <w:ind w:left="3385"/>
              <w:jc w:val="both"/>
              <w:rPr>
                <w:rFonts w:ascii="Times New Roman" w:hAnsi="Times New Roman" w:cs="Times New Roman"/>
                <w:sz w:val="20"/>
                <w:szCs w:val="20"/>
                <w:lang w:val="lv-LV"/>
              </w:rPr>
            </w:pPr>
            <w:r w:rsidRPr="0024668A">
              <w:rPr>
                <w:rFonts w:ascii="Times New Roman" w:hAnsi="Times New Roman" w:cs="Times New Roman"/>
                <w:b/>
                <w:color w:val="FF0000"/>
                <w:sz w:val="20"/>
                <w:szCs w:val="20"/>
              </w:rPr>
              <w:sym w:font="Wingdings" w:char="F04A"/>
            </w:r>
            <w:r w:rsidRPr="0024668A">
              <w:rPr>
                <w:rFonts w:ascii="Times New Roman" w:hAnsi="Times New Roman" w:cs="Times New Roman"/>
                <w:b/>
                <w:color w:val="FF0000"/>
                <w:sz w:val="20"/>
                <w:szCs w:val="20"/>
                <w:lang w:val="lv-LV"/>
              </w:rPr>
              <w:t xml:space="preserve"> </w:t>
            </w:r>
            <w:r w:rsidR="005C5878" w:rsidRPr="0024668A">
              <w:rPr>
                <w:rFonts w:ascii="Times New Roman" w:hAnsi="Times New Roman" w:cs="Times New Roman"/>
                <w:b/>
                <w:color w:val="FF0000"/>
                <w:sz w:val="20"/>
                <w:szCs w:val="20"/>
                <w:lang w:val="lv-LV"/>
              </w:rPr>
              <w:t>DER ZINĀT!</w:t>
            </w:r>
            <w:r w:rsidR="005C5878" w:rsidRPr="0024668A">
              <w:rPr>
                <w:rFonts w:ascii="Times New Roman" w:hAnsi="Times New Roman" w:cs="Times New Roman"/>
                <w:color w:val="FF0000"/>
                <w:sz w:val="20"/>
                <w:szCs w:val="20"/>
                <w:lang w:val="lv-LV"/>
              </w:rPr>
              <w:t xml:space="preserve"> </w:t>
            </w:r>
            <w:r w:rsidR="005C5878" w:rsidRPr="0024668A">
              <w:rPr>
                <w:rFonts w:ascii="Times New Roman" w:hAnsi="Times New Roman" w:cs="Times New Roman"/>
                <w:sz w:val="20"/>
                <w:szCs w:val="20"/>
                <w:lang w:val="lv-LV"/>
              </w:rPr>
              <w:t>Ģenētiski modificēto organismu aprites likuma 22.panta otrā daļa nosaka, ka pašvaldības pēc savas iniciatīvas vai uz personas priekšlikuma pamata ar pašvaldības saistošajiem noteikumiem var noteikt aizliegumu ģenētiski modificēto kultūraugu audzēšanai attiecīgajā administratīvajā teritorijā vai tās daļā.</w:t>
            </w:r>
            <w:r w:rsidR="005C5878" w:rsidRPr="00D24928">
              <w:rPr>
                <w:rFonts w:ascii="Times New Roman" w:hAnsi="Times New Roman" w:cs="Times New Roman"/>
                <w:sz w:val="20"/>
                <w:szCs w:val="20"/>
                <w:lang w:val="lv-LV"/>
              </w:rPr>
              <w:t xml:space="preserve"> </w:t>
            </w:r>
            <w:r w:rsidR="005C5878" w:rsidRPr="0024668A">
              <w:rPr>
                <w:rFonts w:ascii="Times New Roman" w:hAnsi="Times New Roman" w:cs="Times New Roman"/>
                <w:sz w:val="20"/>
                <w:szCs w:val="20"/>
                <w:lang w:val="lv-LV"/>
              </w:rPr>
              <w:t>Aizliegumu var noteikt uz laiku, ne īsāku kā pieciem gadiem.</w:t>
            </w:r>
          </w:p>
          <w:p w14:paraId="0A5066AF" w14:textId="77777777" w:rsidR="001C161F" w:rsidRPr="0024668A" w:rsidRDefault="001C161F" w:rsidP="001C161F">
            <w:pPr>
              <w:spacing w:before="60"/>
              <w:jc w:val="both"/>
              <w:rPr>
                <w:rFonts w:ascii="Times New Roman" w:hAnsi="Times New Roman" w:cs="Times New Roman"/>
                <w:sz w:val="24"/>
                <w:szCs w:val="24"/>
                <w:lang w:val="lv-LV"/>
              </w:rPr>
            </w:pPr>
          </w:p>
          <w:p w14:paraId="5AEEB80C" w14:textId="3D7345FA" w:rsidR="00A167F7" w:rsidRPr="0024668A" w:rsidRDefault="00A167F7" w:rsidP="001C161F">
            <w:pPr>
              <w:spacing w:before="60"/>
              <w:jc w:val="both"/>
              <w:rPr>
                <w:rFonts w:ascii="Times New Roman" w:hAnsi="Times New Roman" w:cs="Times New Roman"/>
                <w:sz w:val="24"/>
                <w:szCs w:val="24"/>
                <w:lang w:val="lv-LV"/>
              </w:rPr>
            </w:pPr>
          </w:p>
        </w:tc>
      </w:tr>
      <w:tr w:rsidR="00B569F8" w:rsidRPr="00D24928" w14:paraId="2C3D1D45" w14:textId="77777777" w:rsidTr="7E1C43DB">
        <w:tc>
          <w:tcPr>
            <w:tcW w:w="2172" w:type="dxa"/>
            <w:shd w:val="clear" w:color="auto" w:fill="F2F2F2" w:themeFill="background1" w:themeFillShade="F2"/>
          </w:tcPr>
          <w:p w14:paraId="093CC617" w14:textId="77777777" w:rsidR="00A64563" w:rsidRPr="0024668A" w:rsidRDefault="00A64563"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1431" w:type="dxa"/>
            <w:gridSpan w:val="2"/>
          </w:tcPr>
          <w:p w14:paraId="4D8FB63D" w14:textId="77777777" w:rsidR="00A64563" w:rsidRPr="00D24928" w:rsidRDefault="7E1C43DB" w:rsidP="003756A9">
            <w:pPr>
              <w:pStyle w:val="ListParagraph"/>
              <w:numPr>
                <w:ilvl w:val="0"/>
                <w:numId w:val="25"/>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w:t>
            </w:r>
            <w:r w:rsidR="00820846" w:rsidRPr="0024668A">
              <w:rPr>
                <w:rFonts w:ascii="Times New Roman" w:hAnsi="Times New Roman" w:cs="Times New Roman"/>
                <w:sz w:val="24"/>
                <w:szCs w:val="24"/>
                <w:lang w:val="lv-LV"/>
              </w:rPr>
              <w:t xml:space="preserve">nosacījumi </w:t>
            </w:r>
            <w:r w:rsidRPr="0024668A">
              <w:rPr>
                <w:rFonts w:ascii="Times New Roman" w:hAnsi="Times New Roman" w:cs="Times New Roman"/>
                <w:sz w:val="24"/>
                <w:szCs w:val="24"/>
                <w:lang w:val="lv-LV"/>
              </w:rPr>
              <w:t>visā pašvaldības administratīvajā teritorijā aizliedz ierīkot un darbināt jaunus un paplašināt esošos azartspēļu uzņēmumus (kazino, spēļu zāles, bingo zāles, totalizatorus, derību likmju pieņemšanas vietas u.tml.).</w:t>
            </w:r>
          </w:p>
          <w:p w14:paraId="7B880538" w14:textId="497FF967" w:rsidR="00A167F7" w:rsidRPr="00D24928" w:rsidRDefault="00A167F7" w:rsidP="001F1C40">
            <w:pPr>
              <w:pStyle w:val="ListParagraph"/>
              <w:spacing w:before="60" w:after="60"/>
              <w:jc w:val="both"/>
              <w:rPr>
                <w:rFonts w:ascii="Times New Roman" w:eastAsiaTheme="minorEastAsia" w:hAnsi="Times New Roman" w:cs="Times New Roman"/>
                <w:sz w:val="24"/>
                <w:szCs w:val="24"/>
                <w:lang w:val="lv-LV"/>
              </w:rPr>
            </w:pPr>
          </w:p>
        </w:tc>
      </w:tr>
      <w:tr w:rsidR="00CE2013" w:rsidRPr="00D24928" w14:paraId="60C4CF17" w14:textId="77777777" w:rsidTr="7E1C43DB">
        <w:tc>
          <w:tcPr>
            <w:tcW w:w="13603" w:type="dxa"/>
            <w:gridSpan w:val="3"/>
            <w:shd w:val="clear" w:color="auto" w:fill="D0CECE" w:themeFill="background2" w:themeFillShade="E6"/>
          </w:tcPr>
          <w:p w14:paraId="3F98B782" w14:textId="086F70B5" w:rsidR="00CE2013" w:rsidRPr="0024668A" w:rsidRDefault="7E1C43DB" w:rsidP="000B25E0">
            <w:pPr>
              <w:spacing w:before="60" w:after="60"/>
              <w:jc w:val="both"/>
              <w:rPr>
                <w:rFonts w:ascii="Times New Roman" w:hAnsi="Times New Roman" w:cs="Times New Roman"/>
                <w:b/>
                <w:bCs/>
                <w:i/>
                <w:iCs/>
                <w:color w:val="FF0000"/>
                <w:sz w:val="24"/>
                <w:szCs w:val="24"/>
                <w:lang w:val="lv-LV"/>
              </w:rPr>
            </w:pPr>
            <w:r w:rsidRPr="0024668A">
              <w:rPr>
                <w:rFonts w:ascii="Times New Roman" w:hAnsi="Times New Roman" w:cs="Times New Roman"/>
                <w:b/>
                <w:bCs/>
                <w:sz w:val="24"/>
                <w:szCs w:val="24"/>
                <w:lang w:val="lv-LV"/>
              </w:rPr>
              <w:lastRenderedPageBreak/>
              <w:t>1.4. Lokālplānojumā neveidot  jaunas funkcionālo zonu indeksētās apakšzonas, k</w:t>
            </w:r>
            <w:r w:rsidR="00AD5A62" w:rsidRPr="0024668A">
              <w:rPr>
                <w:rFonts w:ascii="Times New Roman" w:hAnsi="Times New Roman" w:cs="Times New Roman"/>
                <w:b/>
                <w:bCs/>
                <w:sz w:val="24"/>
                <w:szCs w:val="24"/>
                <w:lang w:val="lv-LV"/>
              </w:rPr>
              <w:t xml:space="preserve">uru </w:t>
            </w:r>
            <w:r w:rsidRPr="0024668A">
              <w:rPr>
                <w:rFonts w:ascii="Times New Roman" w:hAnsi="Times New Roman" w:cs="Times New Roman"/>
                <w:b/>
                <w:bCs/>
                <w:sz w:val="24"/>
                <w:szCs w:val="24"/>
                <w:lang w:val="lv-LV"/>
              </w:rPr>
              <w:t>nosacījumi ir identisk</w:t>
            </w:r>
            <w:r w:rsidR="00AD5A62" w:rsidRPr="0024668A">
              <w:rPr>
                <w:rFonts w:ascii="Times New Roman" w:hAnsi="Times New Roman" w:cs="Times New Roman"/>
                <w:b/>
                <w:bCs/>
                <w:sz w:val="24"/>
                <w:szCs w:val="24"/>
                <w:lang w:val="lv-LV"/>
              </w:rPr>
              <w:t>i</w:t>
            </w:r>
            <w:r w:rsidRPr="0024668A">
              <w:rPr>
                <w:rFonts w:ascii="Times New Roman" w:hAnsi="Times New Roman" w:cs="Times New Roman"/>
                <w:b/>
                <w:bCs/>
                <w:sz w:val="24"/>
                <w:szCs w:val="24"/>
                <w:lang w:val="lv-LV"/>
              </w:rPr>
              <w:t xml:space="preserve"> </w:t>
            </w:r>
            <w:r w:rsidR="000B25E0" w:rsidRPr="0024668A">
              <w:rPr>
                <w:rFonts w:ascii="Times New Roman" w:hAnsi="Times New Roman" w:cs="Times New Roman"/>
                <w:b/>
                <w:bCs/>
                <w:sz w:val="24"/>
                <w:szCs w:val="24"/>
                <w:lang w:val="lv-LV"/>
              </w:rPr>
              <w:t xml:space="preserve">spēkā esošā </w:t>
            </w:r>
            <w:r w:rsidRPr="0024668A">
              <w:rPr>
                <w:rFonts w:ascii="Times New Roman" w:hAnsi="Times New Roman" w:cs="Times New Roman"/>
                <w:b/>
                <w:bCs/>
                <w:sz w:val="24"/>
                <w:szCs w:val="24"/>
                <w:lang w:val="lv-LV"/>
              </w:rPr>
              <w:t xml:space="preserve">teritorijas plānojumā vai </w:t>
            </w:r>
            <w:r w:rsidR="000B25E0" w:rsidRPr="0024668A">
              <w:rPr>
                <w:rFonts w:ascii="Times New Roman" w:hAnsi="Times New Roman" w:cs="Times New Roman"/>
                <w:b/>
                <w:bCs/>
                <w:sz w:val="24"/>
                <w:szCs w:val="24"/>
                <w:lang w:val="lv-LV"/>
              </w:rPr>
              <w:t>citā lokālplānojumā noteiktajām</w:t>
            </w:r>
          </w:p>
        </w:tc>
      </w:tr>
      <w:tr w:rsidR="00B569F8" w:rsidRPr="00D24928" w14:paraId="0BB9AAF6" w14:textId="77777777" w:rsidTr="7E1C43DB">
        <w:tc>
          <w:tcPr>
            <w:tcW w:w="2172" w:type="dxa"/>
            <w:shd w:val="clear" w:color="auto" w:fill="F2F2F2" w:themeFill="background1" w:themeFillShade="F2"/>
          </w:tcPr>
          <w:p w14:paraId="161416A5" w14:textId="5BFC1B70" w:rsidR="00A64563" w:rsidRPr="0024668A" w:rsidRDefault="00A64563" w:rsidP="006A538A">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tc>
        <w:tc>
          <w:tcPr>
            <w:tcW w:w="11431" w:type="dxa"/>
            <w:gridSpan w:val="2"/>
          </w:tcPr>
          <w:p w14:paraId="6931CE35" w14:textId="4689D6CC" w:rsidR="001341A0" w:rsidRPr="0024668A" w:rsidRDefault="7E1C43DB" w:rsidP="001C161F">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MKN 240 19.punktā noteikts, ka atkarībā no konkrētās situācijas un izvēlētās detalizācijas pakāpes teritorijas plānojumā vai lokālplānojumā katrai funkcionālajai zonai var noteikt apakšzonas, pievienojot funkcionālās zonas apzīmējuma burtiem ciparu indeksu un attiecīgi teritorijas plānojuma vai lokālplānojuma TIAN precizēt izmantošanas veidus un apbūves parametrus. </w:t>
            </w:r>
            <w:r w:rsidR="008E621B" w:rsidRPr="0024668A">
              <w:rPr>
                <w:rFonts w:ascii="Times New Roman" w:hAnsi="Times New Roman" w:cs="Times New Roman"/>
                <w:sz w:val="24"/>
                <w:szCs w:val="24"/>
                <w:lang w:val="lv-LV"/>
              </w:rPr>
              <w:t>Nedrīkst veidoties situācija, kurā teritorijas plānojumā un lokālplānojumā noteiktas atšķirīgas funkcionālās zonas indeksētās teritorijas ar vienādiem apbūves nosacījumiem vai dažādos dokumentos noteikta viena funkcionālās zonas apakšzona, bet katrā dokumentā tai ir atšķirīgi apbūves nosacījumi.</w:t>
            </w:r>
            <w:r w:rsidR="00680C1C" w:rsidRPr="0024668A">
              <w:rPr>
                <w:rFonts w:ascii="Times New Roman" w:hAnsi="Times New Roman" w:cs="Times New Roman"/>
                <w:sz w:val="24"/>
                <w:szCs w:val="24"/>
                <w:lang w:val="lv-LV"/>
              </w:rPr>
              <w:t xml:space="preserve"> </w:t>
            </w:r>
          </w:p>
          <w:p w14:paraId="1BB5814C" w14:textId="5FF6CD01" w:rsidR="00A64563" w:rsidRPr="0024668A" w:rsidRDefault="001341A0" w:rsidP="001341A0">
            <w:pPr>
              <w:spacing w:before="60"/>
              <w:ind w:left="3385"/>
              <w:jc w:val="both"/>
              <w:rPr>
                <w:rFonts w:ascii="Times New Roman" w:hAnsi="Times New Roman" w:cs="Times New Roman"/>
                <w:sz w:val="20"/>
                <w:szCs w:val="20"/>
                <w:lang w:val="lv-LV"/>
              </w:rPr>
            </w:pPr>
            <w:r w:rsidRPr="0024668A">
              <w:rPr>
                <w:rFonts w:ascii="Times New Roman" w:hAnsi="Times New Roman" w:cs="Times New Roman"/>
                <w:b/>
                <w:color w:val="FF0000"/>
                <w:sz w:val="20"/>
                <w:szCs w:val="20"/>
                <w:lang w:val="lv-LV"/>
              </w:rPr>
              <w:sym w:font="Wingdings" w:char="F04A"/>
            </w:r>
            <w:r w:rsidRPr="0024668A">
              <w:rPr>
                <w:rFonts w:ascii="Times New Roman" w:hAnsi="Times New Roman" w:cs="Times New Roman"/>
                <w:b/>
                <w:color w:val="FF0000"/>
                <w:sz w:val="20"/>
                <w:szCs w:val="20"/>
                <w:lang w:val="lv-LV"/>
              </w:rPr>
              <w:t xml:space="preserve"> DER ZINĀT!</w:t>
            </w:r>
            <w:r w:rsidRPr="0024668A">
              <w:rPr>
                <w:rFonts w:ascii="Times New Roman" w:hAnsi="Times New Roman" w:cs="Times New Roman"/>
                <w:color w:val="FF0000"/>
                <w:sz w:val="20"/>
                <w:szCs w:val="20"/>
                <w:lang w:val="lv-LV"/>
              </w:rPr>
              <w:t xml:space="preserve"> </w:t>
            </w:r>
            <w:r w:rsidR="7E1C43DB" w:rsidRPr="0024668A">
              <w:rPr>
                <w:rFonts w:ascii="Times New Roman" w:hAnsi="Times New Roman" w:cs="Times New Roman"/>
                <w:sz w:val="20"/>
                <w:szCs w:val="20"/>
                <w:lang w:val="lv-LV"/>
              </w:rPr>
              <w:t xml:space="preserve">Ja plānošanas dokumenta TIAN funkcionālo zonu vai tās apakšzonu vēlamie nosacījumi jau ir noteikti kādā no pašvaldībā spēkā esošajiem teritorijas plānošanas dokumentiem – teritorijas plānojumā vai kādā lokālplānojumā, TAPIS </w:t>
            </w:r>
            <w:r w:rsidRPr="0024668A">
              <w:rPr>
                <w:rFonts w:ascii="Times New Roman" w:hAnsi="Times New Roman" w:cs="Times New Roman"/>
                <w:sz w:val="20"/>
                <w:szCs w:val="20"/>
                <w:lang w:val="lv-LV"/>
              </w:rPr>
              <w:t xml:space="preserve">darba virsmas </w:t>
            </w:r>
            <w:r w:rsidR="7E1C43DB" w:rsidRPr="0024668A">
              <w:rPr>
                <w:rFonts w:ascii="Times New Roman" w:hAnsi="Times New Roman" w:cs="Times New Roman"/>
                <w:sz w:val="20"/>
                <w:szCs w:val="20"/>
                <w:lang w:val="lv-LV"/>
              </w:rPr>
              <w:t>risinājumi piedāvā automātiski pārņemt iepriekš sagatavotās funkcionālās zonas aprakstu jaunajā plānošanas dokumenta projektā.</w:t>
            </w:r>
          </w:p>
          <w:p w14:paraId="1D2E13C8" w14:textId="77777777" w:rsidR="001C161F" w:rsidRPr="0024668A" w:rsidRDefault="001C161F" w:rsidP="001C161F">
            <w:pPr>
              <w:spacing w:before="60"/>
              <w:jc w:val="both"/>
              <w:rPr>
                <w:rFonts w:ascii="Times New Roman" w:hAnsi="Times New Roman" w:cs="Times New Roman"/>
                <w:b/>
                <w:sz w:val="24"/>
                <w:szCs w:val="24"/>
                <w:lang w:val="lv-LV"/>
              </w:rPr>
            </w:pPr>
          </w:p>
        </w:tc>
      </w:tr>
      <w:tr w:rsidR="00B569F8" w:rsidRPr="00D24928" w14:paraId="3E1682BE" w14:textId="77777777" w:rsidTr="7E1C43DB">
        <w:tc>
          <w:tcPr>
            <w:tcW w:w="2172" w:type="dxa"/>
            <w:shd w:val="clear" w:color="auto" w:fill="F2F2F2" w:themeFill="background1" w:themeFillShade="F2"/>
          </w:tcPr>
          <w:p w14:paraId="6CE067E5" w14:textId="77777777" w:rsidR="00A64563" w:rsidRPr="0024668A" w:rsidRDefault="00A64563"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1431" w:type="dxa"/>
            <w:gridSpan w:val="2"/>
          </w:tcPr>
          <w:p w14:paraId="01914BD3" w14:textId="5104BF26" w:rsidR="001C161F" w:rsidRPr="00D24928" w:rsidRDefault="7E1C43DB" w:rsidP="003756A9">
            <w:pPr>
              <w:pStyle w:val="ListParagraph"/>
              <w:numPr>
                <w:ilvl w:val="0"/>
                <w:numId w:val="24"/>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Lokālplānojuma TIAN noteikta  funkcionālās zonas indeksētā apakšzona, bet tās pašas pašvaldības teritorijas plānojumā šai funkcionālajai zonai bez indeksa ir identiski teritorijas izmantošanas un apbūves nosacījumi.</w:t>
            </w:r>
          </w:p>
        </w:tc>
      </w:tr>
      <w:tr w:rsidR="000E71D5" w:rsidRPr="00D24928" w14:paraId="76817D3D" w14:textId="77777777" w:rsidTr="7E1C43DB">
        <w:tc>
          <w:tcPr>
            <w:tcW w:w="13603" w:type="dxa"/>
            <w:gridSpan w:val="3"/>
            <w:shd w:val="clear" w:color="auto" w:fill="BFBFBF" w:themeFill="background1" w:themeFillShade="BF"/>
          </w:tcPr>
          <w:p w14:paraId="00A2897F" w14:textId="71D10E3C" w:rsidR="000E71D5" w:rsidRPr="0024668A" w:rsidRDefault="08B21E30" w:rsidP="08B21E30">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1.5. Plānojot teritoriju un nosakot funkcionālo zonu indeksēto apakšzonu definīcijas, ņemt vērā plānojamās teritorijas īpatnības un izvairīties no neloģisku normu iekļaušanas</w:t>
            </w:r>
          </w:p>
        </w:tc>
      </w:tr>
      <w:tr w:rsidR="00B569F8" w:rsidRPr="0024668A" w14:paraId="20E94A3F" w14:textId="77777777" w:rsidTr="7E1C43DB">
        <w:tc>
          <w:tcPr>
            <w:tcW w:w="2172" w:type="dxa"/>
            <w:shd w:val="clear" w:color="auto" w:fill="F2F2F2" w:themeFill="background1" w:themeFillShade="F2"/>
          </w:tcPr>
          <w:p w14:paraId="60AE7E87" w14:textId="77777777" w:rsidR="00A64563" w:rsidRPr="0024668A" w:rsidRDefault="00A64563" w:rsidP="00A6456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2138DFAE" w14:textId="77777777" w:rsidR="00A64563" w:rsidRPr="0024668A" w:rsidRDefault="00A64563" w:rsidP="00A64563">
            <w:pPr>
              <w:spacing w:before="60" w:after="60"/>
              <w:rPr>
                <w:rFonts w:ascii="Times New Roman" w:hAnsi="Times New Roman" w:cs="Times New Roman"/>
                <w:sz w:val="24"/>
                <w:szCs w:val="24"/>
                <w:lang w:val="lv-LV"/>
              </w:rPr>
            </w:pPr>
          </w:p>
        </w:tc>
        <w:tc>
          <w:tcPr>
            <w:tcW w:w="11431" w:type="dxa"/>
            <w:gridSpan w:val="2"/>
          </w:tcPr>
          <w:p w14:paraId="1F71ED7E" w14:textId="146BA263" w:rsidR="005F2D8E" w:rsidRPr="00D24928" w:rsidRDefault="008E59FC" w:rsidP="08B21E30">
            <w:pPr>
              <w:spacing w:before="60"/>
              <w:jc w:val="both"/>
              <w:rPr>
                <w:rFonts w:ascii="Times New Roman" w:hAnsi="Times New Roman" w:cs="Times New Roman"/>
                <w:color w:val="000000" w:themeColor="text1"/>
                <w:sz w:val="24"/>
                <w:szCs w:val="24"/>
                <w:lang w:val="lv-LV"/>
              </w:rPr>
            </w:pPr>
            <w:r w:rsidRPr="00D24928">
              <w:rPr>
                <w:rFonts w:ascii="Times New Roman" w:hAnsi="Times New Roman" w:cs="Times New Roman"/>
                <w:color w:val="000000" w:themeColor="text1"/>
                <w:sz w:val="24"/>
                <w:szCs w:val="24"/>
                <w:lang w:val="lv-LV"/>
              </w:rPr>
              <w:t xml:space="preserve">Katra teritorijas atļautās izmantošanas veida apraksts veidots pēc iespējas plašāk aprakstot tajā pieļaujamos objektus. Pašvaldības, kuras teritorijā nav plānota piemēram, osta vai lidosta, plānošanas dokumenta TIAN funkcionālo zonu aprakstos nav jāmin, ka minētā zona noteikta arī ostas teritorijas attīstībai.  </w:t>
            </w:r>
            <w:r w:rsidR="7E1C43DB" w:rsidRPr="00D24928">
              <w:rPr>
                <w:rFonts w:ascii="Times New Roman" w:hAnsi="Times New Roman" w:cs="Times New Roman"/>
                <w:color w:val="000000" w:themeColor="text1"/>
                <w:sz w:val="24"/>
                <w:szCs w:val="24"/>
                <w:lang w:val="lv-LV"/>
              </w:rPr>
              <w:t xml:space="preserve">Lai izvairītos no </w:t>
            </w:r>
            <w:r w:rsidRPr="00D24928">
              <w:rPr>
                <w:rFonts w:ascii="Times New Roman" w:hAnsi="Times New Roman" w:cs="Times New Roman"/>
                <w:color w:val="000000" w:themeColor="text1"/>
                <w:sz w:val="24"/>
                <w:szCs w:val="24"/>
                <w:lang w:val="lv-LV"/>
              </w:rPr>
              <w:t xml:space="preserve">šādu </w:t>
            </w:r>
            <w:r w:rsidR="7E1C43DB" w:rsidRPr="00D24928">
              <w:rPr>
                <w:rFonts w:ascii="Times New Roman" w:hAnsi="Times New Roman" w:cs="Times New Roman"/>
                <w:color w:val="000000" w:themeColor="text1"/>
                <w:sz w:val="24"/>
                <w:szCs w:val="24"/>
                <w:lang w:val="lv-LV"/>
              </w:rPr>
              <w:t xml:space="preserve">neloģisku normu iekļaušanas funkcionālo zonu un teritorijas izmantošanas veidu definīcijās, sagatavojot strukturētu TIAN, konkrēto aprakstu iespējams rediģēt pielāgojot individuālajai situācijai. </w:t>
            </w:r>
          </w:p>
          <w:p w14:paraId="1DE9D980" w14:textId="5F8DFD6D" w:rsidR="00A64563" w:rsidRPr="00D24928" w:rsidRDefault="005F2D8E" w:rsidP="005F2D8E">
            <w:pPr>
              <w:spacing w:before="60"/>
              <w:ind w:left="3385"/>
              <w:jc w:val="both"/>
              <w:rPr>
                <w:rFonts w:ascii="Times New Roman" w:hAnsi="Times New Roman" w:cs="Times New Roman"/>
                <w:color w:val="FF0000"/>
                <w:sz w:val="20"/>
                <w:szCs w:val="20"/>
                <w:lang w:val="lv-LV"/>
              </w:rPr>
            </w:pPr>
            <w:r w:rsidRPr="0024668A">
              <w:rPr>
                <w:rFonts w:ascii="Times New Roman" w:hAnsi="Times New Roman" w:cs="Times New Roman"/>
                <w:b/>
                <w:color w:val="FF0000"/>
                <w:sz w:val="20"/>
                <w:szCs w:val="20"/>
                <w:lang w:val="lv-LV"/>
              </w:rPr>
              <w:sym w:font="Wingdings" w:char="F04A"/>
            </w:r>
            <w:r w:rsidRPr="0024668A">
              <w:rPr>
                <w:rFonts w:ascii="Times New Roman" w:hAnsi="Times New Roman" w:cs="Times New Roman"/>
                <w:b/>
                <w:color w:val="FF0000"/>
                <w:sz w:val="20"/>
                <w:szCs w:val="20"/>
                <w:lang w:val="lv-LV"/>
              </w:rPr>
              <w:t xml:space="preserve"> DER ZINĀT!</w:t>
            </w:r>
            <w:r w:rsidRPr="0024668A">
              <w:rPr>
                <w:rFonts w:ascii="Times New Roman" w:hAnsi="Times New Roman" w:cs="Times New Roman"/>
                <w:color w:val="FF0000"/>
                <w:sz w:val="20"/>
                <w:szCs w:val="20"/>
                <w:lang w:val="lv-LV"/>
              </w:rPr>
              <w:t xml:space="preserve"> </w:t>
            </w:r>
            <w:r w:rsidR="7E1C43DB" w:rsidRPr="0024668A">
              <w:rPr>
                <w:rFonts w:ascii="Times New Roman" w:hAnsi="Times New Roman" w:cs="Times New Roman"/>
                <w:color w:val="000000" w:themeColor="text1"/>
                <w:sz w:val="20"/>
                <w:szCs w:val="20"/>
                <w:lang w:val="lv-LV"/>
              </w:rPr>
              <w:t xml:space="preserve">TAPIS darba logā pie  teritorijas galvenajiem un papildizmantošanas  veidiem ir izsaukuma zīmes ikona (skat. </w:t>
            </w:r>
            <w:r w:rsidR="00331604" w:rsidRPr="00D24928">
              <w:rPr>
                <w:rFonts w:ascii="Times New Roman" w:hAnsi="Times New Roman" w:cs="Times New Roman"/>
                <w:color w:val="000000" w:themeColor="text1"/>
                <w:sz w:val="20"/>
                <w:szCs w:val="20"/>
                <w:lang w:val="lv-LV"/>
              </w:rPr>
              <w:t>1.</w:t>
            </w:r>
            <w:r w:rsidR="7E1C43DB" w:rsidRPr="00D24928">
              <w:rPr>
                <w:rFonts w:ascii="Times New Roman" w:hAnsi="Times New Roman" w:cs="Times New Roman"/>
                <w:color w:val="000000" w:themeColor="text1"/>
                <w:sz w:val="20"/>
                <w:szCs w:val="20"/>
                <w:lang w:val="lv-LV"/>
              </w:rPr>
              <w:t>attēl</w:t>
            </w:r>
            <w:r w:rsidR="00331604" w:rsidRPr="00D24928">
              <w:rPr>
                <w:rFonts w:ascii="Times New Roman" w:hAnsi="Times New Roman" w:cs="Times New Roman"/>
                <w:color w:val="000000" w:themeColor="text1"/>
                <w:sz w:val="20"/>
                <w:szCs w:val="20"/>
                <w:lang w:val="lv-LV"/>
              </w:rPr>
              <w:t>u</w:t>
            </w:r>
            <w:r w:rsidR="7E1C43DB" w:rsidRPr="00D24928">
              <w:rPr>
                <w:rFonts w:ascii="Times New Roman" w:hAnsi="Times New Roman" w:cs="Times New Roman"/>
                <w:color w:val="000000" w:themeColor="text1"/>
                <w:sz w:val="20"/>
                <w:szCs w:val="20"/>
                <w:lang w:val="lv-LV"/>
              </w:rPr>
              <w:t xml:space="preserve">) un uznirstošā informatīvā logā ir redzams atgādinājuma teksts </w:t>
            </w:r>
            <w:r w:rsidR="00817B79" w:rsidRPr="00D24928">
              <w:rPr>
                <w:rFonts w:ascii="Times New Roman" w:hAnsi="Times New Roman" w:cs="Times New Roman"/>
                <w:color w:val="000000" w:themeColor="text1"/>
                <w:sz w:val="20"/>
                <w:szCs w:val="20"/>
                <w:lang w:val="lv-LV"/>
              </w:rPr>
              <w:t>–</w:t>
            </w:r>
            <w:r w:rsidR="7E1C43DB" w:rsidRPr="00D24928">
              <w:rPr>
                <w:rFonts w:ascii="Times New Roman" w:hAnsi="Times New Roman" w:cs="Times New Roman"/>
                <w:color w:val="000000" w:themeColor="text1"/>
                <w:sz w:val="20"/>
                <w:szCs w:val="20"/>
                <w:lang w:val="lv-LV"/>
              </w:rPr>
              <w:t xml:space="preserve"> “Būtiski izvērtēt, vai apraksts atbilst konkrētajai plānošanas situācijai”. </w:t>
            </w:r>
          </w:p>
          <w:p w14:paraId="2F49BB53" w14:textId="77777777" w:rsidR="00725BF6" w:rsidRPr="00D24928" w:rsidRDefault="00725BF6" w:rsidP="00725BF6">
            <w:pPr>
              <w:spacing w:before="60"/>
              <w:jc w:val="both"/>
              <w:rPr>
                <w:rFonts w:ascii="Times New Roman" w:hAnsi="Times New Roman" w:cs="Times New Roman"/>
                <w:iCs/>
                <w:color w:val="000000"/>
                <w:sz w:val="24"/>
                <w:szCs w:val="24"/>
                <w:lang w:val="lv-LV"/>
              </w:rPr>
            </w:pPr>
          </w:p>
          <w:p w14:paraId="3AA41EFE" w14:textId="77777777" w:rsidR="001A0E12" w:rsidRPr="0024668A" w:rsidRDefault="001A0E12" w:rsidP="00A64563">
            <w:pPr>
              <w:rPr>
                <w:rFonts w:ascii="Times New Roman" w:hAnsi="Times New Roman" w:cs="Times New Roman"/>
                <w:iCs/>
                <w:color w:val="000000"/>
                <w:sz w:val="24"/>
                <w:szCs w:val="24"/>
                <w:lang w:val="lv-LV"/>
              </w:rPr>
            </w:pPr>
            <w:r w:rsidRPr="00D24928">
              <w:rPr>
                <w:rFonts w:ascii="Times New Roman" w:hAnsi="Times New Roman" w:cs="Times New Roman"/>
                <w:noProof/>
                <w:lang w:val="lv-LV" w:eastAsia="lv-LV"/>
              </w:rPr>
              <w:lastRenderedPageBreak/>
              <w:drawing>
                <wp:inline distT="0" distB="0" distL="0" distR="0" wp14:anchorId="6D30A423" wp14:editId="7E15BA43">
                  <wp:extent cx="7038188" cy="3915833"/>
                  <wp:effectExtent l="19050" t="19050" r="10795" b="279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067668" cy="3932235"/>
                          </a:xfrm>
                          <a:prstGeom prst="rect">
                            <a:avLst/>
                          </a:prstGeom>
                          <a:ln>
                            <a:solidFill>
                              <a:schemeClr val="bg2">
                                <a:lumMod val="75000"/>
                              </a:schemeClr>
                            </a:solidFill>
                          </a:ln>
                        </pic:spPr>
                      </pic:pic>
                    </a:graphicData>
                  </a:graphic>
                </wp:inline>
              </w:drawing>
            </w:r>
          </w:p>
          <w:p w14:paraId="4545C6D2" w14:textId="35F8CA60" w:rsidR="00725BF6" w:rsidRPr="00D24928" w:rsidRDefault="00817B79" w:rsidP="00ED0E8E">
            <w:pPr>
              <w:spacing w:after="120"/>
              <w:jc w:val="right"/>
              <w:rPr>
                <w:rFonts w:ascii="Times New Roman" w:hAnsi="Times New Roman" w:cs="Times New Roman"/>
                <w:iCs/>
                <w:color w:val="000000"/>
                <w:sz w:val="20"/>
                <w:szCs w:val="20"/>
                <w:lang w:val="lv-LV"/>
              </w:rPr>
            </w:pPr>
            <w:r w:rsidRPr="00D24928">
              <w:rPr>
                <w:rFonts w:ascii="Times New Roman" w:hAnsi="Times New Roman" w:cs="Times New Roman"/>
                <w:iCs/>
                <w:color w:val="000000"/>
                <w:sz w:val="20"/>
                <w:szCs w:val="20"/>
                <w:lang w:val="lv-LV"/>
              </w:rPr>
              <w:t xml:space="preserve">1.attēls. Ekrānšāviņš no TAPIS darba </w:t>
            </w:r>
            <w:r w:rsidR="00ED0E8E" w:rsidRPr="00D24928">
              <w:rPr>
                <w:rFonts w:ascii="Times New Roman" w:hAnsi="Times New Roman" w:cs="Times New Roman"/>
                <w:iCs/>
                <w:color w:val="000000"/>
                <w:sz w:val="20"/>
                <w:szCs w:val="20"/>
                <w:lang w:val="lv-LV"/>
              </w:rPr>
              <w:t>log</w:t>
            </w:r>
            <w:r w:rsidRPr="00D24928">
              <w:rPr>
                <w:rFonts w:ascii="Times New Roman" w:hAnsi="Times New Roman" w:cs="Times New Roman"/>
                <w:iCs/>
                <w:color w:val="000000"/>
                <w:sz w:val="20"/>
                <w:szCs w:val="20"/>
                <w:lang w:val="lv-LV"/>
              </w:rPr>
              <w:t>a.</w:t>
            </w:r>
          </w:p>
        </w:tc>
      </w:tr>
      <w:tr w:rsidR="00B569F8" w:rsidRPr="00D24928" w14:paraId="59468F9E" w14:textId="77777777" w:rsidTr="7E1C43DB">
        <w:tc>
          <w:tcPr>
            <w:tcW w:w="2172" w:type="dxa"/>
            <w:shd w:val="clear" w:color="auto" w:fill="F2F2F2" w:themeFill="background1" w:themeFillShade="F2"/>
          </w:tcPr>
          <w:p w14:paraId="30D21234" w14:textId="77777777" w:rsidR="00A64563" w:rsidRPr="0024668A" w:rsidRDefault="00A64563" w:rsidP="00A6456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Plānošanas praksē pieļauto kļūdu piemērs</w:t>
            </w:r>
            <w:r w:rsidR="008A22A3" w:rsidRPr="0024668A">
              <w:rPr>
                <w:rFonts w:ascii="Times New Roman" w:hAnsi="Times New Roman" w:cs="Times New Roman"/>
                <w:sz w:val="24"/>
                <w:szCs w:val="24"/>
                <w:lang w:val="lv-LV"/>
              </w:rPr>
              <w:t xml:space="preserve"> (piemēri)</w:t>
            </w:r>
          </w:p>
        </w:tc>
        <w:tc>
          <w:tcPr>
            <w:tcW w:w="11431" w:type="dxa"/>
            <w:gridSpan w:val="2"/>
          </w:tcPr>
          <w:p w14:paraId="4A73D027" w14:textId="77777777" w:rsidR="00A64563" w:rsidRPr="00D24928" w:rsidRDefault="7E1C43DB" w:rsidP="003756A9">
            <w:pPr>
              <w:pStyle w:val="ListParagraph"/>
              <w:numPr>
                <w:ilvl w:val="0"/>
                <w:numId w:val="23"/>
              </w:numPr>
              <w:spacing w:before="60" w:after="120"/>
              <w:jc w:val="both"/>
              <w:rPr>
                <w:rFonts w:ascii="Times New Roman" w:eastAsiaTheme="minorEastAsia" w:hAnsi="Times New Roman" w:cs="Times New Roman"/>
                <w:color w:val="000000" w:themeColor="text1"/>
                <w:sz w:val="24"/>
                <w:szCs w:val="24"/>
                <w:lang w:val="lv-LV"/>
              </w:rPr>
            </w:pPr>
            <w:r w:rsidRPr="00D24928">
              <w:rPr>
                <w:rFonts w:ascii="Times New Roman" w:hAnsi="Times New Roman" w:cs="Times New Roman"/>
                <w:color w:val="000000" w:themeColor="text1"/>
                <w:sz w:val="24"/>
                <w:szCs w:val="24"/>
                <w:lang w:val="lv-LV"/>
              </w:rPr>
              <w:t xml:space="preserve">Funkcionālās zonas </w:t>
            </w:r>
            <w:r w:rsidRPr="00D24928">
              <w:rPr>
                <w:rFonts w:ascii="Times New Roman" w:hAnsi="Times New Roman" w:cs="Times New Roman"/>
                <w:i/>
                <w:iCs/>
                <w:color w:val="000000" w:themeColor="text1"/>
                <w:sz w:val="24"/>
                <w:szCs w:val="24"/>
                <w:lang w:val="lv-LV"/>
              </w:rPr>
              <w:t>transporta infrastruktūras teritorija (TR)</w:t>
            </w:r>
            <w:r w:rsidRPr="00D24928">
              <w:rPr>
                <w:rFonts w:ascii="Times New Roman" w:hAnsi="Times New Roman" w:cs="Times New Roman"/>
                <w:color w:val="000000" w:themeColor="text1"/>
                <w:sz w:val="24"/>
                <w:szCs w:val="24"/>
                <w:lang w:val="lv-LV"/>
              </w:rPr>
              <w:t xml:space="preserve"> indeksētās  apakšzonas aprakstā minēts, ka tā nodrošina lidostu un ostu uzņēmumu darbību un attīstībai nepieciešamo teritorijas organizāciju ciema teritorijā, lai gan tuvumā nav un nav plānota ne lidosta, ne osta.</w:t>
            </w:r>
          </w:p>
          <w:p w14:paraId="06111B07" w14:textId="63443360" w:rsidR="001747BA" w:rsidRPr="00D24928" w:rsidRDefault="001747BA" w:rsidP="001747BA">
            <w:pPr>
              <w:pStyle w:val="ListParagraph"/>
              <w:spacing w:before="60" w:after="120"/>
              <w:jc w:val="both"/>
              <w:rPr>
                <w:rFonts w:ascii="Times New Roman" w:eastAsiaTheme="minorEastAsia" w:hAnsi="Times New Roman" w:cs="Times New Roman"/>
                <w:color w:val="000000" w:themeColor="text1"/>
                <w:sz w:val="24"/>
                <w:szCs w:val="24"/>
                <w:lang w:val="lv-LV"/>
              </w:rPr>
            </w:pPr>
          </w:p>
        </w:tc>
      </w:tr>
      <w:tr w:rsidR="008A2ABA" w:rsidRPr="00D24928" w14:paraId="45BFD7ED" w14:textId="77777777" w:rsidTr="7E1C43DB">
        <w:tc>
          <w:tcPr>
            <w:tcW w:w="13603" w:type="dxa"/>
            <w:gridSpan w:val="3"/>
            <w:shd w:val="clear" w:color="auto" w:fill="D0CECE" w:themeFill="background2" w:themeFillShade="E6"/>
          </w:tcPr>
          <w:p w14:paraId="03008375" w14:textId="4C4E7409" w:rsidR="008A2ABA" w:rsidRPr="00D24928" w:rsidRDefault="08B21E30" w:rsidP="08B21E30">
            <w:pPr>
              <w:spacing w:before="60" w:after="60"/>
              <w:rPr>
                <w:rFonts w:ascii="Times New Roman" w:eastAsiaTheme="minorEastAsia" w:hAnsi="Times New Roman" w:cs="Times New Roman"/>
                <w:b/>
                <w:bCs/>
                <w:sz w:val="24"/>
                <w:szCs w:val="24"/>
                <w:lang w:val="lv-LV"/>
              </w:rPr>
            </w:pPr>
            <w:r w:rsidRPr="0024668A">
              <w:rPr>
                <w:rFonts w:ascii="Times New Roman" w:eastAsia="Times New Roman" w:hAnsi="Times New Roman" w:cs="Times New Roman"/>
                <w:b/>
                <w:bCs/>
                <w:color w:val="000000" w:themeColor="text1"/>
                <w:sz w:val="24"/>
                <w:szCs w:val="24"/>
                <w:lang w:val="lv-LV"/>
              </w:rPr>
              <w:t>1.6. Lai noteiktie risinājumi sekmētu kvalitatīvu un ilgtspējīgu teritorijas attīstību,</w:t>
            </w:r>
            <w:r w:rsidRPr="0024668A">
              <w:rPr>
                <w:rFonts w:ascii="Times New Roman" w:hAnsi="Times New Roman" w:cs="Times New Roman"/>
                <w:b/>
                <w:bCs/>
                <w:sz w:val="24"/>
                <w:szCs w:val="24"/>
                <w:lang w:val="lv-LV"/>
              </w:rPr>
              <w:t xml:space="preserve"> nosakot plānošanas dokumenta TIAN prasības,   neizvirzīt pārmērīgas un uz noteiktu mērķi nebalstītas prasības, tādējādi radot nesamērīgu administratīvo slogu</w:t>
            </w:r>
          </w:p>
        </w:tc>
      </w:tr>
      <w:tr w:rsidR="00B569F8" w:rsidRPr="00D24928" w14:paraId="15C09856" w14:textId="77777777" w:rsidTr="7E1C43DB">
        <w:tc>
          <w:tcPr>
            <w:tcW w:w="2172" w:type="dxa"/>
            <w:shd w:val="clear" w:color="auto" w:fill="F2F2F2" w:themeFill="background1" w:themeFillShade="F2"/>
          </w:tcPr>
          <w:p w14:paraId="6BCB7052" w14:textId="77777777" w:rsidR="008A2ABA" w:rsidRPr="0024668A" w:rsidRDefault="008A2ABA" w:rsidP="008A2ABA">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un/ vai </w:t>
            </w:r>
            <w:r w:rsidR="001C161F" w:rsidRPr="0024668A">
              <w:rPr>
                <w:rFonts w:ascii="Times New Roman" w:hAnsi="Times New Roman" w:cs="Times New Roman"/>
                <w:sz w:val="24"/>
                <w:szCs w:val="24"/>
                <w:lang w:val="lv-LV"/>
              </w:rPr>
              <w:t>paskaidrojums</w:t>
            </w:r>
          </w:p>
        </w:tc>
        <w:tc>
          <w:tcPr>
            <w:tcW w:w="11431" w:type="dxa"/>
            <w:gridSpan w:val="2"/>
          </w:tcPr>
          <w:p w14:paraId="4CB6221E" w14:textId="77777777" w:rsidR="00F1438A" w:rsidRPr="0024668A" w:rsidRDefault="7E1C43DB" w:rsidP="007E7958">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Lokālplānojums pēc iespējas jāizstrādā tādā detalizācijas pakāpē, lai pēc tā stāšanās spēkā, papildus nebūtu jāizstrādā detālplānojums, izņemot gadījumus, kad detālplānojumu izstrādes nepieciešamību nosaka normatīvie akti.</w:t>
            </w:r>
            <w:r w:rsidR="009B05E7" w:rsidRPr="0024668A">
              <w:rPr>
                <w:rFonts w:ascii="Times New Roman" w:hAnsi="Times New Roman" w:cs="Times New Roman"/>
                <w:sz w:val="24"/>
                <w:szCs w:val="24"/>
                <w:lang w:val="lv-LV"/>
              </w:rPr>
              <w:t xml:space="preserve"> </w:t>
            </w:r>
          </w:p>
          <w:p w14:paraId="1F1B2A14" w14:textId="77777777" w:rsidR="008A2ABA" w:rsidRPr="0024668A" w:rsidRDefault="00F1438A" w:rsidP="00F1438A">
            <w:pPr>
              <w:spacing w:before="60" w:after="60"/>
              <w:ind w:left="3385"/>
              <w:jc w:val="both"/>
              <w:rPr>
                <w:rFonts w:ascii="Times New Roman" w:hAnsi="Times New Roman" w:cs="Times New Roman"/>
                <w:sz w:val="20"/>
                <w:szCs w:val="20"/>
                <w:lang w:val="lv-LV"/>
              </w:rPr>
            </w:pPr>
            <w:r w:rsidRPr="0024668A">
              <w:rPr>
                <w:rFonts w:ascii="Times New Roman" w:hAnsi="Times New Roman" w:cs="Times New Roman"/>
                <w:b/>
                <w:color w:val="FF0000"/>
                <w:sz w:val="20"/>
                <w:szCs w:val="20"/>
                <w:lang w:val="lv-LV"/>
              </w:rPr>
              <w:sym w:font="Wingdings" w:char="F04A"/>
            </w:r>
            <w:r w:rsidRPr="0024668A">
              <w:rPr>
                <w:rFonts w:ascii="Times New Roman" w:hAnsi="Times New Roman" w:cs="Times New Roman"/>
                <w:b/>
                <w:color w:val="FF0000"/>
                <w:sz w:val="20"/>
                <w:szCs w:val="20"/>
                <w:lang w:val="lv-LV"/>
              </w:rPr>
              <w:t xml:space="preserve"> DER ZINĀT!</w:t>
            </w:r>
            <w:r w:rsidRPr="0024668A">
              <w:rPr>
                <w:rFonts w:ascii="Times New Roman" w:hAnsi="Times New Roman" w:cs="Times New Roman"/>
                <w:color w:val="FF0000"/>
                <w:sz w:val="20"/>
                <w:szCs w:val="20"/>
                <w:lang w:val="lv-LV"/>
              </w:rPr>
              <w:t xml:space="preserve"> </w:t>
            </w:r>
            <w:r w:rsidR="009B05E7" w:rsidRPr="0024668A">
              <w:rPr>
                <w:rFonts w:ascii="Times New Roman" w:hAnsi="Times New Roman" w:cs="Times New Roman"/>
                <w:sz w:val="20"/>
                <w:szCs w:val="20"/>
                <w:lang w:val="lv-LV"/>
              </w:rPr>
              <w:t>Gadījumā, ja atbilstoši lokālplānojuma risinājumam jāveic zemes vienību sadalīšana, detālplānojuma vietā var izstrādāt zemes ierīcības projektu.</w:t>
            </w:r>
            <w:r w:rsidR="007E7958" w:rsidRPr="0024668A">
              <w:rPr>
                <w:rFonts w:ascii="Times New Roman" w:hAnsi="Times New Roman" w:cs="Times New Roman"/>
                <w:sz w:val="20"/>
                <w:szCs w:val="20"/>
                <w:lang w:val="lv-LV"/>
              </w:rPr>
              <w:t xml:space="preserve"> ZIL nosaka, ka zemes ierīcības projektu izstrādā, ievērojot vietējās pašvaldības teritorijas plānojumu un normatīvajos </w:t>
            </w:r>
            <w:r w:rsidR="007E7958" w:rsidRPr="0024668A">
              <w:rPr>
                <w:rFonts w:ascii="Times New Roman" w:hAnsi="Times New Roman" w:cs="Times New Roman"/>
                <w:sz w:val="20"/>
                <w:szCs w:val="20"/>
                <w:lang w:val="lv-LV"/>
              </w:rPr>
              <w:lastRenderedPageBreak/>
              <w:t>aktos par teritorijas plānošanu, izmantošanu un apbūvi noteiktās prasības. Zemes ierīcības projektu izstrādā</w:t>
            </w:r>
            <w:r w:rsidR="007E7958" w:rsidRPr="00D24928">
              <w:rPr>
                <w:rFonts w:ascii="Times New Roman" w:hAnsi="Times New Roman" w:cs="Times New Roman"/>
                <w:sz w:val="20"/>
                <w:szCs w:val="20"/>
                <w:lang w:val="lv-LV"/>
              </w:rPr>
              <w:t xml:space="preserve"> </w:t>
            </w:r>
            <w:r w:rsidR="007E7958" w:rsidRPr="0024668A">
              <w:rPr>
                <w:rFonts w:ascii="Times New Roman" w:hAnsi="Times New Roman" w:cs="Times New Roman"/>
                <w:sz w:val="20"/>
                <w:szCs w:val="20"/>
                <w:lang w:val="lv-LV"/>
              </w:rPr>
              <w:t>zemes vienību robežu pārkārtošanai un zemes vienību (arī kopīpašumā esošo) sadalīšanai.</w:t>
            </w:r>
          </w:p>
          <w:p w14:paraId="76A0E6BB" w14:textId="515AAFE8" w:rsidR="00463DAF" w:rsidRPr="00D24928" w:rsidRDefault="00463DAF" w:rsidP="00F1438A">
            <w:pPr>
              <w:spacing w:before="60" w:after="60"/>
              <w:ind w:left="3385"/>
              <w:jc w:val="both"/>
              <w:rPr>
                <w:rFonts w:ascii="Times New Roman" w:hAnsi="Times New Roman" w:cs="Times New Roman"/>
                <w:color w:val="000000"/>
                <w:sz w:val="20"/>
                <w:szCs w:val="20"/>
                <w:lang w:val="lv-LV"/>
              </w:rPr>
            </w:pPr>
          </w:p>
        </w:tc>
      </w:tr>
      <w:tr w:rsidR="00B569F8" w:rsidRPr="00D24928" w14:paraId="4163A51C" w14:textId="77777777" w:rsidTr="7E1C43DB">
        <w:tc>
          <w:tcPr>
            <w:tcW w:w="2172" w:type="dxa"/>
            <w:shd w:val="clear" w:color="auto" w:fill="F2F2F2" w:themeFill="background1" w:themeFillShade="F2"/>
          </w:tcPr>
          <w:p w14:paraId="18A0CD39" w14:textId="77777777" w:rsidR="008A2ABA" w:rsidRPr="0024668A" w:rsidRDefault="008A2ABA" w:rsidP="008A2ABA">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Plānošanas praksē pieļauto kļūdu piemērs</w:t>
            </w:r>
            <w:r w:rsidR="008A22A3" w:rsidRPr="0024668A">
              <w:rPr>
                <w:rFonts w:ascii="Times New Roman" w:hAnsi="Times New Roman" w:cs="Times New Roman"/>
                <w:sz w:val="24"/>
                <w:szCs w:val="24"/>
                <w:lang w:val="lv-LV"/>
              </w:rPr>
              <w:t xml:space="preserve"> (piemēri)</w:t>
            </w:r>
          </w:p>
          <w:p w14:paraId="6BEDBD1A" w14:textId="77777777" w:rsidR="008A2ABA" w:rsidRPr="0024668A" w:rsidRDefault="008A2ABA" w:rsidP="008A2ABA">
            <w:pPr>
              <w:spacing w:before="60" w:after="60"/>
              <w:rPr>
                <w:rFonts w:ascii="Times New Roman" w:hAnsi="Times New Roman" w:cs="Times New Roman"/>
                <w:sz w:val="24"/>
                <w:szCs w:val="24"/>
                <w:lang w:val="lv-LV"/>
              </w:rPr>
            </w:pPr>
          </w:p>
        </w:tc>
        <w:tc>
          <w:tcPr>
            <w:tcW w:w="11431" w:type="dxa"/>
            <w:gridSpan w:val="2"/>
          </w:tcPr>
          <w:p w14:paraId="1A7C6D88" w14:textId="77777777" w:rsidR="008A2ABA" w:rsidRPr="00D24928" w:rsidRDefault="7E1C43DB" w:rsidP="003756A9">
            <w:pPr>
              <w:pStyle w:val="ListParagraph"/>
              <w:numPr>
                <w:ilvl w:val="0"/>
                <w:numId w:val="22"/>
              </w:numPr>
              <w:spacing w:before="60" w:after="60"/>
              <w:jc w:val="both"/>
              <w:rPr>
                <w:rFonts w:ascii="Times New Roman" w:eastAsiaTheme="minorEastAsia" w:hAnsi="Times New Roman" w:cs="Times New Roman"/>
                <w:color w:val="000000"/>
                <w:sz w:val="24"/>
                <w:szCs w:val="24"/>
                <w:lang w:val="lv-LV"/>
              </w:rPr>
            </w:pPr>
            <w:r w:rsidRPr="00D24928">
              <w:rPr>
                <w:rFonts w:ascii="Times New Roman" w:hAnsi="Times New Roman" w:cs="Times New Roman"/>
                <w:color w:val="000000" w:themeColor="text1"/>
                <w:sz w:val="24"/>
                <w:szCs w:val="24"/>
                <w:lang w:val="lv-LV"/>
              </w:rPr>
              <w:t>Lokālplānojuma risinājums nepiedāvā transporta infrastruktūras risinājumus, līdz ar to, lai veiktu esošās zemes vienības sadali un noteiktu piekļuvi jaunajām zemes vienībām, tālākai teritorijas attīstībai nepieciešams izstrādāt detālplānojumu.</w:t>
            </w:r>
          </w:p>
          <w:p w14:paraId="24349BFF" w14:textId="77777777" w:rsidR="0040696A" w:rsidRPr="00D24928" w:rsidRDefault="7E1C43DB" w:rsidP="003756A9">
            <w:pPr>
              <w:pStyle w:val="ListParagraph"/>
              <w:numPr>
                <w:ilvl w:val="0"/>
                <w:numId w:val="22"/>
              </w:numPr>
              <w:spacing w:before="120" w:after="60"/>
              <w:jc w:val="both"/>
              <w:rPr>
                <w:rFonts w:ascii="Times New Roman" w:eastAsiaTheme="minorEastAsia" w:hAnsi="Times New Roman" w:cs="Times New Roman"/>
                <w:color w:val="000000"/>
                <w:sz w:val="24"/>
                <w:szCs w:val="24"/>
                <w:lang w:val="lv-LV"/>
              </w:rPr>
            </w:pPr>
            <w:r w:rsidRPr="0024668A">
              <w:rPr>
                <w:rFonts w:ascii="Times New Roman" w:hAnsi="Times New Roman" w:cs="Times New Roman"/>
                <w:color w:val="000000" w:themeColor="text1"/>
                <w:sz w:val="24"/>
                <w:szCs w:val="24"/>
                <w:lang w:val="lv-LV"/>
              </w:rPr>
              <w:t>TIAN   ir noteikts, ka virszemes ūdensobjektu izmantošanai apbūvei obligāti izstrādājams detālplānojums vai jārīko būvniecības ieceres publiskā apspriešana. Nosakot šādu prasību visiem ūdensobjektiem, nav ņemts vērā apstāklis, ka privātīpašumā esošu ūdenso</w:t>
            </w:r>
            <w:r w:rsidRPr="00D24928">
              <w:rPr>
                <w:rFonts w:ascii="Times New Roman" w:hAnsi="Times New Roman" w:cs="Times New Roman"/>
                <w:color w:val="000000" w:themeColor="text1"/>
                <w:sz w:val="24"/>
                <w:szCs w:val="24"/>
                <w:lang w:val="lv-LV"/>
              </w:rPr>
              <w:t>bjektu izmantošana ir tikai un vienīgi to īpašnieku atbildība un sabiedrības viedoklis nevar būt noteicošais. Nosakot šādu prasību, nav izvērtēta detālplānojuma nepieciešamības lietderība un tiek uzlikts nepamatots administratīvais slogs nekustamo īpašumu īpašniekiem.</w:t>
            </w:r>
          </w:p>
          <w:p w14:paraId="5D3B2768" w14:textId="7D93A52D" w:rsidR="00C60B84" w:rsidRPr="00D24928" w:rsidRDefault="00C60B84" w:rsidP="00C60B84">
            <w:pPr>
              <w:pStyle w:val="ListParagraph"/>
              <w:spacing w:before="120" w:after="60"/>
              <w:jc w:val="both"/>
              <w:rPr>
                <w:rFonts w:ascii="Times New Roman" w:eastAsiaTheme="minorEastAsia" w:hAnsi="Times New Roman" w:cs="Times New Roman"/>
                <w:color w:val="000000"/>
                <w:sz w:val="24"/>
                <w:szCs w:val="24"/>
                <w:lang w:val="lv-LV"/>
              </w:rPr>
            </w:pPr>
          </w:p>
        </w:tc>
      </w:tr>
      <w:tr w:rsidR="00207F85" w:rsidRPr="00D24928" w14:paraId="7C533F67" w14:textId="77777777" w:rsidTr="7E1C43DB">
        <w:tc>
          <w:tcPr>
            <w:tcW w:w="13603" w:type="dxa"/>
            <w:gridSpan w:val="3"/>
            <w:shd w:val="clear" w:color="auto" w:fill="D0CECE" w:themeFill="background2" w:themeFillShade="E6"/>
          </w:tcPr>
          <w:p w14:paraId="26C20554" w14:textId="7408FE13" w:rsidR="00207F85" w:rsidRPr="00D24928" w:rsidRDefault="08B21E30" w:rsidP="00575BEA">
            <w:pPr>
              <w:spacing w:before="60" w:after="60"/>
              <w:jc w:val="both"/>
              <w:rPr>
                <w:rFonts w:ascii="Times New Roman" w:eastAsiaTheme="minorEastAsia" w:hAnsi="Times New Roman" w:cs="Times New Roman"/>
                <w:b/>
                <w:bCs/>
                <w:sz w:val="24"/>
                <w:szCs w:val="24"/>
                <w:lang w:val="lv-LV"/>
              </w:rPr>
            </w:pPr>
            <w:r w:rsidRPr="0024668A">
              <w:rPr>
                <w:rFonts w:ascii="Times New Roman" w:hAnsi="Times New Roman" w:cs="Times New Roman"/>
                <w:b/>
                <w:bCs/>
                <w:sz w:val="24"/>
                <w:szCs w:val="24"/>
                <w:lang w:val="lv-LV"/>
              </w:rPr>
              <w:t xml:space="preserve">1.7. </w:t>
            </w:r>
            <w:r w:rsidR="00027CB0" w:rsidRPr="0024668A">
              <w:rPr>
                <w:rFonts w:ascii="Times New Roman" w:hAnsi="Times New Roman" w:cs="Times New Roman"/>
                <w:b/>
                <w:bCs/>
                <w:sz w:val="24"/>
                <w:szCs w:val="24"/>
                <w:lang w:val="lv-LV"/>
              </w:rPr>
              <w:t>Plānošanas dokumenta TIAN i</w:t>
            </w:r>
            <w:r w:rsidRPr="0024668A">
              <w:rPr>
                <w:rFonts w:ascii="Times New Roman" w:hAnsi="Times New Roman" w:cs="Times New Roman"/>
                <w:b/>
                <w:bCs/>
                <w:sz w:val="24"/>
                <w:szCs w:val="24"/>
                <w:lang w:val="lv-LV"/>
              </w:rPr>
              <w:t>e</w:t>
            </w:r>
            <w:r w:rsidR="00027CB0" w:rsidRPr="0024668A">
              <w:rPr>
                <w:rFonts w:ascii="Times New Roman" w:hAnsi="Times New Roman" w:cs="Times New Roman"/>
                <w:b/>
                <w:bCs/>
                <w:sz w:val="24"/>
                <w:szCs w:val="24"/>
                <w:lang w:val="lv-LV"/>
              </w:rPr>
              <w:t>k</w:t>
            </w:r>
            <w:r w:rsidRPr="0024668A">
              <w:rPr>
                <w:rFonts w:ascii="Times New Roman" w:hAnsi="Times New Roman" w:cs="Times New Roman"/>
                <w:b/>
                <w:bCs/>
                <w:sz w:val="24"/>
                <w:szCs w:val="24"/>
                <w:lang w:val="lv-LV"/>
              </w:rPr>
              <w:t xml:space="preserve">ļaut </w:t>
            </w:r>
            <w:r w:rsidR="00575BEA" w:rsidRPr="0024668A">
              <w:rPr>
                <w:rFonts w:ascii="Times New Roman" w:hAnsi="Times New Roman" w:cs="Times New Roman"/>
                <w:b/>
                <w:bCs/>
                <w:sz w:val="24"/>
                <w:szCs w:val="24"/>
                <w:lang w:val="lv-LV"/>
              </w:rPr>
              <w:t xml:space="preserve">tikai </w:t>
            </w:r>
            <w:r w:rsidRPr="0024668A">
              <w:rPr>
                <w:rFonts w:ascii="Times New Roman" w:eastAsia="Times New Roman" w:hAnsi="Times New Roman" w:cs="Times New Roman"/>
                <w:b/>
                <w:bCs/>
                <w:color w:val="000000" w:themeColor="text1"/>
                <w:sz w:val="24"/>
                <w:szCs w:val="24"/>
                <w:lang w:val="lv-LV"/>
              </w:rPr>
              <w:t>paš</w:t>
            </w:r>
            <w:r w:rsidR="00027CB0" w:rsidRPr="0024668A">
              <w:rPr>
                <w:rFonts w:ascii="Times New Roman" w:eastAsia="Times New Roman" w:hAnsi="Times New Roman" w:cs="Times New Roman"/>
                <w:b/>
                <w:bCs/>
                <w:color w:val="000000" w:themeColor="text1"/>
                <w:sz w:val="24"/>
                <w:szCs w:val="24"/>
                <w:lang w:val="lv-LV"/>
              </w:rPr>
              <w:t xml:space="preserve">valdību deleģējumam atbilstošas </w:t>
            </w:r>
            <w:r w:rsidR="00027CB0" w:rsidRPr="0024668A">
              <w:rPr>
                <w:rFonts w:ascii="Times New Roman" w:hAnsi="Times New Roman" w:cs="Times New Roman"/>
                <w:b/>
                <w:bCs/>
                <w:sz w:val="24"/>
                <w:szCs w:val="24"/>
                <w:lang w:val="lv-LV"/>
              </w:rPr>
              <w:t>normas</w:t>
            </w:r>
            <w:r w:rsidRPr="0024668A">
              <w:rPr>
                <w:rFonts w:ascii="Times New Roman" w:hAnsi="Times New Roman" w:cs="Times New Roman"/>
                <w:b/>
                <w:bCs/>
                <w:sz w:val="24"/>
                <w:szCs w:val="24"/>
                <w:lang w:val="lv-LV"/>
              </w:rPr>
              <w:t xml:space="preserve"> </w:t>
            </w:r>
          </w:p>
        </w:tc>
      </w:tr>
      <w:tr w:rsidR="00B569F8" w:rsidRPr="00D24928" w14:paraId="1B1D751C" w14:textId="77777777" w:rsidTr="7E1C43DB">
        <w:tc>
          <w:tcPr>
            <w:tcW w:w="2172" w:type="dxa"/>
            <w:shd w:val="clear" w:color="auto" w:fill="F2F2F2" w:themeFill="background1" w:themeFillShade="F2"/>
          </w:tcPr>
          <w:p w14:paraId="20B45518" w14:textId="77777777" w:rsidR="00337CFE" w:rsidRPr="0024668A" w:rsidRDefault="00337CFE" w:rsidP="00337CFE">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tc>
        <w:tc>
          <w:tcPr>
            <w:tcW w:w="11431" w:type="dxa"/>
            <w:gridSpan w:val="2"/>
          </w:tcPr>
          <w:p w14:paraId="41314B2B" w14:textId="63D19FFC" w:rsidR="00337CFE" w:rsidRPr="0024668A" w:rsidRDefault="75AA5DDD" w:rsidP="11E9156F">
            <w:pPr>
              <w:spacing w:before="60" w:after="120"/>
              <w:jc w:val="both"/>
              <w:rPr>
                <w:rFonts w:ascii="Times New Roman" w:hAnsi="Times New Roman" w:cs="Times New Roman"/>
                <w:sz w:val="24"/>
                <w:szCs w:val="24"/>
                <w:lang w:val="lv-LV"/>
              </w:rPr>
            </w:pPr>
            <w:r w:rsidRPr="0024668A">
              <w:rPr>
                <w:rFonts w:ascii="Times New Roman" w:eastAsia="Times New Roman" w:hAnsi="Times New Roman" w:cs="Times New Roman"/>
                <w:color w:val="000000" w:themeColor="text1"/>
                <w:sz w:val="24"/>
                <w:szCs w:val="24"/>
                <w:lang w:val="lv-LV"/>
              </w:rPr>
              <w:t>Plānošanas dokumenta TIAN</w:t>
            </w:r>
            <w:r w:rsidRPr="0024668A">
              <w:rPr>
                <w:rFonts w:ascii="Times New Roman" w:hAnsi="Times New Roman" w:cs="Times New Roman"/>
                <w:sz w:val="24"/>
                <w:szCs w:val="24"/>
                <w:lang w:val="lv-LV"/>
              </w:rPr>
              <w:t xml:space="preserve"> neietver normas, kam augstāka juridiskā spēka normatīvajos aktos pašvaldībai nav dots deleģējums.</w:t>
            </w:r>
          </w:p>
        </w:tc>
      </w:tr>
      <w:tr w:rsidR="00B569F8" w:rsidRPr="00D24928" w14:paraId="436F417D" w14:textId="77777777" w:rsidTr="7E1C43DB">
        <w:tc>
          <w:tcPr>
            <w:tcW w:w="2172" w:type="dxa"/>
            <w:shd w:val="clear" w:color="auto" w:fill="F2F2F2" w:themeFill="background1" w:themeFillShade="F2"/>
          </w:tcPr>
          <w:p w14:paraId="54226765" w14:textId="77777777" w:rsidR="00337CFE" w:rsidRPr="0024668A" w:rsidRDefault="00337CFE" w:rsidP="00337CFE">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46E57EAF" w14:textId="77777777" w:rsidR="00337CFE" w:rsidRPr="0024668A" w:rsidRDefault="00337CFE" w:rsidP="00337CFE">
            <w:pPr>
              <w:spacing w:before="60" w:after="60"/>
              <w:rPr>
                <w:rFonts w:ascii="Times New Roman" w:hAnsi="Times New Roman" w:cs="Times New Roman"/>
                <w:sz w:val="24"/>
                <w:szCs w:val="24"/>
                <w:lang w:val="lv-LV"/>
              </w:rPr>
            </w:pPr>
          </w:p>
        </w:tc>
        <w:tc>
          <w:tcPr>
            <w:tcW w:w="11431" w:type="dxa"/>
            <w:gridSpan w:val="2"/>
          </w:tcPr>
          <w:p w14:paraId="6D39D61D" w14:textId="0AEA0022" w:rsidR="00337CFE" w:rsidRPr="00D24928" w:rsidRDefault="7E1C43DB" w:rsidP="003756A9">
            <w:pPr>
              <w:pStyle w:val="ListParagraph"/>
              <w:numPr>
                <w:ilvl w:val="0"/>
                <w:numId w:val="21"/>
              </w:numPr>
              <w:spacing w:before="120" w:after="60"/>
              <w:jc w:val="both"/>
              <w:rPr>
                <w:rFonts w:ascii="Times New Roman" w:eastAsiaTheme="minorEastAsia" w:hAnsi="Times New Roman" w:cs="Times New Roman"/>
                <w:color w:val="000000" w:themeColor="text1"/>
                <w:sz w:val="24"/>
                <w:szCs w:val="24"/>
                <w:lang w:val="lv-LV"/>
              </w:rPr>
            </w:pPr>
            <w:r w:rsidRPr="00D24928">
              <w:rPr>
                <w:rFonts w:ascii="Times New Roman" w:hAnsi="Times New Roman" w:cs="Times New Roman"/>
                <w:color w:val="000000" w:themeColor="text1"/>
                <w:sz w:val="24"/>
                <w:szCs w:val="24"/>
                <w:lang w:val="lv-LV"/>
              </w:rPr>
              <w:t xml:space="preserve">TIAN </w:t>
            </w:r>
            <w:r w:rsidRPr="0024668A">
              <w:rPr>
                <w:rFonts w:ascii="Times New Roman" w:hAnsi="Times New Roman" w:cs="Times New Roman"/>
                <w:sz w:val="24"/>
                <w:szCs w:val="24"/>
                <w:lang w:val="lv-LV"/>
              </w:rPr>
              <w:t xml:space="preserve">noteikts, kā saskaņojamas zemes vienību robežas. Zemes ierīcības jautājumus un robežu noteikšanas kārtību regulē </w:t>
            </w:r>
            <w:r w:rsidR="00B60D2F" w:rsidRPr="0024668A">
              <w:rPr>
                <w:rFonts w:ascii="Times New Roman" w:hAnsi="Times New Roman" w:cs="Times New Roman"/>
                <w:sz w:val="24"/>
                <w:szCs w:val="24"/>
                <w:lang w:val="lv-LV"/>
              </w:rPr>
              <w:t>ZIL</w:t>
            </w:r>
            <w:r w:rsidRPr="0024668A">
              <w:rPr>
                <w:rFonts w:ascii="Times New Roman" w:hAnsi="Times New Roman" w:cs="Times New Roman"/>
                <w:i/>
                <w:iCs/>
                <w:sz w:val="24"/>
                <w:szCs w:val="24"/>
                <w:lang w:val="lv-LV"/>
              </w:rPr>
              <w:t xml:space="preserve">, </w:t>
            </w:r>
            <w:r w:rsidRPr="0024668A">
              <w:rPr>
                <w:rFonts w:ascii="Times New Roman" w:hAnsi="Times New Roman" w:cs="Times New Roman"/>
                <w:sz w:val="24"/>
                <w:szCs w:val="24"/>
                <w:lang w:val="lv-LV"/>
              </w:rPr>
              <w:t>kura 18.pantā ir noteikts kā zemes īpašnieki saskaņo projektētās teritorijas robežas pēc zemes ierīcības projekta izstrādes. Pašvaldībai nav deleģējuma noteikt saskaņošanas kārtību.</w:t>
            </w:r>
          </w:p>
          <w:p w14:paraId="5ED80EDE" w14:textId="7DCD6E58" w:rsidR="00337CFE" w:rsidRPr="00D24928" w:rsidRDefault="7E1C43DB" w:rsidP="003756A9">
            <w:pPr>
              <w:pStyle w:val="ListParagraph"/>
              <w:numPr>
                <w:ilvl w:val="0"/>
                <w:numId w:val="21"/>
              </w:numPr>
              <w:spacing w:before="12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noteikta prasība jaunveidojamās zemes vienības robežas minimālajam attālumam no esošas ēkas.</w:t>
            </w:r>
          </w:p>
          <w:p w14:paraId="341AA75F" w14:textId="77777777" w:rsidR="001C161F" w:rsidRPr="00D24928" w:rsidRDefault="7E1C43DB" w:rsidP="003756A9">
            <w:pPr>
              <w:pStyle w:val="ListParagraph"/>
              <w:numPr>
                <w:ilvl w:val="0"/>
                <w:numId w:val="21"/>
              </w:numPr>
              <w:spacing w:before="120" w:after="60"/>
              <w:jc w:val="both"/>
              <w:rPr>
                <w:rFonts w:ascii="Times New Roman" w:eastAsiaTheme="minorEastAsia" w:hAnsi="Times New Roman" w:cs="Times New Roman"/>
                <w:color w:val="000000" w:themeColor="text1"/>
                <w:sz w:val="24"/>
                <w:szCs w:val="24"/>
                <w:lang w:val="lv-LV"/>
              </w:rPr>
            </w:pPr>
            <w:r w:rsidRPr="0024668A">
              <w:rPr>
                <w:rFonts w:ascii="Times New Roman" w:hAnsi="Times New Roman" w:cs="Times New Roman"/>
                <w:sz w:val="24"/>
                <w:szCs w:val="24"/>
                <w:lang w:val="lv-LV"/>
              </w:rPr>
              <w:t xml:space="preserve">TIAN lauku teritorijā funkcionālās zonas </w:t>
            </w:r>
            <w:r w:rsidRPr="0024668A">
              <w:rPr>
                <w:rFonts w:ascii="Times New Roman" w:hAnsi="Times New Roman" w:cs="Times New Roman"/>
                <w:i/>
                <w:iCs/>
                <w:sz w:val="24"/>
                <w:szCs w:val="24"/>
                <w:lang w:val="lv-LV"/>
              </w:rPr>
              <w:t xml:space="preserve">mežu teritorija (M) </w:t>
            </w:r>
            <w:r w:rsidRPr="0024668A">
              <w:rPr>
                <w:rFonts w:ascii="Times New Roman" w:eastAsia="Times New Roman" w:hAnsi="Times New Roman" w:cs="Times New Roman"/>
                <w:color w:val="000000" w:themeColor="text1"/>
                <w:sz w:val="24"/>
                <w:szCs w:val="24"/>
                <w:lang w:val="lv-LV"/>
              </w:rPr>
              <w:t>galvenās izmantošanas veidam - mežsaimnieciskai izmantošanai (21001) noteikts  izmantošanas ierobežojums – aizliegta galvenās cirtes kailcirte.</w:t>
            </w:r>
            <w:r w:rsidRPr="00D24928">
              <w:rPr>
                <w:rFonts w:ascii="Times New Roman" w:hAnsi="Times New Roman" w:cs="Times New Roman"/>
                <w:lang w:val="lv-LV"/>
              </w:rPr>
              <w:t xml:space="preserve"> </w:t>
            </w:r>
            <w:r w:rsidRPr="0024668A">
              <w:rPr>
                <w:rFonts w:ascii="Times New Roman" w:eastAsia="Times New Roman" w:hAnsi="Times New Roman" w:cs="Times New Roman"/>
                <w:color w:val="000000" w:themeColor="text1"/>
                <w:sz w:val="24"/>
                <w:szCs w:val="24"/>
                <w:lang w:val="lv-LV"/>
              </w:rPr>
              <w:t>ML 2.panta ceturtajā daļā noteikts, ka aprobežojumus vai papildu nosacījumus meža apsaimniekošanai pašvaldību saistošajos noteikumos var noteikt tikai pilsētu un ciemu teritorijām.</w:t>
            </w:r>
          </w:p>
          <w:p w14:paraId="21BF5010" w14:textId="746DD1E8" w:rsidR="00C60B84" w:rsidRPr="00D24928" w:rsidRDefault="00C60B84" w:rsidP="00C60B84">
            <w:pPr>
              <w:pStyle w:val="ListParagraph"/>
              <w:spacing w:before="120" w:after="60"/>
              <w:jc w:val="both"/>
              <w:rPr>
                <w:rFonts w:ascii="Times New Roman" w:eastAsiaTheme="minorEastAsia" w:hAnsi="Times New Roman" w:cs="Times New Roman"/>
                <w:color w:val="000000" w:themeColor="text1"/>
                <w:sz w:val="24"/>
                <w:szCs w:val="24"/>
                <w:lang w:val="lv-LV"/>
              </w:rPr>
            </w:pPr>
          </w:p>
        </w:tc>
      </w:tr>
      <w:tr w:rsidR="00337CFE" w:rsidRPr="00D24928" w14:paraId="3CA534A9" w14:textId="77777777" w:rsidTr="7E1C43DB">
        <w:tc>
          <w:tcPr>
            <w:tcW w:w="13603" w:type="dxa"/>
            <w:gridSpan w:val="3"/>
            <w:shd w:val="clear" w:color="auto" w:fill="D0CECE" w:themeFill="background2" w:themeFillShade="E6"/>
          </w:tcPr>
          <w:p w14:paraId="1E3043C9" w14:textId="5024E100" w:rsidR="00337CFE" w:rsidRPr="0024668A" w:rsidRDefault="08B21E30" w:rsidP="08B21E30">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1.8. Plānošanas dokumenta TIAN pielikumā neiekļaut spēkā esošo lokālplānojumu un detālplānojumu sarakstu</w:t>
            </w:r>
          </w:p>
        </w:tc>
      </w:tr>
      <w:tr w:rsidR="00B569F8" w:rsidRPr="00D24928" w14:paraId="49DAA25D" w14:textId="77777777" w:rsidTr="7E1C43DB">
        <w:tc>
          <w:tcPr>
            <w:tcW w:w="2172" w:type="dxa"/>
            <w:shd w:val="clear" w:color="auto" w:fill="F2F2F2" w:themeFill="background1" w:themeFillShade="F2"/>
          </w:tcPr>
          <w:p w14:paraId="28E20B8A" w14:textId="77777777" w:rsidR="00337CFE" w:rsidRPr="0024668A" w:rsidRDefault="00337CFE" w:rsidP="00337CFE">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02E1864D" w14:textId="77777777" w:rsidR="00337CFE" w:rsidRPr="0024668A" w:rsidRDefault="00337CFE" w:rsidP="00337CFE">
            <w:pPr>
              <w:spacing w:before="60" w:after="60"/>
              <w:rPr>
                <w:rFonts w:ascii="Times New Roman" w:hAnsi="Times New Roman" w:cs="Times New Roman"/>
                <w:sz w:val="24"/>
                <w:szCs w:val="24"/>
                <w:lang w:val="lv-LV"/>
              </w:rPr>
            </w:pPr>
          </w:p>
        </w:tc>
        <w:tc>
          <w:tcPr>
            <w:tcW w:w="11431" w:type="dxa"/>
            <w:gridSpan w:val="2"/>
          </w:tcPr>
          <w:p w14:paraId="20E9F14C" w14:textId="77DEEE98" w:rsidR="00337CFE" w:rsidRPr="0024668A" w:rsidRDefault="006318C5" w:rsidP="00E71034">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Normatīvie akti nenosaka, ka </w:t>
            </w:r>
            <w:r w:rsidR="00480FA8" w:rsidRPr="0024668A">
              <w:rPr>
                <w:rFonts w:ascii="Times New Roman" w:hAnsi="Times New Roman" w:cs="Times New Roman"/>
                <w:sz w:val="24"/>
                <w:szCs w:val="24"/>
                <w:lang w:val="lv-LV"/>
              </w:rPr>
              <w:t>TIAN pielikumos iekļauj</w:t>
            </w:r>
            <w:r w:rsidR="00B37BA3" w:rsidRPr="0024668A">
              <w:rPr>
                <w:rFonts w:ascii="Times New Roman" w:hAnsi="Times New Roman" w:cs="Times New Roman"/>
                <w:sz w:val="24"/>
                <w:szCs w:val="24"/>
                <w:lang w:val="lv-LV"/>
              </w:rPr>
              <w:t>ams</w:t>
            </w:r>
            <w:r w:rsidR="00BA78C4" w:rsidRPr="0024668A">
              <w:rPr>
                <w:rFonts w:ascii="Times New Roman" w:hAnsi="Times New Roman" w:cs="Times New Roman"/>
                <w:sz w:val="24"/>
                <w:szCs w:val="24"/>
                <w:lang w:val="lv-LV"/>
              </w:rPr>
              <w:t xml:space="preserve"> spēkā esošo </w:t>
            </w:r>
            <w:r w:rsidR="00B37BA3" w:rsidRPr="0024668A">
              <w:rPr>
                <w:rFonts w:ascii="Times New Roman" w:hAnsi="Times New Roman" w:cs="Times New Roman"/>
                <w:sz w:val="24"/>
                <w:szCs w:val="24"/>
                <w:lang w:val="lv-LV"/>
              </w:rPr>
              <w:t xml:space="preserve">lokālplānojumu un detālplānojumu saraksts. </w:t>
            </w:r>
            <w:r w:rsidR="00480FA8" w:rsidRPr="0024668A">
              <w:rPr>
                <w:rFonts w:ascii="Times New Roman" w:hAnsi="Times New Roman" w:cs="Times New Roman"/>
                <w:sz w:val="24"/>
                <w:szCs w:val="24"/>
                <w:lang w:val="lv-LV"/>
              </w:rPr>
              <w:t xml:space="preserve"> </w:t>
            </w:r>
            <w:r w:rsidR="7E1C43DB" w:rsidRPr="0024668A">
              <w:rPr>
                <w:rFonts w:ascii="Times New Roman" w:hAnsi="Times New Roman" w:cs="Times New Roman"/>
                <w:sz w:val="24"/>
                <w:szCs w:val="24"/>
                <w:lang w:val="lv-LV"/>
              </w:rPr>
              <w:t>TIAN pielikumi ir normatīvā akta -  saistošo noteikumu sastāvdaļa. Līdz ar to, jebkuras izmaiņas tajā veicamas, ievērojot noteikto procedūru.</w:t>
            </w:r>
          </w:p>
        </w:tc>
      </w:tr>
      <w:tr w:rsidR="00B569F8" w:rsidRPr="00D24928" w14:paraId="505B67CD" w14:textId="77777777" w:rsidTr="7E1C43DB">
        <w:tc>
          <w:tcPr>
            <w:tcW w:w="2172" w:type="dxa"/>
            <w:shd w:val="clear" w:color="auto" w:fill="F2F2F2" w:themeFill="background1" w:themeFillShade="F2"/>
          </w:tcPr>
          <w:p w14:paraId="6393ABA4" w14:textId="77777777" w:rsidR="00337CFE" w:rsidRPr="0024668A" w:rsidRDefault="00337CFE"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1431" w:type="dxa"/>
            <w:gridSpan w:val="2"/>
          </w:tcPr>
          <w:p w14:paraId="332C94F6" w14:textId="6B688591" w:rsidR="00337CFE" w:rsidRPr="00D24928" w:rsidRDefault="7E1C43DB" w:rsidP="003756A9">
            <w:pPr>
              <w:pStyle w:val="ListParagraph"/>
              <w:numPr>
                <w:ilvl w:val="0"/>
                <w:numId w:val="20"/>
              </w:numPr>
              <w:spacing w:before="120"/>
              <w:jc w:val="both"/>
              <w:rPr>
                <w:rFonts w:ascii="Times New Roman" w:eastAsiaTheme="minorEastAsia" w:hAnsi="Times New Roman" w:cs="Times New Roman"/>
                <w:color w:val="000000"/>
                <w:sz w:val="24"/>
                <w:szCs w:val="24"/>
                <w:lang w:val="lv-LV"/>
              </w:rPr>
            </w:pPr>
            <w:r w:rsidRPr="00D24928">
              <w:rPr>
                <w:rFonts w:ascii="Times New Roman" w:hAnsi="Times New Roman" w:cs="Times New Roman"/>
                <w:color w:val="000000" w:themeColor="text1"/>
                <w:sz w:val="24"/>
                <w:szCs w:val="24"/>
                <w:lang w:val="lv-LV"/>
              </w:rPr>
              <w:t>Teritorijas plānojuma TIAN pielikumos ir iekļauts spēkā esošo lokālplānojumu un detālplānojumu saraksts, kas pēc būtības ir mainīgs un iekļaujams Paskaidrojuma rakstā.</w:t>
            </w:r>
          </w:p>
        </w:tc>
      </w:tr>
      <w:tr w:rsidR="00841F27" w:rsidRPr="0024668A" w14:paraId="5BEC48CE" w14:textId="77777777" w:rsidTr="7E1C43DB">
        <w:tc>
          <w:tcPr>
            <w:tcW w:w="13603" w:type="dxa"/>
            <w:gridSpan w:val="3"/>
            <w:shd w:val="clear" w:color="auto" w:fill="D0CECE" w:themeFill="background2" w:themeFillShade="E6"/>
          </w:tcPr>
          <w:p w14:paraId="5DA9F36B" w14:textId="78B7D8D5" w:rsidR="00841F27" w:rsidRPr="00D24928" w:rsidRDefault="08B21E30" w:rsidP="08B21E30">
            <w:pPr>
              <w:spacing w:before="60" w:after="60"/>
              <w:rPr>
                <w:rFonts w:ascii="Times New Roman" w:eastAsiaTheme="minorEastAsia" w:hAnsi="Times New Roman" w:cs="Times New Roman"/>
                <w:b/>
                <w:bCs/>
                <w:sz w:val="24"/>
                <w:szCs w:val="24"/>
                <w:highlight w:val="yellow"/>
                <w:lang w:val="lv-LV"/>
              </w:rPr>
            </w:pPr>
            <w:r w:rsidRPr="0024668A">
              <w:rPr>
                <w:rFonts w:ascii="Times New Roman" w:hAnsi="Times New Roman" w:cs="Times New Roman"/>
                <w:b/>
                <w:bCs/>
                <w:sz w:val="24"/>
                <w:szCs w:val="24"/>
                <w:lang w:val="lv-LV"/>
              </w:rPr>
              <w:lastRenderedPageBreak/>
              <w:t xml:space="preserve">1.9. Normatīvā akta projekta tekstu sagatavot, ievērojot </w:t>
            </w:r>
            <w:r w:rsidR="009B4A31" w:rsidRPr="0024668A">
              <w:rPr>
                <w:rFonts w:ascii="Times New Roman" w:hAnsi="Times New Roman" w:cs="Times New Roman"/>
                <w:b/>
                <w:bCs/>
                <w:sz w:val="24"/>
                <w:szCs w:val="24"/>
                <w:lang w:val="lv-LV"/>
              </w:rPr>
              <w:t xml:space="preserve">noteikto </w:t>
            </w:r>
            <w:r w:rsidRPr="0024668A">
              <w:rPr>
                <w:rFonts w:ascii="Times New Roman" w:hAnsi="Times New Roman" w:cs="Times New Roman"/>
                <w:b/>
                <w:bCs/>
                <w:sz w:val="24"/>
                <w:szCs w:val="24"/>
                <w:lang w:val="lv-LV"/>
              </w:rPr>
              <w:t xml:space="preserve">juridisko tehniku </w:t>
            </w:r>
          </w:p>
        </w:tc>
      </w:tr>
      <w:tr w:rsidR="00B569F8" w:rsidRPr="00D24928" w14:paraId="6418404D" w14:textId="77777777" w:rsidTr="7E1C43DB">
        <w:tc>
          <w:tcPr>
            <w:tcW w:w="2172" w:type="dxa"/>
            <w:shd w:val="clear" w:color="auto" w:fill="F2F2F2" w:themeFill="background1" w:themeFillShade="F2"/>
          </w:tcPr>
          <w:p w14:paraId="12B1E71F" w14:textId="77777777" w:rsidR="00841F27" w:rsidRPr="0024668A" w:rsidRDefault="00841F27"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un/ vai </w:t>
            </w:r>
            <w:r w:rsidR="001C161F" w:rsidRPr="0024668A">
              <w:rPr>
                <w:rFonts w:ascii="Times New Roman" w:hAnsi="Times New Roman" w:cs="Times New Roman"/>
                <w:sz w:val="24"/>
                <w:szCs w:val="24"/>
                <w:lang w:val="lv-LV"/>
              </w:rPr>
              <w:t>paskaidrojums</w:t>
            </w:r>
          </w:p>
        </w:tc>
        <w:tc>
          <w:tcPr>
            <w:tcW w:w="11431" w:type="dxa"/>
            <w:gridSpan w:val="2"/>
          </w:tcPr>
          <w:p w14:paraId="3B35883C" w14:textId="77777777" w:rsidR="00841F27" w:rsidRPr="00D24928" w:rsidRDefault="00F31117" w:rsidP="006D6DD6">
            <w:pPr>
              <w:spacing w:before="60"/>
              <w:jc w:val="both"/>
              <w:rPr>
                <w:rFonts w:ascii="Times New Roman" w:hAnsi="Times New Roman" w:cs="Times New Roman"/>
                <w:iCs/>
                <w:color w:val="000000"/>
                <w:sz w:val="24"/>
                <w:szCs w:val="24"/>
                <w:lang w:val="lv-LV"/>
              </w:rPr>
            </w:pPr>
            <w:r w:rsidRPr="00D24928">
              <w:rPr>
                <w:rFonts w:ascii="Times New Roman" w:hAnsi="Times New Roman" w:cs="Times New Roman"/>
                <w:iCs/>
                <w:color w:val="000000"/>
                <w:sz w:val="24"/>
                <w:szCs w:val="24"/>
                <w:lang w:val="lv-LV"/>
              </w:rPr>
              <w:t>M</w:t>
            </w:r>
            <w:r w:rsidR="006D6DD6" w:rsidRPr="00D24928">
              <w:rPr>
                <w:rFonts w:ascii="Times New Roman" w:hAnsi="Times New Roman" w:cs="Times New Roman"/>
                <w:iCs/>
                <w:color w:val="000000"/>
                <w:sz w:val="24"/>
                <w:szCs w:val="24"/>
                <w:lang w:val="lv-LV"/>
              </w:rPr>
              <w:t xml:space="preserve">KN 108 </w:t>
            </w:r>
            <w:r w:rsidRPr="00D24928">
              <w:rPr>
                <w:rFonts w:ascii="Times New Roman" w:hAnsi="Times New Roman" w:cs="Times New Roman"/>
                <w:iCs/>
                <w:color w:val="000000"/>
                <w:sz w:val="24"/>
                <w:szCs w:val="24"/>
                <w:lang w:val="lv-LV"/>
              </w:rPr>
              <w:t>nosaka svarīgākās juridiskās tehnikas prasības, kuras jāievēro, sagatavojot normatīvo aktu projektus, tai skaitā pašvaldību saistošos noteikumus.</w:t>
            </w:r>
          </w:p>
          <w:p w14:paraId="61B0A945" w14:textId="77777777" w:rsidR="00610461" w:rsidRPr="00D24928" w:rsidRDefault="00610461" w:rsidP="00A579F5">
            <w:pPr>
              <w:spacing w:before="60"/>
              <w:ind w:left="3385"/>
              <w:jc w:val="both"/>
              <w:rPr>
                <w:rFonts w:ascii="Times New Roman" w:hAnsi="Times New Roman" w:cs="Times New Roman"/>
                <w:sz w:val="20"/>
                <w:szCs w:val="20"/>
                <w:lang w:val="lv-LV"/>
              </w:rPr>
            </w:pPr>
            <w:r w:rsidRPr="0024668A">
              <w:rPr>
                <w:rFonts w:ascii="Times New Roman" w:hAnsi="Times New Roman" w:cs="Times New Roman"/>
                <w:b/>
                <w:color w:val="FF0000"/>
                <w:sz w:val="20"/>
                <w:szCs w:val="20"/>
                <w:lang w:val="lv-LV"/>
              </w:rPr>
              <w:sym w:font="Wingdings" w:char="F04A"/>
            </w:r>
            <w:r w:rsidRPr="0024668A">
              <w:rPr>
                <w:rFonts w:ascii="Times New Roman" w:hAnsi="Times New Roman" w:cs="Times New Roman"/>
                <w:b/>
                <w:color w:val="FF0000"/>
                <w:sz w:val="20"/>
                <w:szCs w:val="20"/>
                <w:lang w:val="lv-LV"/>
              </w:rPr>
              <w:t xml:space="preserve"> DER PĀRBAUDĪT! </w:t>
            </w:r>
            <w:r w:rsidRPr="0024668A">
              <w:rPr>
                <w:rFonts w:ascii="Times New Roman" w:hAnsi="Times New Roman" w:cs="Times New Roman"/>
                <w:sz w:val="20"/>
                <w:szCs w:val="20"/>
                <w:lang w:val="lv-LV"/>
              </w:rPr>
              <w:t>Plānošanas dokumenta izstrādes procesa noslēgumā jāpārbauda vai TIAN lietotie termini atbilst juridiskajai terminoloģijai, vai neti</w:t>
            </w:r>
            <w:r w:rsidRPr="00D24928">
              <w:rPr>
                <w:rFonts w:ascii="Times New Roman" w:hAnsi="Times New Roman" w:cs="Times New Roman"/>
                <w:sz w:val="20"/>
                <w:szCs w:val="20"/>
                <w:lang w:val="lv-LV"/>
              </w:rPr>
              <w:t>ek dublētas augstāka vai tāda paša spēka tiesību normas, vai</w:t>
            </w:r>
            <w:r w:rsidR="00752145" w:rsidRPr="00D24928">
              <w:rPr>
                <w:rFonts w:ascii="Times New Roman" w:hAnsi="Times New Roman" w:cs="Times New Roman"/>
                <w:sz w:val="20"/>
                <w:szCs w:val="20"/>
                <w:lang w:val="lv-LV"/>
              </w:rPr>
              <w:t xml:space="preserve"> ietvertās normas nav deklarat</w:t>
            </w:r>
            <w:r w:rsidR="00A579F5" w:rsidRPr="00D24928">
              <w:rPr>
                <w:rFonts w:ascii="Times New Roman" w:hAnsi="Times New Roman" w:cs="Times New Roman"/>
                <w:sz w:val="20"/>
                <w:szCs w:val="20"/>
                <w:lang w:val="lv-LV"/>
              </w:rPr>
              <w:t>īvas.</w:t>
            </w:r>
          </w:p>
          <w:p w14:paraId="4DFC5366" w14:textId="213AA3F5" w:rsidR="00463DAF" w:rsidRPr="00D24928" w:rsidRDefault="00463DAF" w:rsidP="00A579F5">
            <w:pPr>
              <w:spacing w:before="60"/>
              <w:ind w:left="3385"/>
              <w:jc w:val="both"/>
              <w:rPr>
                <w:rFonts w:ascii="Times New Roman" w:hAnsi="Times New Roman" w:cs="Times New Roman"/>
                <w:iCs/>
                <w:color w:val="000000"/>
                <w:sz w:val="24"/>
                <w:szCs w:val="24"/>
                <w:lang w:val="lv-LV"/>
              </w:rPr>
            </w:pPr>
          </w:p>
        </w:tc>
      </w:tr>
      <w:tr w:rsidR="00B569F8" w:rsidRPr="00D24928" w14:paraId="03D53BFE" w14:textId="77777777" w:rsidTr="7E1C43DB">
        <w:tc>
          <w:tcPr>
            <w:tcW w:w="2172" w:type="dxa"/>
            <w:shd w:val="clear" w:color="auto" w:fill="F2F2F2" w:themeFill="background1" w:themeFillShade="F2"/>
          </w:tcPr>
          <w:p w14:paraId="1167B86C" w14:textId="77777777" w:rsidR="00841F27" w:rsidRPr="0024668A" w:rsidRDefault="00841F27" w:rsidP="00841F27">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531AB0AB" w14:textId="77777777" w:rsidR="00841F27" w:rsidRPr="0024668A" w:rsidRDefault="00841F27" w:rsidP="00841F27">
            <w:pPr>
              <w:spacing w:before="60" w:after="60"/>
              <w:rPr>
                <w:rFonts w:ascii="Times New Roman" w:hAnsi="Times New Roman" w:cs="Times New Roman"/>
                <w:sz w:val="24"/>
                <w:szCs w:val="24"/>
                <w:lang w:val="lv-LV"/>
              </w:rPr>
            </w:pPr>
          </w:p>
        </w:tc>
        <w:tc>
          <w:tcPr>
            <w:tcW w:w="11431" w:type="dxa"/>
            <w:gridSpan w:val="2"/>
          </w:tcPr>
          <w:p w14:paraId="77AEC26D" w14:textId="15DCC398" w:rsidR="001C161F" w:rsidRPr="00D24928" w:rsidRDefault="7E1C43DB" w:rsidP="003756A9">
            <w:pPr>
              <w:pStyle w:val="ListParagraph"/>
              <w:numPr>
                <w:ilvl w:val="0"/>
                <w:numId w:val="19"/>
              </w:numPr>
              <w:spacing w:before="60"/>
              <w:jc w:val="both"/>
              <w:rPr>
                <w:rFonts w:ascii="Times New Roman" w:eastAsiaTheme="minorEastAsia" w:hAnsi="Times New Roman" w:cs="Times New Roman"/>
                <w:sz w:val="24"/>
                <w:szCs w:val="24"/>
                <w:lang w:val="lv-LV"/>
              </w:rPr>
            </w:pPr>
            <w:r w:rsidRPr="00D24928">
              <w:rPr>
                <w:rFonts w:ascii="Times New Roman" w:hAnsi="Times New Roman" w:cs="Times New Roman"/>
                <w:color w:val="000000" w:themeColor="text1"/>
                <w:sz w:val="24"/>
                <w:szCs w:val="24"/>
                <w:lang w:val="lv-LV"/>
              </w:rPr>
              <w:t xml:space="preserve">Pretēji juridiskajai tehnikai, TIAN apakšnodaļā “Ģeoloģiskā riska teritorijas”, ietverts tikai viens punkts, kurā noteikts, ka teritorijas plānojumā noteiktas un grafiskajā daļā attēlotas erozijas riska </w:t>
            </w:r>
            <w:r w:rsidRPr="00D24928">
              <w:rPr>
                <w:rFonts w:ascii="Times New Roman" w:hAnsi="Times New Roman" w:cs="Times New Roman"/>
                <w:sz w:val="24"/>
                <w:szCs w:val="24"/>
                <w:lang w:val="lv-LV"/>
              </w:rPr>
              <w:t>teritorijas</w:t>
            </w:r>
            <w:r w:rsidR="00582D55" w:rsidRPr="00D24928">
              <w:rPr>
                <w:rFonts w:ascii="Times New Roman" w:hAnsi="Times New Roman" w:cs="Times New Roman"/>
                <w:sz w:val="24"/>
                <w:szCs w:val="24"/>
                <w:lang w:val="lv-LV"/>
              </w:rPr>
              <w:t>, taču nav noteikti aprobežojumi un nosacījumi šī teritorijas izmantošanai.</w:t>
            </w:r>
          </w:p>
          <w:p w14:paraId="51AD6EC1" w14:textId="77777777" w:rsidR="001C161F" w:rsidRPr="00D24928" w:rsidRDefault="7E1C43DB" w:rsidP="003756A9">
            <w:pPr>
              <w:pStyle w:val="ListParagraph"/>
              <w:numPr>
                <w:ilvl w:val="0"/>
                <w:numId w:val="19"/>
              </w:numPr>
              <w:spacing w:before="60"/>
              <w:jc w:val="both"/>
              <w:rPr>
                <w:rFonts w:ascii="Times New Roman" w:eastAsiaTheme="minorEastAsia" w:hAnsi="Times New Roman" w:cs="Times New Roman"/>
                <w:color w:val="000000"/>
                <w:sz w:val="24"/>
                <w:szCs w:val="24"/>
                <w:lang w:val="lv-LV"/>
              </w:rPr>
            </w:pPr>
            <w:r w:rsidRPr="0024668A">
              <w:rPr>
                <w:rFonts w:ascii="Times New Roman" w:hAnsi="Times New Roman" w:cs="Times New Roman"/>
                <w:color w:val="000000" w:themeColor="text1"/>
                <w:sz w:val="24"/>
                <w:szCs w:val="24"/>
                <w:lang w:val="lv-LV"/>
              </w:rPr>
              <w:t>Teritorijas plānojuma TIAN lietots jauns termins – “funkcionālā aizsargzona”, tomēr plānošanas dokumentā tam nav dots skaidrojums.</w:t>
            </w:r>
          </w:p>
          <w:p w14:paraId="09A115FD" w14:textId="3DF3EBE4" w:rsidR="00A74340" w:rsidRPr="00D24928" w:rsidRDefault="00A74340" w:rsidP="00A74340">
            <w:pPr>
              <w:pStyle w:val="ListParagraph"/>
              <w:spacing w:before="60"/>
              <w:jc w:val="both"/>
              <w:rPr>
                <w:rFonts w:ascii="Times New Roman" w:eastAsiaTheme="minorEastAsia" w:hAnsi="Times New Roman" w:cs="Times New Roman"/>
                <w:color w:val="000000"/>
                <w:sz w:val="24"/>
                <w:szCs w:val="24"/>
                <w:lang w:val="lv-LV"/>
              </w:rPr>
            </w:pPr>
          </w:p>
        </w:tc>
      </w:tr>
      <w:tr w:rsidR="00F31117" w:rsidRPr="00D24928" w14:paraId="7961631A" w14:textId="77777777" w:rsidTr="7E1C43DB">
        <w:tc>
          <w:tcPr>
            <w:tcW w:w="13603" w:type="dxa"/>
            <w:gridSpan w:val="3"/>
            <w:shd w:val="clear" w:color="auto" w:fill="D0CECE" w:themeFill="background2" w:themeFillShade="E6"/>
          </w:tcPr>
          <w:p w14:paraId="266B31C7" w14:textId="23119A4C" w:rsidR="00F31117" w:rsidRPr="0024668A" w:rsidRDefault="08B21E30" w:rsidP="08B21E30">
            <w:pPr>
              <w:spacing w:before="60" w:after="60"/>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1.10. Teritorijas, kurās ierīkojamas centralizētas ūdensapgādes un kanalizācijas sistēmas, teritorijas plānojumā vai lokālplānojumā norādīt kā teritorijas ar īpašiem noteikumiem</w:t>
            </w:r>
            <w:r w:rsidR="00B36AEA" w:rsidRPr="0024668A">
              <w:rPr>
                <w:rFonts w:ascii="Times New Roman" w:hAnsi="Times New Roman" w:cs="Times New Roman"/>
                <w:b/>
                <w:bCs/>
                <w:sz w:val="24"/>
                <w:szCs w:val="24"/>
                <w:lang w:val="lv-LV"/>
              </w:rPr>
              <w:t xml:space="preserve"> (TIN)</w:t>
            </w:r>
          </w:p>
        </w:tc>
      </w:tr>
      <w:tr w:rsidR="00B569F8" w:rsidRPr="00D24928" w14:paraId="233EFABB" w14:textId="77777777" w:rsidTr="7E1C43DB">
        <w:tc>
          <w:tcPr>
            <w:tcW w:w="2172" w:type="dxa"/>
            <w:shd w:val="clear" w:color="auto" w:fill="F2F2F2" w:themeFill="background1" w:themeFillShade="F2"/>
          </w:tcPr>
          <w:p w14:paraId="2823C50C" w14:textId="77777777" w:rsidR="00F31117" w:rsidRPr="0024668A" w:rsidRDefault="00F31117" w:rsidP="00F31117">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7F4B26B6" w14:textId="77777777" w:rsidR="00F31117" w:rsidRPr="0024668A" w:rsidRDefault="00F31117" w:rsidP="00F31117">
            <w:pPr>
              <w:spacing w:before="60" w:after="60"/>
              <w:rPr>
                <w:rFonts w:ascii="Times New Roman" w:hAnsi="Times New Roman" w:cs="Times New Roman"/>
                <w:sz w:val="24"/>
                <w:szCs w:val="24"/>
                <w:lang w:val="lv-LV"/>
              </w:rPr>
            </w:pPr>
          </w:p>
        </w:tc>
        <w:tc>
          <w:tcPr>
            <w:tcW w:w="11431" w:type="dxa"/>
            <w:gridSpan w:val="2"/>
          </w:tcPr>
          <w:p w14:paraId="7FB25EB3" w14:textId="77777777" w:rsidR="001C161F" w:rsidRPr="00D24928" w:rsidRDefault="7E1C43DB" w:rsidP="7E1C43DB">
            <w:pPr>
              <w:spacing w:before="60"/>
              <w:jc w:val="both"/>
              <w:rPr>
                <w:rFonts w:ascii="Times New Roman" w:hAnsi="Times New Roman" w:cs="Times New Roman"/>
                <w:color w:val="000000" w:themeColor="text1"/>
                <w:sz w:val="24"/>
                <w:szCs w:val="24"/>
                <w:lang w:val="lv-LV"/>
              </w:rPr>
            </w:pPr>
            <w:r w:rsidRPr="00D24928">
              <w:rPr>
                <w:rFonts w:ascii="Times New Roman" w:hAnsi="Times New Roman" w:cs="Times New Roman"/>
                <w:color w:val="000000" w:themeColor="text1"/>
                <w:sz w:val="24"/>
                <w:szCs w:val="24"/>
                <w:lang w:val="lv-LV"/>
              </w:rPr>
              <w:t>MKN 240 149.punktā noteikts, ka teritorijas, kurās ierīkojamas centralizētas ūdensapgādes un kanalizācijas sistēmas, teritorijas plānojumā vai lokālplānojumā norāda kā teritorijas ar īpašiem noteikumiem (TIN1).</w:t>
            </w:r>
          </w:p>
          <w:p w14:paraId="392D8B1F" w14:textId="092914B1" w:rsidR="00A4129F" w:rsidRPr="00D24928" w:rsidRDefault="00A4129F" w:rsidP="00A57D16">
            <w:pPr>
              <w:pStyle w:val="ListParagraph"/>
              <w:spacing w:before="60"/>
              <w:ind w:left="3385"/>
              <w:jc w:val="both"/>
              <w:rPr>
                <w:rFonts w:ascii="Times New Roman" w:hAnsi="Times New Roman" w:cs="Times New Roman"/>
                <w:color w:val="000000"/>
                <w:sz w:val="20"/>
                <w:szCs w:val="20"/>
                <w:lang w:val="lv-LV"/>
              </w:rPr>
            </w:pPr>
            <w:r w:rsidRPr="0024668A">
              <w:rPr>
                <w:rFonts w:ascii="Times New Roman" w:hAnsi="Times New Roman" w:cs="Times New Roman"/>
                <w:b/>
                <w:color w:val="FF0000"/>
                <w:sz w:val="20"/>
                <w:szCs w:val="20"/>
                <w:lang w:val="lv-LV"/>
              </w:rPr>
              <w:sym w:font="Wingdings" w:char="F04A"/>
            </w:r>
            <w:r w:rsidRPr="0024668A">
              <w:rPr>
                <w:rFonts w:ascii="Times New Roman" w:hAnsi="Times New Roman" w:cs="Times New Roman"/>
                <w:b/>
                <w:color w:val="FF0000"/>
                <w:sz w:val="20"/>
                <w:szCs w:val="20"/>
                <w:lang w:val="lv-LV"/>
              </w:rPr>
              <w:t xml:space="preserve"> DER PĀRBAUDĪT!</w:t>
            </w:r>
            <w:r w:rsidRPr="0024668A">
              <w:rPr>
                <w:rFonts w:ascii="Times New Roman" w:hAnsi="Times New Roman" w:cs="Times New Roman"/>
                <w:color w:val="FF0000"/>
                <w:sz w:val="20"/>
                <w:szCs w:val="20"/>
                <w:lang w:val="lv-LV"/>
              </w:rPr>
              <w:t xml:space="preserve"> </w:t>
            </w:r>
            <w:r w:rsidR="00A57D16" w:rsidRPr="0024668A">
              <w:rPr>
                <w:rFonts w:ascii="Times New Roman" w:hAnsi="Times New Roman" w:cs="Times New Roman"/>
                <w:sz w:val="20"/>
                <w:szCs w:val="20"/>
                <w:lang w:val="lv-LV"/>
              </w:rPr>
              <w:t>Plānošanas dokumenta izstrādes procesā jās</w:t>
            </w:r>
            <w:r w:rsidRPr="0024668A">
              <w:rPr>
                <w:rFonts w:ascii="Times New Roman" w:hAnsi="Times New Roman" w:cs="Times New Roman"/>
                <w:sz w:val="20"/>
                <w:szCs w:val="20"/>
                <w:lang w:val="lv-LV"/>
              </w:rPr>
              <w:t>alīdzin</w:t>
            </w:r>
            <w:r w:rsidR="00A57D16" w:rsidRPr="0024668A">
              <w:rPr>
                <w:rFonts w:ascii="Times New Roman" w:hAnsi="Times New Roman" w:cs="Times New Roman"/>
                <w:sz w:val="20"/>
                <w:szCs w:val="20"/>
                <w:lang w:val="lv-LV"/>
              </w:rPr>
              <w:t>a</w:t>
            </w:r>
            <w:r w:rsidRPr="0024668A">
              <w:rPr>
                <w:rFonts w:ascii="Times New Roman" w:hAnsi="Times New Roman" w:cs="Times New Roman"/>
                <w:sz w:val="20"/>
                <w:szCs w:val="20"/>
                <w:lang w:val="lv-LV"/>
              </w:rPr>
              <w:t xml:space="preserve"> </w:t>
            </w:r>
            <w:r w:rsidRPr="0024668A">
              <w:rPr>
                <w:rFonts w:ascii="Times New Roman" w:hAnsi="Times New Roman" w:cs="Times New Roman"/>
                <w:color w:val="000000" w:themeColor="text1"/>
                <w:sz w:val="20"/>
                <w:szCs w:val="20"/>
                <w:lang w:val="lv-LV"/>
              </w:rPr>
              <w:t xml:space="preserve">vai visas TIAN noteiktās TIN teritorijas attēlotas grafiskajā daļā. </w:t>
            </w:r>
          </w:p>
        </w:tc>
      </w:tr>
      <w:tr w:rsidR="00B569F8" w:rsidRPr="00D24928" w14:paraId="4D944B58" w14:textId="77777777" w:rsidTr="7E1C43DB">
        <w:tc>
          <w:tcPr>
            <w:tcW w:w="2172" w:type="dxa"/>
            <w:shd w:val="clear" w:color="auto" w:fill="F2F2F2" w:themeFill="background1" w:themeFillShade="F2"/>
          </w:tcPr>
          <w:p w14:paraId="4225AE67" w14:textId="77777777" w:rsidR="00F31117" w:rsidRPr="0024668A" w:rsidRDefault="00F31117" w:rsidP="00F31117">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1431" w:type="dxa"/>
            <w:gridSpan w:val="2"/>
          </w:tcPr>
          <w:p w14:paraId="3AA0706C" w14:textId="4564B82F" w:rsidR="00F31117" w:rsidRPr="00D24928" w:rsidRDefault="7E1C43DB" w:rsidP="003756A9">
            <w:pPr>
              <w:pStyle w:val="ListParagraph"/>
              <w:numPr>
                <w:ilvl w:val="0"/>
                <w:numId w:val="18"/>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saraksta veidā uzskaitītas teritorijas, kurās, veicot jaunu ēku būvniecību, esošo ēku pārbūvi, atjaunošanu, un, ja nepieciešams arī citas būves, tās jāpieslēdz centralizētajam ūdensapgādes tīklam, nenosakot tās kā </w:t>
            </w:r>
            <w:r w:rsidRPr="00D24928">
              <w:rPr>
                <w:rFonts w:ascii="Times New Roman" w:hAnsi="Times New Roman" w:cs="Times New Roman"/>
                <w:color w:val="000000" w:themeColor="text1"/>
                <w:sz w:val="24"/>
                <w:szCs w:val="24"/>
                <w:lang w:val="lv-LV"/>
              </w:rPr>
              <w:t>teritorijas ar īpašiem noteikumiem</w:t>
            </w:r>
            <w:r w:rsidRPr="0024668A">
              <w:rPr>
                <w:rFonts w:ascii="Times New Roman" w:hAnsi="Times New Roman" w:cs="Times New Roman"/>
                <w:sz w:val="24"/>
                <w:szCs w:val="24"/>
                <w:lang w:val="lv-LV"/>
              </w:rPr>
              <w:t xml:space="preserve"> (TIN) un nenorādot tās grafiskajā daļā.</w:t>
            </w:r>
            <w:r w:rsidRPr="0024668A">
              <w:rPr>
                <w:rFonts w:ascii="Times New Roman" w:hAnsi="Times New Roman" w:cs="Times New Roman"/>
                <w:color w:val="FF0000"/>
                <w:sz w:val="24"/>
                <w:szCs w:val="24"/>
                <w:lang w:val="lv-LV"/>
              </w:rPr>
              <w:t xml:space="preserve"> </w:t>
            </w:r>
          </w:p>
          <w:p w14:paraId="3805B241" w14:textId="77777777" w:rsidR="001C161F" w:rsidRPr="0024668A" w:rsidRDefault="001C161F" w:rsidP="001C161F">
            <w:pPr>
              <w:spacing w:before="60"/>
              <w:jc w:val="both"/>
              <w:rPr>
                <w:rFonts w:ascii="Times New Roman" w:hAnsi="Times New Roman" w:cs="Times New Roman"/>
                <w:sz w:val="24"/>
                <w:szCs w:val="24"/>
                <w:lang w:val="lv-LV"/>
              </w:rPr>
            </w:pPr>
          </w:p>
        </w:tc>
      </w:tr>
      <w:tr w:rsidR="0040696A" w:rsidRPr="00D24928" w14:paraId="29692E85" w14:textId="77777777" w:rsidTr="7E1C43DB">
        <w:tc>
          <w:tcPr>
            <w:tcW w:w="13603" w:type="dxa"/>
            <w:gridSpan w:val="3"/>
            <w:shd w:val="clear" w:color="auto" w:fill="D0CECE" w:themeFill="background2" w:themeFillShade="E6"/>
          </w:tcPr>
          <w:p w14:paraId="4D1B3FBE" w14:textId="6A5FD613" w:rsidR="0040696A" w:rsidRPr="0024668A" w:rsidRDefault="08B21E30" w:rsidP="004E6726">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 xml:space="preserve">1.11. TIAN </w:t>
            </w:r>
            <w:r w:rsidR="0001673E" w:rsidRPr="0024668A">
              <w:rPr>
                <w:rFonts w:ascii="Times New Roman" w:hAnsi="Times New Roman" w:cs="Times New Roman"/>
                <w:b/>
                <w:bCs/>
                <w:sz w:val="24"/>
                <w:szCs w:val="24"/>
                <w:lang w:val="lv-LV"/>
              </w:rPr>
              <w:t xml:space="preserve">jānosaka konkrēti kritēriji </w:t>
            </w:r>
            <w:r w:rsidR="008C183F" w:rsidRPr="0024668A">
              <w:rPr>
                <w:rFonts w:ascii="Times New Roman" w:hAnsi="Times New Roman" w:cs="Times New Roman"/>
                <w:b/>
                <w:bCs/>
                <w:sz w:val="24"/>
                <w:szCs w:val="24"/>
                <w:lang w:val="lv-LV"/>
              </w:rPr>
              <w:t xml:space="preserve">prasībai organizēt publisko apspriešanu </w:t>
            </w:r>
          </w:p>
        </w:tc>
      </w:tr>
      <w:tr w:rsidR="00B569F8" w:rsidRPr="00D24928" w14:paraId="1C72C0F7" w14:textId="77777777" w:rsidTr="7E1C43DB">
        <w:tc>
          <w:tcPr>
            <w:tcW w:w="2172" w:type="dxa"/>
            <w:shd w:val="clear" w:color="auto" w:fill="F2F2F2" w:themeFill="background1" w:themeFillShade="F2"/>
          </w:tcPr>
          <w:p w14:paraId="432A7DA2" w14:textId="77777777" w:rsidR="0040696A" w:rsidRPr="0024668A" w:rsidRDefault="0040696A"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tc>
        <w:tc>
          <w:tcPr>
            <w:tcW w:w="11431" w:type="dxa"/>
            <w:gridSpan w:val="2"/>
          </w:tcPr>
          <w:p w14:paraId="7AE7BDF8" w14:textId="79807A7E" w:rsidR="00C15898" w:rsidRPr="0024668A" w:rsidRDefault="00E77D0F" w:rsidP="08B21E30">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Publiskās apspriešanas būtība ir kopīgi ar sabiedrību identificēt pasākumus un rīcības, kas novērš vai mazina iespējamos riskus, kurus var radīt plānotā darbība vai plānotā objekta būvniecība. </w:t>
            </w:r>
            <w:r w:rsidR="7E1C43DB" w:rsidRPr="0024668A">
              <w:rPr>
                <w:rFonts w:ascii="Times New Roman" w:hAnsi="Times New Roman" w:cs="Times New Roman"/>
                <w:sz w:val="24"/>
                <w:szCs w:val="24"/>
                <w:lang w:val="lv-LV"/>
              </w:rPr>
              <w:t xml:space="preserve">Plānošanas dokumentā jānosaka kritēriji, kādos gadījumos ir rīkojama būvniecības ieceres publiska apspriešana. Publisku apspriešanu nerīko, ja teritorijai, kurā paredzēta būve, ir spēkā esošs detālplānojums.  </w:t>
            </w:r>
          </w:p>
          <w:p w14:paraId="063ECB26" w14:textId="77777777" w:rsidR="001C161F" w:rsidRPr="0024668A" w:rsidRDefault="00FD5F4A" w:rsidP="08B21E30">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Saskaņā ar BL 14.panta piektajā daļā noteikto, ja blakus dzīvojamai vai publiskai apbūvei ir ierosināta tāda objekta būvniecība, kurš var radīt būtisku ietekmi (smaku, troksni, vibrāciju vai cita veida piesārņojumu), bet kuram nav piemērots ietekmes uz vidi novērtējums, būvvalde nodrošina būvniecības ieceres publisku apspriešanu un tikai pēc tam pieņem lēmumu par ierosinātā objekta būvniecības ieceri.</w:t>
            </w:r>
          </w:p>
          <w:p w14:paraId="7E7AC7EE" w14:textId="61C47917" w:rsidR="0050140E" w:rsidRPr="0024668A" w:rsidRDefault="0050140E" w:rsidP="0050140E">
            <w:pPr>
              <w:spacing w:before="60"/>
              <w:ind w:left="3385"/>
              <w:jc w:val="both"/>
              <w:rPr>
                <w:rFonts w:ascii="Times New Roman" w:hAnsi="Times New Roman" w:cs="Times New Roman"/>
                <w:sz w:val="20"/>
                <w:szCs w:val="20"/>
                <w:lang w:val="lv-LV"/>
              </w:rPr>
            </w:pPr>
            <w:r w:rsidRPr="0024668A">
              <w:rPr>
                <w:rFonts w:ascii="Times New Roman" w:hAnsi="Times New Roman" w:cs="Times New Roman"/>
                <w:b/>
                <w:color w:val="FF0000"/>
                <w:sz w:val="20"/>
                <w:szCs w:val="20"/>
                <w:lang w:val="lv-LV"/>
              </w:rPr>
              <w:lastRenderedPageBreak/>
              <w:sym w:font="Wingdings" w:char="F04A"/>
            </w:r>
            <w:r w:rsidRPr="0024668A">
              <w:rPr>
                <w:rFonts w:ascii="Times New Roman" w:hAnsi="Times New Roman" w:cs="Times New Roman"/>
                <w:b/>
                <w:color w:val="FF0000"/>
                <w:sz w:val="20"/>
                <w:szCs w:val="20"/>
                <w:lang w:val="lv-LV"/>
              </w:rPr>
              <w:t xml:space="preserve"> DER PĀRBAUDĪT!</w:t>
            </w:r>
            <w:r w:rsidRPr="0024668A">
              <w:rPr>
                <w:rFonts w:ascii="Times New Roman" w:hAnsi="Times New Roman" w:cs="Times New Roman"/>
                <w:color w:val="FF0000"/>
                <w:sz w:val="20"/>
                <w:szCs w:val="20"/>
                <w:lang w:val="lv-LV"/>
              </w:rPr>
              <w:t xml:space="preserve"> </w:t>
            </w:r>
            <w:r w:rsidRPr="0024668A">
              <w:rPr>
                <w:rFonts w:ascii="Times New Roman" w:hAnsi="Times New Roman" w:cs="Times New Roman"/>
                <w:sz w:val="20"/>
                <w:szCs w:val="20"/>
                <w:lang w:val="lv-LV"/>
              </w:rPr>
              <w:t>Izstrādājamā plānošanas dokumenta kontekstā jāidentificē tās darbības, par kurām obligāti rīkojama būvniecības ieceres publiskā apspriešana. Tas ļaus izvairīties no nelietderīgu prasību izvirzīšanas TIAN, kā arī dos iespēju neaizmirst būtisko.</w:t>
            </w:r>
          </w:p>
          <w:p w14:paraId="55403D0B" w14:textId="5DB3F6CE" w:rsidR="00E77D0F" w:rsidRPr="0024668A" w:rsidRDefault="00E77D0F" w:rsidP="08B21E30">
            <w:pPr>
              <w:spacing w:before="60"/>
              <w:jc w:val="both"/>
              <w:rPr>
                <w:rFonts w:ascii="Times New Roman" w:hAnsi="Times New Roman" w:cs="Times New Roman"/>
                <w:color w:val="FF0000"/>
                <w:sz w:val="24"/>
                <w:szCs w:val="24"/>
                <w:lang w:val="lv-LV"/>
              </w:rPr>
            </w:pPr>
          </w:p>
        </w:tc>
      </w:tr>
      <w:tr w:rsidR="00B569F8" w:rsidRPr="00D24928" w14:paraId="7DD9FCE2" w14:textId="77777777" w:rsidTr="7E1C43DB">
        <w:tc>
          <w:tcPr>
            <w:tcW w:w="2172" w:type="dxa"/>
            <w:shd w:val="clear" w:color="auto" w:fill="F2F2F2" w:themeFill="background1" w:themeFillShade="F2"/>
          </w:tcPr>
          <w:p w14:paraId="796181C5" w14:textId="77777777" w:rsidR="0040696A" w:rsidRPr="0024668A" w:rsidRDefault="0040696A"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Plānošanas praksē pieļauto kļūdu piemērs</w:t>
            </w:r>
            <w:r w:rsidR="008A22A3" w:rsidRPr="0024668A">
              <w:rPr>
                <w:rFonts w:ascii="Times New Roman" w:hAnsi="Times New Roman" w:cs="Times New Roman"/>
                <w:sz w:val="24"/>
                <w:szCs w:val="24"/>
                <w:lang w:val="lv-LV"/>
              </w:rPr>
              <w:t xml:space="preserve"> (piemēri)</w:t>
            </w:r>
          </w:p>
        </w:tc>
        <w:tc>
          <w:tcPr>
            <w:tcW w:w="11431" w:type="dxa"/>
            <w:gridSpan w:val="2"/>
          </w:tcPr>
          <w:p w14:paraId="2CBC4BB1" w14:textId="07EF3D17" w:rsidR="0040696A" w:rsidRPr="00D24928" w:rsidRDefault="7E1C43DB" w:rsidP="003756A9">
            <w:pPr>
              <w:pStyle w:val="ListParagraph"/>
              <w:numPr>
                <w:ilvl w:val="0"/>
                <w:numId w:val="17"/>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vairākos punktos ir ietverts nosacījums, ka publiskā apbūve un teritorijas izmantošana ir atļauta, ja pēc būvvaldes pieprasījuma tiek nodrošināta būvniecības ieceres publiskā apspriešana vai izstrādāts detālplānojums.</w:t>
            </w:r>
          </w:p>
          <w:p w14:paraId="2360FC58" w14:textId="34F2A06F" w:rsidR="001C161F" w:rsidRPr="00D24928" w:rsidRDefault="7E1C43DB" w:rsidP="003756A9">
            <w:pPr>
              <w:pStyle w:val="ListParagraph"/>
              <w:numPr>
                <w:ilvl w:val="0"/>
                <w:numId w:val="17"/>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ir noteikts, ka prasība veikt būvniecības ieceres publisko apspriešanu ir būvvaldes kompetencē.</w:t>
            </w:r>
          </w:p>
          <w:p w14:paraId="6DD744F4" w14:textId="77777777" w:rsidR="001C161F" w:rsidRPr="00D24928" w:rsidRDefault="7E1C43DB" w:rsidP="00FD5F4A">
            <w:pPr>
              <w:pStyle w:val="ListParagraph"/>
              <w:numPr>
                <w:ilvl w:val="0"/>
                <w:numId w:val="17"/>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noteikts, ka būvniecības ieceres publiskā apspriešana rīkojama, ja plānots publisks objekts vai plānotā būve atrodas blakus publiskās apbūves ēkai, vai, ja objektam paredzēta esošās satiksmes infrastruktūras pārkārtošana vai nepieciešama piecu un vairāk autonovietņu ierīkošana. </w:t>
            </w:r>
          </w:p>
          <w:p w14:paraId="67F00418" w14:textId="057ED5A8" w:rsidR="00A74340" w:rsidRPr="00D24928" w:rsidRDefault="00A74340" w:rsidP="00A74340">
            <w:pPr>
              <w:pStyle w:val="ListParagraph"/>
              <w:spacing w:before="60"/>
              <w:jc w:val="both"/>
              <w:rPr>
                <w:rFonts w:ascii="Times New Roman" w:eastAsiaTheme="minorEastAsia" w:hAnsi="Times New Roman" w:cs="Times New Roman"/>
                <w:sz w:val="24"/>
                <w:szCs w:val="24"/>
                <w:lang w:val="lv-LV"/>
              </w:rPr>
            </w:pPr>
          </w:p>
        </w:tc>
      </w:tr>
      <w:tr w:rsidR="00337CFE" w:rsidRPr="0024668A" w14:paraId="32CA6992" w14:textId="77777777" w:rsidTr="7E1C43DB">
        <w:tc>
          <w:tcPr>
            <w:tcW w:w="13603" w:type="dxa"/>
            <w:gridSpan w:val="3"/>
            <w:shd w:val="clear" w:color="auto" w:fill="D0CECE" w:themeFill="background2" w:themeFillShade="E6"/>
          </w:tcPr>
          <w:p w14:paraId="2EC76715" w14:textId="04A72465" w:rsidR="00337CFE" w:rsidRPr="0024668A" w:rsidRDefault="08B21E30" w:rsidP="08B21E30">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 xml:space="preserve">1.12. </w:t>
            </w:r>
            <w:r w:rsidR="004C0EAC" w:rsidRPr="0024668A">
              <w:rPr>
                <w:rFonts w:ascii="Times New Roman" w:hAnsi="Times New Roman" w:cs="Times New Roman"/>
                <w:b/>
                <w:bCs/>
                <w:sz w:val="24"/>
                <w:szCs w:val="24"/>
                <w:lang w:val="lv-LV"/>
              </w:rPr>
              <w:t>Neietvert p</w:t>
            </w:r>
            <w:r w:rsidRPr="0024668A">
              <w:rPr>
                <w:rFonts w:ascii="Times New Roman" w:hAnsi="Times New Roman" w:cs="Times New Roman"/>
                <w:b/>
                <w:bCs/>
                <w:sz w:val="24"/>
                <w:szCs w:val="24"/>
                <w:lang w:val="lv-LV"/>
              </w:rPr>
              <w:t>lānošanas dokumenta TIAN normas, kas ir pretrunā citos normatīvajos aktos noteiktajam</w:t>
            </w:r>
          </w:p>
        </w:tc>
      </w:tr>
      <w:tr w:rsidR="00B569F8" w:rsidRPr="00D24928" w14:paraId="30A34D83" w14:textId="77777777" w:rsidTr="7E1C43DB">
        <w:tc>
          <w:tcPr>
            <w:tcW w:w="5027" w:type="dxa"/>
            <w:gridSpan w:val="2"/>
            <w:shd w:val="clear" w:color="auto" w:fill="F2F2F2" w:themeFill="background1" w:themeFillShade="F2"/>
          </w:tcPr>
          <w:p w14:paraId="1A40D0D2" w14:textId="1982A7B8" w:rsidR="00C97192" w:rsidRPr="0024668A" w:rsidRDefault="7E1C43DB" w:rsidP="7E1C43DB">
            <w:pPr>
              <w:spacing w:before="60" w:after="60"/>
              <w:jc w:val="center"/>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tc>
        <w:tc>
          <w:tcPr>
            <w:tcW w:w="8576" w:type="dxa"/>
            <w:shd w:val="clear" w:color="auto" w:fill="F2F2F2" w:themeFill="background1" w:themeFillShade="F2"/>
          </w:tcPr>
          <w:p w14:paraId="4397C668" w14:textId="77777777" w:rsidR="00C97192" w:rsidRPr="0024668A" w:rsidRDefault="00C97192" w:rsidP="00C97192">
            <w:pPr>
              <w:spacing w:before="60" w:after="60"/>
              <w:jc w:val="center"/>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p>
        </w:tc>
      </w:tr>
      <w:tr w:rsidR="00B569F8" w:rsidRPr="00D24928" w14:paraId="108D1431" w14:textId="77777777" w:rsidTr="7E1C43DB">
        <w:tc>
          <w:tcPr>
            <w:tcW w:w="5027" w:type="dxa"/>
            <w:gridSpan w:val="2"/>
            <w:shd w:val="clear" w:color="auto" w:fill="FFFFFF" w:themeFill="background1"/>
          </w:tcPr>
          <w:p w14:paraId="03E16A3E" w14:textId="77777777" w:rsidR="004E06D1" w:rsidRPr="0024668A" w:rsidRDefault="009B5882" w:rsidP="00DB4755">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w:t>
            </w:r>
            <w:r w:rsidR="006C40DA" w:rsidRPr="0024668A">
              <w:rPr>
                <w:rFonts w:ascii="Times New Roman" w:hAnsi="Times New Roman" w:cs="Times New Roman"/>
                <w:sz w:val="24"/>
                <w:szCs w:val="24"/>
                <w:lang w:val="lv-LV"/>
              </w:rPr>
              <w:t xml:space="preserve">KN 240 </w:t>
            </w:r>
            <w:r w:rsidRPr="0024668A">
              <w:rPr>
                <w:rFonts w:ascii="Times New Roman" w:hAnsi="Times New Roman" w:cs="Times New Roman"/>
                <w:sz w:val="24"/>
                <w:szCs w:val="24"/>
                <w:lang w:val="lv-LV"/>
              </w:rPr>
              <w:t>16.punktā noteikts, ka funkcionālo zonu robežas nosaka teritorijas plānojumā atbilstoši mēroga noteiktībai un precizē lokālplānoj</w:t>
            </w:r>
            <w:r w:rsidR="004E06D1" w:rsidRPr="0024668A">
              <w:rPr>
                <w:rFonts w:ascii="Times New Roman" w:hAnsi="Times New Roman" w:cs="Times New Roman"/>
                <w:sz w:val="24"/>
                <w:szCs w:val="24"/>
                <w:lang w:val="lv-LV"/>
              </w:rPr>
              <w:t>umos un detālplānojumos.</w:t>
            </w:r>
          </w:p>
          <w:p w14:paraId="09AE8329" w14:textId="77777777" w:rsidR="00C97192" w:rsidRPr="0024668A" w:rsidRDefault="004E06D1" w:rsidP="006C40DA">
            <w:pPr>
              <w:spacing w:before="60" w:after="12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Atbilstoši </w:t>
            </w:r>
            <w:r w:rsidR="009B5882" w:rsidRPr="0024668A">
              <w:rPr>
                <w:rFonts w:ascii="Times New Roman" w:hAnsi="Times New Roman" w:cs="Times New Roman"/>
                <w:sz w:val="24"/>
                <w:szCs w:val="24"/>
                <w:lang w:val="lv-LV"/>
              </w:rPr>
              <w:t>M</w:t>
            </w:r>
            <w:r w:rsidR="006C40DA" w:rsidRPr="0024668A">
              <w:rPr>
                <w:rFonts w:ascii="Times New Roman" w:hAnsi="Times New Roman" w:cs="Times New Roman"/>
                <w:sz w:val="24"/>
                <w:szCs w:val="24"/>
                <w:lang w:val="lv-LV"/>
              </w:rPr>
              <w:t xml:space="preserve">KN 628 </w:t>
            </w:r>
            <w:r w:rsidR="009B5882" w:rsidRPr="0024668A">
              <w:rPr>
                <w:rFonts w:ascii="Times New Roman" w:hAnsi="Times New Roman" w:cs="Times New Roman"/>
                <w:sz w:val="24"/>
                <w:szCs w:val="24"/>
                <w:lang w:val="lv-LV"/>
              </w:rPr>
              <w:t>36.2.apakšpunkt</w:t>
            </w:r>
            <w:r w:rsidR="006C40DA" w:rsidRPr="0024668A">
              <w:rPr>
                <w:rFonts w:ascii="Times New Roman" w:hAnsi="Times New Roman" w:cs="Times New Roman"/>
                <w:sz w:val="24"/>
                <w:szCs w:val="24"/>
                <w:lang w:val="lv-LV"/>
              </w:rPr>
              <w:t>am</w:t>
            </w:r>
            <w:r w:rsidR="009B5882" w:rsidRPr="0024668A">
              <w:rPr>
                <w:rFonts w:ascii="Times New Roman" w:hAnsi="Times New Roman" w:cs="Times New Roman"/>
                <w:sz w:val="24"/>
                <w:szCs w:val="24"/>
                <w:lang w:val="lv-LV"/>
              </w:rPr>
              <w:t>, lokālplānojuma grafiskajā daļā precizē teritorijas plānojuma funkcionālā zonējuma robežas, ja tās mēroga noteiktības dēļ teritorijas p</w:t>
            </w:r>
            <w:r w:rsidR="001C161F" w:rsidRPr="0024668A">
              <w:rPr>
                <w:rFonts w:ascii="Times New Roman" w:hAnsi="Times New Roman" w:cs="Times New Roman"/>
                <w:sz w:val="24"/>
                <w:szCs w:val="24"/>
                <w:lang w:val="lv-LV"/>
              </w:rPr>
              <w:t>lānojumā nav noteiktas precīzi.</w:t>
            </w:r>
          </w:p>
          <w:p w14:paraId="79B58338" w14:textId="74395F64" w:rsidR="00A93B6D" w:rsidRPr="0024668A" w:rsidRDefault="00B73EA3" w:rsidP="00A93B6D">
            <w:pPr>
              <w:spacing w:before="60" w:after="120"/>
              <w:jc w:val="both"/>
              <w:rPr>
                <w:rFonts w:ascii="Times New Roman" w:hAnsi="Times New Roman" w:cs="Times New Roman"/>
                <w:sz w:val="24"/>
                <w:szCs w:val="24"/>
                <w:lang w:val="lv-LV"/>
              </w:rPr>
            </w:pPr>
            <w:r w:rsidRPr="0024668A">
              <w:rPr>
                <w:rFonts w:ascii="Times New Roman" w:hAnsi="Times New Roman" w:cs="Times New Roman"/>
                <w:color w:val="FF0000"/>
                <w:sz w:val="24"/>
                <w:szCs w:val="24"/>
                <w:lang w:val="lv-LV"/>
              </w:rPr>
              <w:t xml:space="preserve">!!! </w:t>
            </w:r>
            <w:r w:rsidR="00A93B6D" w:rsidRPr="0024668A">
              <w:rPr>
                <w:rFonts w:ascii="Times New Roman" w:hAnsi="Times New Roman" w:cs="Times New Roman"/>
                <w:sz w:val="24"/>
                <w:szCs w:val="24"/>
                <w:lang w:val="lv-LV"/>
              </w:rPr>
              <w:t xml:space="preserve">Funkcionālo zonu un TIN teritoriju robežas nevar grozīt un precizēt būvprojektā vai zemes ierīcības projektā. </w:t>
            </w:r>
          </w:p>
        </w:tc>
        <w:tc>
          <w:tcPr>
            <w:tcW w:w="8576" w:type="dxa"/>
            <w:shd w:val="clear" w:color="auto" w:fill="FFFFFF" w:themeFill="background1"/>
          </w:tcPr>
          <w:p w14:paraId="4377EC1C" w14:textId="11454A98" w:rsidR="009B5882" w:rsidRPr="00D24928" w:rsidRDefault="7E1C43DB" w:rsidP="003756A9">
            <w:pPr>
              <w:pStyle w:val="ListParagraph"/>
              <w:numPr>
                <w:ilvl w:val="0"/>
                <w:numId w:val="15"/>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noteikts, ka funkcionālo zonu robežas var noteikt un precizēt detālplānojumā vai būvprojektā.</w:t>
            </w:r>
          </w:p>
          <w:p w14:paraId="6AA9D63F" w14:textId="77777777" w:rsidR="00C97192" w:rsidRPr="0024668A" w:rsidRDefault="00C97192" w:rsidP="00DB4755">
            <w:pPr>
              <w:spacing w:before="60" w:after="60"/>
              <w:jc w:val="both"/>
              <w:rPr>
                <w:rFonts w:ascii="Times New Roman" w:hAnsi="Times New Roman" w:cs="Times New Roman"/>
                <w:sz w:val="24"/>
                <w:szCs w:val="24"/>
                <w:lang w:val="lv-LV"/>
              </w:rPr>
            </w:pPr>
          </w:p>
        </w:tc>
      </w:tr>
      <w:tr w:rsidR="00B569F8" w:rsidRPr="00D24928" w14:paraId="3C5BFC02" w14:textId="77777777" w:rsidTr="7E1C43DB">
        <w:tc>
          <w:tcPr>
            <w:tcW w:w="5027" w:type="dxa"/>
            <w:gridSpan w:val="2"/>
            <w:shd w:val="clear" w:color="auto" w:fill="FFFFFF" w:themeFill="background1"/>
          </w:tcPr>
          <w:p w14:paraId="0F4C6575" w14:textId="0EAA8FE3" w:rsidR="00C97192" w:rsidRPr="0024668A" w:rsidRDefault="75AA5DDD" w:rsidP="006C40DA">
            <w:pPr>
              <w:spacing w:before="60" w:after="12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MKN 628 nosaka, ka sarkanās līnijas kā pašvaldības kompetencē esošās apgrūtinātās teritorijas nosaka teritorijas plānojumā, lokālplānojumā vai detālplānojumā.</w:t>
            </w:r>
          </w:p>
        </w:tc>
        <w:tc>
          <w:tcPr>
            <w:tcW w:w="8576" w:type="dxa"/>
            <w:shd w:val="clear" w:color="auto" w:fill="FFFFFF" w:themeFill="background1"/>
          </w:tcPr>
          <w:p w14:paraId="00DD0230" w14:textId="3C22FD44" w:rsidR="009B5882" w:rsidRPr="00D24928" w:rsidRDefault="7E1C43DB" w:rsidP="003756A9">
            <w:pPr>
              <w:pStyle w:val="ListParagraph"/>
              <w:numPr>
                <w:ilvl w:val="0"/>
                <w:numId w:val="16"/>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regulējums paredz, ka sarkanās līnijas var </w:t>
            </w:r>
            <w:r w:rsidRPr="0024668A">
              <w:rPr>
                <w:rFonts w:ascii="Times New Roman" w:hAnsi="Times New Roman" w:cs="Times New Roman"/>
                <w:sz w:val="24"/>
                <w:szCs w:val="24"/>
                <w:u w:val="single"/>
                <w:lang w:val="lv-LV"/>
              </w:rPr>
              <w:t>noteikt</w:t>
            </w:r>
            <w:r w:rsidRPr="0024668A">
              <w:rPr>
                <w:rFonts w:ascii="Times New Roman" w:hAnsi="Times New Roman" w:cs="Times New Roman"/>
                <w:sz w:val="24"/>
                <w:szCs w:val="24"/>
                <w:lang w:val="lv-LV"/>
              </w:rPr>
              <w:t xml:space="preserve"> arī būvniecības ieceres dokumentācijā.</w:t>
            </w:r>
          </w:p>
          <w:p w14:paraId="1F722821" w14:textId="716B61E2" w:rsidR="00C97192" w:rsidRPr="00D24928" w:rsidRDefault="7E1C43DB" w:rsidP="003756A9">
            <w:pPr>
              <w:pStyle w:val="ListParagraph"/>
              <w:numPr>
                <w:ilvl w:val="0"/>
                <w:numId w:val="16"/>
              </w:num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TIAN punkts paredz, ka būvniecības ieceres dokumentācijā var </w:t>
            </w:r>
            <w:r w:rsidRPr="0024668A">
              <w:rPr>
                <w:rFonts w:ascii="Times New Roman" w:hAnsi="Times New Roman" w:cs="Times New Roman"/>
                <w:sz w:val="24"/>
                <w:szCs w:val="24"/>
                <w:u w:val="single"/>
                <w:lang w:val="lv-LV"/>
              </w:rPr>
              <w:t>samazināt</w:t>
            </w:r>
            <w:r w:rsidRPr="0024668A">
              <w:rPr>
                <w:rFonts w:ascii="Times New Roman" w:hAnsi="Times New Roman" w:cs="Times New Roman"/>
                <w:sz w:val="24"/>
                <w:szCs w:val="24"/>
                <w:lang w:val="lv-LV"/>
              </w:rPr>
              <w:t xml:space="preserve"> teritorijas izmantošanas un apbūves noteikumos noteikto ielas sarkano līniju platumu.</w:t>
            </w:r>
          </w:p>
          <w:p w14:paraId="02272BCF" w14:textId="1F1BAB31" w:rsidR="00C97192" w:rsidRPr="00D24928" w:rsidRDefault="7E1C43DB" w:rsidP="003756A9">
            <w:pPr>
              <w:pStyle w:val="ListParagraph"/>
              <w:numPr>
                <w:ilvl w:val="0"/>
                <w:numId w:val="16"/>
              </w:num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TIAN apbūves noteikumu punkts pieļauj būvniecības ieceres dokumentācijā </w:t>
            </w:r>
            <w:r w:rsidRPr="0024668A">
              <w:rPr>
                <w:rFonts w:ascii="Times New Roman" w:hAnsi="Times New Roman" w:cs="Times New Roman"/>
                <w:sz w:val="24"/>
                <w:szCs w:val="24"/>
                <w:u w:val="single"/>
                <w:lang w:val="lv-LV"/>
              </w:rPr>
              <w:t>mainīt</w:t>
            </w:r>
            <w:r w:rsidRPr="0024668A">
              <w:rPr>
                <w:rFonts w:ascii="Times New Roman" w:hAnsi="Times New Roman" w:cs="Times New Roman"/>
                <w:sz w:val="24"/>
                <w:szCs w:val="24"/>
                <w:lang w:val="lv-LV"/>
              </w:rPr>
              <w:t xml:space="preserve"> ielu sarkano līniju platumu.</w:t>
            </w:r>
          </w:p>
          <w:p w14:paraId="39A9A642" w14:textId="52F5D073" w:rsidR="00C97192" w:rsidRPr="00D24928" w:rsidRDefault="7E1C43DB" w:rsidP="003756A9">
            <w:pPr>
              <w:pStyle w:val="ListParagraph"/>
              <w:numPr>
                <w:ilvl w:val="0"/>
                <w:numId w:val="16"/>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lastRenderedPageBreak/>
              <w:t xml:space="preserve">TIAN norādīts, ka </w:t>
            </w:r>
            <w:r w:rsidRPr="0024668A">
              <w:rPr>
                <w:rFonts w:ascii="Times New Roman" w:hAnsi="Times New Roman" w:cs="Times New Roman"/>
                <w:sz w:val="24"/>
                <w:szCs w:val="24"/>
                <w:u w:val="single"/>
                <w:lang w:val="lv-LV"/>
              </w:rPr>
              <w:t>jaunas</w:t>
            </w:r>
            <w:r w:rsidRPr="0024668A">
              <w:rPr>
                <w:rFonts w:ascii="Times New Roman" w:hAnsi="Times New Roman" w:cs="Times New Roman"/>
                <w:sz w:val="24"/>
                <w:szCs w:val="24"/>
                <w:lang w:val="lv-LV"/>
              </w:rPr>
              <w:t xml:space="preserve"> sarkanās līnijas nosaka zemes ierīcības projektā vai būvprojektā.</w:t>
            </w:r>
          </w:p>
        </w:tc>
      </w:tr>
      <w:tr w:rsidR="00B569F8" w:rsidRPr="00D24928" w14:paraId="405C7CC2" w14:textId="77777777" w:rsidTr="7E1C43DB">
        <w:tc>
          <w:tcPr>
            <w:tcW w:w="5027" w:type="dxa"/>
            <w:gridSpan w:val="2"/>
            <w:shd w:val="clear" w:color="auto" w:fill="FFFFFF" w:themeFill="background1"/>
          </w:tcPr>
          <w:p w14:paraId="3A25F3B1" w14:textId="2BD96B2F" w:rsidR="00C97192" w:rsidRPr="0024668A" w:rsidRDefault="7E1C43DB" w:rsidP="7E1C43DB">
            <w:pPr>
              <w:spacing w:before="60" w:after="12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MKN 240 89.punktā noteikts, ka ielu sarkanās līnijas nosaka atbilstoši katras ielas kategorijai.</w:t>
            </w:r>
          </w:p>
        </w:tc>
        <w:tc>
          <w:tcPr>
            <w:tcW w:w="8576" w:type="dxa"/>
            <w:shd w:val="clear" w:color="auto" w:fill="FFFFFF" w:themeFill="background1"/>
          </w:tcPr>
          <w:p w14:paraId="7D6D03D5" w14:textId="77777777" w:rsidR="00C97192" w:rsidRPr="00D24928" w:rsidRDefault="7E1C43DB" w:rsidP="003756A9">
            <w:pPr>
              <w:pStyle w:val="ListParagraph"/>
              <w:numPr>
                <w:ilvl w:val="0"/>
                <w:numId w:val="14"/>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2.pielikumā ietverts ielu saraksts ar sarkano līniju platumu, nenorādot konkrēto ielu kategorijas.</w:t>
            </w:r>
          </w:p>
          <w:p w14:paraId="481DF568" w14:textId="44A808F9" w:rsidR="00E82044" w:rsidRPr="00D24928" w:rsidRDefault="00E82044" w:rsidP="00E82044">
            <w:pPr>
              <w:pStyle w:val="ListParagraph"/>
              <w:spacing w:before="60" w:after="60"/>
              <w:jc w:val="both"/>
              <w:rPr>
                <w:rFonts w:ascii="Times New Roman" w:eastAsiaTheme="minorEastAsia" w:hAnsi="Times New Roman" w:cs="Times New Roman"/>
                <w:sz w:val="24"/>
                <w:szCs w:val="24"/>
                <w:lang w:val="lv-LV"/>
              </w:rPr>
            </w:pPr>
          </w:p>
        </w:tc>
      </w:tr>
      <w:tr w:rsidR="00B569F8" w:rsidRPr="0024668A" w14:paraId="3A442BAB" w14:textId="77777777" w:rsidTr="7E1C43DB">
        <w:tc>
          <w:tcPr>
            <w:tcW w:w="5027" w:type="dxa"/>
            <w:gridSpan w:val="2"/>
            <w:shd w:val="clear" w:color="auto" w:fill="FFFFFF" w:themeFill="background1"/>
          </w:tcPr>
          <w:p w14:paraId="7F99716A" w14:textId="77777777" w:rsidR="009B5882" w:rsidRPr="0024668A" w:rsidRDefault="7E1C43DB" w:rsidP="7E1C43DB">
            <w:pPr>
              <w:spacing w:before="60" w:after="12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 MKN 240 112.punktā noteikts, ka galvenie apbūvi raksturojošie parametri ir apbūves blīvums, apbūves intensitāte, brīvās zaļās teritorijas rādītājs un apbūves augstums.</w:t>
            </w:r>
          </w:p>
          <w:p w14:paraId="32536720" w14:textId="77777777" w:rsidR="008975E4" w:rsidRPr="0024668A" w:rsidRDefault="00B73EA3" w:rsidP="004862AE">
            <w:pPr>
              <w:spacing w:before="60" w:after="120"/>
              <w:jc w:val="both"/>
              <w:rPr>
                <w:rFonts w:ascii="Times New Roman" w:hAnsi="Times New Roman" w:cs="Times New Roman"/>
                <w:sz w:val="24"/>
                <w:szCs w:val="24"/>
                <w:lang w:val="lv-LV"/>
              </w:rPr>
            </w:pPr>
            <w:r w:rsidRPr="0024668A">
              <w:rPr>
                <w:rFonts w:ascii="Times New Roman" w:hAnsi="Times New Roman" w:cs="Times New Roman"/>
                <w:color w:val="FF0000"/>
                <w:sz w:val="24"/>
                <w:szCs w:val="24"/>
                <w:lang w:val="lv-LV"/>
              </w:rPr>
              <w:t xml:space="preserve">!!! </w:t>
            </w:r>
            <w:r w:rsidR="008975E4" w:rsidRPr="0024668A">
              <w:rPr>
                <w:rFonts w:ascii="Times New Roman" w:hAnsi="Times New Roman" w:cs="Times New Roman"/>
                <w:sz w:val="24"/>
                <w:szCs w:val="24"/>
                <w:lang w:val="lv-LV"/>
              </w:rPr>
              <w:t xml:space="preserve">Nosakot jaunu apbūvi raksturojošu parametru tiek noteiktas prasības, kas ir pretrunā normatīvajiem aktiem vai uzliek personai nepamatotus </w:t>
            </w:r>
            <w:r w:rsidR="004862AE" w:rsidRPr="0024668A">
              <w:rPr>
                <w:rFonts w:ascii="Times New Roman" w:hAnsi="Times New Roman" w:cs="Times New Roman"/>
                <w:sz w:val="24"/>
                <w:szCs w:val="24"/>
                <w:lang w:val="lv-LV"/>
              </w:rPr>
              <w:t xml:space="preserve">papildus </w:t>
            </w:r>
            <w:r w:rsidR="008975E4" w:rsidRPr="0024668A">
              <w:rPr>
                <w:rFonts w:ascii="Times New Roman" w:hAnsi="Times New Roman" w:cs="Times New Roman"/>
                <w:sz w:val="24"/>
                <w:szCs w:val="24"/>
                <w:lang w:val="lv-LV"/>
              </w:rPr>
              <w:t>aprobežojumus.</w:t>
            </w:r>
          </w:p>
          <w:p w14:paraId="2A17D0CC" w14:textId="7CCBD265" w:rsidR="00E82044" w:rsidRPr="0024668A" w:rsidRDefault="00E82044" w:rsidP="004862AE">
            <w:pPr>
              <w:spacing w:before="60" w:after="120"/>
              <w:jc w:val="both"/>
              <w:rPr>
                <w:rFonts w:ascii="Times New Roman" w:hAnsi="Times New Roman" w:cs="Times New Roman"/>
                <w:sz w:val="24"/>
                <w:szCs w:val="24"/>
                <w:lang w:val="lv-LV"/>
              </w:rPr>
            </w:pPr>
          </w:p>
        </w:tc>
        <w:tc>
          <w:tcPr>
            <w:tcW w:w="8576" w:type="dxa"/>
            <w:shd w:val="clear" w:color="auto" w:fill="FFFFFF" w:themeFill="background1"/>
          </w:tcPr>
          <w:p w14:paraId="6EB1E8FD" w14:textId="1C44D839" w:rsidR="009B5882" w:rsidRPr="00D24928" w:rsidRDefault="7E1C43DB" w:rsidP="003756A9">
            <w:pPr>
              <w:pStyle w:val="ListParagraph"/>
              <w:numPr>
                <w:ilvl w:val="0"/>
                <w:numId w:val="13"/>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noteikts parametrs - “apbūves līnija”, kuru spēkā esošais normatīvais regulējums nenoteic.</w:t>
            </w:r>
          </w:p>
        </w:tc>
      </w:tr>
      <w:tr w:rsidR="00C76713" w:rsidRPr="0024668A" w14:paraId="04480345" w14:textId="77777777" w:rsidTr="7E1C43DB">
        <w:tc>
          <w:tcPr>
            <w:tcW w:w="13603" w:type="dxa"/>
            <w:gridSpan w:val="3"/>
            <w:shd w:val="clear" w:color="auto" w:fill="767171" w:themeFill="background2" w:themeFillShade="80"/>
          </w:tcPr>
          <w:p w14:paraId="758ED9D7" w14:textId="1F5FFA46" w:rsidR="00C76713" w:rsidRPr="00D24928" w:rsidRDefault="08B21E30" w:rsidP="003756A9">
            <w:pPr>
              <w:pStyle w:val="ListParagraph"/>
              <w:numPr>
                <w:ilvl w:val="0"/>
                <w:numId w:val="28"/>
              </w:numPr>
              <w:spacing w:before="60" w:after="60"/>
              <w:rPr>
                <w:rFonts w:ascii="Times New Roman" w:eastAsiaTheme="minorEastAsia" w:hAnsi="Times New Roman" w:cs="Times New Roman"/>
                <w:color w:val="FFFFFF" w:themeColor="background1"/>
                <w:sz w:val="28"/>
                <w:szCs w:val="28"/>
                <w:lang w:val="lv-LV"/>
              </w:rPr>
            </w:pPr>
            <w:r w:rsidRPr="0024668A">
              <w:rPr>
                <w:rFonts w:ascii="Times New Roman" w:hAnsi="Times New Roman" w:cs="Times New Roman"/>
                <w:color w:val="FFFFFF" w:themeColor="background1"/>
                <w:sz w:val="28"/>
                <w:szCs w:val="28"/>
                <w:lang w:val="lv-LV"/>
              </w:rPr>
              <w:t>IETEIKUMI PLĀNOŠANAS DOKUMENTA GRAFISKĀS DAĻAS IZSTRĀDĒ</w:t>
            </w:r>
          </w:p>
        </w:tc>
      </w:tr>
      <w:tr w:rsidR="000C64EB" w:rsidRPr="0024668A" w14:paraId="2452C56D" w14:textId="77777777" w:rsidTr="7E1C43DB">
        <w:tc>
          <w:tcPr>
            <w:tcW w:w="13603" w:type="dxa"/>
            <w:gridSpan w:val="3"/>
            <w:shd w:val="clear" w:color="auto" w:fill="BFBFBF" w:themeFill="background1" w:themeFillShade="BF"/>
          </w:tcPr>
          <w:p w14:paraId="59B232C6" w14:textId="537E62D2" w:rsidR="00C76713" w:rsidRPr="0024668A" w:rsidRDefault="7E1C43DB" w:rsidP="08B21E30">
            <w:pPr>
              <w:spacing w:before="60" w:after="60"/>
              <w:jc w:val="both"/>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 xml:space="preserve">2.1. Lokālplānojuma </w:t>
            </w:r>
            <w:r w:rsidR="00C20F5F" w:rsidRPr="0024668A">
              <w:rPr>
                <w:rFonts w:ascii="Times New Roman" w:hAnsi="Times New Roman" w:cs="Times New Roman"/>
                <w:b/>
                <w:bCs/>
                <w:color w:val="000000" w:themeColor="text1"/>
                <w:sz w:val="24"/>
                <w:szCs w:val="24"/>
                <w:lang w:val="lv-LV"/>
              </w:rPr>
              <w:t xml:space="preserve">teritorijā </w:t>
            </w:r>
            <w:r w:rsidRPr="0024668A">
              <w:rPr>
                <w:rFonts w:ascii="Times New Roman" w:hAnsi="Times New Roman" w:cs="Times New Roman"/>
                <w:b/>
                <w:bCs/>
                <w:color w:val="000000" w:themeColor="text1"/>
                <w:sz w:val="24"/>
                <w:szCs w:val="24"/>
                <w:lang w:val="lv-LV"/>
              </w:rPr>
              <w:t>plānojot apbūvi, jānosaka galvenie transporta infrastruktūras, inženiertīklu apgādes, meliorācijas sistēmu un hidrotehnisko būvju risinājumi</w:t>
            </w:r>
          </w:p>
        </w:tc>
      </w:tr>
      <w:tr w:rsidR="00B569F8" w:rsidRPr="00D24928" w14:paraId="5B41332B" w14:textId="77777777" w:rsidTr="7E1C43DB">
        <w:tc>
          <w:tcPr>
            <w:tcW w:w="2172" w:type="dxa"/>
            <w:shd w:val="clear" w:color="auto" w:fill="F2F2F2" w:themeFill="background1" w:themeFillShade="F2"/>
          </w:tcPr>
          <w:p w14:paraId="166CA4DE" w14:textId="77777777" w:rsidR="00C76713" w:rsidRPr="0024668A" w:rsidRDefault="00C76713" w:rsidP="00C7671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un/ vai </w:t>
            </w:r>
            <w:r w:rsidR="001C161F" w:rsidRPr="0024668A">
              <w:rPr>
                <w:rFonts w:ascii="Times New Roman" w:hAnsi="Times New Roman" w:cs="Times New Roman"/>
                <w:sz w:val="24"/>
                <w:szCs w:val="24"/>
                <w:lang w:val="lv-LV"/>
              </w:rPr>
              <w:t>paskaidrojums</w:t>
            </w:r>
          </w:p>
        </w:tc>
        <w:tc>
          <w:tcPr>
            <w:tcW w:w="11431" w:type="dxa"/>
            <w:gridSpan w:val="2"/>
          </w:tcPr>
          <w:p w14:paraId="60FD89F3" w14:textId="394E7028" w:rsidR="00C76713" w:rsidRPr="0024668A" w:rsidRDefault="7E1C43DB" w:rsidP="001C161F">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MKN 628 36.5.apakšpunktā noteikts, ka lokālplānojumā nosaka vai precizē transporta infrastruktūras risinājumus, atrisinot piekļūšanas iespējas katrai zemes vienībai.</w:t>
            </w:r>
          </w:p>
          <w:p w14:paraId="41CF7553" w14:textId="77777777" w:rsidR="001C161F" w:rsidRPr="0024668A" w:rsidRDefault="000F0EF0" w:rsidP="000F0EF0">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MKN 628 36.6.apakšpunktā noteikts, ka lokālplānojumā nosaka vai precizē galvenos inženiertīklu apgādes, meliorācijas sistēmu un hidrotehnisko būvju risinājumus.</w:t>
            </w:r>
          </w:p>
          <w:p w14:paraId="79A21D0B" w14:textId="1A2613BA" w:rsidR="007E6147" w:rsidRPr="0024668A" w:rsidRDefault="007E6147" w:rsidP="000F0EF0">
            <w:pPr>
              <w:spacing w:before="60"/>
              <w:jc w:val="both"/>
              <w:rPr>
                <w:rFonts w:ascii="Times New Roman" w:hAnsi="Times New Roman" w:cs="Times New Roman"/>
                <w:sz w:val="24"/>
                <w:szCs w:val="24"/>
                <w:lang w:val="lv-LV"/>
              </w:rPr>
            </w:pPr>
          </w:p>
        </w:tc>
      </w:tr>
      <w:tr w:rsidR="00B569F8" w:rsidRPr="00D24928" w14:paraId="05289A7F" w14:textId="77777777" w:rsidTr="7E1C43DB">
        <w:tc>
          <w:tcPr>
            <w:tcW w:w="2172" w:type="dxa"/>
            <w:shd w:val="clear" w:color="auto" w:fill="F2F2F2" w:themeFill="background1" w:themeFillShade="F2"/>
          </w:tcPr>
          <w:p w14:paraId="6F54E258" w14:textId="77777777" w:rsidR="00C76713" w:rsidRPr="0024668A" w:rsidRDefault="00C76713"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1431" w:type="dxa"/>
            <w:gridSpan w:val="2"/>
          </w:tcPr>
          <w:p w14:paraId="782C0133" w14:textId="77777777" w:rsidR="00C76713" w:rsidRPr="00D24928" w:rsidRDefault="00763978" w:rsidP="003756A9">
            <w:pPr>
              <w:pStyle w:val="ListParagraph"/>
              <w:numPr>
                <w:ilvl w:val="0"/>
                <w:numId w:val="12"/>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Lokālplānojuma grafiskajā daļā nav </w:t>
            </w:r>
            <w:r w:rsidR="7E1C43DB" w:rsidRPr="0024668A">
              <w:rPr>
                <w:rFonts w:ascii="Times New Roman" w:hAnsi="Times New Roman" w:cs="Times New Roman"/>
                <w:sz w:val="24"/>
                <w:szCs w:val="24"/>
                <w:lang w:val="lv-LV"/>
              </w:rPr>
              <w:t>piedāvā</w:t>
            </w:r>
            <w:r w:rsidRPr="0024668A">
              <w:rPr>
                <w:rFonts w:ascii="Times New Roman" w:hAnsi="Times New Roman" w:cs="Times New Roman"/>
                <w:sz w:val="24"/>
                <w:szCs w:val="24"/>
                <w:lang w:val="lv-LV"/>
              </w:rPr>
              <w:t>ts</w:t>
            </w:r>
            <w:r w:rsidR="7E1C43DB" w:rsidRPr="0024668A">
              <w:rPr>
                <w:rFonts w:ascii="Times New Roman" w:hAnsi="Times New Roman" w:cs="Times New Roman"/>
                <w:sz w:val="24"/>
                <w:szCs w:val="24"/>
                <w:lang w:val="lv-LV"/>
              </w:rPr>
              <w:t xml:space="preserve"> transporta infrastruktūras risinājums, līdz ar to, lai veiktu esošās zemes vienības sadali un noteiktu piekļuvi jaunajām zemes vienībām, būs nepieciešams izstrādāt detālplānojumu.</w:t>
            </w:r>
          </w:p>
          <w:p w14:paraId="267C2F20" w14:textId="463EF439" w:rsidR="00C410A9" w:rsidRPr="00D24928" w:rsidRDefault="00C410A9" w:rsidP="00C410A9">
            <w:pPr>
              <w:pStyle w:val="ListParagraph"/>
              <w:spacing w:before="60" w:after="60"/>
              <w:jc w:val="both"/>
              <w:rPr>
                <w:rFonts w:ascii="Times New Roman" w:eastAsiaTheme="minorEastAsia" w:hAnsi="Times New Roman" w:cs="Times New Roman"/>
                <w:sz w:val="24"/>
                <w:szCs w:val="24"/>
                <w:lang w:val="lv-LV"/>
              </w:rPr>
            </w:pPr>
          </w:p>
        </w:tc>
      </w:tr>
      <w:tr w:rsidR="00C76713" w:rsidRPr="00D24928" w14:paraId="18C0C90B" w14:textId="77777777" w:rsidTr="7E1C43DB">
        <w:tc>
          <w:tcPr>
            <w:tcW w:w="13603" w:type="dxa"/>
            <w:gridSpan w:val="3"/>
            <w:shd w:val="clear" w:color="auto" w:fill="BFBFBF" w:themeFill="background1" w:themeFillShade="BF"/>
          </w:tcPr>
          <w:p w14:paraId="01BBB2A3" w14:textId="1A68743C" w:rsidR="00C76713" w:rsidRPr="0024668A" w:rsidRDefault="7E1C43DB" w:rsidP="00194375">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2.2. Lokālplānojuma grafiskās daļas kartēs ietvert normatīvajam regulējumam atbilstošu informāciju</w:t>
            </w:r>
          </w:p>
        </w:tc>
      </w:tr>
      <w:tr w:rsidR="00B569F8" w:rsidRPr="00D24928" w14:paraId="07120CE6" w14:textId="77777777" w:rsidTr="7E1C43DB">
        <w:tc>
          <w:tcPr>
            <w:tcW w:w="2172" w:type="dxa"/>
            <w:shd w:val="clear" w:color="auto" w:fill="F2F2F2" w:themeFill="background1" w:themeFillShade="F2"/>
          </w:tcPr>
          <w:p w14:paraId="36ED7CD2" w14:textId="77777777" w:rsidR="0041072E" w:rsidRPr="0024668A" w:rsidRDefault="0041072E"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un/ vai </w:t>
            </w:r>
            <w:r w:rsidR="001C161F" w:rsidRPr="0024668A">
              <w:rPr>
                <w:rFonts w:ascii="Times New Roman" w:hAnsi="Times New Roman" w:cs="Times New Roman"/>
                <w:sz w:val="24"/>
                <w:szCs w:val="24"/>
                <w:lang w:val="lv-LV"/>
              </w:rPr>
              <w:t>paskaidrojums</w:t>
            </w:r>
          </w:p>
        </w:tc>
        <w:tc>
          <w:tcPr>
            <w:tcW w:w="11431" w:type="dxa"/>
            <w:gridSpan w:val="2"/>
          </w:tcPr>
          <w:p w14:paraId="4FDA5C41" w14:textId="1BFC27F2" w:rsidR="0041072E" w:rsidRPr="0024668A" w:rsidRDefault="08B21E30" w:rsidP="00400979">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AL 13.panta otrās daļas 1.punktā noteikts, ka aizsargjoslas gar ielām un autoceļiem pilsētās un ciemos nosaka kā sarkano līniju (esoša vai projektēta ielas robeža).</w:t>
            </w:r>
          </w:p>
        </w:tc>
      </w:tr>
      <w:tr w:rsidR="00B569F8" w:rsidRPr="00D24928" w14:paraId="7116CCE4" w14:textId="77777777" w:rsidTr="7E1C43DB">
        <w:tc>
          <w:tcPr>
            <w:tcW w:w="2172" w:type="dxa"/>
            <w:shd w:val="clear" w:color="auto" w:fill="F2F2F2" w:themeFill="background1" w:themeFillShade="F2"/>
          </w:tcPr>
          <w:p w14:paraId="5A857A84" w14:textId="77777777" w:rsidR="0041072E" w:rsidRPr="0024668A" w:rsidRDefault="0041072E" w:rsidP="0041072E">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Plānošanas praksē pieļauto kļūdu piemērs</w:t>
            </w:r>
            <w:r w:rsidR="008A22A3" w:rsidRPr="0024668A">
              <w:rPr>
                <w:rFonts w:ascii="Times New Roman" w:hAnsi="Times New Roman" w:cs="Times New Roman"/>
                <w:sz w:val="24"/>
                <w:szCs w:val="24"/>
                <w:lang w:val="lv-LV"/>
              </w:rPr>
              <w:t xml:space="preserve"> (piemēri)</w:t>
            </w:r>
          </w:p>
          <w:p w14:paraId="4DBA052D" w14:textId="77777777" w:rsidR="0041072E" w:rsidRPr="0024668A" w:rsidRDefault="0041072E" w:rsidP="0041072E">
            <w:pPr>
              <w:spacing w:before="60" w:after="60"/>
              <w:rPr>
                <w:rFonts w:ascii="Times New Roman" w:hAnsi="Times New Roman" w:cs="Times New Roman"/>
                <w:sz w:val="24"/>
                <w:szCs w:val="24"/>
                <w:lang w:val="lv-LV"/>
              </w:rPr>
            </w:pPr>
          </w:p>
        </w:tc>
        <w:tc>
          <w:tcPr>
            <w:tcW w:w="11431" w:type="dxa"/>
            <w:gridSpan w:val="2"/>
          </w:tcPr>
          <w:p w14:paraId="18B81F7E" w14:textId="77777777" w:rsidR="0041072E" w:rsidRPr="00D24928" w:rsidRDefault="7E1C43DB" w:rsidP="003756A9">
            <w:pPr>
              <w:pStyle w:val="ListParagraph"/>
              <w:numPr>
                <w:ilvl w:val="0"/>
                <w:numId w:val="11"/>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Grafiskās daļas kartēs “Funkcionālais zonējums” un “Aizsargjoslas un apgrūtinājumi” ir doti atšķirīgi ielu sarkano līniju attēlojumi - grafiskās daļas kartē “Aizsargjoslas un apgrūtinājumi” sarkanās līnijas ir attēlotas gar ielām ciemu teritorijās, bet grafiskās daļas kartē “Funkcionālais zonējums” sarkanās līnijas ir noteiktas gar visiem autoceļiem, arī ārpus ciemu robežām, kas neatbilst AL noteiktajam.</w:t>
            </w:r>
          </w:p>
          <w:p w14:paraId="74656669" w14:textId="702A1016" w:rsidR="00463DAF" w:rsidRPr="00D24928" w:rsidRDefault="00463DAF" w:rsidP="00463DAF">
            <w:pPr>
              <w:pStyle w:val="ListParagraph"/>
              <w:spacing w:before="60"/>
              <w:jc w:val="both"/>
              <w:rPr>
                <w:rFonts w:ascii="Times New Roman" w:eastAsiaTheme="minorEastAsia" w:hAnsi="Times New Roman" w:cs="Times New Roman"/>
                <w:sz w:val="24"/>
                <w:szCs w:val="24"/>
                <w:lang w:val="lv-LV"/>
              </w:rPr>
            </w:pPr>
          </w:p>
        </w:tc>
      </w:tr>
      <w:tr w:rsidR="00955292" w:rsidRPr="0024668A" w14:paraId="4EE111FB" w14:textId="77777777" w:rsidTr="7E1C43DB">
        <w:tc>
          <w:tcPr>
            <w:tcW w:w="13603" w:type="dxa"/>
            <w:gridSpan w:val="3"/>
            <w:shd w:val="clear" w:color="auto" w:fill="BFBFBF" w:themeFill="background1" w:themeFillShade="BF"/>
          </w:tcPr>
          <w:p w14:paraId="12BF45AF" w14:textId="2282890F" w:rsidR="00955292" w:rsidRPr="0024668A" w:rsidRDefault="08B21E30" w:rsidP="08B21E30">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2.3. Ievērot grafiskās daļas izstrādes pamatprincipus</w:t>
            </w:r>
          </w:p>
        </w:tc>
      </w:tr>
      <w:tr w:rsidR="00B569F8" w:rsidRPr="00D24928" w14:paraId="150EAFCB" w14:textId="77777777" w:rsidTr="7E1C43DB">
        <w:tc>
          <w:tcPr>
            <w:tcW w:w="2172" w:type="dxa"/>
            <w:shd w:val="clear" w:color="auto" w:fill="F2F2F2" w:themeFill="background1" w:themeFillShade="F2"/>
          </w:tcPr>
          <w:p w14:paraId="2B7BA7FF" w14:textId="77777777" w:rsidR="00955292" w:rsidRPr="0024668A" w:rsidRDefault="00955292"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un/ vai </w:t>
            </w:r>
            <w:r w:rsidR="001C161F" w:rsidRPr="0024668A">
              <w:rPr>
                <w:rFonts w:ascii="Times New Roman" w:hAnsi="Times New Roman" w:cs="Times New Roman"/>
                <w:sz w:val="24"/>
                <w:szCs w:val="24"/>
                <w:lang w:val="lv-LV"/>
              </w:rPr>
              <w:t>paskaidrojums</w:t>
            </w:r>
          </w:p>
        </w:tc>
        <w:tc>
          <w:tcPr>
            <w:tcW w:w="11431" w:type="dxa"/>
            <w:gridSpan w:val="2"/>
          </w:tcPr>
          <w:p w14:paraId="41E8A4FF" w14:textId="36C58F7D" w:rsidR="00955292" w:rsidRPr="0024668A" w:rsidRDefault="7E1C43DB" w:rsidP="00700B2B">
            <w:pPr>
              <w:spacing w:before="60" w:after="60"/>
              <w:jc w:val="both"/>
              <w:rPr>
                <w:rFonts w:ascii="Times New Roman" w:hAnsi="Times New Roman" w:cs="Times New Roman"/>
                <w:sz w:val="24"/>
                <w:szCs w:val="24"/>
                <w:lang w:val="lv-LV"/>
              </w:rPr>
            </w:pPr>
            <w:r w:rsidRPr="0024668A">
              <w:rPr>
                <w:rFonts w:ascii="Times New Roman" w:hAnsi="Times New Roman" w:cs="Times New Roman"/>
                <w:color w:val="000000" w:themeColor="text1"/>
                <w:sz w:val="24"/>
                <w:szCs w:val="24"/>
                <w:lang w:val="lv-LV"/>
              </w:rPr>
              <w:t>Pievērst uzmanību, lai grafiskās daļas sadaļā “Apzīmējumi” ir dots skaidrojums visiem kartē izmantotajiem grafiskajiem apzīmējumiem.</w:t>
            </w:r>
          </w:p>
        </w:tc>
      </w:tr>
      <w:tr w:rsidR="00B569F8" w:rsidRPr="00D24928" w14:paraId="15F148D3" w14:textId="77777777" w:rsidTr="7E1C43DB">
        <w:tc>
          <w:tcPr>
            <w:tcW w:w="2172" w:type="dxa"/>
            <w:shd w:val="clear" w:color="auto" w:fill="F2F2F2" w:themeFill="background1" w:themeFillShade="F2"/>
          </w:tcPr>
          <w:p w14:paraId="6F7ABA76" w14:textId="77777777" w:rsidR="00955292" w:rsidRPr="0024668A" w:rsidRDefault="00955292" w:rsidP="00955292">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52503827" w14:textId="77777777" w:rsidR="00955292" w:rsidRPr="0024668A" w:rsidRDefault="00955292" w:rsidP="00955292">
            <w:pPr>
              <w:spacing w:before="60" w:after="60"/>
              <w:rPr>
                <w:rFonts w:ascii="Times New Roman" w:hAnsi="Times New Roman" w:cs="Times New Roman"/>
                <w:sz w:val="24"/>
                <w:szCs w:val="24"/>
                <w:lang w:val="lv-LV"/>
              </w:rPr>
            </w:pPr>
          </w:p>
        </w:tc>
        <w:tc>
          <w:tcPr>
            <w:tcW w:w="11431" w:type="dxa"/>
            <w:gridSpan w:val="2"/>
          </w:tcPr>
          <w:p w14:paraId="6A871099" w14:textId="0058640C" w:rsidR="00955292" w:rsidRPr="00D24928" w:rsidRDefault="7E1C43DB" w:rsidP="003756A9">
            <w:pPr>
              <w:pStyle w:val="ListParagraph"/>
              <w:numPr>
                <w:ilvl w:val="0"/>
                <w:numId w:val="10"/>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Piemēram, kartē ar piktogrammu, kurai norādīts konkrēts numurs, attēlotas piesārņotās un potenciāli piesārņotās vietas, kas reģistrētas Piesārņoto un potenciāli piesārņoto vietu reģistrā. Ne grafiskās daļas apzīmējumos, ne TIAN, ne paskaidrojuma rakstā nav dots skaidrojums piktogrammā lietotajiem ciparu apzīmējumiem.</w:t>
            </w:r>
          </w:p>
          <w:p w14:paraId="5A94B504" w14:textId="77777777" w:rsidR="001C161F" w:rsidRPr="0024668A" w:rsidRDefault="001C161F" w:rsidP="001C161F">
            <w:pPr>
              <w:spacing w:before="60"/>
              <w:jc w:val="both"/>
              <w:rPr>
                <w:rFonts w:ascii="Times New Roman" w:hAnsi="Times New Roman" w:cs="Times New Roman"/>
                <w:sz w:val="24"/>
                <w:szCs w:val="24"/>
                <w:lang w:val="lv-LV"/>
              </w:rPr>
            </w:pPr>
          </w:p>
        </w:tc>
      </w:tr>
      <w:tr w:rsidR="00B1270B" w:rsidRPr="00D24928" w14:paraId="262450CE" w14:textId="77777777" w:rsidTr="7E1C43DB">
        <w:tc>
          <w:tcPr>
            <w:tcW w:w="13603" w:type="dxa"/>
            <w:gridSpan w:val="3"/>
            <w:shd w:val="clear" w:color="auto" w:fill="BFBFBF" w:themeFill="background1" w:themeFillShade="BF"/>
          </w:tcPr>
          <w:p w14:paraId="64838F7B" w14:textId="0DECE8DC" w:rsidR="00B1270B" w:rsidRPr="0024668A" w:rsidRDefault="08B21E30" w:rsidP="0039630C">
            <w:pPr>
              <w:spacing w:before="60" w:after="60"/>
              <w:jc w:val="both"/>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 xml:space="preserve">2.4. </w:t>
            </w:r>
            <w:r w:rsidR="0039630C" w:rsidRPr="0024668A">
              <w:rPr>
                <w:rFonts w:ascii="Times New Roman" w:hAnsi="Times New Roman" w:cs="Times New Roman"/>
                <w:b/>
                <w:bCs/>
                <w:color w:val="000000" w:themeColor="text1"/>
                <w:sz w:val="24"/>
                <w:szCs w:val="24"/>
                <w:lang w:val="lv-LV"/>
              </w:rPr>
              <w:t>Grafiskās daļas kartē</w:t>
            </w:r>
            <w:r w:rsidRPr="0024668A">
              <w:rPr>
                <w:rFonts w:ascii="Times New Roman" w:hAnsi="Times New Roman" w:cs="Times New Roman"/>
                <w:b/>
                <w:bCs/>
                <w:color w:val="000000" w:themeColor="text1"/>
                <w:sz w:val="24"/>
                <w:szCs w:val="24"/>
                <w:lang w:val="lv-LV"/>
              </w:rPr>
              <w:t xml:space="preserve"> nenorādīt, ka funkcionālo zonu apzīmējumi un piešķirtie indeksi lietojami tikai konkrēta plānošanas dokumenta ietvaros</w:t>
            </w:r>
          </w:p>
        </w:tc>
      </w:tr>
      <w:tr w:rsidR="00B569F8" w:rsidRPr="00D24928" w14:paraId="760ABDE3" w14:textId="77777777" w:rsidTr="7E1C43DB">
        <w:tc>
          <w:tcPr>
            <w:tcW w:w="2172" w:type="dxa"/>
            <w:shd w:val="clear" w:color="auto" w:fill="F2F2F2" w:themeFill="background1" w:themeFillShade="F2"/>
          </w:tcPr>
          <w:p w14:paraId="5A3CB09F" w14:textId="77777777" w:rsidR="00B1270B" w:rsidRPr="0024668A" w:rsidRDefault="00B1270B" w:rsidP="00B1270B">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6550B008" w14:textId="77777777" w:rsidR="00B1270B" w:rsidRPr="0024668A" w:rsidRDefault="00B1270B" w:rsidP="00B1270B">
            <w:pPr>
              <w:spacing w:before="60" w:after="60"/>
              <w:rPr>
                <w:rFonts w:ascii="Times New Roman" w:hAnsi="Times New Roman" w:cs="Times New Roman"/>
                <w:sz w:val="24"/>
                <w:szCs w:val="24"/>
                <w:lang w:val="lv-LV"/>
              </w:rPr>
            </w:pPr>
          </w:p>
        </w:tc>
        <w:tc>
          <w:tcPr>
            <w:tcW w:w="11431" w:type="dxa"/>
            <w:gridSpan w:val="2"/>
          </w:tcPr>
          <w:p w14:paraId="56762D2F" w14:textId="77777777" w:rsidR="00B1270B" w:rsidRPr="0024668A" w:rsidRDefault="7E1C43DB" w:rsidP="007604D5">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dokumentu ērtākai pārskatīšanai un lietošanai, TAPIS paredzēta funkcionalitāte, kura lokālplānojuma grafisko daļu konsolidē teritorijas plānojumā. Tas nozīmē, ka, ja nepieciešams, vienas pašvaldības administratīvās teritorijas ietvaros gan teritorijas plānojumā, gan lokālplānojumos var izmantot identiskus funkcionālo zonu un indeksēto apakšzonu nosacījumus.</w:t>
            </w:r>
          </w:p>
          <w:p w14:paraId="637E0ECD" w14:textId="4ED4D82E" w:rsidR="007E6147" w:rsidRPr="0024668A" w:rsidRDefault="007E6147" w:rsidP="007604D5">
            <w:pPr>
              <w:spacing w:before="60"/>
              <w:jc w:val="both"/>
              <w:rPr>
                <w:rFonts w:ascii="Times New Roman" w:hAnsi="Times New Roman" w:cs="Times New Roman"/>
                <w:sz w:val="24"/>
                <w:szCs w:val="24"/>
                <w:lang w:val="lv-LV"/>
              </w:rPr>
            </w:pPr>
          </w:p>
        </w:tc>
      </w:tr>
      <w:tr w:rsidR="00B569F8" w:rsidRPr="00D24928" w14:paraId="27B0FF4D" w14:textId="77777777" w:rsidTr="7E1C43DB">
        <w:tc>
          <w:tcPr>
            <w:tcW w:w="2172" w:type="dxa"/>
            <w:shd w:val="clear" w:color="auto" w:fill="F2F2F2" w:themeFill="background1" w:themeFillShade="F2"/>
          </w:tcPr>
          <w:p w14:paraId="1523B17E" w14:textId="77777777" w:rsidR="00B1270B" w:rsidRPr="0024668A" w:rsidRDefault="00B1270B"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1431" w:type="dxa"/>
            <w:gridSpan w:val="2"/>
          </w:tcPr>
          <w:p w14:paraId="5C98B2F2" w14:textId="77777777" w:rsidR="00B1270B" w:rsidRPr="00D24928" w:rsidRDefault="7E1C43DB" w:rsidP="003756A9">
            <w:pPr>
              <w:pStyle w:val="ListParagraph"/>
              <w:numPr>
                <w:ilvl w:val="0"/>
                <w:numId w:val="8"/>
              </w:numPr>
              <w:spacing w:before="60" w:after="60"/>
              <w:jc w:val="both"/>
              <w:rPr>
                <w:rFonts w:ascii="Times New Roman" w:eastAsiaTheme="minorEastAsia" w:hAnsi="Times New Roman" w:cs="Times New Roman"/>
                <w:color w:val="000000" w:themeColor="text1"/>
                <w:sz w:val="24"/>
                <w:szCs w:val="24"/>
                <w:lang w:val="lv-LV"/>
              </w:rPr>
            </w:pPr>
            <w:r w:rsidRPr="0024668A">
              <w:rPr>
                <w:rFonts w:ascii="Times New Roman" w:hAnsi="Times New Roman" w:cs="Times New Roman"/>
                <w:color w:val="000000" w:themeColor="text1"/>
                <w:sz w:val="24"/>
                <w:szCs w:val="24"/>
                <w:lang w:val="lv-LV"/>
              </w:rPr>
              <w:t xml:space="preserve">Piemēram, lokālplānojuma grafiskajā daļā dotā atsauce, ka funkcionālo zonu </w:t>
            </w:r>
            <w:r w:rsidRPr="0024668A">
              <w:rPr>
                <w:rFonts w:ascii="Times New Roman" w:hAnsi="Times New Roman" w:cs="Times New Roman"/>
                <w:i/>
                <w:iCs/>
                <w:sz w:val="24"/>
                <w:szCs w:val="24"/>
                <w:lang w:val="lv-LV"/>
              </w:rPr>
              <w:t>savrupmāju apbūves teritorija</w:t>
            </w:r>
            <w:r w:rsidRPr="0024668A">
              <w:rPr>
                <w:rFonts w:ascii="Times New Roman" w:hAnsi="Times New Roman" w:cs="Times New Roman"/>
                <w:color w:val="000000" w:themeColor="text1"/>
                <w:sz w:val="24"/>
                <w:szCs w:val="24"/>
                <w:lang w:val="lv-LV"/>
              </w:rPr>
              <w:t xml:space="preserve"> </w:t>
            </w:r>
            <w:r w:rsidRPr="0024668A">
              <w:rPr>
                <w:rFonts w:ascii="Times New Roman" w:hAnsi="Times New Roman" w:cs="Times New Roman"/>
                <w:i/>
                <w:iCs/>
                <w:color w:val="000000" w:themeColor="text1"/>
                <w:sz w:val="24"/>
                <w:szCs w:val="24"/>
                <w:lang w:val="lv-LV"/>
              </w:rPr>
              <w:t xml:space="preserve">(DzS) </w:t>
            </w:r>
            <w:r w:rsidRPr="0024668A">
              <w:rPr>
                <w:rFonts w:ascii="Times New Roman" w:hAnsi="Times New Roman" w:cs="Times New Roman"/>
                <w:color w:val="000000" w:themeColor="text1"/>
                <w:sz w:val="24"/>
                <w:szCs w:val="24"/>
                <w:lang w:val="lv-LV"/>
              </w:rPr>
              <w:t xml:space="preserve">un </w:t>
            </w:r>
            <w:r w:rsidRPr="0024668A">
              <w:rPr>
                <w:rFonts w:ascii="Times New Roman" w:hAnsi="Times New Roman" w:cs="Times New Roman"/>
                <w:i/>
                <w:iCs/>
                <w:color w:val="000000" w:themeColor="text1"/>
                <w:sz w:val="24"/>
                <w:szCs w:val="24"/>
                <w:lang w:val="lv-LV"/>
              </w:rPr>
              <w:t>dabas un apstādījumu teritorija (DA)</w:t>
            </w:r>
            <w:r w:rsidRPr="0024668A">
              <w:rPr>
                <w:rFonts w:ascii="Times New Roman" w:hAnsi="Times New Roman" w:cs="Times New Roman"/>
                <w:color w:val="000000" w:themeColor="text1"/>
                <w:sz w:val="24"/>
                <w:szCs w:val="24"/>
                <w:lang w:val="lv-LV"/>
              </w:rPr>
              <w:t xml:space="preserve"> indeksētajām apakšzonām piešķirtie indeksi lietojami tikai šī konkrētā lokālplānojuma ietvaros.</w:t>
            </w:r>
          </w:p>
          <w:p w14:paraId="155CE45A" w14:textId="5C524E75" w:rsidR="008774BE" w:rsidRPr="00D24928" w:rsidRDefault="008774BE" w:rsidP="008774BE">
            <w:pPr>
              <w:pStyle w:val="ListParagraph"/>
              <w:spacing w:before="60" w:after="60"/>
              <w:jc w:val="both"/>
              <w:rPr>
                <w:rFonts w:ascii="Times New Roman" w:eastAsiaTheme="minorEastAsia" w:hAnsi="Times New Roman" w:cs="Times New Roman"/>
                <w:color w:val="000000" w:themeColor="text1"/>
                <w:sz w:val="24"/>
                <w:szCs w:val="24"/>
                <w:lang w:val="lv-LV"/>
              </w:rPr>
            </w:pPr>
          </w:p>
        </w:tc>
      </w:tr>
      <w:tr w:rsidR="00B1270B" w:rsidRPr="00D24928" w14:paraId="28D86C88" w14:textId="77777777" w:rsidTr="7E1C43DB">
        <w:tc>
          <w:tcPr>
            <w:tcW w:w="13603" w:type="dxa"/>
            <w:gridSpan w:val="3"/>
            <w:shd w:val="clear" w:color="auto" w:fill="BFBFBF" w:themeFill="background1" w:themeFillShade="BF"/>
          </w:tcPr>
          <w:p w14:paraId="4C3F0610" w14:textId="0C02D3F6" w:rsidR="00B1270B" w:rsidRPr="0024668A" w:rsidRDefault="08B21E30" w:rsidP="00C7091D">
            <w:pPr>
              <w:spacing w:before="60" w:after="60"/>
              <w:jc w:val="both"/>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 xml:space="preserve">2.5. Ņemt vērā, ka </w:t>
            </w:r>
            <w:r w:rsidR="00C7091D" w:rsidRPr="0024668A">
              <w:rPr>
                <w:rFonts w:ascii="Times New Roman" w:hAnsi="Times New Roman" w:cs="Times New Roman"/>
                <w:b/>
                <w:bCs/>
                <w:color w:val="000000" w:themeColor="text1"/>
                <w:sz w:val="24"/>
                <w:szCs w:val="24"/>
                <w:lang w:val="lv-LV"/>
              </w:rPr>
              <w:t>daž</w:t>
            </w:r>
            <w:r w:rsidRPr="0024668A">
              <w:rPr>
                <w:rFonts w:ascii="Times New Roman" w:hAnsi="Times New Roman" w:cs="Times New Roman"/>
                <w:b/>
                <w:bCs/>
                <w:color w:val="000000" w:themeColor="text1"/>
                <w:sz w:val="24"/>
                <w:szCs w:val="24"/>
                <w:lang w:val="lv-LV"/>
              </w:rPr>
              <w:t>as funkcionālās zonas var noteikt tikai pilsētās un ciemos</w:t>
            </w:r>
          </w:p>
        </w:tc>
      </w:tr>
      <w:tr w:rsidR="00B569F8" w:rsidRPr="00D24928" w14:paraId="4EC43103" w14:textId="77777777" w:rsidTr="7E1C43DB">
        <w:tc>
          <w:tcPr>
            <w:tcW w:w="2172" w:type="dxa"/>
            <w:shd w:val="clear" w:color="auto" w:fill="F2F2F2" w:themeFill="background1" w:themeFillShade="F2"/>
          </w:tcPr>
          <w:p w14:paraId="11C85348" w14:textId="77777777" w:rsidR="00B1270B" w:rsidRPr="0024668A" w:rsidRDefault="00B1270B" w:rsidP="00B1270B">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4D2FBBA2" w14:textId="77777777" w:rsidR="00B1270B" w:rsidRPr="0024668A" w:rsidRDefault="00B1270B" w:rsidP="00B1270B">
            <w:pPr>
              <w:spacing w:before="60" w:after="60"/>
              <w:rPr>
                <w:rFonts w:ascii="Times New Roman" w:hAnsi="Times New Roman" w:cs="Times New Roman"/>
                <w:sz w:val="24"/>
                <w:szCs w:val="24"/>
                <w:lang w:val="lv-LV"/>
              </w:rPr>
            </w:pPr>
          </w:p>
        </w:tc>
        <w:tc>
          <w:tcPr>
            <w:tcW w:w="11431" w:type="dxa"/>
            <w:gridSpan w:val="2"/>
          </w:tcPr>
          <w:p w14:paraId="3B3E24D2" w14:textId="77777777" w:rsidR="00B1270B" w:rsidRPr="0024668A" w:rsidRDefault="7E1C43DB" w:rsidP="001C161F">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MKN 240 21.punktā noteikts, ka tikai pilsētās un ciemos var noteikt funkcionālo zonu </w:t>
            </w:r>
            <w:r w:rsidRPr="0024668A">
              <w:rPr>
                <w:rFonts w:ascii="Times New Roman" w:hAnsi="Times New Roman" w:cs="Times New Roman"/>
                <w:i/>
                <w:iCs/>
                <w:sz w:val="24"/>
                <w:szCs w:val="24"/>
                <w:lang w:val="lv-LV"/>
              </w:rPr>
              <w:t xml:space="preserve">savrupmāju apbūves teritorija (DzS), mazstāvu dzīvojamās apbūves teritorija (DzM), daudzstāvu dzīvojamās apbūves teritorija (DzD) </w:t>
            </w:r>
            <w:r w:rsidRPr="0024668A">
              <w:rPr>
                <w:rFonts w:ascii="Times New Roman" w:hAnsi="Times New Roman" w:cs="Times New Roman"/>
                <w:sz w:val="24"/>
                <w:szCs w:val="24"/>
                <w:lang w:val="lv-LV"/>
              </w:rPr>
              <w:t>un</w:t>
            </w:r>
            <w:r w:rsidRPr="0024668A">
              <w:rPr>
                <w:rFonts w:ascii="Times New Roman" w:hAnsi="Times New Roman" w:cs="Times New Roman"/>
                <w:i/>
                <w:iCs/>
                <w:sz w:val="24"/>
                <w:szCs w:val="24"/>
                <w:lang w:val="lv-LV"/>
              </w:rPr>
              <w:t xml:space="preserve"> jauktas centra apbūves teritorija (JC)</w:t>
            </w:r>
            <w:r w:rsidRPr="0024668A">
              <w:rPr>
                <w:rFonts w:ascii="Times New Roman" w:hAnsi="Times New Roman" w:cs="Times New Roman"/>
                <w:sz w:val="24"/>
                <w:szCs w:val="24"/>
                <w:lang w:val="lv-LV"/>
              </w:rPr>
              <w:t>.</w:t>
            </w:r>
          </w:p>
          <w:p w14:paraId="5A176680" w14:textId="77777777" w:rsidR="001C161F" w:rsidRPr="0024668A" w:rsidRDefault="001C161F" w:rsidP="001C161F">
            <w:pPr>
              <w:spacing w:before="60"/>
              <w:jc w:val="both"/>
              <w:rPr>
                <w:rFonts w:ascii="Times New Roman" w:hAnsi="Times New Roman" w:cs="Times New Roman"/>
                <w:sz w:val="24"/>
                <w:szCs w:val="24"/>
                <w:lang w:val="lv-LV"/>
              </w:rPr>
            </w:pPr>
          </w:p>
        </w:tc>
      </w:tr>
      <w:tr w:rsidR="00B569F8" w:rsidRPr="00D24928" w14:paraId="254A2B7C" w14:textId="77777777" w:rsidTr="7E1C43DB">
        <w:tc>
          <w:tcPr>
            <w:tcW w:w="2172" w:type="dxa"/>
            <w:shd w:val="clear" w:color="auto" w:fill="F2F2F2" w:themeFill="background1" w:themeFillShade="F2"/>
          </w:tcPr>
          <w:p w14:paraId="57992B3C" w14:textId="77777777" w:rsidR="00B1270B" w:rsidRPr="0024668A" w:rsidRDefault="00B1270B"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Plānošanas praksē pieļauto kļūdu piemērs</w:t>
            </w:r>
            <w:r w:rsidR="008A22A3" w:rsidRPr="0024668A">
              <w:rPr>
                <w:rFonts w:ascii="Times New Roman" w:hAnsi="Times New Roman" w:cs="Times New Roman"/>
                <w:sz w:val="24"/>
                <w:szCs w:val="24"/>
                <w:lang w:val="lv-LV"/>
              </w:rPr>
              <w:t xml:space="preserve"> (piemēri)</w:t>
            </w:r>
          </w:p>
        </w:tc>
        <w:tc>
          <w:tcPr>
            <w:tcW w:w="11431" w:type="dxa"/>
            <w:gridSpan w:val="2"/>
          </w:tcPr>
          <w:p w14:paraId="2A1C9343" w14:textId="0B91C376" w:rsidR="00B1270B" w:rsidRPr="00D24928" w:rsidRDefault="00EA7DB7" w:rsidP="003756A9">
            <w:pPr>
              <w:pStyle w:val="ListParagraph"/>
              <w:numPr>
                <w:ilvl w:val="0"/>
                <w:numId w:val="9"/>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Teritorijas plānojuma</w:t>
            </w:r>
            <w:r w:rsidR="7E1C43DB" w:rsidRPr="0024668A">
              <w:rPr>
                <w:rFonts w:ascii="Times New Roman" w:hAnsi="Times New Roman" w:cs="Times New Roman"/>
                <w:sz w:val="24"/>
                <w:szCs w:val="24"/>
                <w:lang w:val="lv-LV"/>
              </w:rPr>
              <w:t xml:space="preserve"> grafiskajā daļā pašvaldības lauku teritorijā ir vairākas </w:t>
            </w:r>
            <w:r w:rsidR="7E1C43DB" w:rsidRPr="0024668A">
              <w:rPr>
                <w:rFonts w:ascii="Times New Roman" w:hAnsi="Times New Roman" w:cs="Times New Roman"/>
                <w:sz w:val="24"/>
                <w:szCs w:val="24"/>
                <w:u w:val="single"/>
                <w:lang w:val="lv-LV"/>
              </w:rPr>
              <w:t>jaunas</w:t>
            </w:r>
            <w:r w:rsidR="7E1C43DB" w:rsidRPr="0024668A">
              <w:rPr>
                <w:rFonts w:ascii="Times New Roman" w:hAnsi="Times New Roman" w:cs="Times New Roman"/>
                <w:sz w:val="24"/>
                <w:szCs w:val="24"/>
                <w:lang w:val="lv-LV"/>
              </w:rPr>
              <w:t xml:space="preserve"> apbūves teritorijas, kur noteikta funkcionālā zona </w:t>
            </w:r>
            <w:r w:rsidR="7E1C43DB" w:rsidRPr="0024668A">
              <w:rPr>
                <w:rFonts w:ascii="Times New Roman" w:hAnsi="Times New Roman" w:cs="Times New Roman"/>
                <w:i/>
                <w:iCs/>
                <w:sz w:val="24"/>
                <w:szCs w:val="24"/>
                <w:lang w:val="lv-LV"/>
              </w:rPr>
              <w:t>savrupmāju apbūves teritorija (DzS)</w:t>
            </w:r>
            <w:r w:rsidR="7E1C43DB" w:rsidRPr="0024668A">
              <w:rPr>
                <w:rFonts w:ascii="Times New Roman" w:hAnsi="Times New Roman" w:cs="Times New Roman"/>
                <w:sz w:val="24"/>
                <w:szCs w:val="24"/>
                <w:lang w:val="lv-LV"/>
              </w:rPr>
              <w:t>.</w:t>
            </w:r>
          </w:p>
        </w:tc>
      </w:tr>
      <w:tr w:rsidR="00B1270B" w:rsidRPr="0024668A" w14:paraId="3DA3923E" w14:textId="77777777" w:rsidTr="7E1C43DB">
        <w:tc>
          <w:tcPr>
            <w:tcW w:w="13603" w:type="dxa"/>
            <w:gridSpan w:val="3"/>
            <w:shd w:val="clear" w:color="auto" w:fill="767171" w:themeFill="background2" w:themeFillShade="80"/>
          </w:tcPr>
          <w:p w14:paraId="29730C17" w14:textId="43F2CB4A" w:rsidR="00B1270B" w:rsidRPr="00D24928" w:rsidRDefault="08B21E30" w:rsidP="003756A9">
            <w:pPr>
              <w:pStyle w:val="ListParagraph"/>
              <w:numPr>
                <w:ilvl w:val="0"/>
                <w:numId w:val="28"/>
              </w:numPr>
              <w:spacing w:before="60" w:after="60"/>
              <w:jc w:val="both"/>
              <w:rPr>
                <w:rFonts w:ascii="Times New Roman" w:eastAsiaTheme="minorEastAsia" w:hAnsi="Times New Roman" w:cs="Times New Roman"/>
                <w:color w:val="FFFFFF" w:themeColor="background1"/>
                <w:sz w:val="28"/>
                <w:szCs w:val="28"/>
                <w:lang w:val="lv-LV"/>
              </w:rPr>
            </w:pPr>
            <w:r w:rsidRPr="0024668A">
              <w:rPr>
                <w:rFonts w:ascii="Times New Roman" w:hAnsi="Times New Roman" w:cs="Times New Roman"/>
                <w:color w:val="FFFFFF" w:themeColor="background1"/>
                <w:sz w:val="28"/>
                <w:szCs w:val="28"/>
                <w:lang w:val="lv-LV"/>
              </w:rPr>
              <w:t>IETEIKUMI PLĀNOŠANAS DOKUMENTA IZSTRĀDES PROCEDŪRAS UZLABOŠANAI</w:t>
            </w:r>
          </w:p>
        </w:tc>
      </w:tr>
      <w:tr w:rsidR="00396BE8" w:rsidRPr="0024668A" w14:paraId="4F37542B" w14:textId="77777777" w:rsidTr="7E1C43DB">
        <w:tc>
          <w:tcPr>
            <w:tcW w:w="13603" w:type="dxa"/>
            <w:gridSpan w:val="3"/>
            <w:shd w:val="clear" w:color="auto" w:fill="BFBFBF" w:themeFill="background1" w:themeFillShade="BF"/>
          </w:tcPr>
          <w:p w14:paraId="472E1DBA" w14:textId="560748B6" w:rsidR="00396BE8" w:rsidRPr="0024668A" w:rsidRDefault="7E1C43DB" w:rsidP="08B21E30">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 xml:space="preserve">3.1. Plānošanas dokumenta izstrādes vadītājam teritorijas plānojuma vai lokālplānojuma dokumentācijai pievienojamie ziņojumi jānoformē iekļaujot tajos norādes par dokumenta izstrādes datumu un sagatavotāju </w:t>
            </w:r>
          </w:p>
        </w:tc>
      </w:tr>
      <w:tr w:rsidR="00B569F8" w:rsidRPr="00D24928" w14:paraId="4454CFB5" w14:textId="77777777" w:rsidTr="7E1C43DB">
        <w:tc>
          <w:tcPr>
            <w:tcW w:w="2172" w:type="dxa"/>
            <w:shd w:val="clear" w:color="auto" w:fill="F2F2F2" w:themeFill="background1" w:themeFillShade="F2"/>
          </w:tcPr>
          <w:p w14:paraId="18A4C92B" w14:textId="77777777" w:rsidR="00B1270B" w:rsidRPr="0024668A" w:rsidRDefault="00B1270B"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w:t>
            </w:r>
            <w:r w:rsidR="001C161F" w:rsidRPr="0024668A">
              <w:rPr>
                <w:rFonts w:ascii="Times New Roman" w:hAnsi="Times New Roman" w:cs="Times New Roman"/>
                <w:sz w:val="24"/>
                <w:szCs w:val="24"/>
                <w:lang w:val="lv-LV"/>
              </w:rPr>
              <w:t>ums</w:t>
            </w:r>
          </w:p>
        </w:tc>
        <w:tc>
          <w:tcPr>
            <w:tcW w:w="11431" w:type="dxa"/>
            <w:gridSpan w:val="2"/>
          </w:tcPr>
          <w:p w14:paraId="08E76DC1" w14:textId="77777777" w:rsidR="00B1270B" w:rsidRPr="0024668A" w:rsidRDefault="00DB4755" w:rsidP="00384EB2">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w:t>
            </w:r>
            <w:r w:rsidR="00384EB2" w:rsidRPr="0024668A">
              <w:rPr>
                <w:rFonts w:ascii="Times New Roman" w:hAnsi="Times New Roman" w:cs="Times New Roman"/>
                <w:sz w:val="24"/>
                <w:szCs w:val="24"/>
                <w:lang w:val="lv-LV"/>
              </w:rPr>
              <w:t xml:space="preserve">KN 558 </w:t>
            </w:r>
            <w:r w:rsidRPr="0024668A">
              <w:rPr>
                <w:rFonts w:ascii="Times New Roman" w:hAnsi="Times New Roman" w:cs="Times New Roman"/>
                <w:sz w:val="24"/>
                <w:szCs w:val="24"/>
                <w:lang w:val="lv-LV"/>
              </w:rPr>
              <w:t>nosaka rekvizītus, kuri ietekmē dokumenta juridisko spēku.</w:t>
            </w:r>
          </w:p>
          <w:p w14:paraId="04C63E68" w14:textId="6762EE26" w:rsidR="004E0E6C" w:rsidRPr="0024668A" w:rsidRDefault="00DF2A26" w:rsidP="00D93CD0">
            <w:pPr>
              <w:spacing w:before="60" w:after="60"/>
              <w:ind w:left="3533"/>
              <w:jc w:val="both"/>
              <w:rPr>
                <w:rFonts w:ascii="Times New Roman" w:hAnsi="Times New Roman" w:cs="Times New Roman"/>
                <w:sz w:val="24"/>
                <w:szCs w:val="24"/>
                <w:lang w:val="lv-LV"/>
              </w:rPr>
            </w:pPr>
            <w:r w:rsidRPr="0024668A">
              <w:rPr>
                <w:rFonts w:ascii="Times New Roman" w:hAnsi="Times New Roman" w:cs="Times New Roman"/>
                <w:b/>
                <w:color w:val="FF0000"/>
                <w:sz w:val="20"/>
                <w:szCs w:val="20"/>
                <w:lang w:val="lv-LV"/>
              </w:rPr>
              <w:sym w:font="Wingdings" w:char="F04A"/>
            </w:r>
            <w:r w:rsidRPr="0024668A">
              <w:rPr>
                <w:rFonts w:ascii="Times New Roman" w:hAnsi="Times New Roman" w:cs="Times New Roman"/>
                <w:b/>
                <w:color w:val="FF0000"/>
                <w:sz w:val="20"/>
                <w:szCs w:val="20"/>
                <w:lang w:val="lv-LV"/>
              </w:rPr>
              <w:t xml:space="preserve"> DER </w:t>
            </w:r>
            <w:r w:rsidR="00F17B9D" w:rsidRPr="0024668A">
              <w:rPr>
                <w:rFonts w:ascii="Times New Roman" w:hAnsi="Times New Roman" w:cs="Times New Roman"/>
                <w:b/>
                <w:color w:val="FF0000"/>
                <w:sz w:val="20"/>
                <w:szCs w:val="20"/>
                <w:lang w:val="lv-LV"/>
              </w:rPr>
              <w:t>A</w:t>
            </w:r>
            <w:r w:rsidRPr="0024668A">
              <w:rPr>
                <w:rFonts w:ascii="Times New Roman" w:hAnsi="Times New Roman" w:cs="Times New Roman"/>
                <w:b/>
                <w:color w:val="FF0000"/>
                <w:sz w:val="20"/>
                <w:szCs w:val="20"/>
                <w:lang w:val="lv-LV"/>
              </w:rPr>
              <w:t>T</w:t>
            </w:r>
            <w:r w:rsidR="00F17B9D" w:rsidRPr="0024668A">
              <w:rPr>
                <w:rFonts w:ascii="Times New Roman" w:hAnsi="Times New Roman" w:cs="Times New Roman"/>
                <w:b/>
                <w:color w:val="FF0000"/>
                <w:sz w:val="20"/>
                <w:szCs w:val="20"/>
                <w:lang w:val="lv-LV"/>
              </w:rPr>
              <w:t>CERĒTIES!</w:t>
            </w:r>
            <w:r w:rsidRPr="0024668A">
              <w:rPr>
                <w:rFonts w:ascii="Times New Roman" w:hAnsi="Times New Roman" w:cs="Times New Roman"/>
                <w:color w:val="FF0000"/>
                <w:sz w:val="20"/>
                <w:szCs w:val="20"/>
                <w:lang w:val="lv-LV"/>
              </w:rPr>
              <w:t xml:space="preserve"> </w:t>
            </w:r>
            <w:r w:rsidR="00D36F07" w:rsidRPr="0024668A">
              <w:rPr>
                <w:rFonts w:ascii="Times New Roman" w:hAnsi="Times New Roman" w:cs="Times New Roman"/>
                <w:sz w:val="20"/>
                <w:szCs w:val="20"/>
                <w:lang w:val="lv-LV"/>
              </w:rPr>
              <w:t>Ja p</w:t>
            </w:r>
            <w:r w:rsidRPr="0024668A">
              <w:rPr>
                <w:rFonts w:ascii="Times New Roman" w:hAnsi="Times New Roman" w:cs="Times New Roman"/>
                <w:sz w:val="20"/>
                <w:szCs w:val="20"/>
                <w:lang w:val="lv-LV"/>
              </w:rPr>
              <w:t>lānošanas</w:t>
            </w:r>
            <w:r w:rsidR="00D36F07" w:rsidRPr="0024668A">
              <w:rPr>
                <w:rFonts w:ascii="Times New Roman" w:hAnsi="Times New Roman" w:cs="Times New Roman"/>
                <w:sz w:val="20"/>
                <w:szCs w:val="20"/>
                <w:lang w:val="lv-LV"/>
              </w:rPr>
              <w:t xml:space="preserve"> dokument</w:t>
            </w:r>
            <w:r w:rsidR="00A66331" w:rsidRPr="0024668A">
              <w:rPr>
                <w:rFonts w:ascii="Times New Roman" w:hAnsi="Times New Roman" w:cs="Times New Roman"/>
                <w:sz w:val="20"/>
                <w:szCs w:val="20"/>
                <w:lang w:val="lv-LV"/>
              </w:rPr>
              <w:t xml:space="preserve">s izstrādāts </w:t>
            </w:r>
            <w:r w:rsidR="004F03EF" w:rsidRPr="0024668A">
              <w:rPr>
                <w:rFonts w:ascii="Times New Roman" w:hAnsi="Times New Roman" w:cs="Times New Roman"/>
                <w:sz w:val="20"/>
                <w:szCs w:val="20"/>
                <w:lang w:val="lv-LV"/>
              </w:rPr>
              <w:t>kā ārpakalpojums, jānorāda plānošanas uzņēmums</w:t>
            </w:r>
            <w:r w:rsidR="00EF1E8E" w:rsidRPr="0024668A">
              <w:rPr>
                <w:rFonts w:ascii="Times New Roman" w:hAnsi="Times New Roman" w:cs="Times New Roman"/>
                <w:sz w:val="20"/>
                <w:szCs w:val="20"/>
                <w:lang w:val="lv-LV"/>
              </w:rPr>
              <w:t xml:space="preserve"> vai </w:t>
            </w:r>
            <w:r w:rsidR="006D2BA9" w:rsidRPr="0024668A">
              <w:rPr>
                <w:rFonts w:ascii="Times New Roman" w:hAnsi="Times New Roman" w:cs="Times New Roman"/>
                <w:sz w:val="20"/>
                <w:szCs w:val="20"/>
                <w:lang w:val="lv-LV"/>
              </w:rPr>
              <w:t>plānošanas eksperts, kas</w:t>
            </w:r>
            <w:r w:rsidR="00F41AD0" w:rsidRPr="0024668A">
              <w:rPr>
                <w:rFonts w:ascii="Times New Roman" w:hAnsi="Times New Roman" w:cs="Times New Roman"/>
                <w:sz w:val="20"/>
                <w:szCs w:val="20"/>
                <w:lang w:val="lv-LV"/>
              </w:rPr>
              <w:t xml:space="preserve"> veicis tā </w:t>
            </w:r>
            <w:r w:rsidR="006D2BA9" w:rsidRPr="0024668A">
              <w:rPr>
                <w:rFonts w:ascii="Times New Roman" w:hAnsi="Times New Roman" w:cs="Times New Roman"/>
                <w:sz w:val="20"/>
                <w:szCs w:val="20"/>
                <w:lang w:val="lv-LV"/>
              </w:rPr>
              <w:t>izstr</w:t>
            </w:r>
            <w:r w:rsidR="00F41AD0" w:rsidRPr="0024668A">
              <w:rPr>
                <w:rFonts w:ascii="Times New Roman" w:hAnsi="Times New Roman" w:cs="Times New Roman"/>
                <w:sz w:val="20"/>
                <w:szCs w:val="20"/>
                <w:lang w:val="lv-LV"/>
              </w:rPr>
              <w:t>ādi.</w:t>
            </w:r>
          </w:p>
        </w:tc>
      </w:tr>
      <w:tr w:rsidR="00B569F8" w:rsidRPr="00D24928" w14:paraId="3B55DE9F" w14:textId="77777777" w:rsidTr="7E1C43DB">
        <w:tc>
          <w:tcPr>
            <w:tcW w:w="2172" w:type="dxa"/>
            <w:shd w:val="clear" w:color="auto" w:fill="F2F2F2" w:themeFill="background1" w:themeFillShade="F2"/>
          </w:tcPr>
          <w:p w14:paraId="04B127E0" w14:textId="77777777" w:rsidR="00B1270B" w:rsidRPr="0024668A" w:rsidRDefault="00B1270B" w:rsidP="00B1270B">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1B537D0A" w14:textId="77777777" w:rsidR="00B1270B" w:rsidRPr="0024668A" w:rsidRDefault="00B1270B" w:rsidP="00B1270B">
            <w:pPr>
              <w:spacing w:before="60" w:after="60"/>
              <w:rPr>
                <w:rFonts w:ascii="Times New Roman" w:hAnsi="Times New Roman" w:cs="Times New Roman"/>
                <w:sz w:val="24"/>
                <w:szCs w:val="24"/>
                <w:lang w:val="lv-LV"/>
              </w:rPr>
            </w:pPr>
          </w:p>
        </w:tc>
        <w:tc>
          <w:tcPr>
            <w:tcW w:w="11431" w:type="dxa"/>
            <w:gridSpan w:val="2"/>
            <w:tcBorders>
              <w:bottom w:val="single" w:sz="4" w:space="0" w:color="auto"/>
            </w:tcBorders>
          </w:tcPr>
          <w:p w14:paraId="608EA7C5" w14:textId="5C8DEE6D" w:rsidR="001C161F" w:rsidRPr="00D24928" w:rsidRDefault="7E1C43DB" w:rsidP="003756A9">
            <w:pPr>
              <w:pStyle w:val="ListParagraph"/>
              <w:numPr>
                <w:ilvl w:val="0"/>
                <w:numId w:val="7"/>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Dokumentācijai pievienotais dokuments “Redakcionālu kļūdu labojums” ir balta lapa bez norādes par datumu un sagatavotāja vārdu, uzvārdu un ieņemamo amatu. Uz lapas ir divi teikumi par to, ka veikti redakcionālu kļūdu labojumi, kas neskar personu intereses. </w:t>
            </w:r>
          </w:p>
          <w:p w14:paraId="07B079D8" w14:textId="77777777" w:rsidR="001C161F" w:rsidRPr="00D24928" w:rsidRDefault="7E1C43DB" w:rsidP="003756A9">
            <w:pPr>
              <w:pStyle w:val="ListParagraph"/>
              <w:numPr>
                <w:ilvl w:val="0"/>
                <w:numId w:val="7"/>
              </w:num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Dokumentācijai pievienota balta lapa bez rekvizītiem ar vienu teikumu – “Nepieciešams redakcionālu kļūdu labojums atbilstoši pašvaldības redaktoru piezīmēm”.</w:t>
            </w:r>
          </w:p>
          <w:p w14:paraId="69FA1DCB" w14:textId="6915E2F3" w:rsidR="008774BE" w:rsidRPr="00D24928" w:rsidRDefault="008774BE" w:rsidP="008774BE">
            <w:pPr>
              <w:pStyle w:val="ListParagraph"/>
              <w:spacing w:before="60" w:after="60"/>
              <w:jc w:val="both"/>
              <w:rPr>
                <w:rFonts w:ascii="Times New Roman" w:hAnsi="Times New Roman" w:cs="Times New Roman"/>
                <w:sz w:val="24"/>
                <w:szCs w:val="24"/>
                <w:lang w:val="lv-LV"/>
              </w:rPr>
            </w:pPr>
          </w:p>
        </w:tc>
      </w:tr>
      <w:tr w:rsidR="00E32095" w:rsidRPr="00D24928" w14:paraId="047F0341" w14:textId="77777777" w:rsidTr="7E1C43DB">
        <w:tc>
          <w:tcPr>
            <w:tcW w:w="13603" w:type="dxa"/>
            <w:gridSpan w:val="3"/>
            <w:shd w:val="clear" w:color="auto" w:fill="BFBFBF" w:themeFill="background1" w:themeFillShade="BF"/>
          </w:tcPr>
          <w:p w14:paraId="684A467C" w14:textId="7B0B7CCC" w:rsidR="00E32095" w:rsidRPr="0024668A" w:rsidRDefault="7E1C43DB" w:rsidP="00EA7DB7">
            <w:pPr>
              <w:spacing w:before="60" w:after="60"/>
              <w:jc w:val="both"/>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 xml:space="preserve">3.2. Savlaicīgi publicēt </w:t>
            </w:r>
            <w:r w:rsidR="00EA7DB7" w:rsidRPr="0024668A">
              <w:rPr>
                <w:rFonts w:ascii="Times New Roman" w:hAnsi="Times New Roman" w:cs="Times New Roman"/>
                <w:b/>
                <w:bCs/>
                <w:color w:val="000000" w:themeColor="text1"/>
                <w:sz w:val="24"/>
                <w:szCs w:val="24"/>
                <w:lang w:val="lv-LV"/>
              </w:rPr>
              <w:t xml:space="preserve">TAPIS un pašvaldības tīmekļa vietnē </w:t>
            </w:r>
            <w:r w:rsidRPr="0024668A">
              <w:rPr>
                <w:rFonts w:ascii="Times New Roman" w:hAnsi="Times New Roman" w:cs="Times New Roman"/>
                <w:b/>
                <w:bCs/>
                <w:color w:val="000000" w:themeColor="text1"/>
                <w:sz w:val="24"/>
                <w:szCs w:val="24"/>
                <w:lang w:val="lv-LV"/>
              </w:rPr>
              <w:t>pašvaldības</w:t>
            </w:r>
            <w:r w:rsidR="00EA7DB7" w:rsidRPr="0024668A">
              <w:rPr>
                <w:rFonts w:ascii="Times New Roman" w:hAnsi="Times New Roman" w:cs="Times New Roman"/>
                <w:b/>
                <w:bCs/>
                <w:color w:val="000000" w:themeColor="text1"/>
                <w:sz w:val="24"/>
                <w:szCs w:val="24"/>
                <w:lang w:val="lv-LV"/>
              </w:rPr>
              <w:t xml:space="preserve"> domes</w:t>
            </w:r>
            <w:r w:rsidRPr="0024668A">
              <w:rPr>
                <w:rFonts w:ascii="Times New Roman" w:hAnsi="Times New Roman" w:cs="Times New Roman"/>
                <w:b/>
                <w:bCs/>
                <w:color w:val="000000" w:themeColor="text1"/>
                <w:sz w:val="24"/>
                <w:szCs w:val="24"/>
                <w:lang w:val="lv-LV"/>
              </w:rPr>
              <w:t xml:space="preserve"> lēmumus pa</w:t>
            </w:r>
            <w:r w:rsidR="00C65F67" w:rsidRPr="0024668A">
              <w:rPr>
                <w:rFonts w:ascii="Times New Roman" w:hAnsi="Times New Roman" w:cs="Times New Roman"/>
                <w:b/>
                <w:bCs/>
                <w:color w:val="000000" w:themeColor="text1"/>
                <w:sz w:val="24"/>
                <w:szCs w:val="24"/>
                <w:lang w:val="lv-LV"/>
              </w:rPr>
              <w:t>r teritorijas plānojuma vai lokā</w:t>
            </w:r>
            <w:r w:rsidRPr="0024668A">
              <w:rPr>
                <w:rFonts w:ascii="Times New Roman" w:hAnsi="Times New Roman" w:cs="Times New Roman"/>
                <w:b/>
                <w:bCs/>
                <w:color w:val="000000" w:themeColor="text1"/>
                <w:sz w:val="24"/>
                <w:szCs w:val="24"/>
                <w:lang w:val="lv-LV"/>
              </w:rPr>
              <w:t xml:space="preserve">lplānojuma izstrādes </w:t>
            </w:r>
            <w:r w:rsidR="00F0180D" w:rsidRPr="0024668A">
              <w:rPr>
                <w:rFonts w:ascii="Times New Roman" w:hAnsi="Times New Roman" w:cs="Times New Roman"/>
                <w:b/>
                <w:bCs/>
                <w:color w:val="000000" w:themeColor="text1"/>
                <w:sz w:val="24"/>
                <w:szCs w:val="24"/>
                <w:lang w:val="lv-LV"/>
              </w:rPr>
              <w:t>procesa virzību</w:t>
            </w:r>
          </w:p>
        </w:tc>
      </w:tr>
      <w:tr w:rsidR="00B569F8" w:rsidRPr="00D24928" w14:paraId="42D4F741" w14:textId="77777777" w:rsidTr="7E1C43DB">
        <w:tc>
          <w:tcPr>
            <w:tcW w:w="2172" w:type="dxa"/>
            <w:shd w:val="clear" w:color="auto" w:fill="F2F2F2" w:themeFill="background1" w:themeFillShade="F2"/>
          </w:tcPr>
          <w:p w14:paraId="17AC7FED" w14:textId="77777777" w:rsidR="00E32095" w:rsidRPr="0024668A" w:rsidRDefault="00E32095" w:rsidP="00E32095">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4FB45A20" w14:textId="77777777" w:rsidR="00E32095" w:rsidRPr="0024668A" w:rsidRDefault="00E32095" w:rsidP="00E32095">
            <w:pPr>
              <w:spacing w:before="60" w:after="60"/>
              <w:rPr>
                <w:rFonts w:ascii="Times New Roman" w:hAnsi="Times New Roman" w:cs="Times New Roman"/>
                <w:sz w:val="24"/>
                <w:szCs w:val="24"/>
                <w:lang w:val="lv-LV"/>
              </w:rPr>
            </w:pPr>
          </w:p>
        </w:tc>
        <w:tc>
          <w:tcPr>
            <w:tcW w:w="11431" w:type="dxa"/>
            <w:gridSpan w:val="2"/>
          </w:tcPr>
          <w:p w14:paraId="54F24BD9" w14:textId="77777777" w:rsidR="00E32095" w:rsidRPr="0024668A" w:rsidRDefault="006D7354" w:rsidP="001C161F">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w:t>
            </w:r>
            <w:r w:rsidR="00072103" w:rsidRPr="0024668A">
              <w:rPr>
                <w:rFonts w:ascii="Times New Roman" w:hAnsi="Times New Roman" w:cs="Times New Roman"/>
                <w:sz w:val="24"/>
                <w:szCs w:val="24"/>
                <w:lang w:val="lv-LV"/>
              </w:rPr>
              <w:t xml:space="preserve">KN 628 </w:t>
            </w:r>
            <w:r w:rsidR="00E32095" w:rsidRPr="0024668A">
              <w:rPr>
                <w:rFonts w:ascii="Times New Roman" w:hAnsi="Times New Roman" w:cs="Times New Roman"/>
                <w:sz w:val="24"/>
                <w:szCs w:val="24"/>
                <w:lang w:val="lv-LV"/>
              </w:rPr>
              <w:t>3.punkt</w:t>
            </w:r>
            <w:r w:rsidRPr="0024668A">
              <w:rPr>
                <w:rFonts w:ascii="Times New Roman" w:hAnsi="Times New Roman" w:cs="Times New Roman"/>
                <w:sz w:val="24"/>
                <w:szCs w:val="24"/>
                <w:lang w:val="lv-LV"/>
              </w:rPr>
              <w:t>ā noteikts</w:t>
            </w:r>
            <w:r w:rsidR="00E32095" w:rsidRPr="0024668A">
              <w:rPr>
                <w:rFonts w:ascii="Times New Roman" w:hAnsi="Times New Roman" w:cs="Times New Roman"/>
                <w:sz w:val="24"/>
                <w:szCs w:val="24"/>
                <w:lang w:val="lv-LV"/>
              </w:rPr>
              <w:t xml:space="preserve">, ka visus pašvaldības lēmumus, kas saistīti ar plānošanas dokumenta izstrādi un apstiprināšanu, pašvaldība </w:t>
            </w:r>
            <w:r w:rsidR="00E32095" w:rsidRPr="0024668A">
              <w:rPr>
                <w:rFonts w:ascii="Times New Roman" w:hAnsi="Times New Roman" w:cs="Times New Roman"/>
                <w:sz w:val="24"/>
                <w:szCs w:val="24"/>
                <w:u w:val="single"/>
                <w:lang w:val="lv-LV"/>
              </w:rPr>
              <w:t>piecu darbdienu laikā</w:t>
            </w:r>
            <w:r w:rsidR="00E32095" w:rsidRPr="0024668A">
              <w:rPr>
                <w:rFonts w:ascii="Times New Roman" w:hAnsi="Times New Roman" w:cs="Times New Roman"/>
                <w:sz w:val="24"/>
                <w:szCs w:val="24"/>
                <w:lang w:val="lv-LV"/>
              </w:rPr>
              <w:t xml:space="preserve"> pēc to spēkā stāšanās ievieto TAPIS sistēmā un publicē pašvaldības tīmekļa vietnē.</w:t>
            </w:r>
          </w:p>
          <w:p w14:paraId="048AE766" w14:textId="77777777" w:rsidR="001C161F" w:rsidRPr="0024668A" w:rsidRDefault="00D82F42" w:rsidP="00575489">
            <w:pPr>
              <w:spacing w:before="60"/>
              <w:ind w:left="3527"/>
              <w:jc w:val="both"/>
              <w:rPr>
                <w:rFonts w:ascii="Times New Roman" w:hAnsi="Times New Roman" w:cs="Times New Roman"/>
                <w:sz w:val="20"/>
                <w:szCs w:val="20"/>
                <w:lang w:val="lv-LV"/>
              </w:rPr>
            </w:pPr>
            <w:r w:rsidRPr="0024668A">
              <w:rPr>
                <w:rFonts w:ascii="Times New Roman" w:hAnsi="Times New Roman" w:cs="Times New Roman"/>
                <w:b/>
                <w:color w:val="FF0000"/>
                <w:sz w:val="20"/>
                <w:szCs w:val="20"/>
                <w:lang w:val="lv-LV"/>
              </w:rPr>
              <w:sym w:font="Wingdings" w:char="F04A"/>
            </w:r>
            <w:r w:rsidRPr="0024668A">
              <w:rPr>
                <w:rFonts w:ascii="Times New Roman" w:hAnsi="Times New Roman" w:cs="Times New Roman"/>
                <w:b/>
                <w:color w:val="FF0000"/>
                <w:sz w:val="20"/>
                <w:szCs w:val="20"/>
                <w:lang w:val="lv-LV"/>
              </w:rPr>
              <w:t xml:space="preserve"> </w:t>
            </w:r>
            <w:r w:rsidR="00F0180D" w:rsidRPr="0024668A">
              <w:rPr>
                <w:rFonts w:ascii="Times New Roman" w:hAnsi="Times New Roman" w:cs="Times New Roman"/>
                <w:b/>
                <w:color w:val="FF0000"/>
                <w:sz w:val="20"/>
                <w:szCs w:val="20"/>
                <w:lang w:val="lv-LV"/>
              </w:rPr>
              <w:t>SVARĪGI!!!</w:t>
            </w:r>
            <w:r w:rsidR="007B7B52" w:rsidRPr="0024668A">
              <w:rPr>
                <w:rFonts w:ascii="Times New Roman" w:hAnsi="Times New Roman" w:cs="Times New Roman"/>
                <w:b/>
                <w:color w:val="FF0000"/>
                <w:sz w:val="20"/>
                <w:szCs w:val="20"/>
                <w:lang w:val="lv-LV"/>
              </w:rPr>
              <w:t xml:space="preserve"> </w:t>
            </w:r>
            <w:r w:rsidR="007B7B52" w:rsidRPr="0024668A">
              <w:rPr>
                <w:rFonts w:ascii="Times New Roman" w:hAnsi="Times New Roman" w:cs="Times New Roman"/>
                <w:sz w:val="20"/>
                <w:szCs w:val="20"/>
                <w:lang w:val="lv-LV"/>
              </w:rPr>
              <w:t xml:space="preserve">Savlaicīga pašvaldības lēmumu un ar </w:t>
            </w:r>
            <w:r w:rsidR="00F0412F" w:rsidRPr="0024668A">
              <w:rPr>
                <w:rFonts w:ascii="Times New Roman" w:hAnsi="Times New Roman" w:cs="Times New Roman"/>
                <w:sz w:val="20"/>
                <w:szCs w:val="20"/>
                <w:lang w:val="lv-LV"/>
              </w:rPr>
              <w:t xml:space="preserve">plānošanas </w:t>
            </w:r>
            <w:r w:rsidR="007B7B52" w:rsidRPr="0024668A">
              <w:rPr>
                <w:rFonts w:ascii="Times New Roman" w:hAnsi="Times New Roman" w:cs="Times New Roman"/>
                <w:sz w:val="20"/>
                <w:szCs w:val="20"/>
                <w:lang w:val="lv-LV"/>
              </w:rPr>
              <w:t xml:space="preserve">dokumenta izstrādi saistītās informācijas publicēšana TAPIS nodrošina savlaicīgu TAPIS paziņojumu izsūtīšanu visiem interesentiem, kuri izmantojuši iespēju </w:t>
            </w:r>
            <w:r w:rsidR="00337EB0" w:rsidRPr="0024668A">
              <w:rPr>
                <w:rFonts w:ascii="Times New Roman" w:hAnsi="Times New Roman" w:cs="Times New Roman"/>
                <w:sz w:val="20"/>
                <w:szCs w:val="20"/>
                <w:lang w:val="lv-LV"/>
              </w:rPr>
              <w:t xml:space="preserve">sekot līdzi teritorijas plānošanas procesam </w:t>
            </w:r>
            <w:r w:rsidR="007B7B52" w:rsidRPr="0024668A">
              <w:rPr>
                <w:rFonts w:ascii="Times New Roman" w:hAnsi="Times New Roman" w:cs="Times New Roman"/>
                <w:sz w:val="20"/>
                <w:szCs w:val="20"/>
                <w:lang w:val="lv-LV"/>
              </w:rPr>
              <w:t>pierakst</w:t>
            </w:r>
            <w:r w:rsidR="00337EB0" w:rsidRPr="0024668A">
              <w:rPr>
                <w:rFonts w:ascii="Times New Roman" w:hAnsi="Times New Roman" w:cs="Times New Roman"/>
                <w:sz w:val="20"/>
                <w:szCs w:val="20"/>
                <w:lang w:val="lv-LV"/>
              </w:rPr>
              <w:t>o</w:t>
            </w:r>
            <w:r w:rsidR="007B7B52" w:rsidRPr="0024668A">
              <w:rPr>
                <w:rFonts w:ascii="Times New Roman" w:hAnsi="Times New Roman" w:cs="Times New Roman"/>
                <w:sz w:val="20"/>
                <w:szCs w:val="20"/>
                <w:lang w:val="lv-LV"/>
              </w:rPr>
              <w:t>ties paziņojumu saņem</w:t>
            </w:r>
            <w:r w:rsidR="00337EB0" w:rsidRPr="0024668A">
              <w:rPr>
                <w:rFonts w:ascii="Times New Roman" w:hAnsi="Times New Roman" w:cs="Times New Roman"/>
                <w:sz w:val="20"/>
                <w:szCs w:val="20"/>
                <w:lang w:val="lv-LV"/>
              </w:rPr>
              <w:t>šanai</w:t>
            </w:r>
            <w:r w:rsidR="007B7B52" w:rsidRPr="0024668A">
              <w:rPr>
                <w:rFonts w:ascii="Times New Roman" w:hAnsi="Times New Roman" w:cs="Times New Roman"/>
                <w:sz w:val="20"/>
                <w:szCs w:val="20"/>
                <w:lang w:val="lv-LV"/>
              </w:rPr>
              <w:t xml:space="preserve"> par teritorijas attīstības plānošan</w:t>
            </w:r>
            <w:r w:rsidR="00575489" w:rsidRPr="0024668A">
              <w:rPr>
                <w:rFonts w:ascii="Times New Roman" w:hAnsi="Times New Roman" w:cs="Times New Roman"/>
                <w:sz w:val="20"/>
                <w:szCs w:val="20"/>
                <w:lang w:val="lv-LV"/>
              </w:rPr>
              <w:t>u</w:t>
            </w:r>
            <w:r w:rsidR="007B7B52" w:rsidRPr="0024668A">
              <w:rPr>
                <w:rFonts w:ascii="Times New Roman" w:hAnsi="Times New Roman" w:cs="Times New Roman"/>
                <w:sz w:val="20"/>
                <w:szCs w:val="20"/>
                <w:lang w:val="lv-LV"/>
              </w:rPr>
              <w:t xml:space="preserve"> </w:t>
            </w:r>
            <w:r w:rsidR="00337EB0" w:rsidRPr="0024668A">
              <w:rPr>
                <w:rFonts w:ascii="Times New Roman" w:hAnsi="Times New Roman" w:cs="Times New Roman"/>
                <w:sz w:val="20"/>
                <w:szCs w:val="20"/>
                <w:lang w:val="lv-LV"/>
              </w:rPr>
              <w:t>konkrētā pašvaldībā vai sev vēlamā teritorijā.</w:t>
            </w:r>
          </w:p>
          <w:p w14:paraId="6E54B5F2" w14:textId="501D0663" w:rsidR="00B86740" w:rsidRPr="0024668A" w:rsidRDefault="00B86740" w:rsidP="00575489">
            <w:pPr>
              <w:spacing w:before="60"/>
              <w:ind w:left="3527"/>
              <w:jc w:val="both"/>
              <w:rPr>
                <w:rFonts w:ascii="Times New Roman" w:hAnsi="Times New Roman" w:cs="Times New Roman"/>
                <w:sz w:val="24"/>
                <w:szCs w:val="24"/>
                <w:lang w:val="lv-LV"/>
              </w:rPr>
            </w:pPr>
          </w:p>
        </w:tc>
      </w:tr>
      <w:tr w:rsidR="00B569F8" w:rsidRPr="00D24928" w14:paraId="246F4B13" w14:textId="77777777" w:rsidTr="7E1C43DB">
        <w:tc>
          <w:tcPr>
            <w:tcW w:w="2172" w:type="dxa"/>
            <w:shd w:val="clear" w:color="auto" w:fill="F2F2F2" w:themeFill="background1" w:themeFillShade="F2"/>
          </w:tcPr>
          <w:p w14:paraId="7F1E59A4" w14:textId="77777777" w:rsidR="00E32095" w:rsidRPr="0024668A" w:rsidRDefault="00E32095"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1431" w:type="dxa"/>
            <w:gridSpan w:val="2"/>
          </w:tcPr>
          <w:p w14:paraId="183253C9" w14:textId="77777777" w:rsidR="001C161F" w:rsidRPr="0024668A" w:rsidRDefault="7E1C43DB" w:rsidP="003756A9">
            <w:pPr>
              <w:pStyle w:val="ListParagraph"/>
              <w:numPr>
                <w:ilvl w:val="0"/>
                <w:numId w:val="6"/>
              </w:num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TAPIS pašvaldības domes lēmums par teritorijas plānojuma izstrādes uzsākšanu sistēmā ievietots septiņus mēnešus vēlāk.</w:t>
            </w:r>
          </w:p>
          <w:p w14:paraId="44F1A3F9" w14:textId="77777777" w:rsidR="00CB276A" w:rsidRPr="0024668A" w:rsidRDefault="00CB276A" w:rsidP="003756A9">
            <w:pPr>
              <w:pStyle w:val="ListParagraph"/>
              <w:numPr>
                <w:ilvl w:val="0"/>
                <w:numId w:val="6"/>
              </w:numPr>
              <w:spacing w:before="60"/>
              <w:jc w:val="both"/>
              <w:rPr>
                <w:rFonts w:ascii="Times New Roman" w:hAnsi="Times New Roman" w:cs="Times New Roman"/>
                <w:sz w:val="24"/>
                <w:szCs w:val="24"/>
                <w:lang w:val="lv-LV"/>
              </w:rPr>
            </w:pPr>
            <w:r w:rsidRPr="0024668A">
              <w:rPr>
                <w:rFonts w:ascii="Times New Roman" w:eastAsiaTheme="minorEastAsia" w:hAnsi="Times New Roman" w:cs="Times New Roman"/>
                <w:sz w:val="24"/>
                <w:szCs w:val="24"/>
                <w:lang w:val="lv-LV"/>
              </w:rPr>
              <w:t xml:space="preserve">Lēmums par </w:t>
            </w:r>
            <w:r w:rsidR="007E7352" w:rsidRPr="0024668A">
              <w:rPr>
                <w:rFonts w:ascii="Times New Roman" w:eastAsiaTheme="minorEastAsia" w:hAnsi="Times New Roman" w:cs="Times New Roman"/>
                <w:sz w:val="24"/>
                <w:szCs w:val="24"/>
                <w:lang w:val="lv-LV"/>
              </w:rPr>
              <w:t>lokālplānojuma</w:t>
            </w:r>
            <w:r w:rsidRPr="0024668A">
              <w:rPr>
                <w:rFonts w:ascii="Times New Roman" w:eastAsiaTheme="minorEastAsia" w:hAnsi="Times New Roman" w:cs="Times New Roman"/>
                <w:sz w:val="24"/>
                <w:szCs w:val="24"/>
                <w:lang w:val="lv-LV"/>
              </w:rPr>
              <w:t xml:space="preserve"> apstiprināšanu un saistošo noteikumu izdošanu nav publicēts oficiālajā laikrakstā “Latvijas vēstnesis” </w:t>
            </w:r>
            <w:r w:rsidR="007E7352" w:rsidRPr="0024668A">
              <w:rPr>
                <w:rFonts w:ascii="Times New Roman" w:eastAsiaTheme="minorEastAsia" w:hAnsi="Times New Roman" w:cs="Times New Roman"/>
                <w:sz w:val="24"/>
                <w:szCs w:val="24"/>
                <w:lang w:val="lv-LV"/>
              </w:rPr>
              <w:t xml:space="preserve">divus </w:t>
            </w:r>
            <w:r w:rsidRPr="0024668A">
              <w:rPr>
                <w:rFonts w:ascii="Times New Roman" w:eastAsiaTheme="minorEastAsia" w:hAnsi="Times New Roman" w:cs="Times New Roman"/>
                <w:sz w:val="24"/>
                <w:szCs w:val="24"/>
                <w:lang w:val="lv-LV"/>
              </w:rPr>
              <w:t>mēnešus.</w:t>
            </w:r>
          </w:p>
          <w:p w14:paraId="2A76A39B" w14:textId="183F06B9" w:rsidR="008774BE" w:rsidRPr="0024668A" w:rsidRDefault="008774BE" w:rsidP="008774BE">
            <w:pPr>
              <w:pStyle w:val="ListParagraph"/>
              <w:spacing w:before="60"/>
              <w:jc w:val="both"/>
              <w:rPr>
                <w:rFonts w:ascii="Times New Roman" w:hAnsi="Times New Roman" w:cs="Times New Roman"/>
                <w:sz w:val="24"/>
                <w:szCs w:val="24"/>
                <w:lang w:val="lv-LV"/>
              </w:rPr>
            </w:pPr>
          </w:p>
        </w:tc>
      </w:tr>
      <w:tr w:rsidR="00E32095" w:rsidRPr="00D24928" w14:paraId="7CC531D1" w14:textId="77777777" w:rsidTr="7E1C43DB">
        <w:tc>
          <w:tcPr>
            <w:tcW w:w="13603" w:type="dxa"/>
            <w:gridSpan w:val="3"/>
            <w:shd w:val="clear" w:color="auto" w:fill="BFBFBF" w:themeFill="background1" w:themeFillShade="BF"/>
          </w:tcPr>
          <w:p w14:paraId="5C9FE29B" w14:textId="34C57F5E" w:rsidR="00E32095" w:rsidRPr="0024668A" w:rsidRDefault="7E1C43DB" w:rsidP="08B21E30">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lastRenderedPageBreak/>
              <w:t xml:space="preserve">3.3. </w:t>
            </w:r>
            <w:r w:rsidRPr="0024668A">
              <w:rPr>
                <w:rFonts w:ascii="Times New Roman" w:hAnsi="Times New Roman" w:cs="Times New Roman"/>
                <w:b/>
                <w:bCs/>
                <w:color w:val="FF0000"/>
                <w:sz w:val="24"/>
                <w:szCs w:val="24"/>
                <w:lang w:val="lv-LV"/>
              </w:rPr>
              <w:t xml:space="preserve">SVARĪGI!!! </w:t>
            </w:r>
            <w:r w:rsidRPr="0024668A">
              <w:rPr>
                <w:rFonts w:ascii="Times New Roman" w:hAnsi="Times New Roman" w:cs="Times New Roman"/>
                <w:b/>
                <w:bCs/>
                <w:sz w:val="24"/>
                <w:szCs w:val="24"/>
                <w:lang w:val="lv-LV"/>
              </w:rPr>
              <w:t>Pēc plānošanas dokumenta redakcijas publiskās apspriešanas nav pieļaujams veikt būtiskas izmaiņas plānošanas risinājumos !!!</w:t>
            </w:r>
          </w:p>
        </w:tc>
      </w:tr>
      <w:tr w:rsidR="00B569F8" w:rsidRPr="00D24928" w14:paraId="3EC10CA9" w14:textId="77777777" w:rsidTr="7E1C43DB">
        <w:tc>
          <w:tcPr>
            <w:tcW w:w="2172" w:type="dxa"/>
            <w:shd w:val="clear" w:color="auto" w:fill="F2F2F2" w:themeFill="background1" w:themeFillShade="F2"/>
          </w:tcPr>
          <w:p w14:paraId="34151324" w14:textId="77777777" w:rsidR="00E32095" w:rsidRPr="0024668A" w:rsidRDefault="00E32095" w:rsidP="00E32095">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278C1B6E" w14:textId="77777777" w:rsidR="00E32095" w:rsidRPr="0024668A" w:rsidRDefault="00E32095" w:rsidP="00E32095">
            <w:pPr>
              <w:spacing w:before="60" w:after="60"/>
              <w:rPr>
                <w:rFonts w:ascii="Times New Roman" w:hAnsi="Times New Roman" w:cs="Times New Roman"/>
                <w:sz w:val="24"/>
                <w:szCs w:val="24"/>
                <w:lang w:val="lv-LV"/>
              </w:rPr>
            </w:pPr>
          </w:p>
        </w:tc>
        <w:tc>
          <w:tcPr>
            <w:tcW w:w="11431" w:type="dxa"/>
            <w:gridSpan w:val="2"/>
          </w:tcPr>
          <w:p w14:paraId="45050C26" w14:textId="3ACE8D2C" w:rsidR="009F6623" w:rsidRPr="0024668A" w:rsidRDefault="08B21E30" w:rsidP="009F6623">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TAPL 3.panta 5.punkts - atklātības princips - teritorijas attīstības plānošanā un dokumentu izstrādē iesaista sabiedrību un nodrošina informācijas un lēmumu pieņemšanas atklātumu.</w:t>
            </w:r>
          </w:p>
          <w:p w14:paraId="6DAFE8B1" w14:textId="7897B6F8" w:rsidR="009F6623" w:rsidRPr="0024668A" w:rsidRDefault="08B21E30" w:rsidP="009F6623">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TAPL 4.panta pirmā daļa - teritorijas attīstību plāno, iesaistot sabiedrību. Pašvaldībai ir pienākums nodrošināt informācijas un lēmumu pieņemšanas atklātumu, kā arī noskaidrot sabiedrības viedokli un organizēt sabiedrības līdzdalību attiecīgās teritorijas attīstības plānošanā, sniedzot pēc iespējas plašu un saprotamu informāciju.</w:t>
            </w:r>
          </w:p>
          <w:p w14:paraId="107EB4CE" w14:textId="77777777" w:rsidR="009F6623" w:rsidRPr="0024668A" w:rsidRDefault="006D7354" w:rsidP="009F6623">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w:t>
            </w:r>
            <w:r w:rsidR="009D4F98" w:rsidRPr="0024668A">
              <w:rPr>
                <w:rFonts w:ascii="Times New Roman" w:hAnsi="Times New Roman" w:cs="Times New Roman"/>
                <w:sz w:val="24"/>
                <w:szCs w:val="24"/>
                <w:lang w:val="lv-LV"/>
              </w:rPr>
              <w:t xml:space="preserve">KN 628 </w:t>
            </w:r>
            <w:r w:rsidR="009F6623" w:rsidRPr="0024668A">
              <w:rPr>
                <w:rFonts w:ascii="Times New Roman" w:hAnsi="Times New Roman" w:cs="Times New Roman"/>
                <w:sz w:val="24"/>
                <w:szCs w:val="24"/>
                <w:lang w:val="lv-LV"/>
              </w:rPr>
              <w:t>2.2.apakšpunkts – izstrādes vadītāja pienākums ir nodrošināt sabiedrības informēšanu un līdzdalību plānošanas dokumentu izstrādē.</w:t>
            </w:r>
          </w:p>
          <w:p w14:paraId="3272A16E" w14:textId="77777777" w:rsidR="00E32095" w:rsidRPr="0024668A" w:rsidRDefault="00923558" w:rsidP="009D4F98">
            <w:pPr>
              <w:spacing w:before="60" w:after="12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w:t>
            </w:r>
            <w:r w:rsidR="009D4F98" w:rsidRPr="0024668A">
              <w:rPr>
                <w:rFonts w:ascii="Times New Roman" w:hAnsi="Times New Roman" w:cs="Times New Roman"/>
                <w:sz w:val="24"/>
                <w:szCs w:val="24"/>
                <w:lang w:val="lv-LV"/>
              </w:rPr>
              <w:t xml:space="preserve">KN 628 </w:t>
            </w:r>
            <w:r w:rsidR="009F6623" w:rsidRPr="0024668A">
              <w:rPr>
                <w:rFonts w:ascii="Times New Roman" w:hAnsi="Times New Roman" w:cs="Times New Roman"/>
                <w:sz w:val="24"/>
                <w:szCs w:val="24"/>
                <w:lang w:val="lv-LV"/>
              </w:rPr>
              <w:t>90.punkts - ja tiek pieņemts šo noteikumu 88.2. apakšpunktā minētais lēmums (pilnveidot teritorijas plānojuma redakciju), pašvaldība sagatavo teritorijas plānojuma pilnveidoto redakciju un virza to apstiprināšanai šo noteikumu 82., 83., 84., 85., 86., 87. un 88. punktā noteiktajā kārtībā. Teritorijas plānojuma vai lokālplānojuma pilnveidotās redakcijas publiskās apspriešanas termiņš nav īsāks par trijām nedēļām.</w:t>
            </w:r>
          </w:p>
          <w:p w14:paraId="57CF8B3A" w14:textId="77777777" w:rsidR="00247DCF" w:rsidRPr="0024668A" w:rsidRDefault="00247DCF" w:rsidP="00247DCF">
            <w:pPr>
              <w:spacing w:before="60" w:after="120"/>
              <w:ind w:left="3527"/>
              <w:jc w:val="both"/>
              <w:rPr>
                <w:rFonts w:ascii="Times New Roman" w:hAnsi="Times New Roman" w:cs="Times New Roman"/>
                <w:b/>
                <w:sz w:val="20"/>
                <w:szCs w:val="20"/>
                <w:lang w:val="lv-LV"/>
              </w:rPr>
            </w:pPr>
            <w:r w:rsidRPr="0024668A">
              <w:rPr>
                <w:rFonts w:ascii="Times New Roman" w:hAnsi="Times New Roman" w:cs="Times New Roman"/>
                <w:b/>
                <w:color w:val="FF0000"/>
                <w:sz w:val="20"/>
                <w:szCs w:val="20"/>
                <w:lang w:val="lv-LV"/>
              </w:rPr>
              <w:sym w:font="Wingdings" w:char="F04C"/>
            </w:r>
            <w:r w:rsidRPr="0024668A">
              <w:rPr>
                <w:rFonts w:ascii="Times New Roman" w:hAnsi="Times New Roman" w:cs="Times New Roman"/>
                <w:b/>
                <w:color w:val="FF0000"/>
                <w:sz w:val="20"/>
                <w:szCs w:val="20"/>
                <w:lang w:val="lv-LV"/>
              </w:rPr>
              <w:t xml:space="preserve"> DER ZINĀT! </w:t>
            </w:r>
            <w:r w:rsidRPr="0024668A">
              <w:rPr>
                <w:rFonts w:ascii="Times New Roman" w:hAnsi="Times New Roman" w:cs="Times New Roman"/>
                <w:b/>
                <w:sz w:val="20"/>
                <w:szCs w:val="20"/>
                <w:lang w:val="lv-LV"/>
              </w:rPr>
              <w:t xml:space="preserve">Ja plānošanas dokumentā “redakcionālo precizējumu” veidā tiek iekļauti </w:t>
            </w:r>
            <w:r w:rsidR="001B24E2" w:rsidRPr="0024668A">
              <w:rPr>
                <w:rFonts w:ascii="Times New Roman" w:hAnsi="Times New Roman" w:cs="Times New Roman"/>
                <w:b/>
                <w:sz w:val="20"/>
                <w:szCs w:val="20"/>
                <w:lang w:val="lv-LV"/>
              </w:rPr>
              <w:t xml:space="preserve">jauni, </w:t>
            </w:r>
            <w:r w:rsidRPr="0024668A">
              <w:rPr>
                <w:rFonts w:ascii="Times New Roman" w:hAnsi="Times New Roman" w:cs="Times New Roman"/>
                <w:b/>
                <w:sz w:val="20"/>
                <w:szCs w:val="20"/>
                <w:lang w:val="lv-LV"/>
              </w:rPr>
              <w:t>publiski neapspriesti</w:t>
            </w:r>
            <w:r w:rsidR="001B24E2" w:rsidRPr="0024668A">
              <w:rPr>
                <w:rFonts w:ascii="Times New Roman" w:hAnsi="Times New Roman" w:cs="Times New Roman"/>
                <w:b/>
                <w:sz w:val="20"/>
                <w:szCs w:val="20"/>
                <w:lang w:val="lv-LV"/>
              </w:rPr>
              <w:t>,</w:t>
            </w:r>
            <w:r w:rsidRPr="0024668A">
              <w:rPr>
                <w:rFonts w:ascii="Times New Roman" w:hAnsi="Times New Roman" w:cs="Times New Roman"/>
                <w:b/>
                <w:sz w:val="20"/>
                <w:szCs w:val="20"/>
                <w:lang w:val="lv-LV"/>
              </w:rPr>
              <w:t xml:space="preserve"> teritorijas izmantošanas nosacījumi, kas skar privātpersonu tiesiskās intereses un aprobežo nekustamā īpašuma izmantošanu, vides aizsardzības un reģionālās attīstības ministrs ir tiesīgs ar rīkojumu apturēt šāda </w:t>
            </w:r>
            <w:r w:rsidR="00243FE3" w:rsidRPr="0024668A">
              <w:rPr>
                <w:rFonts w:ascii="Times New Roman" w:hAnsi="Times New Roman" w:cs="Times New Roman"/>
                <w:b/>
                <w:sz w:val="20"/>
                <w:szCs w:val="20"/>
                <w:lang w:val="lv-LV"/>
              </w:rPr>
              <w:t xml:space="preserve">plānošanas </w:t>
            </w:r>
            <w:r w:rsidRPr="0024668A">
              <w:rPr>
                <w:rFonts w:ascii="Times New Roman" w:hAnsi="Times New Roman" w:cs="Times New Roman"/>
                <w:b/>
                <w:sz w:val="20"/>
                <w:szCs w:val="20"/>
                <w:lang w:val="lv-LV"/>
              </w:rPr>
              <w:t>dokumenta darbību.</w:t>
            </w:r>
          </w:p>
          <w:p w14:paraId="67EB08E4" w14:textId="3EA194A0" w:rsidR="00B86740" w:rsidRPr="0024668A" w:rsidRDefault="00B86740" w:rsidP="00247DCF">
            <w:pPr>
              <w:spacing w:before="60" w:after="120"/>
              <w:ind w:left="3527"/>
              <w:jc w:val="both"/>
              <w:rPr>
                <w:rFonts w:ascii="Times New Roman" w:hAnsi="Times New Roman" w:cs="Times New Roman"/>
                <w:b/>
                <w:sz w:val="20"/>
                <w:szCs w:val="20"/>
                <w:lang w:val="lv-LV"/>
              </w:rPr>
            </w:pPr>
          </w:p>
        </w:tc>
      </w:tr>
      <w:tr w:rsidR="00B569F8" w:rsidRPr="0024668A" w14:paraId="663BDAD5" w14:textId="77777777" w:rsidTr="7E1C43DB">
        <w:tc>
          <w:tcPr>
            <w:tcW w:w="2172" w:type="dxa"/>
            <w:shd w:val="clear" w:color="auto" w:fill="F2F2F2" w:themeFill="background1" w:themeFillShade="F2"/>
          </w:tcPr>
          <w:p w14:paraId="0F0F9693" w14:textId="77777777" w:rsidR="00E32095" w:rsidRPr="0024668A" w:rsidRDefault="00E32095" w:rsidP="00E32095">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64103D72" w14:textId="77777777" w:rsidR="00E32095" w:rsidRPr="0024668A" w:rsidRDefault="00E32095" w:rsidP="00E32095">
            <w:pPr>
              <w:spacing w:before="60" w:after="60"/>
              <w:rPr>
                <w:rFonts w:ascii="Times New Roman" w:hAnsi="Times New Roman" w:cs="Times New Roman"/>
                <w:sz w:val="24"/>
                <w:szCs w:val="24"/>
                <w:lang w:val="lv-LV"/>
              </w:rPr>
            </w:pPr>
          </w:p>
        </w:tc>
        <w:tc>
          <w:tcPr>
            <w:tcW w:w="11431" w:type="dxa"/>
            <w:gridSpan w:val="2"/>
          </w:tcPr>
          <w:p w14:paraId="5E123985" w14:textId="3761B882" w:rsidR="00923558" w:rsidRPr="00D24928" w:rsidRDefault="7E1C43DB" w:rsidP="003756A9">
            <w:pPr>
              <w:pStyle w:val="ListParagraph"/>
              <w:numPr>
                <w:ilvl w:val="0"/>
                <w:numId w:val="5"/>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Pēc plānošanas dokumenta redakcijas publiskās apspriešanas veikti būtiski labojumi dokumenta saistošajās daļās – teritorijas izmantošanas un apbūves noteikumos un grafiskajā daļā nosaucot tos par </w:t>
            </w:r>
            <w:r w:rsidRPr="0024668A">
              <w:rPr>
                <w:rFonts w:ascii="Times New Roman" w:hAnsi="Times New Roman" w:cs="Times New Roman"/>
                <w:b/>
                <w:bCs/>
                <w:sz w:val="24"/>
                <w:szCs w:val="24"/>
                <w:lang w:val="lv-LV"/>
              </w:rPr>
              <w:t>“redakcionāliem precizējumiem/labojumiem”</w:t>
            </w:r>
            <w:r w:rsidRPr="0024668A">
              <w:rPr>
                <w:rFonts w:ascii="Times New Roman" w:hAnsi="Times New Roman" w:cs="Times New Roman"/>
                <w:sz w:val="24"/>
                <w:szCs w:val="24"/>
                <w:lang w:val="lv-LV"/>
              </w:rPr>
              <w:t xml:space="preserve">. </w:t>
            </w:r>
          </w:p>
          <w:p w14:paraId="7C358DDC" w14:textId="77777777" w:rsidR="00923558" w:rsidRPr="0024668A" w:rsidRDefault="7E1C43DB" w:rsidP="7E1C43DB">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Piemēram:</w:t>
            </w:r>
          </w:p>
          <w:p w14:paraId="2D903C5D" w14:textId="77777777" w:rsidR="00E32095" w:rsidRPr="00D24928" w:rsidRDefault="7E1C43DB" w:rsidP="003756A9">
            <w:pPr>
              <w:pStyle w:val="ListParagraph"/>
              <w:numPr>
                <w:ilvl w:val="0"/>
                <w:numId w:val="4"/>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Grafiskajā daļā mainīts ielas sarkano līniju izvietojums;</w:t>
            </w:r>
          </w:p>
          <w:p w14:paraId="116896FA" w14:textId="51830FC7" w:rsidR="00E32095" w:rsidRPr="00D24928" w:rsidRDefault="7E1C43DB" w:rsidP="003756A9">
            <w:pPr>
              <w:pStyle w:val="ListParagraph"/>
              <w:numPr>
                <w:ilvl w:val="0"/>
                <w:numId w:val="4"/>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no jauna ir iekļauti punkti, kas uzliek jaunus </w:t>
            </w:r>
            <w:r w:rsidR="005F3572" w:rsidRPr="0024668A">
              <w:rPr>
                <w:rFonts w:ascii="Times New Roman" w:hAnsi="Times New Roman" w:cs="Times New Roman"/>
                <w:sz w:val="24"/>
                <w:szCs w:val="24"/>
                <w:lang w:val="lv-LV"/>
              </w:rPr>
              <w:t xml:space="preserve">teritorijas izmantošanas </w:t>
            </w:r>
            <w:r w:rsidRPr="0024668A">
              <w:rPr>
                <w:rFonts w:ascii="Times New Roman" w:hAnsi="Times New Roman" w:cs="Times New Roman"/>
                <w:sz w:val="24"/>
                <w:szCs w:val="24"/>
                <w:lang w:val="lv-LV"/>
              </w:rPr>
              <w:t>nosacījumus un prasības, kas skar privātpersonu tiesiskās intereses un aprobežo īpašumu izmantošanu;</w:t>
            </w:r>
          </w:p>
          <w:p w14:paraId="6DFB463E" w14:textId="77777777" w:rsidR="001C161F" w:rsidRPr="00D24928" w:rsidRDefault="00F51145" w:rsidP="00C557DE">
            <w:pPr>
              <w:pStyle w:val="ListParagraph"/>
              <w:numPr>
                <w:ilvl w:val="0"/>
                <w:numId w:val="4"/>
              </w:numPr>
              <w:spacing w:before="60" w:after="60"/>
              <w:jc w:val="both"/>
              <w:rPr>
                <w:rFonts w:ascii="Times New Roman" w:eastAsiaTheme="minorEastAsia" w:hAnsi="Times New Roman" w:cs="Times New Roman"/>
                <w:sz w:val="24"/>
                <w:szCs w:val="24"/>
                <w:lang w:val="lv-LV"/>
              </w:rPr>
            </w:pPr>
            <w:r w:rsidRPr="0024668A">
              <w:rPr>
                <w:rFonts w:ascii="Times New Roman" w:eastAsiaTheme="minorEastAsia" w:hAnsi="Times New Roman" w:cs="Times New Roman"/>
                <w:sz w:val="24"/>
                <w:szCs w:val="24"/>
                <w:lang w:val="lv-LV"/>
              </w:rPr>
              <w:t>TIAN pielikumu redakcija</w:t>
            </w:r>
            <w:r w:rsidR="00C557DE" w:rsidRPr="0024668A">
              <w:rPr>
                <w:rFonts w:ascii="Times New Roman" w:eastAsiaTheme="minorEastAsia" w:hAnsi="Times New Roman" w:cs="Times New Roman"/>
                <w:sz w:val="24"/>
                <w:szCs w:val="24"/>
                <w:lang w:val="lv-LV"/>
              </w:rPr>
              <w:t xml:space="preserve"> būtiski atšķiras no publiskajai apspriešanai nodotās redakcijas.</w:t>
            </w:r>
          </w:p>
          <w:p w14:paraId="705ACB72" w14:textId="74B20F20" w:rsidR="0026503A" w:rsidRPr="00D24928" w:rsidRDefault="0026503A" w:rsidP="0026503A">
            <w:pPr>
              <w:pStyle w:val="ListParagraph"/>
              <w:spacing w:before="60" w:after="60"/>
              <w:jc w:val="both"/>
              <w:rPr>
                <w:rFonts w:ascii="Times New Roman" w:eastAsiaTheme="minorEastAsia" w:hAnsi="Times New Roman" w:cs="Times New Roman"/>
                <w:sz w:val="24"/>
                <w:szCs w:val="24"/>
                <w:lang w:val="lv-LV"/>
              </w:rPr>
            </w:pPr>
          </w:p>
        </w:tc>
      </w:tr>
      <w:tr w:rsidR="00956867" w:rsidRPr="0024668A" w14:paraId="3F833798" w14:textId="77777777" w:rsidTr="7E1C43DB">
        <w:tc>
          <w:tcPr>
            <w:tcW w:w="13603" w:type="dxa"/>
            <w:gridSpan w:val="3"/>
            <w:shd w:val="clear" w:color="auto" w:fill="BFBFBF" w:themeFill="background1" w:themeFillShade="BF"/>
          </w:tcPr>
          <w:p w14:paraId="2147187D" w14:textId="3378D98C" w:rsidR="00956867" w:rsidRPr="0024668A" w:rsidRDefault="08B21E30" w:rsidP="08B21E30">
            <w:pPr>
              <w:spacing w:before="60" w:after="60"/>
              <w:jc w:val="both"/>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 xml:space="preserve">3.4. Sagatavojot lēmumus par plānošanas dokumenta izstrādi, ievērot normatīvajos aktos noteikto </w:t>
            </w:r>
          </w:p>
        </w:tc>
      </w:tr>
      <w:tr w:rsidR="00B569F8" w:rsidRPr="00D24928" w14:paraId="1B07FE50" w14:textId="77777777" w:rsidTr="7E1C43DB">
        <w:tc>
          <w:tcPr>
            <w:tcW w:w="2172" w:type="dxa"/>
            <w:shd w:val="clear" w:color="auto" w:fill="F2F2F2" w:themeFill="background1" w:themeFillShade="F2"/>
          </w:tcPr>
          <w:p w14:paraId="27F8A74C" w14:textId="77777777" w:rsidR="00956867" w:rsidRPr="0024668A" w:rsidRDefault="00956867"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un/ vai </w:t>
            </w:r>
            <w:r w:rsidR="001C161F" w:rsidRPr="0024668A">
              <w:rPr>
                <w:rFonts w:ascii="Times New Roman" w:hAnsi="Times New Roman" w:cs="Times New Roman"/>
                <w:sz w:val="24"/>
                <w:szCs w:val="24"/>
                <w:lang w:val="lv-LV"/>
              </w:rPr>
              <w:t>paskaidrojums</w:t>
            </w:r>
          </w:p>
        </w:tc>
        <w:tc>
          <w:tcPr>
            <w:tcW w:w="11431" w:type="dxa"/>
            <w:gridSpan w:val="2"/>
          </w:tcPr>
          <w:p w14:paraId="1AB13341" w14:textId="21A5882C" w:rsidR="001C161F" w:rsidRPr="0024668A" w:rsidRDefault="7E1C43DB" w:rsidP="7E1C43DB">
            <w:pPr>
              <w:spacing w:before="60" w:after="60"/>
              <w:jc w:val="both"/>
              <w:rPr>
                <w:rFonts w:ascii="Times New Roman" w:eastAsia="Times New Roman" w:hAnsi="Times New Roman" w:cs="Times New Roman"/>
                <w:sz w:val="24"/>
                <w:szCs w:val="24"/>
                <w:lang w:val="lv-LV"/>
              </w:rPr>
            </w:pPr>
            <w:r w:rsidRPr="0024668A">
              <w:rPr>
                <w:rFonts w:ascii="Times New Roman" w:hAnsi="Times New Roman" w:cs="Times New Roman"/>
                <w:sz w:val="24"/>
                <w:szCs w:val="24"/>
                <w:lang w:val="lv-LV"/>
              </w:rPr>
              <w:t>APL</w:t>
            </w:r>
            <w:r w:rsidRPr="0024668A">
              <w:rPr>
                <w:rFonts w:ascii="Times New Roman" w:hAnsi="Times New Roman" w:cs="Times New Roman"/>
                <w:i/>
                <w:iCs/>
                <w:sz w:val="24"/>
                <w:szCs w:val="24"/>
                <w:lang w:val="lv-LV"/>
              </w:rPr>
              <w:t xml:space="preserve"> </w:t>
            </w:r>
            <w:r w:rsidRPr="0024668A">
              <w:rPr>
                <w:rFonts w:ascii="Times New Roman" w:hAnsi="Times New Roman" w:cs="Times New Roman"/>
                <w:sz w:val="24"/>
                <w:szCs w:val="24"/>
                <w:lang w:val="lv-LV"/>
              </w:rPr>
              <w:t xml:space="preserve">1.panta trešā daļa nosaka, ka administratīvais akts ir “uz </w:t>
            </w:r>
            <w:r w:rsidRPr="0024668A">
              <w:rPr>
                <w:rFonts w:ascii="Times New Roman" w:eastAsia="Times New Roman" w:hAnsi="Times New Roman" w:cs="Times New Roman"/>
                <w:sz w:val="24"/>
                <w:szCs w:val="24"/>
                <w:lang w:val="lv-LV"/>
              </w:rPr>
              <w:t>āru vērsts tiesību akts, ko iestāde izdod publisko tiesību jomā attiecībā uz individuāli noteiktu personu vai personām, nodibinot, grozot, konstatējot vai izbeidzot konkrētas tiesiskās attiecības vai konstatējot faktisko situāciju”.</w:t>
            </w:r>
          </w:p>
        </w:tc>
      </w:tr>
      <w:tr w:rsidR="00B569F8" w:rsidRPr="00D24928" w14:paraId="37DA0CE1" w14:textId="77777777" w:rsidTr="7E1C43DB">
        <w:tc>
          <w:tcPr>
            <w:tcW w:w="2172" w:type="dxa"/>
            <w:shd w:val="clear" w:color="auto" w:fill="F2F2F2" w:themeFill="background1" w:themeFillShade="F2"/>
          </w:tcPr>
          <w:p w14:paraId="1CB3F14C" w14:textId="77777777" w:rsidR="00956867" w:rsidRPr="0024668A" w:rsidRDefault="00956867" w:rsidP="001C161F">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Plānošanas praksē pieļauto kļūdu piemērs</w:t>
            </w:r>
            <w:r w:rsidR="008A22A3" w:rsidRPr="0024668A">
              <w:rPr>
                <w:rFonts w:ascii="Times New Roman" w:hAnsi="Times New Roman" w:cs="Times New Roman"/>
                <w:sz w:val="24"/>
                <w:szCs w:val="24"/>
                <w:lang w:val="lv-LV"/>
              </w:rPr>
              <w:t xml:space="preserve"> (piemēri)</w:t>
            </w:r>
          </w:p>
        </w:tc>
        <w:tc>
          <w:tcPr>
            <w:tcW w:w="11431" w:type="dxa"/>
            <w:gridSpan w:val="2"/>
          </w:tcPr>
          <w:p w14:paraId="3E3CA6DC" w14:textId="6BA809BC" w:rsidR="00956867" w:rsidRPr="00D24928" w:rsidRDefault="7E1C43DB" w:rsidP="003756A9">
            <w:pPr>
              <w:pStyle w:val="ListParagraph"/>
              <w:numPr>
                <w:ilvl w:val="0"/>
                <w:numId w:val="3"/>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Teritorijas plānojuma izstrādes gaitā pieņemtajiem domes lēmumiem paredzēta APL noteiktā pārsūdzības kārtība, kaut pēc sava rakstura tie ir starplēmumi un nav administratīvie akti.</w:t>
            </w:r>
          </w:p>
        </w:tc>
      </w:tr>
      <w:tr w:rsidR="00E32095" w:rsidRPr="0024668A" w14:paraId="2DB73789" w14:textId="77777777" w:rsidTr="7E1C43DB">
        <w:tc>
          <w:tcPr>
            <w:tcW w:w="13603" w:type="dxa"/>
            <w:gridSpan w:val="3"/>
            <w:shd w:val="clear" w:color="auto" w:fill="767171" w:themeFill="background2" w:themeFillShade="80"/>
          </w:tcPr>
          <w:p w14:paraId="432CEE1A" w14:textId="20053C62" w:rsidR="00E32095" w:rsidRPr="00D24928" w:rsidRDefault="08B21E30" w:rsidP="003756A9">
            <w:pPr>
              <w:pStyle w:val="ListParagraph"/>
              <w:numPr>
                <w:ilvl w:val="0"/>
                <w:numId w:val="28"/>
              </w:numPr>
              <w:spacing w:before="60" w:after="60"/>
              <w:rPr>
                <w:rFonts w:ascii="Times New Roman" w:eastAsiaTheme="minorEastAsia" w:hAnsi="Times New Roman" w:cs="Times New Roman"/>
                <w:color w:val="FFFFFF" w:themeColor="background1"/>
                <w:sz w:val="28"/>
                <w:szCs w:val="28"/>
                <w:lang w:val="lv-LV"/>
              </w:rPr>
            </w:pPr>
            <w:r w:rsidRPr="0024668A">
              <w:rPr>
                <w:rFonts w:ascii="Times New Roman" w:hAnsi="Times New Roman" w:cs="Times New Roman"/>
                <w:color w:val="FFFFFF" w:themeColor="background1"/>
                <w:sz w:val="28"/>
                <w:szCs w:val="28"/>
                <w:lang w:val="lv-LV"/>
              </w:rPr>
              <w:t xml:space="preserve">CITI IETEIKUMI TERITORIJAS PLĀNOJUMA UN LOKALPLĀNOJUMA IZSTRĀDEI </w:t>
            </w:r>
          </w:p>
        </w:tc>
      </w:tr>
      <w:tr w:rsidR="009F6623" w:rsidRPr="0024668A" w14:paraId="22DEA397" w14:textId="77777777" w:rsidTr="7E1C43DB">
        <w:tc>
          <w:tcPr>
            <w:tcW w:w="13603" w:type="dxa"/>
            <w:gridSpan w:val="3"/>
            <w:shd w:val="clear" w:color="auto" w:fill="BFBFBF" w:themeFill="background1" w:themeFillShade="BF"/>
          </w:tcPr>
          <w:p w14:paraId="4BF220BC" w14:textId="47EC25E2" w:rsidR="009F6623" w:rsidRPr="0024668A" w:rsidRDefault="7E1C43DB" w:rsidP="00AE25D2">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4.</w:t>
            </w:r>
            <w:r w:rsidR="00AE25D2" w:rsidRPr="0024668A">
              <w:rPr>
                <w:rFonts w:ascii="Times New Roman" w:hAnsi="Times New Roman" w:cs="Times New Roman"/>
                <w:b/>
                <w:bCs/>
                <w:color w:val="000000" w:themeColor="text1"/>
                <w:sz w:val="24"/>
                <w:szCs w:val="24"/>
                <w:lang w:val="lv-LV"/>
              </w:rPr>
              <w:t>1</w:t>
            </w:r>
            <w:r w:rsidRPr="0024668A">
              <w:rPr>
                <w:rFonts w:ascii="Times New Roman" w:hAnsi="Times New Roman" w:cs="Times New Roman"/>
                <w:b/>
                <w:bCs/>
                <w:color w:val="000000" w:themeColor="text1"/>
                <w:sz w:val="24"/>
                <w:szCs w:val="24"/>
                <w:lang w:val="lv-LV"/>
              </w:rPr>
              <w:t>. Nepārslogot plānošanas dokumenta paskaidrojuma raksta tekstu daļu ar informāciju, kas tieši neattiecas uz konkrēto pašvaldības plānošanas dokumentu</w:t>
            </w:r>
          </w:p>
        </w:tc>
      </w:tr>
      <w:tr w:rsidR="00B569F8" w:rsidRPr="00D24928" w14:paraId="58B29496" w14:textId="77777777" w:rsidTr="7E1C43DB">
        <w:tc>
          <w:tcPr>
            <w:tcW w:w="2172" w:type="dxa"/>
            <w:shd w:val="clear" w:color="auto" w:fill="F2F2F2" w:themeFill="background1" w:themeFillShade="F2"/>
          </w:tcPr>
          <w:p w14:paraId="5236A2C8" w14:textId="77777777" w:rsidR="00956867" w:rsidRPr="0024668A" w:rsidRDefault="00956867" w:rsidP="00956867">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150FC513" w14:textId="77777777" w:rsidR="00956867" w:rsidRPr="0024668A" w:rsidRDefault="00956867" w:rsidP="00956867">
            <w:pPr>
              <w:spacing w:before="60" w:after="60"/>
              <w:rPr>
                <w:rFonts w:ascii="Times New Roman" w:hAnsi="Times New Roman" w:cs="Times New Roman"/>
                <w:sz w:val="24"/>
                <w:szCs w:val="24"/>
                <w:lang w:val="lv-LV"/>
              </w:rPr>
            </w:pPr>
          </w:p>
        </w:tc>
        <w:tc>
          <w:tcPr>
            <w:tcW w:w="11431" w:type="dxa"/>
            <w:gridSpan w:val="2"/>
          </w:tcPr>
          <w:p w14:paraId="19082B64" w14:textId="77777777" w:rsidR="00956867" w:rsidRPr="0024668A" w:rsidRDefault="008C3319" w:rsidP="001C161F">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w:t>
            </w:r>
            <w:r w:rsidR="00D72DDE" w:rsidRPr="0024668A">
              <w:rPr>
                <w:rFonts w:ascii="Times New Roman" w:hAnsi="Times New Roman" w:cs="Times New Roman"/>
                <w:sz w:val="24"/>
                <w:szCs w:val="24"/>
                <w:lang w:val="lv-LV"/>
              </w:rPr>
              <w:t xml:space="preserve">KN 628 </w:t>
            </w:r>
            <w:r w:rsidR="00956867" w:rsidRPr="0024668A">
              <w:rPr>
                <w:rFonts w:ascii="Times New Roman" w:hAnsi="Times New Roman" w:cs="Times New Roman"/>
                <w:sz w:val="24"/>
                <w:szCs w:val="24"/>
                <w:lang w:val="lv-LV"/>
              </w:rPr>
              <w:t>29.punkt</w:t>
            </w:r>
            <w:r w:rsidRPr="0024668A">
              <w:rPr>
                <w:rFonts w:ascii="Times New Roman" w:hAnsi="Times New Roman" w:cs="Times New Roman"/>
                <w:sz w:val="24"/>
                <w:szCs w:val="24"/>
                <w:lang w:val="lv-LV"/>
              </w:rPr>
              <w:t>ā tiek noteikts</w:t>
            </w:r>
            <w:r w:rsidR="00956867" w:rsidRPr="0024668A">
              <w:rPr>
                <w:rFonts w:ascii="Times New Roman" w:hAnsi="Times New Roman" w:cs="Times New Roman"/>
                <w:sz w:val="24"/>
                <w:szCs w:val="24"/>
                <w:lang w:val="lv-LV"/>
              </w:rPr>
              <w:t>, ka teritorijas plānojuma paskaidrojuma rakstā ietver spēkā esošo teritorijas plānojumu, lokālplānojumu un detālplānojumu īstenošanas izvērtējumu, sagatavotās teritorijas plānojuma redakcijas risinājumu aprakstu un tā atbilstību ilgtspējīgas attīstības stratēģijai.</w:t>
            </w:r>
          </w:p>
          <w:p w14:paraId="69756BB9" w14:textId="77777777" w:rsidR="001C161F" w:rsidRPr="0024668A" w:rsidRDefault="001C161F" w:rsidP="001C161F">
            <w:pPr>
              <w:spacing w:before="60"/>
              <w:jc w:val="both"/>
              <w:rPr>
                <w:rFonts w:ascii="Times New Roman" w:hAnsi="Times New Roman" w:cs="Times New Roman"/>
                <w:sz w:val="24"/>
                <w:szCs w:val="24"/>
                <w:lang w:val="lv-LV"/>
              </w:rPr>
            </w:pPr>
          </w:p>
        </w:tc>
      </w:tr>
      <w:tr w:rsidR="00B569F8" w:rsidRPr="00D24928" w14:paraId="2D0A139A" w14:textId="77777777" w:rsidTr="7E1C43DB">
        <w:tc>
          <w:tcPr>
            <w:tcW w:w="2172" w:type="dxa"/>
            <w:shd w:val="clear" w:color="auto" w:fill="F2F2F2" w:themeFill="background1" w:themeFillShade="F2"/>
          </w:tcPr>
          <w:p w14:paraId="55FB2C69" w14:textId="77777777" w:rsidR="00956867" w:rsidRPr="0024668A" w:rsidRDefault="00956867" w:rsidP="00956867">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1FE3A3E5" w14:textId="77777777" w:rsidR="00956867" w:rsidRPr="0024668A" w:rsidRDefault="00956867" w:rsidP="00956867">
            <w:pPr>
              <w:spacing w:before="60" w:after="60"/>
              <w:rPr>
                <w:rFonts w:ascii="Times New Roman" w:hAnsi="Times New Roman" w:cs="Times New Roman"/>
                <w:sz w:val="24"/>
                <w:szCs w:val="24"/>
                <w:lang w:val="lv-LV"/>
              </w:rPr>
            </w:pPr>
          </w:p>
        </w:tc>
        <w:tc>
          <w:tcPr>
            <w:tcW w:w="11431" w:type="dxa"/>
            <w:gridSpan w:val="2"/>
          </w:tcPr>
          <w:p w14:paraId="7B13434E" w14:textId="689967E6" w:rsidR="00956867" w:rsidRPr="00D24928" w:rsidRDefault="7E1C43DB" w:rsidP="7E1C43DB">
            <w:pPr>
              <w:pStyle w:val="ListParagraph"/>
              <w:numPr>
                <w:ilvl w:val="0"/>
                <w:numId w:val="2"/>
              </w:numPr>
              <w:spacing w:before="60" w:after="60"/>
              <w:jc w:val="both"/>
              <w:rPr>
                <w:rFonts w:ascii="Times New Roman" w:eastAsiaTheme="minorEastAsia" w:hAnsi="Times New Roman" w:cs="Times New Roman"/>
                <w:color w:val="000000" w:themeColor="text1"/>
                <w:sz w:val="24"/>
                <w:szCs w:val="24"/>
                <w:lang w:val="lv-LV"/>
              </w:rPr>
            </w:pPr>
            <w:r w:rsidRPr="0024668A">
              <w:rPr>
                <w:rFonts w:ascii="Times New Roman" w:hAnsi="Times New Roman" w:cs="Times New Roman"/>
                <w:color w:val="000000" w:themeColor="text1"/>
                <w:sz w:val="24"/>
                <w:szCs w:val="24"/>
                <w:lang w:val="lv-LV"/>
              </w:rPr>
              <w:t>Paskaidrojuma rakstā pārkopēta plaša informācija par nacionālā un reģionālā līmeņa teritorijas attīstības plānošanas dokumentos ietvertajām prasībām un uzstādījumiem.</w:t>
            </w:r>
          </w:p>
        </w:tc>
      </w:tr>
      <w:tr w:rsidR="009F6623" w:rsidRPr="00D24928" w14:paraId="4683F29F" w14:textId="77777777" w:rsidTr="7E1C43DB">
        <w:tc>
          <w:tcPr>
            <w:tcW w:w="13603" w:type="dxa"/>
            <w:gridSpan w:val="3"/>
            <w:shd w:val="clear" w:color="auto" w:fill="BFBFBF" w:themeFill="background1" w:themeFillShade="BF"/>
          </w:tcPr>
          <w:p w14:paraId="769ED5FB" w14:textId="5394E82A" w:rsidR="009F6623" w:rsidRPr="0024668A" w:rsidRDefault="08B21E30" w:rsidP="00AE25D2">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4.</w:t>
            </w:r>
            <w:r w:rsidR="00AE25D2" w:rsidRPr="0024668A">
              <w:rPr>
                <w:rFonts w:ascii="Times New Roman" w:hAnsi="Times New Roman" w:cs="Times New Roman"/>
                <w:b/>
                <w:bCs/>
                <w:color w:val="000000" w:themeColor="text1"/>
                <w:sz w:val="24"/>
                <w:szCs w:val="24"/>
                <w:lang w:val="lv-LV"/>
              </w:rPr>
              <w:t>2</w:t>
            </w:r>
            <w:r w:rsidRPr="0024668A">
              <w:rPr>
                <w:rFonts w:ascii="Times New Roman" w:hAnsi="Times New Roman" w:cs="Times New Roman"/>
                <w:b/>
                <w:bCs/>
                <w:color w:val="000000" w:themeColor="text1"/>
                <w:sz w:val="24"/>
                <w:szCs w:val="24"/>
                <w:lang w:val="lv-LV"/>
              </w:rPr>
              <w:t>. Ievērot procedūru attiecībā uz ciemu, kas atrodas Baltijas jūras un Rīgas jūras līča piekrastes aizsargjoslā, robežas grozīšanu</w:t>
            </w:r>
          </w:p>
        </w:tc>
      </w:tr>
      <w:tr w:rsidR="00B569F8" w:rsidRPr="00D24928" w14:paraId="7BD72F7A" w14:textId="77777777" w:rsidTr="7E1C43DB">
        <w:tc>
          <w:tcPr>
            <w:tcW w:w="2172" w:type="dxa"/>
            <w:shd w:val="clear" w:color="auto" w:fill="F2F2F2" w:themeFill="background1" w:themeFillShade="F2"/>
          </w:tcPr>
          <w:p w14:paraId="4EFFA217" w14:textId="77777777" w:rsidR="002B264C" w:rsidRPr="0024668A" w:rsidRDefault="002B264C" w:rsidP="002B264C">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r w:rsidR="008A22A3" w:rsidRPr="0024668A">
              <w:rPr>
                <w:rFonts w:ascii="Times New Roman" w:hAnsi="Times New Roman" w:cs="Times New Roman"/>
                <w:sz w:val="24"/>
                <w:szCs w:val="24"/>
                <w:lang w:val="lv-LV"/>
              </w:rPr>
              <w:t xml:space="preserve"> (piemēri)</w:t>
            </w:r>
          </w:p>
        </w:tc>
        <w:tc>
          <w:tcPr>
            <w:tcW w:w="11431" w:type="dxa"/>
            <w:gridSpan w:val="2"/>
          </w:tcPr>
          <w:p w14:paraId="3FFA2E83" w14:textId="5D2C0C5B" w:rsidR="002B264C" w:rsidRPr="0024668A" w:rsidRDefault="7E1C43DB" w:rsidP="7E1C43DB">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AL 67.pantā noteikta prasība, ka ciemu robežas Baltijas jūras un Rīgas jūras līča piekrastes aizsargjoslā apstiprina Vides aizsardzības un reģionālās attīstības ministrija, pamatojoties uz teritorijas plānojuma projektā ietverto vietējās pašvaldības priekšlikumu.</w:t>
            </w:r>
          </w:p>
        </w:tc>
      </w:tr>
      <w:tr w:rsidR="00B569F8" w:rsidRPr="00D24928" w14:paraId="58510BE8" w14:textId="77777777" w:rsidTr="7E1C43DB">
        <w:tc>
          <w:tcPr>
            <w:tcW w:w="2172" w:type="dxa"/>
            <w:shd w:val="clear" w:color="auto" w:fill="F2F2F2" w:themeFill="background1" w:themeFillShade="F2"/>
          </w:tcPr>
          <w:p w14:paraId="09455E00" w14:textId="77777777" w:rsidR="002B264C" w:rsidRPr="0024668A" w:rsidRDefault="002B264C" w:rsidP="002B264C">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p>
          <w:p w14:paraId="4533D115" w14:textId="77777777" w:rsidR="002B264C" w:rsidRPr="0024668A" w:rsidRDefault="002B264C" w:rsidP="002B264C">
            <w:pPr>
              <w:spacing w:before="60" w:after="60"/>
              <w:rPr>
                <w:rFonts w:ascii="Times New Roman" w:hAnsi="Times New Roman" w:cs="Times New Roman"/>
                <w:sz w:val="24"/>
                <w:szCs w:val="24"/>
                <w:lang w:val="lv-LV"/>
              </w:rPr>
            </w:pPr>
          </w:p>
        </w:tc>
        <w:tc>
          <w:tcPr>
            <w:tcW w:w="11431" w:type="dxa"/>
            <w:gridSpan w:val="2"/>
            <w:tcBorders>
              <w:bottom w:val="single" w:sz="4" w:space="0" w:color="auto"/>
            </w:tcBorders>
          </w:tcPr>
          <w:p w14:paraId="56E81851" w14:textId="77777777" w:rsidR="002B264C" w:rsidRPr="00D24928" w:rsidRDefault="7E1C43DB" w:rsidP="7E1C43DB">
            <w:pPr>
              <w:pStyle w:val="ListParagraph"/>
              <w:numPr>
                <w:ilvl w:val="0"/>
                <w:numId w:val="1"/>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Dome apstiprinājusi teritorijas plānojumu, kurā  mainītas ciemu, kas atrodas Baltijas jūras un Rīgas jūras līča piekrastes aizsargjoslā, robežas. Pirms plānošanas dokumenta apstiprināšanas pašvaldība nav lūgusi Vides aizsardzības un reģionālās attīstības ministrijai saskaņot izmainītās ciemu, kas atrodas Baltijas jūras un Rīgas jūras līča piekrastes aizsargjoslā, robežas.</w:t>
            </w:r>
          </w:p>
          <w:p w14:paraId="6FE8FD79" w14:textId="5BC2B008" w:rsidR="0026503A" w:rsidRPr="00D24928" w:rsidRDefault="0026503A" w:rsidP="0026503A">
            <w:pPr>
              <w:pStyle w:val="ListParagraph"/>
              <w:spacing w:before="60" w:after="60"/>
              <w:jc w:val="both"/>
              <w:rPr>
                <w:rFonts w:ascii="Times New Roman" w:eastAsiaTheme="minorEastAsia" w:hAnsi="Times New Roman" w:cs="Times New Roman"/>
                <w:sz w:val="24"/>
                <w:szCs w:val="24"/>
                <w:lang w:val="lv-LV"/>
              </w:rPr>
            </w:pPr>
          </w:p>
        </w:tc>
      </w:tr>
    </w:tbl>
    <w:p w14:paraId="3842B459" w14:textId="77777777" w:rsidR="009F47C2" w:rsidRPr="0024668A" w:rsidRDefault="009F47C2" w:rsidP="009F47C2">
      <w:pPr>
        <w:rPr>
          <w:rFonts w:ascii="Times New Roman" w:hAnsi="Times New Roman" w:cs="Times New Roman"/>
          <w:sz w:val="28"/>
          <w:szCs w:val="28"/>
          <w:lang w:val="lv-LV"/>
        </w:rPr>
      </w:pPr>
    </w:p>
    <w:p w14:paraId="720D97D7" w14:textId="3ACE6913" w:rsidR="00C54394" w:rsidRPr="0024668A" w:rsidRDefault="00CE3BBD" w:rsidP="00D3384C">
      <w:pPr>
        <w:rPr>
          <w:rFonts w:ascii="Times New Roman" w:hAnsi="Times New Roman" w:cs="Times New Roman"/>
          <w:b/>
          <w:sz w:val="24"/>
          <w:szCs w:val="24"/>
          <w:lang w:val="lv-LV"/>
        </w:rPr>
      </w:pPr>
      <w:r w:rsidRPr="0024668A">
        <w:rPr>
          <w:rFonts w:ascii="Times New Roman" w:hAnsi="Times New Roman" w:cs="Times New Roman"/>
          <w:b/>
          <w:sz w:val="24"/>
          <w:szCs w:val="24"/>
          <w:lang w:val="lv-LV"/>
        </w:rPr>
        <w:t xml:space="preserve">Izvērtējot teritorijas plānojumu un lokālplānojumu atbilstību normatīvo aktu prasībām, VARAM </w:t>
      </w:r>
      <w:r w:rsidR="002A359B" w:rsidRPr="0024668A">
        <w:rPr>
          <w:rFonts w:ascii="Times New Roman" w:hAnsi="Times New Roman" w:cs="Times New Roman"/>
          <w:b/>
          <w:sz w:val="24"/>
          <w:szCs w:val="24"/>
          <w:lang w:val="lv-LV"/>
        </w:rPr>
        <w:t xml:space="preserve">visbiežāk </w:t>
      </w:r>
      <w:r w:rsidRPr="0024668A">
        <w:rPr>
          <w:rFonts w:ascii="Times New Roman" w:hAnsi="Times New Roman" w:cs="Times New Roman"/>
          <w:b/>
          <w:sz w:val="24"/>
          <w:szCs w:val="24"/>
          <w:lang w:val="lv-LV"/>
        </w:rPr>
        <w:t>ņem vērā sekojošus Latvijas Republikas Satversmes tiesas</w:t>
      </w:r>
      <w:r w:rsidR="006A772C" w:rsidRPr="0024668A">
        <w:rPr>
          <w:rFonts w:ascii="Times New Roman" w:hAnsi="Times New Roman" w:cs="Times New Roman"/>
          <w:b/>
          <w:sz w:val="24"/>
          <w:szCs w:val="24"/>
          <w:lang w:val="lv-LV"/>
        </w:rPr>
        <w:t xml:space="preserve"> (turpmāk – ST)</w:t>
      </w:r>
      <w:r w:rsidRPr="0024668A">
        <w:rPr>
          <w:rFonts w:ascii="Times New Roman" w:hAnsi="Times New Roman" w:cs="Times New Roman"/>
          <w:b/>
          <w:sz w:val="24"/>
          <w:szCs w:val="24"/>
          <w:lang w:val="lv-LV"/>
        </w:rPr>
        <w:t xml:space="preserve"> spriedumus:</w:t>
      </w:r>
    </w:p>
    <w:p w14:paraId="46B60FD2" w14:textId="606CCCE0" w:rsidR="00CD554D" w:rsidRPr="0024668A" w:rsidRDefault="00CD554D" w:rsidP="003756A9">
      <w:pPr>
        <w:pStyle w:val="ListParagraph"/>
        <w:numPr>
          <w:ilvl w:val="0"/>
          <w:numId w:val="31"/>
        </w:numPr>
        <w:rPr>
          <w:rFonts w:ascii="Times New Roman" w:hAnsi="Times New Roman" w:cs="Times New Roman"/>
          <w:sz w:val="24"/>
          <w:szCs w:val="24"/>
          <w:lang w:val="lv-LV"/>
        </w:rPr>
      </w:pPr>
      <w:r w:rsidRPr="0024668A">
        <w:rPr>
          <w:rFonts w:ascii="Times New Roman" w:hAnsi="Times New Roman" w:cs="Times New Roman"/>
          <w:sz w:val="24"/>
          <w:szCs w:val="24"/>
          <w:lang w:val="lv-LV"/>
        </w:rPr>
        <w:t>ST 2</w:t>
      </w:r>
      <w:r w:rsidR="003E21D0" w:rsidRPr="0024668A">
        <w:rPr>
          <w:rFonts w:ascii="Times New Roman" w:hAnsi="Times New Roman" w:cs="Times New Roman"/>
          <w:sz w:val="24"/>
          <w:szCs w:val="24"/>
          <w:lang w:val="lv-LV"/>
        </w:rPr>
        <w:t>003.gada 14.februāra spriedums</w:t>
      </w:r>
      <w:r w:rsidRPr="0024668A">
        <w:rPr>
          <w:rFonts w:ascii="Times New Roman" w:hAnsi="Times New Roman" w:cs="Times New Roman"/>
          <w:sz w:val="24"/>
          <w:szCs w:val="24"/>
          <w:lang w:val="lv-LV"/>
        </w:rPr>
        <w:t xml:space="preserve"> lietā Nr.2002-14-04 </w:t>
      </w:r>
      <w:r w:rsidR="003E21D0"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secinājumu daļas 3.punkts</w:t>
      </w:r>
      <w:r w:rsidR="003E21D0" w:rsidRPr="0024668A">
        <w:rPr>
          <w:rFonts w:ascii="Times New Roman" w:hAnsi="Times New Roman" w:cs="Times New Roman"/>
          <w:sz w:val="24"/>
          <w:szCs w:val="24"/>
          <w:lang w:val="lv-LV"/>
        </w:rPr>
        <w:t>),</w:t>
      </w:r>
      <w:r w:rsidR="00B23972" w:rsidRPr="0024668A">
        <w:rPr>
          <w:rFonts w:ascii="Times New Roman" w:hAnsi="Times New Roman" w:cs="Times New Roman"/>
          <w:sz w:val="24"/>
          <w:szCs w:val="24"/>
          <w:lang w:val="lv-LV"/>
        </w:rPr>
        <w:t xml:space="preserve"> saite </w:t>
      </w:r>
      <w:hyperlink r:id="rId12" w:history="1">
        <w:r w:rsidR="00B23972" w:rsidRPr="0024668A">
          <w:rPr>
            <w:rStyle w:val="Hyperlink"/>
            <w:rFonts w:ascii="Times New Roman" w:hAnsi="Times New Roman" w:cs="Times New Roman"/>
            <w:sz w:val="24"/>
            <w:szCs w:val="24"/>
            <w:lang w:val="lv-LV"/>
          </w:rPr>
          <w:t>šeit</w:t>
        </w:r>
      </w:hyperlink>
      <w:r w:rsidR="00B23972" w:rsidRPr="0024668A">
        <w:rPr>
          <w:rFonts w:ascii="Times New Roman" w:hAnsi="Times New Roman" w:cs="Times New Roman"/>
          <w:sz w:val="24"/>
          <w:szCs w:val="24"/>
          <w:lang w:val="lv-LV"/>
        </w:rPr>
        <w:t>.</w:t>
      </w:r>
      <w:r w:rsidR="005A0E46" w:rsidRPr="0024668A">
        <w:rPr>
          <w:rFonts w:ascii="Times New Roman" w:hAnsi="Times New Roman" w:cs="Times New Roman"/>
          <w:sz w:val="24"/>
          <w:szCs w:val="24"/>
          <w:lang w:val="lv-LV"/>
        </w:rPr>
        <w:t xml:space="preserve"> </w:t>
      </w:r>
    </w:p>
    <w:p w14:paraId="3EBE446A" w14:textId="040FE8ED" w:rsidR="00CD554D" w:rsidRPr="0024668A" w:rsidRDefault="003E21D0" w:rsidP="003756A9">
      <w:pPr>
        <w:pStyle w:val="ListParagraph"/>
        <w:numPr>
          <w:ilvl w:val="0"/>
          <w:numId w:val="31"/>
        </w:numPr>
        <w:rPr>
          <w:rFonts w:ascii="Times New Roman" w:hAnsi="Times New Roman" w:cs="Times New Roman"/>
          <w:sz w:val="24"/>
          <w:szCs w:val="24"/>
          <w:lang w:val="lv-LV"/>
        </w:rPr>
      </w:pPr>
      <w:r w:rsidRPr="0024668A">
        <w:rPr>
          <w:rFonts w:ascii="Times New Roman" w:hAnsi="Times New Roman" w:cs="Times New Roman"/>
          <w:sz w:val="24"/>
          <w:szCs w:val="24"/>
          <w:lang w:val="lv-LV"/>
        </w:rPr>
        <w:t>ST 2004. gada 9. marta spriedums lietā Nr.2003-16-05</w:t>
      </w:r>
      <w:r w:rsidR="00CD554D" w:rsidRPr="0024668A">
        <w:rPr>
          <w:rFonts w:ascii="Times New Roman" w:hAnsi="Times New Roman" w:cs="Times New Roman"/>
          <w:sz w:val="24"/>
          <w:szCs w:val="24"/>
          <w:lang w:val="lv-LV"/>
        </w:rPr>
        <w:t xml:space="preserve"> </w:t>
      </w:r>
      <w:r w:rsidRPr="0024668A">
        <w:rPr>
          <w:rFonts w:ascii="Times New Roman" w:hAnsi="Times New Roman" w:cs="Times New Roman"/>
          <w:sz w:val="24"/>
          <w:szCs w:val="24"/>
          <w:lang w:val="lv-LV"/>
        </w:rPr>
        <w:t>(</w:t>
      </w:r>
      <w:r w:rsidR="00CD554D" w:rsidRPr="0024668A">
        <w:rPr>
          <w:rFonts w:ascii="Times New Roman" w:hAnsi="Times New Roman" w:cs="Times New Roman"/>
          <w:sz w:val="24"/>
          <w:szCs w:val="24"/>
          <w:lang w:val="lv-LV"/>
        </w:rPr>
        <w:t>secinājumu daļas 4. un 5.punkts</w:t>
      </w:r>
      <w:r w:rsidRPr="0024668A">
        <w:rPr>
          <w:rFonts w:ascii="Times New Roman" w:hAnsi="Times New Roman" w:cs="Times New Roman"/>
          <w:sz w:val="24"/>
          <w:szCs w:val="24"/>
          <w:lang w:val="lv-LV"/>
        </w:rPr>
        <w:t>),</w:t>
      </w:r>
      <w:r w:rsidR="005A0E46" w:rsidRPr="0024668A">
        <w:rPr>
          <w:rFonts w:ascii="Times New Roman" w:hAnsi="Times New Roman" w:cs="Times New Roman"/>
          <w:sz w:val="24"/>
          <w:szCs w:val="24"/>
          <w:lang w:val="lv-LV"/>
        </w:rPr>
        <w:t xml:space="preserve"> </w:t>
      </w:r>
      <w:r w:rsidR="00B23972" w:rsidRPr="0024668A">
        <w:rPr>
          <w:rFonts w:ascii="Times New Roman" w:hAnsi="Times New Roman" w:cs="Times New Roman"/>
          <w:sz w:val="24"/>
          <w:szCs w:val="24"/>
          <w:lang w:val="lv-LV"/>
        </w:rPr>
        <w:t xml:space="preserve">saite </w:t>
      </w:r>
      <w:hyperlink r:id="rId13" w:history="1">
        <w:r w:rsidR="00B23972" w:rsidRPr="0024668A">
          <w:rPr>
            <w:rStyle w:val="Hyperlink"/>
            <w:rFonts w:ascii="Times New Roman" w:hAnsi="Times New Roman" w:cs="Times New Roman"/>
            <w:sz w:val="24"/>
            <w:szCs w:val="24"/>
            <w:lang w:val="lv-LV"/>
          </w:rPr>
          <w:t>šeit</w:t>
        </w:r>
      </w:hyperlink>
      <w:r w:rsidR="00B23972" w:rsidRPr="0024668A">
        <w:rPr>
          <w:rFonts w:ascii="Times New Roman" w:hAnsi="Times New Roman" w:cs="Times New Roman"/>
          <w:sz w:val="24"/>
          <w:szCs w:val="24"/>
          <w:lang w:val="lv-LV"/>
        </w:rPr>
        <w:t xml:space="preserve">. </w:t>
      </w:r>
    </w:p>
    <w:p w14:paraId="291C4CD9" w14:textId="6E5EE23D" w:rsidR="006A772C" w:rsidRPr="0024668A" w:rsidRDefault="006A772C" w:rsidP="003756A9">
      <w:pPr>
        <w:pStyle w:val="ListParagraph"/>
        <w:numPr>
          <w:ilvl w:val="0"/>
          <w:numId w:val="31"/>
        </w:numPr>
        <w:rPr>
          <w:rFonts w:ascii="Times New Roman" w:hAnsi="Times New Roman" w:cs="Times New Roman"/>
          <w:sz w:val="24"/>
          <w:szCs w:val="24"/>
          <w:lang w:val="lv-LV"/>
        </w:rPr>
      </w:pPr>
      <w:r w:rsidRPr="0024668A">
        <w:rPr>
          <w:rFonts w:ascii="Times New Roman" w:hAnsi="Times New Roman" w:cs="Times New Roman"/>
          <w:sz w:val="24"/>
          <w:szCs w:val="24"/>
          <w:lang w:val="lv-LV"/>
        </w:rPr>
        <w:t>ST 2</w:t>
      </w:r>
      <w:r w:rsidR="003E21D0" w:rsidRPr="0024668A">
        <w:rPr>
          <w:rFonts w:ascii="Times New Roman" w:hAnsi="Times New Roman" w:cs="Times New Roman"/>
          <w:sz w:val="24"/>
          <w:szCs w:val="24"/>
          <w:lang w:val="lv-LV"/>
        </w:rPr>
        <w:t>005.</w:t>
      </w:r>
      <w:r w:rsidR="00724EBA" w:rsidRPr="0024668A">
        <w:rPr>
          <w:rFonts w:ascii="Times New Roman" w:hAnsi="Times New Roman" w:cs="Times New Roman"/>
          <w:sz w:val="24"/>
          <w:szCs w:val="24"/>
          <w:lang w:val="lv-LV"/>
        </w:rPr>
        <w:t>gada 14.</w:t>
      </w:r>
      <w:r w:rsidR="003E21D0" w:rsidRPr="0024668A">
        <w:rPr>
          <w:rFonts w:ascii="Times New Roman" w:hAnsi="Times New Roman" w:cs="Times New Roman"/>
          <w:sz w:val="24"/>
          <w:szCs w:val="24"/>
          <w:lang w:val="lv-LV"/>
        </w:rPr>
        <w:t>decembra spriedums</w:t>
      </w:r>
      <w:r w:rsidRPr="0024668A">
        <w:rPr>
          <w:rFonts w:ascii="Times New Roman" w:hAnsi="Times New Roman" w:cs="Times New Roman"/>
          <w:sz w:val="24"/>
          <w:szCs w:val="24"/>
          <w:lang w:val="lv-LV"/>
        </w:rPr>
        <w:t xml:space="preserve"> lietā Nr.2005-10-03 </w:t>
      </w:r>
      <w:r w:rsidR="003E21D0"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11.punkts</w:t>
      </w:r>
      <w:r w:rsidR="003E21D0" w:rsidRPr="0024668A">
        <w:rPr>
          <w:rFonts w:ascii="Times New Roman" w:hAnsi="Times New Roman" w:cs="Times New Roman"/>
          <w:sz w:val="24"/>
          <w:szCs w:val="24"/>
          <w:lang w:val="lv-LV"/>
        </w:rPr>
        <w:t>),</w:t>
      </w:r>
      <w:r w:rsidR="00B23972" w:rsidRPr="0024668A">
        <w:rPr>
          <w:rFonts w:ascii="Times New Roman" w:hAnsi="Times New Roman" w:cs="Times New Roman"/>
          <w:sz w:val="24"/>
          <w:szCs w:val="24"/>
          <w:lang w:val="lv-LV"/>
        </w:rPr>
        <w:t xml:space="preserve"> saite </w:t>
      </w:r>
      <w:hyperlink r:id="rId14" w:history="1">
        <w:r w:rsidR="00B23972" w:rsidRPr="0024668A">
          <w:rPr>
            <w:rStyle w:val="Hyperlink"/>
            <w:rFonts w:ascii="Times New Roman" w:hAnsi="Times New Roman" w:cs="Times New Roman"/>
            <w:sz w:val="24"/>
            <w:szCs w:val="24"/>
            <w:lang w:val="lv-LV"/>
          </w:rPr>
          <w:t>šeit</w:t>
        </w:r>
      </w:hyperlink>
      <w:r w:rsidR="00B23972" w:rsidRPr="0024668A">
        <w:rPr>
          <w:rFonts w:ascii="Times New Roman" w:hAnsi="Times New Roman" w:cs="Times New Roman"/>
          <w:sz w:val="24"/>
          <w:szCs w:val="24"/>
          <w:lang w:val="lv-LV"/>
        </w:rPr>
        <w:t>.</w:t>
      </w:r>
      <w:r w:rsidR="005A0E46" w:rsidRPr="0024668A">
        <w:rPr>
          <w:rFonts w:ascii="Times New Roman" w:hAnsi="Times New Roman" w:cs="Times New Roman"/>
          <w:sz w:val="24"/>
          <w:szCs w:val="24"/>
          <w:lang w:val="lv-LV"/>
        </w:rPr>
        <w:t xml:space="preserve"> </w:t>
      </w:r>
    </w:p>
    <w:p w14:paraId="3DBCEAB6" w14:textId="2E449F8C" w:rsidR="006A772C" w:rsidRPr="0024668A" w:rsidRDefault="006A772C" w:rsidP="003756A9">
      <w:pPr>
        <w:pStyle w:val="ListParagraph"/>
        <w:numPr>
          <w:ilvl w:val="0"/>
          <w:numId w:val="31"/>
        </w:numPr>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 xml:space="preserve">ST </w:t>
      </w:r>
      <w:r w:rsidR="003E21D0" w:rsidRPr="0024668A">
        <w:rPr>
          <w:rFonts w:ascii="Times New Roman" w:hAnsi="Times New Roman" w:cs="Times New Roman"/>
          <w:sz w:val="24"/>
          <w:szCs w:val="24"/>
          <w:lang w:val="lv-LV"/>
        </w:rPr>
        <w:t>2008.gada 17.janvāra spriedums</w:t>
      </w:r>
      <w:r w:rsidRPr="0024668A">
        <w:rPr>
          <w:rFonts w:ascii="Times New Roman" w:hAnsi="Times New Roman" w:cs="Times New Roman"/>
          <w:sz w:val="24"/>
          <w:szCs w:val="24"/>
          <w:lang w:val="lv-LV"/>
        </w:rPr>
        <w:t xml:space="preserve"> lietā Nr.2007-11-03 </w:t>
      </w:r>
      <w:r w:rsidR="003E21D0"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26.1.punkts</w:t>
      </w:r>
      <w:r w:rsidR="003E21D0" w:rsidRPr="0024668A">
        <w:rPr>
          <w:rFonts w:ascii="Times New Roman" w:hAnsi="Times New Roman" w:cs="Times New Roman"/>
          <w:sz w:val="24"/>
          <w:szCs w:val="24"/>
          <w:lang w:val="lv-LV"/>
        </w:rPr>
        <w:t>),</w:t>
      </w:r>
      <w:r w:rsidR="00B23972" w:rsidRPr="0024668A">
        <w:rPr>
          <w:rFonts w:ascii="Times New Roman" w:hAnsi="Times New Roman" w:cs="Times New Roman"/>
          <w:sz w:val="24"/>
          <w:szCs w:val="24"/>
          <w:lang w:val="lv-LV"/>
        </w:rPr>
        <w:t xml:space="preserve"> saite </w:t>
      </w:r>
      <w:hyperlink r:id="rId15" w:history="1">
        <w:r w:rsidR="00B23972" w:rsidRPr="0024668A">
          <w:rPr>
            <w:rStyle w:val="Hyperlink"/>
            <w:rFonts w:ascii="Times New Roman" w:hAnsi="Times New Roman" w:cs="Times New Roman"/>
            <w:sz w:val="24"/>
            <w:szCs w:val="24"/>
            <w:lang w:val="lv-LV"/>
          </w:rPr>
          <w:t>šeit</w:t>
        </w:r>
      </w:hyperlink>
      <w:r w:rsidR="00B23972"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 xml:space="preserve"> </w:t>
      </w:r>
    </w:p>
    <w:p w14:paraId="76B64E6D" w14:textId="77777777" w:rsidR="00890F51" w:rsidRPr="0024668A" w:rsidRDefault="00890F51" w:rsidP="00DE241B">
      <w:pPr>
        <w:rPr>
          <w:rFonts w:ascii="Times New Roman" w:hAnsi="Times New Roman" w:cs="Times New Roman"/>
          <w:b/>
          <w:sz w:val="24"/>
          <w:szCs w:val="24"/>
          <w:lang w:val="lv-LV"/>
        </w:rPr>
      </w:pPr>
      <w:r w:rsidRPr="0024668A">
        <w:rPr>
          <w:rFonts w:ascii="Times New Roman" w:hAnsi="Times New Roman" w:cs="Times New Roman"/>
          <w:b/>
          <w:sz w:val="24"/>
          <w:szCs w:val="24"/>
          <w:lang w:val="lv-LV"/>
        </w:rPr>
        <w:t>Atzinumos par teritorijas plānojumiem un lokālplānojumiem VARAM visbiežāk norādījusi uz sekojošu normatīvo aktu neievērošanu:</w:t>
      </w:r>
    </w:p>
    <w:p w14:paraId="452AF131" w14:textId="6D32E534" w:rsidR="00890F51"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Administratīvo teritoriju un apdzīvoto vietu likums</w:t>
      </w:r>
      <w:r w:rsidR="00F131A2" w:rsidRPr="0024668A">
        <w:rPr>
          <w:rFonts w:ascii="Times New Roman" w:hAnsi="Times New Roman" w:cs="Times New Roman"/>
          <w:sz w:val="24"/>
          <w:szCs w:val="24"/>
          <w:lang w:val="lv-LV"/>
        </w:rPr>
        <w:t xml:space="preserve">, saite </w:t>
      </w:r>
      <w:hyperlink r:id="rId16" w:history="1">
        <w:r w:rsidR="00F131A2" w:rsidRPr="0024668A">
          <w:rPr>
            <w:rStyle w:val="Hyperlink"/>
            <w:rFonts w:ascii="Times New Roman" w:hAnsi="Times New Roman" w:cs="Times New Roman"/>
            <w:sz w:val="24"/>
            <w:szCs w:val="24"/>
            <w:lang w:val="lv-LV"/>
          </w:rPr>
          <w:t>šeit</w:t>
        </w:r>
      </w:hyperlink>
      <w:r w:rsidR="00F131A2" w:rsidRPr="0024668A">
        <w:rPr>
          <w:rFonts w:ascii="Times New Roman" w:hAnsi="Times New Roman" w:cs="Times New Roman"/>
          <w:sz w:val="24"/>
          <w:szCs w:val="24"/>
          <w:lang w:val="lv-LV"/>
        </w:rPr>
        <w:t>.</w:t>
      </w:r>
    </w:p>
    <w:p w14:paraId="07C9EB4D" w14:textId="126EB6FF"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Aizsargjoslu likums</w:t>
      </w:r>
      <w:r w:rsidR="0049097E" w:rsidRPr="0024668A">
        <w:rPr>
          <w:rFonts w:ascii="Times New Roman" w:hAnsi="Times New Roman" w:cs="Times New Roman"/>
          <w:sz w:val="24"/>
          <w:szCs w:val="24"/>
          <w:lang w:val="lv-LV"/>
        </w:rPr>
        <w:t xml:space="preserve">, saite </w:t>
      </w:r>
      <w:hyperlink r:id="rId17" w:history="1">
        <w:r w:rsidR="0049097E" w:rsidRPr="0024668A">
          <w:rPr>
            <w:rStyle w:val="Hyperlink"/>
            <w:rFonts w:ascii="Times New Roman" w:hAnsi="Times New Roman" w:cs="Times New Roman"/>
            <w:sz w:val="24"/>
            <w:szCs w:val="24"/>
            <w:lang w:val="lv-LV"/>
          </w:rPr>
          <w:t>šeit</w:t>
        </w:r>
      </w:hyperlink>
      <w:r w:rsidR="0049097E" w:rsidRPr="0024668A">
        <w:rPr>
          <w:rFonts w:ascii="Times New Roman" w:hAnsi="Times New Roman" w:cs="Times New Roman"/>
          <w:sz w:val="24"/>
          <w:szCs w:val="24"/>
          <w:lang w:val="lv-LV"/>
        </w:rPr>
        <w:t>.</w:t>
      </w:r>
    </w:p>
    <w:p w14:paraId="3AE02858" w14:textId="1D93960F" w:rsidR="000D0268" w:rsidRPr="0024668A" w:rsidRDefault="000D0268" w:rsidP="0049097E">
      <w:pPr>
        <w:pStyle w:val="ListParagraph"/>
        <w:numPr>
          <w:ilvl w:val="0"/>
          <w:numId w:val="34"/>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2004.gada 20.janvāra noteikumi Nr.43 “Aizsargjoslu ap ūdens ņemšan</w:t>
      </w:r>
      <w:r w:rsidR="00375D13" w:rsidRPr="0024668A">
        <w:rPr>
          <w:rFonts w:ascii="Times New Roman" w:hAnsi="Times New Roman" w:cs="Times New Roman"/>
          <w:sz w:val="24"/>
          <w:szCs w:val="24"/>
          <w:lang w:val="lv-LV"/>
        </w:rPr>
        <w:t>as vietām noteikšanas metodika”</w:t>
      </w:r>
      <w:r w:rsidR="0049097E" w:rsidRPr="0024668A">
        <w:rPr>
          <w:rFonts w:ascii="Times New Roman" w:hAnsi="Times New Roman" w:cs="Times New Roman"/>
          <w:sz w:val="24"/>
          <w:szCs w:val="24"/>
          <w:lang w:val="lv-LV"/>
        </w:rPr>
        <w:t xml:space="preserve">, saite </w:t>
      </w:r>
      <w:hyperlink r:id="rId18" w:history="1">
        <w:r w:rsidR="0049097E" w:rsidRPr="0024668A">
          <w:rPr>
            <w:rStyle w:val="Hyperlink"/>
            <w:rFonts w:ascii="Times New Roman" w:hAnsi="Times New Roman" w:cs="Times New Roman"/>
            <w:sz w:val="24"/>
            <w:szCs w:val="24"/>
            <w:lang w:val="lv-LV"/>
          </w:rPr>
          <w:t>šeit</w:t>
        </w:r>
      </w:hyperlink>
      <w:r w:rsidR="00114EFC" w:rsidRPr="0024668A">
        <w:rPr>
          <w:rFonts w:ascii="Times New Roman" w:hAnsi="Times New Roman" w:cs="Times New Roman"/>
          <w:sz w:val="24"/>
          <w:szCs w:val="24"/>
          <w:lang w:val="lv-LV"/>
        </w:rPr>
        <w:t>.</w:t>
      </w:r>
    </w:p>
    <w:p w14:paraId="7C05E5C5" w14:textId="50AF1211" w:rsidR="00784C22" w:rsidRPr="0024668A" w:rsidRDefault="00784C22" w:rsidP="003756A9">
      <w:pPr>
        <w:pStyle w:val="ListParagraph"/>
        <w:numPr>
          <w:ilvl w:val="0"/>
          <w:numId w:val="34"/>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Ministru kabineta 2003.gada 4.februāra noteikumi Nr.63 </w:t>
      </w:r>
      <w:r w:rsid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Meža aizsargjoslu ap pilsētām noteikšanas metodika</w:t>
      </w:r>
      <w:r w:rsidR="0024668A">
        <w:rPr>
          <w:rFonts w:ascii="Times New Roman" w:hAnsi="Times New Roman" w:cs="Times New Roman"/>
          <w:sz w:val="24"/>
          <w:szCs w:val="24"/>
          <w:lang w:val="lv-LV"/>
        </w:rPr>
        <w:t>”</w:t>
      </w:r>
      <w:r w:rsidR="0049097E" w:rsidRPr="0024668A">
        <w:rPr>
          <w:rFonts w:ascii="Times New Roman" w:hAnsi="Times New Roman" w:cs="Times New Roman"/>
          <w:sz w:val="24"/>
          <w:szCs w:val="24"/>
          <w:lang w:val="lv-LV"/>
        </w:rPr>
        <w:t xml:space="preserve">, saite </w:t>
      </w:r>
      <w:hyperlink r:id="rId19" w:history="1">
        <w:r w:rsidR="0049097E" w:rsidRPr="0024668A">
          <w:rPr>
            <w:rStyle w:val="Hyperlink"/>
            <w:rFonts w:ascii="Times New Roman" w:hAnsi="Times New Roman" w:cs="Times New Roman"/>
            <w:sz w:val="24"/>
            <w:szCs w:val="24"/>
            <w:lang w:val="lv-LV"/>
          </w:rPr>
          <w:t>šeit</w:t>
        </w:r>
      </w:hyperlink>
      <w:r w:rsidR="00114EFC" w:rsidRPr="0024668A">
        <w:rPr>
          <w:rFonts w:ascii="Times New Roman" w:hAnsi="Times New Roman" w:cs="Times New Roman"/>
          <w:sz w:val="24"/>
          <w:szCs w:val="24"/>
          <w:lang w:val="lv-LV"/>
        </w:rPr>
        <w:t>.</w:t>
      </w:r>
    </w:p>
    <w:p w14:paraId="76DD21D0" w14:textId="2E0C7B5A" w:rsidR="003558D6" w:rsidRPr="0024668A" w:rsidRDefault="003558D6" w:rsidP="003756A9">
      <w:pPr>
        <w:pStyle w:val="ListParagraph"/>
        <w:numPr>
          <w:ilvl w:val="0"/>
          <w:numId w:val="34"/>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2009.gada 29.septembra noteikumi Nr.1114 “Noteikumi par dzīvnieku kapsētu iekārtošanas, reģistrācijas, uzturēšanas, darbības izbeigšanas un likvidēšanas kārtību un aizsargjoslu noteikšanas metodiku ap dzīvnieku kapsētām”</w:t>
      </w:r>
      <w:r w:rsidR="0049097E" w:rsidRPr="0024668A">
        <w:rPr>
          <w:rFonts w:ascii="Times New Roman" w:hAnsi="Times New Roman" w:cs="Times New Roman"/>
          <w:sz w:val="24"/>
          <w:szCs w:val="24"/>
          <w:lang w:val="lv-LV"/>
        </w:rPr>
        <w:t xml:space="preserve">, saite </w:t>
      </w:r>
      <w:hyperlink r:id="rId20" w:history="1">
        <w:r w:rsidR="0049097E" w:rsidRPr="0024668A">
          <w:rPr>
            <w:rStyle w:val="Hyperlink"/>
            <w:rFonts w:ascii="Times New Roman" w:hAnsi="Times New Roman" w:cs="Times New Roman"/>
            <w:sz w:val="24"/>
            <w:szCs w:val="24"/>
            <w:lang w:val="lv-LV"/>
          </w:rPr>
          <w:t>šeit</w:t>
        </w:r>
      </w:hyperlink>
      <w:r w:rsidR="00200B5A" w:rsidRPr="0024668A">
        <w:rPr>
          <w:rFonts w:ascii="Times New Roman" w:hAnsi="Times New Roman" w:cs="Times New Roman"/>
          <w:sz w:val="24"/>
          <w:szCs w:val="24"/>
          <w:lang w:val="lv-LV"/>
        </w:rPr>
        <w:t>.</w:t>
      </w:r>
    </w:p>
    <w:p w14:paraId="20FC2747" w14:textId="5AAD6E59" w:rsidR="00200B5A" w:rsidRPr="0024668A" w:rsidRDefault="00200B5A" w:rsidP="003756A9">
      <w:pPr>
        <w:pStyle w:val="ListParagraph"/>
        <w:numPr>
          <w:ilvl w:val="0"/>
          <w:numId w:val="34"/>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2012.gada 2.maija noteikumi Nr.306 “Noteikumi par ekspluatācijas aizsargjoslas ap meliorācijas būvēm un ierīcēm noteikšanas metodiku lauksaimniecībā izmantojamās zemēs un meža zemēs”</w:t>
      </w:r>
      <w:r w:rsidR="0049097E" w:rsidRPr="0024668A">
        <w:rPr>
          <w:rFonts w:ascii="Times New Roman" w:hAnsi="Times New Roman" w:cs="Times New Roman"/>
          <w:sz w:val="24"/>
          <w:szCs w:val="24"/>
          <w:lang w:val="lv-LV"/>
        </w:rPr>
        <w:t xml:space="preserve">, saite </w:t>
      </w:r>
      <w:hyperlink r:id="rId21" w:history="1">
        <w:r w:rsidR="0049097E" w:rsidRPr="0024668A">
          <w:rPr>
            <w:rStyle w:val="Hyperlink"/>
            <w:rFonts w:ascii="Times New Roman" w:hAnsi="Times New Roman" w:cs="Times New Roman"/>
            <w:sz w:val="24"/>
            <w:szCs w:val="24"/>
            <w:lang w:val="lv-LV"/>
          </w:rPr>
          <w:t>šeit</w:t>
        </w:r>
      </w:hyperlink>
      <w:r w:rsidR="0049097E" w:rsidRPr="0024668A">
        <w:rPr>
          <w:rFonts w:ascii="Times New Roman" w:hAnsi="Times New Roman" w:cs="Times New Roman"/>
          <w:sz w:val="24"/>
          <w:szCs w:val="24"/>
          <w:lang w:val="lv-LV"/>
        </w:rPr>
        <w:t>.</w:t>
      </w:r>
    </w:p>
    <w:p w14:paraId="7A5DDA6D" w14:textId="338F7FA0" w:rsidR="000D0268" w:rsidRPr="0024668A" w:rsidRDefault="000D0268" w:rsidP="00912BCF">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Apgrūtināto teritoriju informācijas sistēmas likums</w:t>
      </w:r>
      <w:r w:rsidR="00912BCF" w:rsidRPr="0024668A">
        <w:rPr>
          <w:rFonts w:ascii="Times New Roman" w:hAnsi="Times New Roman" w:cs="Times New Roman"/>
          <w:sz w:val="24"/>
          <w:szCs w:val="24"/>
          <w:lang w:val="lv-LV"/>
        </w:rPr>
        <w:t xml:space="preserve">, saite </w:t>
      </w:r>
      <w:hyperlink r:id="rId22" w:history="1">
        <w:r w:rsidR="00912BCF" w:rsidRPr="0024668A">
          <w:rPr>
            <w:rStyle w:val="Hyperlink"/>
            <w:rFonts w:ascii="Times New Roman" w:hAnsi="Times New Roman" w:cs="Times New Roman"/>
            <w:sz w:val="24"/>
            <w:szCs w:val="24"/>
            <w:lang w:val="lv-LV"/>
          </w:rPr>
          <w:t>šeit</w:t>
        </w:r>
      </w:hyperlink>
      <w:r w:rsidR="00912BCF" w:rsidRPr="0024668A">
        <w:rPr>
          <w:rFonts w:ascii="Times New Roman" w:hAnsi="Times New Roman" w:cs="Times New Roman"/>
          <w:sz w:val="24"/>
          <w:szCs w:val="24"/>
          <w:lang w:val="lv-LV"/>
        </w:rPr>
        <w:t>.</w:t>
      </w:r>
    </w:p>
    <w:p w14:paraId="1693F8CA" w14:textId="2421FA65" w:rsidR="000D0268" w:rsidRPr="0024668A" w:rsidRDefault="000D0268" w:rsidP="00912BCF">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A</w:t>
      </w:r>
      <w:r w:rsidR="00B86C47" w:rsidRPr="0024668A">
        <w:rPr>
          <w:rFonts w:ascii="Times New Roman" w:hAnsi="Times New Roman" w:cs="Times New Roman"/>
          <w:sz w:val="24"/>
          <w:szCs w:val="24"/>
          <w:lang w:val="lv-LV"/>
        </w:rPr>
        <w:t>dministrat</w:t>
      </w:r>
      <w:r w:rsidR="00EA0FC3" w:rsidRPr="0024668A">
        <w:rPr>
          <w:rFonts w:ascii="Times New Roman" w:hAnsi="Times New Roman" w:cs="Times New Roman"/>
          <w:sz w:val="24"/>
          <w:szCs w:val="24"/>
          <w:lang w:val="lv-LV"/>
        </w:rPr>
        <w:t>īvā procesa</w:t>
      </w:r>
      <w:r w:rsidR="00B86C47" w:rsidRPr="0024668A">
        <w:rPr>
          <w:rFonts w:ascii="Times New Roman" w:hAnsi="Times New Roman" w:cs="Times New Roman"/>
          <w:sz w:val="24"/>
          <w:szCs w:val="24"/>
          <w:lang w:val="lv-LV"/>
        </w:rPr>
        <w:t xml:space="preserve"> likums</w:t>
      </w:r>
      <w:r w:rsidR="00912BCF" w:rsidRPr="0024668A">
        <w:rPr>
          <w:rFonts w:ascii="Times New Roman" w:hAnsi="Times New Roman" w:cs="Times New Roman"/>
          <w:sz w:val="24"/>
          <w:szCs w:val="24"/>
          <w:lang w:val="lv-LV"/>
        </w:rPr>
        <w:t xml:space="preserve">, saite </w:t>
      </w:r>
      <w:hyperlink r:id="rId23" w:history="1">
        <w:r w:rsidR="00912BCF" w:rsidRPr="0024668A">
          <w:rPr>
            <w:rStyle w:val="Hyperlink"/>
            <w:rFonts w:ascii="Times New Roman" w:hAnsi="Times New Roman" w:cs="Times New Roman"/>
            <w:sz w:val="24"/>
            <w:szCs w:val="24"/>
            <w:lang w:val="lv-LV"/>
          </w:rPr>
          <w:t>šeit</w:t>
        </w:r>
      </w:hyperlink>
      <w:r w:rsidR="00912BCF" w:rsidRPr="0024668A">
        <w:rPr>
          <w:rFonts w:ascii="Times New Roman" w:hAnsi="Times New Roman" w:cs="Times New Roman"/>
          <w:sz w:val="24"/>
          <w:szCs w:val="24"/>
          <w:lang w:val="lv-LV"/>
        </w:rPr>
        <w:t>.</w:t>
      </w:r>
    </w:p>
    <w:p w14:paraId="3969942F" w14:textId="0919DE1B" w:rsidR="000D0268" w:rsidRPr="0024668A" w:rsidRDefault="000D0268" w:rsidP="00912BCF">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Attīstības plānošanas sistēmas likums</w:t>
      </w:r>
      <w:r w:rsidR="00912BCF" w:rsidRPr="0024668A">
        <w:rPr>
          <w:rFonts w:ascii="Times New Roman" w:hAnsi="Times New Roman" w:cs="Times New Roman"/>
          <w:sz w:val="24"/>
          <w:szCs w:val="24"/>
          <w:lang w:val="lv-LV"/>
        </w:rPr>
        <w:t xml:space="preserve">, saite </w:t>
      </w:r>
      <w:hyperlink r:id="rId24" w:history="1">
        <w:r w:rsidR="00912BCF" w:rsidRPr="0024668A">
          <w:rPr>
            <w:rStyle w:val="Hyperlink"/>
            <w:rFonts w:ascii="Times New Roman" w:hAnsi="Times New Roman" w:cs="Times New Roman"/>
            <w:sz w:val="24"/>
            <w:szCs w:val="24"/>
            <w:lang w:val="lv-LV"/>
          </w:rPr>
          <w:t>šeit</w:t>
        </w:r>
      </w:hyperlink>
      <w:r w:rsidR="00912BCF" w:rsidRPr="0024668A">
        <w:rPr>
          <w:rFonts w:ascii="Times New Roman" w:hAnsi="Times New Roman" w:cs="Times New Roman"/>
          <w:sz w:val="24"/>
          <w:szCs w:val="24"/>
          <w:lang w:val="lv-LV"/>
        </w:rPr>
        <w:t>.</w:t>
      </w:r>
    </w:p>
    <w:p w14:paraId="74A171C7" w14:textId="5C233CDE" w:rsidR="000D0268" w:rsidRPr="0024668A" w:rsidRDefault="000D0268" w:rsidP="00912BCF">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Augu aizsardzības likums</w:t>
      </w:r>
      <w:r w:rsidR="00912BCF" w:rsidRPr="0024668A">
        <w:rPr>
          <w:rFonts w:ascii="Times New Roman" w:hAnsi="Times New Roman" w:cs="Times New Roman"/>
          <w:sz w:val="24"/>
          <w:szCs w:val="24"/>
          <w:lang w:val="lv-LV"/>
        </w:rPr>
        <w:t xml:space="preserve">, saite </w:t>
      </w:r>
      <w:hyperlink r:id="rId25" w:history="1">
        <w:r w:rsidR="00912BCF" w:rsidRPr="0024668A">
          <w:rPr>
            <w:rStyle w:val="Hyperlink"/>
            <w:rFonts w:ascii="Times New Roman" w:hAnsi="Times New Roman" w:cs="Times New Roman"/>
            <w:sz w:val="24"/>
            <w:szCs w:val="24"/>
            <w:lang w:val="lv-LV"/>
          </w:rPr>
          <w:t>šeit</w:t>
        </w:r>
      </w:hyperlink>
      <w:r w:rsidR="00912BCF" w:rsidRPr="0024668A">
        <w:rPr>
          <w:rFonts w:ascii="Times New Roman" w:hAnsi="Times New Roman" w:cs="Times New Roman"/>
          <w:sz w:val="24"/>
          <w:szCs w:val="24"/>
          <w:lang w:val="lv-LV"/>
        </w:rPr>
        <w:t>.</w:t>
      </w:r>
    </w:p>
    <w:p w14:paraId="0817713C" w14:textId="43C475E1" w:rsidR="007A275E" w:rsidRPr="0024668A" w:rsidRDefault="007A275E" w:rsidP="00912BCF">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Ministru kabineta 2008.gada 30.jūnija noteikumi Nr.467 </w:t>
      </w:r>
      <w:r w:rsid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Invazīvo augu sugu izplatības ierobežošanas noteikumi</w:t>
      </w:r>
      <w:r w:rsidR="0024668A">
        <w:rPr>
          <w:rFonts w:ascii="Times New Roman" w:hAnsi="Times New Roman" w:cs="Times New Roman"/>
          <w:sz w:val="24"/>
          <w:szCs w:val="24"/>
          <w:lang w:val="lv-LV"/>
        </w:rPr>
        <w:t>”</w:t>
      </w:r>
      <w:r w:rsidR="00912BCF" w:rsidRPr="0024668A">
        <w:rPr>
          <w:rFonts w:ascii="Times New Roman" w:hAnsi="Times New Roman" w:cs="Times New Roman"/>
          <w:sz w:val="24"/>
          <w:szCs w:val="24"/>
          <w:lang w:val="lv-LV"/>
        </w:rPr>
        <w:t>, saite šeit</w:t>
      </w:r>
      <w:r w:rsidR="00114EFC" w:rsidRPr="0024668A">
        <w:rPr>
          <w:rFonts w:ascii="Times New Roman" w:hAnsi="Times New Roman" w:cs="Times New Roman"/>
          <w:sz w:val="24"/>
          <w:szCs w:val="24"/>
          <w:lang w:val="lv-LV"/>
        </w:rPr>
        <w:t>.</w:t>
      </w:r>
    </w:p>
    <w:p w14:paraId="7B829E0E" w14:textId="6C96BBF9" w:rsidR="000D0268" w:rsidRPr="0024668A" w:rsidRDefault="00B86C47" w:rsidP="00912BCF">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Azartspēļu un izložu likums</w:t>
      </w:r>
      <w:r w:rsidR="00912BCF" w:rsidRPr="0024668A">
        <w:rPr>
          <w:rFonts w:ascii="Times New Roman" w:hAnsi="Times New Roman" w:cs="Times New Roman"/>
          <w:sz w:val="24"/>
          <w:szCs w:val="24"/>
          <w:lang w:val="lv-LV"/>
        </w:rPr>
        <w:t xml:space="preserve">, saite </w:t>
      </w:r>
      <w:hyperlink r:id="rId26" w:history="1">
        <w:r w:rsidR="00912BCF" w:rsidRPr="0024668A">
          <w:rPr>
            <w:rStyle w:val="Hyperlink"/>
            <w:rFonts w:ascii="Times New Roman" w:hAnsi="Times New Roman" w:cs="Times New Roman"/>
            <w:sz w:val="24"/>
            <w:szCs w:val="24"/>
            <w:lang w:val="lv-LV"/>
          </w:rPr>
          <w:t>šeit</w:t>
        </w:r>
      </w:hyperlink>
      <w:r w:rsidR="00912BCF" w:rsidRPr="0024668A">
        <w:rPr>
          <w:rFonts w:ascii="Times New Roman" w:hAnsi="Times New Roman" w:cs="Times New Roman"/>
          <w:sz w:val="24"/>
          <w:szCs w:val="24"/>
          <w:lang w:val="lv-LV"/>
        </w:rPr>
        <w:t>.</w:t>
      </w:r>
    </w:p>
    <w:p w14:paraId="617429BF" w14:textId="3476A41A" w:rsidR="000D0268" w:rsidRPr="0024668A" w:rsidRDefault="000D0268" w:rsidP="00912BCF">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Būvniecības likums</w:t>
      </w:r>
      <w:r w:rsidR="00912BCF" w:rsidRPr="0024668A">
        <w:rPr>
          <w:rFonts w:ascii="Times New Roman" w:hAnsi="Times New Roman" w:cs="Times New Roman"/>
          <w:sz w:val="24"/>
          <w:szCs w:val="24"/>
          <w:lang w:val="lv-LV"/>
        </w:rPr>
        <w:t xml:space="preserve">, saite </w:t>
      </w:r>
      <w:hyperlink r:id="rId27" w:history="1">
        <w:r w:rsidR="00912BCF" w:rsidRPr="0024668A">
          <w:rPr>
            <w:rStyle w:val="Hyperlink"/>
            <w:rFonts w:ascii="Times New Roman" w:hAnsi="Times New Roman" w:cs="Times New Roman"/>
            <w:sz w:val="24"/>
            <w:szCs w:val="24"/>
            <w:lang w:val="lv-LV"/>
          </w:rPr>
          <w:t>šeit</w:t>
        </w:r>
      </w:hyperlink>
      <w:r w:rsidR="00912BCF" w:rsidRPr="0024668A">
        <w:rPr>
          <w:rFonts w:ascii="Times New Roman" w:hAnsi="Times New Roman" w:cs="Times New Roman"/>
          <w:sz w:val="24"/>
          <w:szCs w:val="24"/>
          <w:lang w:val="lv-LV"/>
        </w:rPr>
        <w:t>.</w:t>
      </w:r>
    </w:p>
    <w:p w14:paraId="02026727" w14:textId="5D14D6FE" w:rsidR="00A60BB0" w:rsidRPr="0024668A" w:rsidRDefault="00A60BB0" w:rsidP="00912BCF">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2014.gada 19.augusta noteikumi Nr.500 “Vispārīgie būvnoteikumi”</w:t>
      </w:r>
      <w:r w:rsidR="00912BCF" w:rsidRPr="0024668A">
        <w:rPr>
          <w:rFonts w:ascii="Times New Roman" w:hAnsi="Times New Roman" w:cs="Times New Roman"/>
          <w:sz w:val="24"/>
          <w:szCs w:val="24"/>
          <w:lang w:val="lv-LV"/>
        </w:rPr>
        <w:t xml:space="preserve">, saite </w:t>
      </w:r>
      <w:hyperlink r:id="rId28" w:history="1">
        <w:r w:rsidR="00912BCF"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3606FCE3" w14:textId="779076B7" w:rsidR="00AE6AB0" w:rsidRPr="0024668A" w:rsidRDefault="00AE6AB0" w:rsidP="00912BCF">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2014.gada 14.oktobra noteikumi Nr.633</w:t>
      </w:r>
      <w:r w:rsidR="00912BCF" w:rsidRPr="0024668A">
        <w:rPr>
          <w:rFonts w:ascii="Times New Roman" w:hAnsi="Times New Roman" w:cs="Times New Roman"/>
          <w:sz w:val="24"/>
          <w:szCs w:val="24"/>
          <w:lang w:val="lv-LV"/>
        </w:rPr>
        <w:t xml:space="preserve"> “Autoceļu un ielu būvnoteikumi”, saite </w:t>
      </w:r>
      <w:hyperlink r:id="rId29" w:history="1">
        <w:r w:rsidR="00912BCF"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626CC6B7" w14:textId="1417AE93" w:rsidR="00526E9E" w:rsidRPr="0024668A" w:rsidRDefault="00526E9E" w:rsidP="00912BCF">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2014.gada</w:t>
      </w:r>
      <w:r w:rsidR="00912BCF" w:rsidRPr="0024668A">
        <w:rPr>
          <w:rFonts w:ascii="Times New Roman" w:hAnsi="Times New Roman" w:cs="Times New Roman"/>
          <w:sz w:val="24"/>
          <w:szCs w:val="24"/>
          <w:lang w:val="lv-LV"/>
        </w:rPr>
        <w:t xml:space="preserve"> 16.septembra noteikumi Nr.550 “</w:t>
      </w:r>
      <w:r w:rsidRPr="0024668A">
        <w:rPr>
          <w:rFonts w:ascii="Times New Roman" w:hAnsi="Times New Roman" w:cs="Times New Roman"/>
          <w:sz w:val="24"/>
          <w:szCs w:val="24"/>
          <w:lang w:val="lv-LV"/>
        </w:rPr>
        <w:t>Hidrotehnisko un</w:t>
      </w:r>
      <w:r w:rsidR="00912BCF" w:rsidRPr="0024668A">
        <w:rPr>
          <w:rFonts w:ascii="Times New Roman" w:hAnsi="Times New Roman" w:cs="Times New Roman"/>
          <w:sz w:val="24"/>
          <w:szCs w:val="24"/>
          <w:lang w:val="lv-LV"/>
        </w:rPr>
        <w:t xml:space="preserve"> meliorācijas būvju būvnoteikum”, saite </w:t>
      </w:r>
      <w:hyperlink r:id="rId30" w:history="1">
        <w:r w:rsidR="00912BCF"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7E6E3884" w14:textId="6E7AC6CE" w:rsidR="000C5441" w:rsidRPr="0024668A" w:rsidRDefault="000C5441" w:rsidP="00912BCF">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2014.gada 2.septembra noteikumi Nr. 529 “Ēku būvnoteikumi”</w:t>
      </w:r>
      <w:r w:rsidR="00912BCF" w:rsidRPr="0024668A">
        <w:rPr>
          <w:rFonts w:ascii="Times New Roman" w:hAnsi="Times New Roman" w:cs="Times New Roman"/>
          <w:sz w:val="24"/>
          <w:szCs w:val="24"/>
          <w:lang w:val="lv-LV"/>
        </w:rPr>
        <w:t xml:space="preserve">, saite </w:t>
      </w:r>
      <w:hyperlink r:id="rId31" w:history="1">
        <w:r w:rsidR="00912BCF"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36B9D405" w14:textId="0A070B1C" w:rsidR="005261BC" w:rsidRPr="0024668A" w:rsidRDefault="005261B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w:t>
      </w:r>
      <w:r w:rsidR="004269A3" w:rsidRPr="0024668A">
        <w:rPr>
          <w:rFonts w:ascii="Times New Roman" w:hAnsi="Times New Roman" w:cs="Times New Roman"/>
          <w:sz w:val="24"/>
          <w:szCs w:val="24"/>
          <w:lang w:val="lv-LV"/>
        </w:rPr>
        <w:t>da 28.oktobra noteikumi Nr.671 “</w:t>
      </w:r>
      <w:r w:rsidRPr="0024668A">
        <w:rPr>
          <w:rFonts w:ascii="Times New Roman" w:hAnsi="Times New Roman" w:cs="Times New Roman"/>
          <w:sz w:val="24"/>
          <w:szCs w:val="24"/>
          <w:lang w:val="lv-LV"/>
        </w:rPr>
        <w:t>Būvniecības ieceres publiskas apspriešanas kārtība</w:t>
      </w:r>
      <w:r w:rsidR="004269A3" w:rsidRPr="0024668A">
        <w:rPr>
          <w:rFonts w:ascii="Times New Roman" w:hAnsi="Times New Roman" w:cs="Times New Roman"/>
          <w:sz w:val="24"/>
          <w:szCs w:val="24"/>
          <w:lang w:val="lv-LV"/>
        </w:rPr>
        <w:t xml:space="preserve">”, saite </w:t>
      </w:r>
      <w:hyperlink r:id="rId32" w:history="1">
        <w:r w:rsidR="004269A3" w:rsidRPr="0024668A">
          <w:rPr>
            <w:rStyle w:val="Hyperlink"/>
            <w:rFonts w:ascii="Times New Roman" w:hAnsi="Times New Roman" w:cs="Times New Roman"/>
            <w:sz w:val="24"/>
            <w:szCs w:val="24"/>
            <w:lang w:val="lv-LV"/>
          </w:rPr>
          <w:t>šeit</w:t>
        </w:r>
      </w:hyperlink>
      <w:r w:rsidR="004269A3" w:rsidRPr="0024668A">
        <w:rPr>
          <w:rFonts w:ascii="Times New Roman" w:hAnsi="Times New Roman" w:cs="Times New Roman"/>
          <w:sz w:val="24"/>
          <w:szCs w:val="24"/>
          <w:lang w:val="lv-LV"/>
        </w:rPr>
        <w:t>.</w:t>
      </w:r>
    </w:p>
    <w:p w14:paraId="21F8363B" w14:textId="4DB9BBE2" w:rsidR="005261BC" w:rsidRPr="0024668A" w:rsidRDefault="005261B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2014.gada 30.septembra noteikumi Nr.573 “Elektroenerģijas ražošanas, pārvades un sadales būvju būvnoteikumi”</w:t>
      </w:r>
      <w:r w:rsidR="004269A3" w:rsidRPr="0024668A">
        <w:rPr>
          <w:rFonts w:ascii="Times New Roman" w:hAnsi="Times New Roman" w:cs="Times New Roman"/>
          <w:sz w:val="24"/>
          <w:szCs w:val="24"/>
          <w:lang w:val="lv-LV"/>
        </w:rPr>
        <w:t xml:space="preserve">, saite </w:t>
      </w:r>
      <w:hyperlink r:id="rId33" w:history="1">
        <w:r w:rsidR="004269A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20249B1" w14:textId="3A5B8AE4" w:rsidR="00A170CF" w:rsidRPr="0024668A" w:rsidRDefault="00A170CF"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2017</w:t>
      </w:r>
      <w:r w:rsidR="004269A3" w:rsidRPr="0024668A">
        <w:rPr>
          <w:rFonts w:ascii="Times New Roman" w:hAnsi="Times New Roman" w:cs="Times New Roman"/>
          <w:sz w:val="24"/>
          <w:szCs w:val="24"/>
          <w:lang w:val="lv-LV"/>
        </w:rPr>
        <w:t>.gada 9.maija noteikumi Nr.253 “</w:t>
      </w:r>
      <w:r w:rsidRPr="0024668A">
        <w:rPr>
          <w:rFonts w:ascii="Times New Roman" w:hAnsi="Times New Roman" w:cs="Times New Roman"/>
          <w:sz w:val="24"/>
          <w:szCs w:val="24"/>
          <w:lang w:val="lv-LV"/>
        </w:rPr>
        <w:t>Atsevi</w:t>
      </w:r>
      <w:r w:rsidR="00811C2A" w:rsidRPr="0024668A">
        <w:rPr>
          <w:rFonts w:ascii="Times New Roman" w:hAnsi="Times New Roman" w:cs="Times New Roman"/>
          <w:sz w:val="24"/>
          <w:szCs w:val="24"/>
          <w:lang w:val="lv-LV"/>
        </w:rPr>
        <w:t>šķu inženierbūvju būvnoteikumi</w:t>
      </w:r>
      <w:r w:rsidR="004269A3" w:rsidRPr="0024668A">
        <w:rPr>
          <w:rFonts w:ascii="Times New Roman" w:hAnsi="Times New Roman" w:cs="Times New Roman"/>
          <w:sz w:val="24"/>
          <w:szCs w:val="24"/>
          <w:lang w:val="lv-LV"/>
        </w:rPr>
        <w:t xml:space="preserve">”, saite </w:t>
      </w:r>
      <w:hyperlink r:id="rId34" w:history="1">
        <w:r w:rsidR="004269A3" w:rsidRPr="0024668A">
          <w:rPr>
            <w:rStyle w:val="Hyperlink"/>
            <w:rFonts w:ascii="Times New Roman" w:hAnsi="Times New Roman" w:cs="Times New Roman"/>
            <w:sz w:val="24"/>
            <w:szCs w:val="24"/>
            <w:lang w:val="lv-LV"/>
          </w:rPr>
          <w:t>šeit</w:t>
        </w:r>
      </w:hyperlink>
      <w:r w:rsidR="00811C2A" w:rsidRPr="0024668A">
        <w:rPr>
          <w:rFonts w:ascii="Times New Roman" w:hAnsi="Times New Roman" w:cs="Times New Roman"/>
          <w:sz w:val="24"/>
          <w:szCs w:val="24"/>
          <w:lang w:val="lv-LV"/>
        </w:rPr>
        <w:t>.</w:t>
      </w:r>
    </w:p>
    <w:p w14:paraId="5FFEF5B4" w14:textId="5930A9F4" w:rsidR="00811C2A" w:rsidRPr="0024668A" w:rsidRDefault="00811C2A" w:rsidP="003756A9">
      <w:pPr>
        <w:pStyle w:val="ListParagraph"/>
        <w:numPr>
          <w:ilvl w:val="0"/>
          <w:numId w:val="40"/>
        </w:numPr>
        <w:ind w:left="2552" w:hanging="284"/>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2015.gada 30.jūnija noteikumi Nr.326 “Noteikumi par Latvijas būvnormatīvu LBN 222-15 “Ūdensapgādes būves””</w:t>
      </w:r>
      <w:r w:rsidR="004269A3" w:rsidRPr="0024668A">
        <w:rPr>
          <w:rFonts w:ascii="Times New Roman" w:hAnsi="Times New Roman" w:cs="Times New Roman"/>
          <w:sz w:val="24"/>
          <w:szCs w:val="24"/>
          <w:lang w:val="lv-LV"/>
        </w:rPr>
        <w:t xml:space="preserve">, saite </w:t>
      </w:r>
      <w:hyperlink r:id="rId35" w:history="1">
        <w:r w:rsidR="004269A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5324D700" w14:textId="4EF82AC0" w:rsidR="00811C2A" w:rsidRPr="0024668A" w:rsidRDefault="00811C2A" w:rsidP="003756A9">
      <w:pPr>
        <w:pStyle w:val="ListParagraph"/>
        <w:numPr>
          <w:ilvl w:val="0"/>
          <w:numId w:val="40"/>
        </w:numPr>
        <w:ind w:left="2552" w:hanging="284"/>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2015.gada 30.jūnija noteikumi Nr.329 “Noteikumi par Latvijas būvnormatīvu LBN 224-15 “Meliorācijas sistēmas un hidrotehniskās būves””</w:t>
      </w:r>
      <w:r w:rsidR="004269A3" w:rsidRPr="0024668A">
        <w:rPr>
          <w:rFonts w:ascii="Times New Roman" w:hAnsi="Times New Roman" w:cs="Times New Roman"/>
          <w:sz w:val="24"/>
          <w:szCs w:val="24"/>
          <w:lang w:val="lv-LV"/>
        </w:rPr>
        <w:t xml:space="preserve">, saite </w:t>
      </w:r>
      <w:hyperlink r:id="rId36" w:history="1">
        <w:r w:rsidR="004269A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47590852" w14:textId="658027A2" w:rsidR="00811C2A" w:rsidRPr="0024668A" w:rsidRDefault="00811C2A" w:rsidP="003756A9">
      <w:pPr>
        <w:pStyle w:val="ListParagraph"/>
        <w:numPr>
          <w:ilvl w:val="0"/>
          <w:numId w:val="40"/>
        </w:numPr>
        <w:ind w:left="2552" w:hanging="284"/>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Ministru kabineta 2015.gada 30.jūnija noteikumi Nr.331 “Noteikumi par Latvijas būvnormatīvu LBN 208-15 “Publiskas būves””</w:t>
      </w:r>
      <w:r w:rsidR="004269A3" w:rsidRPr="0024668A">
        <w:rPr>
          <w:rFonts w:ascii="Times New Roman" w:hAnsi="Times New Roman" w:cs="Times New Roman"/>
          <w:sz w:val="24"/>
          <w:szCs w:val="24"/>
          <w:lang w:val="lv-LV"/>
        </w:rPr>
        <w:t xml:space="preserve">, saite </w:t>
      </w:r>
      <w:hyperlink r:id="rId37" w:history="1">
        <w:r w:rsidR="004269A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3DA10C27" w14:textId="14852546" w:rsidR="00811C2A" w:rsidRPr="0024668A" w:rsidRDefault="00811C2A" w:rsidP="003756A9">
      <w:pPr>
        <w:pStyle w:val="ListParagraph"/>
        <w:numPr>
          <w:ilvl w:val="0"/>
          <w:numId w:val="40"/>
        </w:numPr>
        <w:ind w:left="2552" w:hanging="284"/>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2015.gada 30.jūnija noteikumi Nr.333 “Noteikumi par Latvijas būvnormatīvu LBN 201-15 “Būvju ugunsdrošība””</w:t>
      </w:r>
      <w:r w:rsidR="004269A3" w:rsidRPr="0024668A">
        <w:rPr>
          <w:rFonts w:ascii="Times New Roman" w:hAnsi="Times New Roman" w:cs="Times New Roman"/>
          <w:sz w:val="24"/>
          <w:szCs w:val="24"/>
          <w:lang w:val="lv-LV"/>
        </w:rPr>
        <w:t xml:space="preserve">, saite </w:t>
      </w:r>
      <w:hyperlink r:id="rId38" w:history="1">
        <w:r w:rsidR="004269A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0DF264CD" w14:textId="5F952724" w:rsidR="00811C2A" w:rsidRPr="0024668A" w:rsidRDefault="00811C2A" w:rsidP="003756A9">
      <w:pPr>
        <w:pStyle w:val="ListParagraph"/>
        <w:numPr>
          <w:ilvl w:val="0"/>
          <w:numId w:val="40"/>
        </w:numPr>
        <w:ind w:left="2552" w:hanging="284"/>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2015.gada 30.jūnija noteikumi Nr.340 “Noteikumi par Latvijas būvnormatīvu LBN 211-15 “Dzīvojamās ēkas””</w:t>
      </w:r>
      <w:r w:rsidR="004269A3" w:rsidRPr="0024668A">
        <w:rPr>
          <w:rFonts w:ascii="Times New Roman" w:hAnsi="Times New Roman" w:cs="Times New Roman"/>
          <w:sz w:val="24"/>
          <w:szCs w:val="24"/>
          <w:lang w:val="lv-LV"/>
        </w:rPr>
        <w:t xml:space="preserve">, saite </w:t>
      </w:r>
      <w:hyperlink r:id="rId39" w:history="1">
        <w:r w:rsidR="004269A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5E677BA5" w14:textId="3CF0F119" w:rsidR="005261BC" w:rsidRPr="0024668A" w:rsidRDefault="005261BC"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Ceļu satiksmes likums</w:t>
      </w:r>
      <w:r w:rsidR="004269A3" w:rsidRPr="0024668A">
        <w:rPr>
          <w:rFonts w:ascii="Times New Roman" w:hAnsi="Times New Roman" w:cs="Times New Roman"/>
          <w:sz w:val="24"/>
          <w:szCs w:val="24"/>
          <w:lang w:val="lv-LV"/>
        </w:rPr>
        <w:t xml:space="preserve">, saite </w:t>
      </w:r>
      <w:hyperlink r:id="rId40" w:history="1">
        <w:r w:rsidR="004269A3" w:rsidRPr="0024668A">
          <w:rPr>
            <w:rStyle w:val="Hyperlink"/>
            <w:rFonts w:ascii="Times New Roman" w:hAnsi="Times New Roman" w:cs="Times New Roman"/>
            <w:sz w:val="24"/>
            <w:szCs w:val="24"/>
            <w:lang w:val="lv-LV"/>
          </w:rPr>
          <w:t>šeit</w:t>
        </w:r>
      </w:hyperlink>
      <w:r w:rsidR="004269A3" w:rsidRPr="0024668A">
        <w:rPr>
          <w:rFonts w:ascii="Times New Roman" w:hAnsi="Times New Roman" w:cs="Times New Roman"/>
          <w:sz w:val="24"/>
          <w:szCs w:val="24"/>
          <w:lang w:val="lv-LV"/>
        </w:rPr>
        <w:t>.</w:t>
      </w:r>
    </w:p>
    <w:p w14:paraId="39F039A5" w14:textId="762732AE" w:rsidR="005261BC" w:rsidRPr="0024668A" w:rsidRDefault="005261BC" w:rsidP="003756A9">
      <w:pPr>
        <w:pStyle w:val="ListParagraph"/>
        <w:numPr>
          <w:ilvl w:val="0"/>
          <w:numId w:val="35"/>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2015.</w:t>
      </w:r>
      <w:r w:rsidR="00C1572F" w:rsidRPr="0024668A">
        <w:rPr>
          <w:rFonts w:ascii="Times New Roman" w:hAnsi="Times New Roman" w:cs="Times New Roman"/>
          <w:sz w:val="24"/>
          <w:szCs w:val="24"/>
          <w:lang w:val="lv-LV"/>
        </w:rPr>
        <w:t>gada 2.jūnija noteikumi Nr.279 “</w:t>
      </w:r>
      <w:r w:rsidRPr="0024668A">
        <w:rPr>
          <w:rFonts w:ascii="Times New Roman" w:hAnsi="Times New Roman" w:cs="Times New Roman"/>
          <w:sz w:val="24"/>
          <w:szCs w:val="24"/>
          <w:lang w:val="lv-LV"/>
        </w:rPr>
        <w:t>Ceļu satiksmes noteikumi</w:t>
      </w:r>
      <w:r w:rsidR="00C1572F" w:rsidRPr="0024668A">
        <w:rPr>
          <w:rFonts w:ascii="Times New Roman" w:hAnsi="Times New Roman" w:cs="Times New Roman"/>
          <w:sz w:val="24"/>
          <w:szCs w:val="24"/>
          <w:lang w:val="lv-LV"/>
        </w:rPr>
        <w:t xml:space="preserve">”, saite </w:t>
      </w:r>
      <w:hyperlink r:id="rId41" w:history="1">
        <w:r w:rsidR="00C1572F"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00EB4B89" w14:textId="0A00E811"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C</w:t>
      </w:r>
      <w:r w:rsidR="00B86C47" w:rsidRPr="0024668A">
        <w:rPr>
          <w:rFonts w:ascii="Times New Roman" w:hAnsi="Times New Roman" w:cs="Times New Roman"/>
          <w:sz w:val="24"/>
          <w:szCs w:val="24"/>
          <w:lang w:val="lv-LV"/>
        </w:rPr>
        <w:t>ivillikums</w:t>
      </w:r>
      <w:r w:rsidR="00C1572F" w:rsidRPr="0024668A">
        <w:rPr>
          <w:rFonts w:ascii="Times New Roman" w:hAnsi="Times New Roman" w:cs="Times New Roman"/>
          <w:sz w:val="24"/>
          <w:szCs w:val="24"/>
          <w:lang w:val="lv-LV"/>
        </w:rPr>
        <w:t xml:space="preserve">, saite </w:t>
      </w:r>
      <w:hyperlink r:id="rId42" w:history="1">
        <w:r w:rsidR="00C1572F" w:rsidRPr="0024668A">
          <w:rPr>
            <w:rStyle w:val="Hyperlink"/>
            <w:rFonts w:ascii="Times New Roman" w:hAnsi="Times New Roman" w:cs="Times New Roman"/>
            <w:sz w:val="24"/>
            <w:szCs w:val="24"/>
            <w:lang w:val="lv-LV"/>
          </w:rPr>
          <w:t>šeit</w:t>
        </w:r>
      </w:hyperlink>
      <w:r w:rsidR="00C1572F" w:rsidRPr="0024668A">
        <w:rPr>
          <w:rFonts w:ascii="Times New Roman" w:hAnsi="Times New Roman" w:cs="Times New Roman"/>
          <w:sz w:val="24"/>
          <w:szCs w:val="24"/>
          <w:lang w:val="lv-LV"/>
        </w:rPr>
        <w:t>.</w:t>
      </w:r>
    </w:p>
    <w:p w14:paraId="4AF7ED45" w14:textId="4210CEC9" w:rsidR="003A7F63" w:rsidRPr="0024668A" w:rsidRDefault="003A7F63"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Dokumentu juridiskā spēka likums</w:t>
      </w:r>
      <w:r w:rsidR="00C1572F" w:rsidRPr="0024668A">
        <w:rPr>
          <w:rFonts w:ascii="Times New Roman" w:hAnsi="Times New Roman" w:cs="Times New Roman"/>
          <w:sz w:val="24"/>
          <w:szCs w:val="24"/>
          <w:lang w:val="lv-LV"/>
        </w:rPr>
        <w:t xml:space="preserve">, saite </w:t>
      </w:r>
      <w:hyperlink r:id="rId43" w:history="1">
        <w:r w:rsidR="00C1572F" w:rsidRPr="0024668A">
          <w:rPr>
            <w:rStyle w:val="Hyperlink"/>
            <w:rFonts w:ascii="Times New Roman" w:hAnsi="Times New Roman" w:cs="Times New Roman"/>
            <w:sz w:val="24"/>
            <w:szCs w:val="24"/>
            <w:lang w:val="lv-LV"/>
          </w:rPr>
          <w:t>šeit</w:t>
        </w:r>
      </w:hyperlink>
      <w:r w:rsidR="00C1572F" w:rsidRPr="0024668A">
        <w:rPr>
          <w:rFonts w:ascii="Times New Roman" w:hAnsi="Times New Roman" w:cs="Times New Roman"/>
          <w:sz w:val="24"/>
          <w:szCs w:val="24"/>
          <w:lang w:val="lv-LV"/>
        </w:rPr>
        <w:t>.</w:t>
      </w:r>
    </w:p>
    <w:p w14:paraId="47AAFD5A" w14:textId="3AB088B4" w:rsidR="003A7F63" w:rsidRPr="0024668A" w:rsidRDefault="003A7F63" w:rsidP="003756A9">
      <w:pPr>
        <w:pStyle w:val="ListParagraph"/>
        <w:numPr>
          <w:ilvl w:val="0"/>
          <w:numId w:val="35"/>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2018.gad</w:t>
      </w:r>
      <w:r w:rsidR="00C1572F" w:rsidRPr="0024668A">
        <w:rPr>
          <w:rFonts w:ascii="Times New Roman" w:hAnsi="Times New Roman" w:cs="Times New Roman"/>
          <w:sz w:val="24"/>
          <w:szCs w:val="24"/>
          <w:lang w:val="lv-LV"/>
        </w:rPr>
        <w:t>a 4.septembra noteikumi Nr.558 “</w:t>
      </w:r>
      <w:r w:rsidRPr="0024668A">
        <w:rPr>
          <w:rFonts w:ascii="Times New Roman" w:hAnsi="Times New Roman" w:cs="Times New Roman"/>
          <w:sz w:val="24"/>
          <w:szCs w:val="24"/>
          <w:lang w:val="lv-LV"/>
        </w:rPr>
        <w:t>Dokumentu izstrā</w:t>
      </w:r>
      <w:r w:rsidR="00C1572F" w:rsidRPr="0024668A">
        <w:rPr>
          <w:rFonts w:ascii="Times New Roman" w:hAnsi="Times New Roman" w:cs="Times New Roman"/>
          <w:sz w:val="24"/>
          <w:szCs w:val="24"/>
          <w:lang w:val="lv-LV"/>
        </w:rPr>
        <w:t>dāšanas un noformēšanas kārtība”, saite šeit</w:t>
      </w:r>
      <w:r w:rsidRPr="0024668A">
        <w:rPr>
          <w:rFonts w:ascii="Times New Roman" w:hAnsi="Times New Roman" w:cs="Times New Roman"/>
          <w:sz w:val="24"/>
          <w:szCs w:val="24"/>
          <w:lang w:val="lv-LV"/>
        </w:rPr>
        <w:t>.</w:t>
      </w:r>
    </w:p>
    <w:p w14:paraId="39DEEB93" w14:textId="5CC0ACB9"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Dzelzceļa likums</w:t>
      </w:r>
      <w:r w:rsidR="00C1572F" w:rsidRPr="0024668A">
        <w:rPr>
          <w:rFonts w:ascii="Times New Roman" w:hAnsi="Times New Roman" w:cs="Times New Roman"/>
          <w:sz w:val="24"/>
          <w:szCs w:val="24"/>
          <w:lang w:val="lv-LV"/>
        </w:rPr>
        <w:t xml:space="preserve">, saite </w:t>
      </w:r>
      <w:hyperlink r:id="rId44" w:history="1">
        <w:r w:rsidR="00C1572F" w:rsidRPr="0024668A">
          <w:rPr>
            <w:rStyle w:val="Hyperlink"/>
            <w:rFonts w:ascii="Times New Roman" w:hAnsi="Times New Roman" w:cs="Times New Roman"/>
            <w:sz w:val="24"/>
            <w:szCs w:val="24"/>
            <w:lang w:val="lv-LV"/>
          </w:rPr>
          <w:t>šeit</w:t>
        </w:r>
      </w:hyperlink>
      <w:r w:rsidR="00C1572F" w:rsidRPr="0024668A">
        <w:rPr>
          <w:rFonts w:ascii="Times New Roman" w:hAnsi="Times New Roman" w:cs="Times New Roman"/>
          <w:sz w:val="24"/>
          <w:szCs w:val="24"/>
          <w:lang w:val="lv-LV"/>
        </w:rPr>
        <w:t>.</w:t>
      </w:r>
    </w:p>
    <w:p w14:paraId="6D25AF7F" w14:textId="46D95EF8"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Ģenētiski mod</w:t>
      </w:r>
      <w:r w:rsidR="00B86C47" w:rsidRPr="0024668A">
        <w:rPr>
          <w:rFonts w:ascii="Times New Roman" w:hAnsi="Times New Roman" w:cs="Times New Roman"/>
          <w:sz w:val="24"/>
          <w:szCs w:val="24"/>
          <w:lang w:val="lv-LV"/>
        </w:rPr>
        <w:t>ificēto organismu aprites likums</w:t>
      </w:r>
      <w:r w:rsidR="00C1572F" w:rsidRPr="0024668A">
        <w:rPr>
          <w:rFonts w:ascii="Times New Roman" w:hAnsi="Times New Roman" w:cs="Times New Roman"/>
          <w:sz w:val="24"/>
          <w:szCs w:val="24"/>
          <w:lang w:val="lv-LV"/>
        </w:rPr>
        <w:t xml:space="preserve">, saite </w:t>
      </w:r>
      <w:hyperlink r:id="rId45" w:history="1">
        <w:r w:rsidR="00C1572F" w:rsidRPr="0024668A">
          <w:rPr>
            <w:rStyle w:val="Hyperlink"/>
            <w:rFonts w:ascii="Times New Roman" w:hAnsi="Times New Roman" w:cs="Times New Roman"/>
            <w:sz w:val="24"/>
            <w:szCs w:val="24"/>
            <w:lang w:val="lv-LV"/>
          </w:rPr>
          <w:t>šeit</w:t>
        </w:r>
      </w:hyperlink>
      <w:r w:rsidR="00C1572F" w:rsidRPr="0024668A">
        <w:rPr>
          <w:rFonts w:ascii="Times New Roman" w:hAnsi="Times New Roman" w:cs="Times New Roman"/>
          <w:sz w:val="24"/>
          <w:szCs w:val="24"/>
          <w:lang w:val="lv-LV"/>
        </w:rPr>
        <w:t>.</w:t>
      </w:r>
    </w:p>
    <w:p w14:paraId="5B8A9A0A" w14:textId="0D697DFB"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Ģeotelpiskās informācijas likums</w:t>
      </w:r>
      <w:r w:rsidR="00C1572F" w:rsidRPr="0024668A">
        <w:rPr>
          <w:rFonts w:ascii="Times New Roman" w:hAnsi="Times New Roman" w:cs="Times New Roman"/>
          <w:sz w:val="24"/>
          <w:szCs w:val="24"/>
          <w:lang w:val="lv-LV"/>
        </w:rPr>
        <w:t xml:space="preserve">, saite </w:t>
      </w:r>
      <w:hyperlink r:id="rId46" w:history="1">
        <w:r w:rsidR="00C1572F" w:rsidRPr="0024668A">
          <w:rPr>
            <w:rStyle w:val="Hyperlink"/>
            <w:rFonts w:ascii="Times New Roman" w:hAnsi="Times New Roman" w:cs="Times New Roman"/>
            <w:sz w:val="24"/>
            <w:szCs w:val="24"/>
            <w:lang w:val="lv-LV"/>
          </w:rPr>
          <w:t>šeit</w:t>
        </w:r>
      </w:hyperlink>
      <w:r w:rsidR="00C1572F" w:rsidRPr="0024668A">
        <w:rPr>
          <w:rFonts w:ascii="Times New Roman" w:hAnsi="Times New Roman" w:cs="Times New Roman"/>
          <w:sz w:val="24"/>
          <w:szCs w:val="24"/>
          <w:lang w:val="lv-LV"/>
        </w:rPr>
        <w:t>.</w:t>
      </w:r>
    </w:p>
    <w:p w14:paraId="4AFD3D89" w14:textId="394019E3" w:rsidR="00A41C4C" w:rsidRPr="0024668A" w:rsidRDefault="00A41C4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Ministru kabineta 2012.gada 24.aprīļa noteikumi Nr.281 </w:t>
      </w:r>
      <w:r w:rsidR="000F2CF3"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Augstas detalizācijas topogrāfiskās informācijas un tās centrālās datubāzes noteikumi</w:t>
      </w:r>
      <w:r w:rsidR="000F2CF3" w:rsidRPr="0024668A">
        <w:rPr>
          <w:rFonts w:ascii="Times New Roman" w:hAnsi="Times New Roman" w:cs="Times New Roman"/>
          <w:sz w:val="24"/>
          <w:szCs w:val="24"/>
          <w:lang w:val="lv-LV"/>
        </w:rPr>
        <w:t xml:space="preserve">”, saite </w:t>
      </w:r>
      <w:hyperlink r:id="rId47" w:history="1">
        <w:r w:rsidR="000F2CF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63E740EC" w14:textId="43842453" w:rsidR="00A41C4C" w:rsidRPr="0024668A" w:rsidRDefault="00A41C4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2012.g</w:t>
      </w:r>
      <w:r w:rsidR="000F2CF3" w:rsidRPr="0024668A">
        <w:rPr>
          <w:rFonts w:ascii="Times New Roman" w:hAnsi="Times New Roman" w:cs="Times New Roman"/>
          <w:sz w:val="24"/>
          <w:szCs w:val="24"/>
          <w:lang w:val="lv-LV"/>
        </w:rPr>
        <w:t>ada 24.jūlija noteikumi Nr.497 “</w:t>
      </w:r>
      <w:r w:rsidRPr="0024668A">
        <w:rPr>
          <w:rFonts w:ascii="Times New Roman" w:hAnsi="Times New Roman" w:cs="Times New Roman"/>
          <w:sz w:val="24"/>
          <w:szCs w:val="24"/>
          <w:lang w:val="lv-LV"/>
        </w:rPr>
        <w:t>Vietējā ģeodēziskā tīkla noteikumi</w:t>
      </w:r>
      <w:r w:rsidR="000F2CF3" w:rsidRPr="0024668A">
        <w:rPr>
          <w:rFonts w:ascii="Times New Roman" w:hAnsi="Times New Roman" w:cs="Times New Roman"/>
          <w:sz w:val="24"/>
          <w:szCs w:val="24"/>
          <w:lang w:val="lv-LV"/>
        </w:rPr>
        <w:t xml:space="preserve">”, saite </w:t>
      </w:r>
      <w:hyperlink r:id="rId48" w:history="1">
        <w:r w:rsidR="000F2CF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8260A34" w14:textId="6BB198C4" w:rsidR="007A5EF8" w:rsidRPr="0024668A" w:rsidRDefault="007A5EF8" w:rsidP="003756A9">
      <w:pPr>
        <w:pStyle w:val="ListParagraph"/>
        <w:numPr>
          <w:ilvl w:val="0"/>
          <w:numId w:val="36"/>
        </w:numPr>
        <w:rPr>
          <w:rFonts w:ascii="Times New Roman" w:hAnsi="Times New Roman" w:cs="Times New Roman"/>
          <w:sz w:val="24"/>
          <w:szCs w:val="24"/>
          <w:lang w:val="lv-LV"/>
        </w:rPr>
      </w:pPr>
      <w:r w:rsidRPr="0024668A">
        <w:rPr>
          <w:rFonts w:ascii="Times New Roman" w:hAnsi="Times New Roman" w:cs="Times New Roman"/>
          <w:sz w:val="24"/>
          <w:szCs w:val="24"/>
          <w:lang w:val="lv-LV"/>
        </w:rPr>
        <w:t>Ķīmisko vielu likums</w:t>
      </w:r>
      <w:r w:rsidR="002637B4" w:rsidRPr="0024668A">
        <w:rPr>
          <w:rFonts w:ascii="Times New Roman" w:hAnsi="Times New Roman" w:cs="Times New Roman"/>
          <w:sz w:val="24"/>
          <w:szCs w:val="24"/>
          <w:lang w:val="lv-LV"/>
        </w:rPr>
        <w:t xml:space="preserve">, saite </w:t>
      </w:r>
      <w:hyperlink r:id="rId49" w:history="1">
        <w:r w:rsidR="002637B4" w:rsidRPr="0024668A">
          <w:rPr>
            <w:rStyle w:val="Hyperlink"/>
            <w:rFonts w:ascii="Times New Roman" w:hAnsi="Times New Roman" w:cs="Times New Roman"/>
            <w:sz w:val="24"/>
            <w:szCs w:val="24"/>
            <w:lang w:val="lv-LV"/>
          </w:rPr>
          <w:t>šeit</w:t>
        </w:r>
      </w:hyperlink>
      <w:r w:rsidR="002637B4" w:rsidRPr="0024668A">
        <w:rPr>
          <w:rFonts w:ascii="Times New Roman" w:hAnsi="Times New Roman" w:cs="Times New Roman"/>
          <w:sz w:val="24"/>
          <w:szCs w:val="24"/>
          <w:lang w:val="lv-LV"/>
        </w:rPr>
        <w:t>.</w:t>
      </w:r>
    </w:p>
    <w:p w14:paraId="73BE3C85" w14:textId="5EFD6481" w:rsidR="007A5EF8" w:rsidRPr="0024668A" w:rsidRDefault="007A5EF8" w:rsidP="003756A9">
      <w:pPr>
        <w:pStyle w:val="ListParagraph"/>
        <w:numPr>
          <w:ilvl w:val="0"/>
          <w:numId w:val="37"/>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2016</w:t>
      </w:r>
      <w:r w:rsidR="000F2CF3" w:rsidRPr="0024668A">
        <w:rPr>
          <w:rFonts w:ascii="Times New Roman" w:hAnsi="Times New Roman" w:cs="Times New Roman"/>
          <w:sz w:val="24"/>
          <w:szCs w:val="24"/>
          <w:lang w:val="lv-LV"/>
        </w:rPr>
        <w:t>.gada 1.marta noteikumi Nr.131 “</w:t>
      </w:r>
      <w:r w:rsidRPr="0024668A">
        <w:rPr>
          <w:rFonts w:ascii="Times New Roman" w:hAnsi="Times New Roman" w:cs="Times New Roman"/>
          <w:sz w:val="24"/>
          <w:szCs w:val="24"/>
          <w:lang w:val="lv-LV"/>
        </w:rPr>
        <w:t xml:space="preserve">Rūpniecisko avāriju riska novērtēšanas kārtība </w:t>
      </w:r>
      <w:r w:rsidR="000F2CF3" w:rsidRPr="0024668A">
        <w:rPr>
          <w:rFonts w:ascii="Times New Roman" w:hAnsi="Times New Roman" w:cs="Times New Roman"/>
          <w:sz w:val="24"/>
          <w:szCs w:val="24"/>
          <w:lang w:val="lv-LV"/>
        </w:rPr>
        <w:t xml:space="preserve">un riska samazināšanas pasākumi”, saite </w:t>
      </w:r>
      <w:hyperlink r:id="rId50" w:history="1">
        <w:r w:rsidR="000F2CF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0775FFB1" w14:textId="6413E03A" w:rsidR="00A95365" w:rsidRPr="0024668A" w:rsidRDefault="00A95365"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Nekustamā īpašuma valsts kadastra likums</w:t>
      </w:r>
      <w:r w:rsidR="000F2CF3" w:rsidRPr="0024668A">
        <w:rPr>
          <w:rFonts w:ascii="Times New Roman" w:hAnsi="Times New Roman" w:cs="Times New Roman"/>
          <w:sz w:val="24"/>
          <w:szCs w:val="24"/>
          <w:lang w:val="lv-LV"/>
        </w:rPr>
        <w:t xml:space="preserve">, saite </w:t>
      </w:r>
      <w:hyperlink r:id="rId51" w:history="1">
        <w:r w:rsidR="000F2CF3" w:rsidRPr="0024668A">
          <w:rPr>
            <w:rStyle w:val="Hyperlink"/>
            <w:rFonts w:ascii="Times New Roman" w:hAnsi="Times New Roman" w:cs="Times New Roman"/>
            <w:sz w:val="24"/>
            <w:szCs w:val="24"/>
            <w:lang w:val="lv-LV"/>
          </w:rPr>
          <w:t>šeit</w:t>
        </w:r>
      </w:hyperlink>
      <w:r w:rsidR="000F2CF3" w:rsidRPr="0024668A">
        <w:rPr>
          <w:rFonts w:ascii="Times New Roman" w:hAnsi="Times New Roman" w:cs="Times New Roman"/>
          <w:sz w:val="24"/>
          <w:szCs w:val="24"/>
          <w:lang w:val="lv-LV"/>
        </w:rPr>
        <w:t>.</w:t>
      </w:r>
    </w:p>
    <w:p w14:paraId="2D0F456D" w14:textId="7C1E4E1A" w:rsidR="00A95365" w:rsidRPr="0024668A" w:rsidRDefault="00A95365"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2006.g</w:t>
      </w:r>
      <w:r w:rsidR="00731876" w:rsidRPr="0024668A">
        <w:rPr>
          <w:rFonts w:ascii="Times New Roman" w:hAnsi="Times New Roman" w:cs="Times New Roman"/>
          <w:sz w:val="24"/>
          <w:szCs w:val="24"/>
          <w:lang w:val="lv-LV"/>
        </w:rPr>
        <w:t>ada 20.jūnija noteikumi Nr.496 “</w:t>
      </w:r>
      <w:r w:rsidRPr="0024668A">
        <w:rPr>
          <w:rFonts w:ascii="Times New Roman" w:hAnsi="Times New Roman" w:cs="Times New Roman"/>
          <w:sz w:val="24"/>
          <w:szCs w:val="24"/>
          <w:lang w:val="lv-LV"/>
        </w:rPr>
        <w:t>Nekustamā īpašuma lietošanas mērķu klasifikācija un nekustamā īpašuma lietošanas mērķ</w:t>
      </w:r>
      <w:r w:rsidR="00731876" w:rsidRPr="0024668A">
        <w:rPr>
          <w:rFonts w:ascii="Times New Roman" w:hAnsi="Times New Roman" w:cs="Times New Roman"/>
          <w:sz w:val="24"/>
          <w:szCs w:val="24"/>
          <w:lang w:val="lv-LV"/>
        </w:rPr>
        <w:t xml:space="preserve">u noteikšanas un maiņas kārtība”, saite </w:t>
      </w:r>
      <w:hyperlink r:id="rId52" w:history="1">
        <w:r w:rsidR="00731876"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395A46E5" w14:textId="7F5678C0"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Lauksaimniecības un lauku attīstības likums</w:t>
      </w:r>
      <w:r w:rsidR="00731876" w:rsidRPr="0024668A">
        <w:rPr>
          <w:rFonts w:ascii="Times New Roman" w:hAnsi="Times New Roman" w:cs="Times New Roman"/>
          <w:sz w:val="24"/>
          <w:szCs w:val="24"/>
          <w:lang w:val="lv-LV"/>
        </w:rPr>
        <w:t xml:space="preserve">, saite </w:t>
      </w:r>
      <w:hyperlink r:id="rId53" w:history="1">
        <w:r w:rsidR="00731876" w:rsidRPr="0024668A">
          <w:rPr>
            <w:rStyle w:val="Hyperlink"/>
            <w:rFonts w:ascii="Times New Roman" w:hAnsi="Times New Roman" w:cs="Times New Roman"/>
            <w:sz w:val="24"/>
            <w:szCs w:val="24"/>
            <w:lang w:val="lv-LV"/>
          </w:rPr>
          <w:t>šeit</w:t>
        </w:r>
      </w:hyperlink>
      <w:r w:rsidR="00731876" w:rsidRPr="0024668A">
        <w:rPr>
          <w:rFonts w:ascii="Times New Roman" w:hAnsi="Times New Roman" w:cs="Times New Roman"/>
          <w:sz w:val="24"/>
          <w:szCs w:val="24"/>
          <w:lang w:val="lv-LV"/>
        </w:rPr>
        <w:t>.</w:t>
      </w:r>
    </w:p>
    <w:p w14:paraId="575E7E94" w14:textId="311DD0D7" w:rsidR="000D0268" w:rsidRPr="0024668A" w:rsidRDefault="00B86C47"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Likums</w:t>
      </w:r>
      <w:r w:rsidR="000D0268" w:rsidRPr="0024668A">
        <w:rPr>
          <w:rFonts w:ascii="Times New Roman" w:hAnsi="Times New Roman" w:cs="Times New Roman"/>
          <w:sz w:val="24"/>
          <w:szCs w:val="24"/>
          <w:lang w:val="lv-LV"/>
        </w:rPr>
        <w:t xml:space="preserve"> “Par no</w:t>
      </w:r>
      <w:r w:rsidR="006A2079" w:rsidRPr="0024668A">
        <w:rPr>
          <w:rFonts w:ascii="Times New Roman" w:hAnsi="Times New Roman" w:cs="Times New Roman"/>
          <w:sz w:val="24"/>
          <w:szCs w:val="24"/>
          <w:lang w:val="lv-LV"/>
        </w:rPr>
        <w:t>dokļiem un nodevām”</w:t>
      </w:r>
      <w:r w:rsidR="00731876" w:rsidRPr="0024668A">
        <w:rPr>
          <w:rFonts w:ascii="Times New Roman" w:hAnsi="Times New Roman" w:cs="Times New Roman"/>
          <w:sz w:val="24"/>
          <w:szCs w:val="24"/>
          <w:lang w:val="lv-LV"/>
        </w:rPr>
        <w:t xml:space="preserve">, saite </w:t>
      </w:r>
      <w:hyperlink r:id="rId54" w:history="1">
        <w:r w:rsidR="00731876" w:rsidRPr="0024668A">
          <w:rPr>
            <w:rStyle w:val="Hyperlink"/>
            <w:rFonts w:ascii="Times New Roman" w:hAnsi="Times New Roman" w:cs="Times New Roman"/>
            <w:sz w:val="24"/>
            <w:szCs w:val="24"/>
            <w:lang w:val="lv-LV"/>
          </w:rPr>
          <w:t>šeit</w:t>
        </w:r>
      </w:hyperlink>
      <w:r w:rsidR="00731876" w:rsidRPr="0024668A">
        <w:rPr>
          <w:rFonts w:ascii="Times New Roman" w:hAnsi="Times New Roman" w:cs="Times New Roman"/>
          <w:sz w:val="24"/>
          <w:szCs w:val="24"/>
          <w:lang w:val="lv-LV"/>
        </w:rPr>
        <w:t>.</w:t>
      </w:r>
    </w:p>
    <w:p w14:paraId="50D484ED" w14:textId="331A36D6" w:rsidR="006A2079" w:rsidRPr="0024668A" w:rsidRDefault="006A2079"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2005.g</w:t>
      </w:r>
      <w:r w:rsidR="00731876" w:rsidRPr="0024668A">
        <w:rPr>
          <w:rFonts w:ascii="Times New Roman" w:hAnsi="Times New Roman" w:cs="Times New Roman"/>
          <w:sz w:val="24"/>
          <w:szCs w:val="24"/>
          <w:lang w:val="lv-LV"/>
        </w:rPr>
        <w:t>ada 28.jūnija noteikumi Nr.480 “</w:t>
      </w:r>
      <w:r w:rsidRPr="0024668A">
        <w:rPr>
          <w:rFonts w:ascii="Times New Roman" w:hAnsi="Times New Roman" w:cs="Times New Roman"/>
          <w:sz w:val="24"/>
          <w:szCs w:val="24"/>
          <w:lang w:val="lv-LV"/>
        </w:rPr>
        <w:t>Noteikumi par kārtību, kādā pašvaldība</w:t>
      </w:r>
      <w:r w:rsidR="00731876" w:rsidRPr="0024668A">
        <w:rPr>
          <w:rFonts w:ascii="Times New Roman" w:hAnsi="Times New Roman" w:cs="Times New Roman"/>
          <w:sz w:val="24"/>
          <w:szCs w:val="24"/>
          <w:lang w:val="lv-LV"/>
        </w:rPr>
        <w:t xml:space="preserve">s var uzlikt pašvaldību nodevas”, saite </w:t>
      </w:r>
      <w:hyperlink r:id="rId55" w:history="1">
        <w:r w:rsidR="00731876"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C37B8BA" w14:textId="2C681656"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Likums  “Par autoceļiem”</w:t>
      </w:r>
      <w:r w:rsidR="00731876" w:rsidRPr="0024668A">
        <w:rPr>
          <w:rFonts w:ascii="Times New Roman" w:hAnsi="Times New Roman" w:cs="Times New Roman"/>
          <w:sz w:val="24"/>
          <w:szCs w:val="24"/>
          <w:lang w:val="lv-LV"/>
        </w:rPr>
        <w:t xml:space="preserve">, saite </w:t>
      </w:r>
      <w:hyperlink r:id="rId56" w:history="1">
        <w:r w:rsidR="00731876" w:rsidRPr="0024668A">
          <w:rPr>
            <w:rStyle w:val="Hyperlink"/>
            <w:rFonts w:ascii="Times New Roman" w:hAnsi="Times New Roman" w:cs="Times New Roman"/>
            <w:sz w:val="24"/>
            <w:szCs w:val="24"/>
            <w:lang w:val="lv-LV"/>
          </w:rPr>
          <w:t>šeit</w:t>
        </w:r>
      </w:hyperlink>
      <w:r w:rsidR="00731876" w:rsidRPr="0024668A">
        <w:rPr>
          <w:rFonts w:ascii="Times New Roman" w:hAnsi="Times New Roman" w:cs="Times New Roman"/>
          <w:sz w:val="24"/>
          <w:szCs w:val="24"/>
          <w:lang w:val="lv-LV"/>
        </w:rPr>
        <w:t>.</w:t>
      </w:r>
    </w:p>
    <w:p w14:paraId="1446E927" w14:textId="705CA50C" w:rsidR="000D5802" w:rsidRPr="0024668A" w:rsidRDefault="000D5802"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Ministru kabineta 2008.gada 7.jūlija noteikumi Nr.505 </w:t>
      </w:r>
      <w:r w:rsidR="00ED5DA5"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Noteikumi par pašvaldību, komersantu un māju ceļu pievienošanu valsts autoceļiem</w:t>
      </w:r>
      <w:r w:rsidR="00ED5DA5" w:rsidRPr="0024668A">
        <w:rPr>
          <w:rFonts w:ascii="Times New Roman" w:hAnsi="Times New Roman" w:cs="Times New Roman"/>
          <w:sz w:val="24"/>
          <w:szCs w:val="24"/>
          <w:lang w:val="lv-LV"/>
        </w:rPr>
        <w:t xml:space="preserve">”, saite </w:t>
      </w:r>
      <w:hyperlink r:id="rId57" w:history="1">
        <w:r w:rsidR="00ED5DA5"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3B1A8665" w14:textId="448B3DA3"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Likums “Pa</w:t>
      </w:r>
      <w:r w:rsidR="00B86C47" w:rsidRPr="0024668A">
        <w:rPr>
          <w:rFonts w:ascii="Times New Roman" w:hAnsi="Times New Roman" w:cs="Times New Roman"/>
          <w:sz w:val="24"/>
          <w:szCs w:val="24"/>
          <w:lang w:val="lv-LV"/>
        </w:rPr>
        <w:t>r ietekmes uz vidi novērtējumu”</w:t>
      </w:r>
      <w:r w:rsidR="00A92FE3" w:rsidRPr="0024668A">
        <w:rPr>
          <w:rFonts w:ascii="Times New Roman" w:hAnsi="Times New Roman" w:cs="Times New Roman"/>
          <w:sz w:val="24"/>
          <w:szCs w:val="24"/>
          <w:lang w:val="lv-LV"/>
        </w:rPr>
        <w:t xml:space="preserve">, saite </w:t>
      </w:r>
      <w:hyperlink r:id="rId58" w:history="1">
        <w:r w:rsidR="00A92FE3" w:rsidRPr="0024668A">
          <w:rPr>
            <w:rStyle w:val="Hyperlink"/>
            <w:rFonts w:ascii="Times New Roman" w:hAnsi="Times New Roman" w:cs="Times New Roman"/>
            <w:sz w:val="24"/>
            <w:szCs w:val="24"/>
            <w:lang w:val="lv-LV"/>
          </w:rPr>
          <w:t>šeit</w:t>
        </w:r>
      </w:hyperlink>
      <w:r w:rsidR="00A92FE3" w:rsidRPr="0024668A">
        <w:rPr>
          <w:rFonts w:ascii="Times New Roman" w:hAnsi="Times New Roman" w:cs="Times New Roman"/>
          <w:sz w:val="24"/>
          <w:szCs w:val="24"/>
          <w:lang w:val="lv-LV"/>
        </w:rPr>
        <w:t>.</w:t>
      </w:r>
    </w:p>
    <w:p w14:paraId="29681C2E" w14:textId="06592A8E" w:rsidR="007E0360" w:rsidRPr="0024668A" w:rsidRDefault="007E0360"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2004.</w:t>
      </w:r>
      <w:r w:rsidR="00A92FE3" w:rsidRPr="0024668A">
        <w:rPr>
          <w:rFonts w:ascii="Times New Roman" w:hAnsi="Times New Roman" w:cs="Times New Roman"/>
          <w:sz w:val="24"/>
          <w:szCs w:val="24"/>
          <w:lang w:val="lv-LV"/>
        </w:rPr>
        <w:t>gada 23.marta noteikumi Nr.157 “</w:t>
      </w:r>
      <w:r w:rsidRPr="0024668A">
        <w:rPr>
          <w:rFonts w:ascii="Times New Roman" w:hAnsi="Times New Roman" w:cs="Times New Roman"/>
          <w:sz w:val="24"/>
          <w:szCs w:val="24"/>
          <w:lang w:val="lv-LV"/>
        </w:rPr>
        <w:t>Kārtība, kādā veicams ietekmes uz vidi stratēģiskais novērtējums</w:t>
      </w:r>
      <w:r w:rsidR="00A92FE3" w:rsidRPr="0024668A">
        <w:rPr>
          <w:rFonts w:ascii="Times New Roman" w:hAnsi="Times New Roman" w:cs="Times New Roman"/>
          <w:sz w:val="24"/>
          <w:szCs w:val="24"/>
          <w:lang w:val="lv-LV"/>
        </w:rPr>
        <w:t xml:space="preserve">”, saite </w:t>
      </w:r>
      <w:hyperlink r:id="rId59" w:history="1">
        <w:r w:rsidR="00A92FE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6B646621" w14:textId="100982D5" w:rsidR="00D47D5C" w:rsidRPr="0024668A" w:rsidRDefault="00D47D5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Ministru kabineta 2014.gada 25.novembra noteikumi Nr.724 “Noteikumi par piesārņojošas darbības izraisīto smaku noteikšanas metodēm, kā arī kārtību, kādā ierobežo šo smaku izplatīšanos”</w:t>
      </w:r>
      <w:r w:rsidR="00A92FE3" w:rsidRPr="0024668A">
        <w:rPr>
          <w:rFonts w:ascii="Times New Roman" w:hAnsi="Times New Roman" w:cs="Times New Roman"/>
          <w:sz w:val="24"/>
          <w:szCs w:val="24"/>
          <w:lang w:val="lv-LV"/>
        </w:rPr>
        <w:t xml:space="preserve">, saite </w:t>
      </w:r>
      <w:hyperlink r:id="rId60" w:history="1">
        <w:r w:rsidR="00A92FE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3F636ED9" w14:textId="301956A3" w:rsidR="00947D8C" w:rsidRPr="0024668A" w:rsidRDefault="00947D8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Ministru kabineta 2015.gada 13.janvāra noteikumi Nr.18 </w:t>
      </w:r>
      <w:r w:rsidR="00A92FE3"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Kārtība, kādā novērtē paredzētās darbības ietekmi uz vidi un akceptē paredzēto darbību</w:t>
      </w:r>
      <w:r w:rsidR="00A92FE3" w:rsidRPr="0024668A">
        <w:rPr>
          <w:rFonts w:ascii="Times New Roman" w:hAnsi="Times New Roman" w:cs="Times New Roman"/>
          <w:sz w:val="24"/>
          <w:szCs w:val="24"/>
          <w:lang w:val="lv-LV"/>
        </w:rPr>
        <w:t xml:space="preserve">”, saite </w:t>
      </w:r>
      <w:hyperlink r:id="rId61" w:history="1">
        <w:r w:rsidR="00A92FE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79BE9B4C" w14:textId="0353A3B9" w:rsidR="00947D8C" w:rsidRPr="0024668A" w:rsidRDefault="00947D8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2015.ga</w:t>
      </w:r>
      <w:r w:rsidR="00A92FE3" w:rsidRPr="0024668A">
        <w:rPr>
          <w:rFonts w:ascii="Times New Roman" w:hAnsi="Times New Roman" w:cs="Times New Roman"/>
          <w:sz w:val="24"/>
          <w:szCs w:val="24"/>
          <w:lang w:val="lv-LV"/>
        </w:rPr>
        <w:t>da 27.janvāra noteikumi Nr.30 “</w:t>
      </w:r>
      <w:r w:rsidRPr="0024668A">
        <w:rPr>
          <w:rFonts w:ascii="Times New Roman" w:hAnsi="Times New Roman" w:cs="Times New Roman"/>
          <w:sz w:val="24"/>
          <w:szCs w:val="24"/>
          <w:lang w:val="lv-LV"/>
        </w:rPr>
        <w:t>Kārtība, kādā Valsts vides dienests izdod tehniskos n</w:t>
      </w:r>
      <w:r w:rsidR="00A92FE3" w:rsidRPr="0024668A">
        <w:rPr>
          <w:rFonts w:ascii="Times New Roman" w:hAnsi="Times New Roman" w:cs="Times New Roman"/>
          <w:sz w:val="24"/>
          <w:szCs w:val="24"/>
          <w:lang w:val="lv-LV"/>
        </w:rPr>
        <w:t xml:space="preserve">oteikumus paredzētajai darbībai”, saite </w:t>
      </w:r>
      <w:hyperlink r:id="rId62" w:history="1">
        <w:r w:rsidR="00A92FE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0BF598C1" w14:textId="08F12255"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 </w:t>
      </w:r>
      <w:r w:rsidR="00B86C47" w:rsidRPr="0024668A">
        <w:rPr>
          <w:rFonts w:ascii="Times New Roman" w:hAnsi="Times New Roman" w:cs="Times New Roman"/>
          <w:sz w:val="24"/>
          <w:szCs w:val="24"/>
          <w:lang w:val="lv-LV"/>
        </w:rPr>
        <w:t>L</w:t>
      </w:r>
      <w:r w:rsidRPr="0024668A">
        <w:rPr>
          <w:rFonts w:ascii="Times New Roman" w:hAnsi="Times New Roman" w:cs="Times New Roman"/>
          <w:sz w:val="24"/>
          <w:szCs w:val="24"/>
          <w:lang w:val="lv-LV"/>
        </w:rPr>
        <w:t>ikums “Par īpaši aizsargājamām dabas teritorijām”</w:t>
      </w:r>
      <w:r w:rsidR="00A92FE3" w:rsidRPr="0024668A">
        <w:rPr>
          <w:rFonts w:ascii="Times New Roman" w:hAnsi="Times New Roman" w:cs="Times New Roman"/>
          <w:sz w:val="24"/>
          <w:szCs w:val="24"/>
          <w:lang w:val="lv-LV"/>
        </w:rPr>
        <w:t xml:space="preserve">, saite </w:t>
      </w:r>
      <w:hyperlink r:id="rId63" w:history="1">
        <w:r w:rsidR="00A92FE3" w:rsidRPr="0024668A">
          <w:rPr>
            <w:rStyle w:val="Hyperlink"/>
            <w:rFonts w:ascii="Times New Roman" w:hAnsi="Times New Roman" w:cs="Times New Roman"/>
            <w:sz w:val="24"/>
            <w:szCs w:val="24"/>
            <w:lang w:val="lv-LV"/>
          </w:rPr>
          <w:t>šeit</w:t>
        </w:r>
      </w:hyperlink>
      <w:r w:rsidR="00A92FE3" w:rsidRPr="0024668A">
        <w:rPr>
          <w:rFonts w:ascii="Times New Roman" w:hAnsi="Times New Roman" w:cs="Times New Roman"/>
          <w:sz w:val="24"/>
          <w:szCs w:val="24"/>
          <w:lang w:val="lv-LV"/>
        </w:rPr>
        <w:t>.</w:t>
      </w:r>
    </w:p>
    <w:p w14:paraId="1840A22E" w14:textId="09B1F705" w:rsidR="00890F6E" w:rsidRPr="0024668A" w:rsidRDefault="00890F6E"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2010.gada 16.marta noteikumi Nr.264 “Īpaši aizsargājamo dabas teritoriju vispārējie aizsardzības un izmantošanas noteikumi”</w:t>
      </w:r>
      <w:r w:rsidR="00A92FE3" w:rsidRPr="0024668A">
        <w:rPr>
          <w:rFonts w:ascii="Times New Roman" w:hAnsi="Times New Roman" w:cs="Times New Roman"/>
          <w:sz w:val="24"/>
          <w:szCs w:val="24"/>
          <w:lang w:val="lv-LV"/>
        </w:rPr>
        <w:t xml:space="preserve">, saite </w:t>
      </w:r>
      <w:hyperlink r:id="rId64" w:history="1">
        <w:r w:rsidR="00A92FE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49E1D5BA" w14:textId="4EDEDC45" w:rsidR="004C08E4" w:rsidRPr="0024668A" w:rsidRDefault="004C08E4"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2011.g</w:t>
      </w:r>
      <w:r w:rsidR="00A92FE3" w:rsidRPr="0024668A">
        <w:rPr>
          <w:rFonts w:ascii="Times New Roman" w:hAnsi="Times New Roman" w:cs="Times New Roman"/>
          <w:sz w:val="24"/>
          <w:szCs w:val="24"/>
          <w:lang w:val="lv-LV"/>
        </w:rPr>
        <w:t>ada 19.aprīļa noteikumi Nr.300 “</w:t>
      </w:r>
      <w:r w:rsidRPr="0024668A">
        <w:rPr>
          <w:rFonts w:ascii="Times New Roman" w:hAnsi="Times New Roman" w:cs="Times New Roman"/>
          <w:sz w:val="24"/>
          <w:szCs w:val="24"/>
          <w:lang w:val="lv-LV"/>
        </w:rPr>
        <w:t>Kārtība, kādā novērtējama ietekme uz Eiropas nozīmes īpaši aizsargājamo</w:t>
      </w:r>
      <w:r w:rsidR="00A92FE3" w:rsidRPr="0024668A">
        <w:rPr>
          <w:rFonts w:ascii="Times New Roman" w:hAnsi="Times New Roman" w:cs="Times New Roman"/>
          <w:sz w:val="24"/>
          <w:szCs w:val="24"/>
          <w:lang w:val="lv-LV"/>
        </w:rPr>
        <w:t xml:space="preserve"> dabas teritoriju (Natura 2000)”, saite </w:t>
      </w:r>
      <w:hyperlink r:id="rId65" w:history="1">
        <w:r w:rsidR="00A92FE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092E4E61" w14:textId="59B5FEA2" w:rsidR="005A4D20" w:rsidRPr="0024668A" w:rsidRDefault="00B86C47"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L</w:t>
      </w:r>
      <w:r w:rsidR="000D0268" w:rsidRPr="0024668A">
        <w:rPr>
          <w:rFonts w:ascii="Times New Roman" w:hAnsi="Times New Roman" w:cs="Times New Roman"/>
          <w:sz w:val="24"/>
          <w:szCs w:val="24"/>
          <w:lang w:val="lv-LV"/>
        </w:rPr>
        <w:t>ikums “Par pašvaldībām”</w:t>
      </w:r>
      <w:r w:rsidR="00A92FE3" w:rsidRPr="0024668A">
        <w:rPr>
          <w:rFonts w:ascii="Times New Roman" w:hAnsi="Times New Roman" w:cs="Times New Roman"/>
          <w:sz w:val="24"/>
          <w:szCs w:val="24"/>
          <w:lang w:val="lv-LV"/>
        </w:rPr>
        <w:t xml:space="preserve">, saite </w:t>
      </w:r>
      <w:hyperlink r:id="rId66" w:history="1">
        <w:r w:rsidR="00A92FE3" w:rsidRPr="0024668A">
          <w:rPr>
            <w:rStyle w:val="Hyperlink"/>
            <w:rFonts w:ascii="Times New Roman" w:hAnsi="Times New Roman" w:cs="Times New Roman"/>
            <w:sz w:val="24"/>
            <w:szCs w:val="24"/>
            <w:lang w:val="lv-LV"/>
          </w:rPr>
          <w:t>šeit</w:t>
        </w:r>
      </w:hyperlink>
      <w:r w:rsidR="00A92FE3" w:rsidRPr="0024668A">
        <w:rPr>
          <w:rFonts w:ascii="Times New Roman" w:hAnsi="Times New Roman" w:cs="Times New Roman"/>
          <w:sz w:val="24"/>
          <w:szCs w:val="24"/>
          <w:lang w:val="lv-LV"/>
        </w:rPr>
        <w:t>.</w:t>
      </w:r>
      <w:r w:rsidR="000D0268" w:rsidRPr="0024668A">
        <w:rPr>
          <w:rFonts w:ascii="Times New Roman" w:hAnsi="Times New Roman" w:cs="Times New Roman"/>
          <w:sz w:val="24"/>
          <w:szCs w:val="24"/>
          <w:lang w:val="lv-LV"/>
        </w:rPr>
        <w:t xml:space="preserve"> </w:t>
      </w:r>
    </w:p>
    <w:p w14:paraId="490E8F64" w14:textId="27A008B9" w:rsidR="005A4D20" w:rsidRPr="0024668A" w:rsidRDefault="00A92FE3"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Likums “Par piesārņojumu”, saite </w:t>
      </w:r>
      <w:hyperlink r:id="rId67" w:history="1">
        <w:r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64C78C27" w14:textId="00D2E12D" w:rsidR="000D0268" w:rsidRPr="0024668A" w:rsidRDefault="005A4D20"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2002.g</w:t>
      </w:r>
      <w:r w:rsidR="00A92FE3" w:rsidRPr="0024668A">
        <w:rPr>
          <w:rFonts w:ascii="Times New Roman" w:hAnsi="Times New Roman" w:cs="Times New Roman"/>
          <w:sz w:val="24"/>
          <w:szCs w:val="24"/>
          <w:lang w:val="lv-LV"/>
        </w:rPr>
        <w:t>ada 22.janvāra noteikumi Nr.34 “</w:t>
      </w:r>
      <w:r w:rsidRPr="0024668A">
        <w:rPr>
          <w:rFonts w:ascii="Times New Roman" w:hAnsi="Times New Roman" w:cs="Times New Roman"/>
          <w:sz w:val="24"/>
          <w:szCs w:val="24"/>
          <w:lang w:val="lv-LV"/>
        </w:rPr>
        <w:t>Noteikumi par p</w:t>
      </w:r>
      <w:r w:rsidR="00A92FE3" w:rsidRPr="0024668A">
        <w:rPr>
          <w:rFonts w:ascii="Times New Roman" w:hAnsi="Times New Roman" w:cs="Times New Roman"/>
          <w:sz w:val="24"/>
          <w:szCs w:val="24"/>
          <w:lang w:val="lv-LV"/>
        </w:rPr>
        <w:t xml:space="preserve">iesārņojošo vielu emisiju ūdenī”, saite </w:t>
      </w:r>
      <w:hyperlink r:id="rId68" w:history="1">
        <w:r w:rsidR="00A92FE3" w:rsidRPr="0024668A">
          <w:rPr>
            <w:rStyle w:val="Hyperlink"/>
            <w:rFonts w:ascii="Times New Roman" w:hAnsi="Times New Roman" w:cs="Times New Roman"/>
            <w:sz w:val="24"/>
            <w:szCs w:val="24"/>
            <w:lang w:val="lv-LV"/>
          </w:rPr>
          <w:t>šeit</w:t>
        </w:r>
      </w:hyperlink>
      <w:r w:rsidR="00AD0764" w:rsidRPr="0024668A">
        <w:rPr>
          <w:rFonts w:ascii="Times New Roman" w:hAnsi="Times New Roman" w:cs="Times New Roman"/>
          <w:sz w:val="24"/>
          <w:szCs w:val="24"/>
          <w:lang w:val="lv-LV"/>
        </w:rPr>
        <w:t>.</w:t>
      </w:r>
    </w:p>
    <w:p w14:paraId="37B2DE6F" w14:textId="5CB988C6" w:rsidR="00AD0764" w:rsidRPr="0024668A" w:rsidRDefault="00AD0764"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Ministru kabineta 2014.gada 23.decembra noteikumi Nr. 834 </w:t>
      </w:r>
      <w:r w:rsidR="002224A7"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Prasības ūdens, augsnes un gaisa aizsardzībai no lauksaimnieciskās darbības izraisīta piesārņojuma</w:t>
      </w:r>
      <w:r w:rsidR="002224A7" w:rsidRPr="0024668A">
        <w:rPr>
          <w:rFonts w:ascii="Times New Roman" w:hAnsi="Times New Roman" w:cs="Times New Roman"/>
          <w:sz w:val="24"/>
          <w:szCs w:val="24"/>
          <w:lang w:val="lv-LV"/>
        </w:rPr>
        <w:t xml:space="preserve">”, saite </w:t>
      </w:r>
      <w:hyperlink r:id="rId69" w:history="1">
        <w:r w:rsidR="002224A7"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74190FD2" w14:textId="39D03352" w:rsidR="0054493A"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Likums “Par zemes dzīlēm”</w:t>
      </w:r>
      <w:r w:rsidR="00FF6D5A" w:rsidRPr="0024668A">
        <w:rPr>
          <w:rFonts w:ascii="Times New Roman" w:hAnsi="Times New Roman" w:cs="Times New Roman"/>
          <w:sz w:val="24"/>
          <w:szCs w:val="24"/>
          <w:lang w:val="lv-LV"/>
        </w:rPr>
        <w:t xml:space="preserve">, saite </w:t>
      </w:r>
      <w:hyperlink r:id="rId70"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5658AD53" w14:textId="586ED2C3" w:rsidR="000D0268" w:rsidRPr="0024668A" w:rsidRDefault="0054493A"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2011.gada</w:t>
      </w:r>
      <w:r w:rsidR="00FF6D5A" w:rsidRPr="0024668A">
        <w:rPr>
          <w:rFonts w:ascii="Times New Roman" w:hAnsi="Times New Roman" w:cs="Times New Roman"/>
          <w:sz w:val="24"/>
          <w:szCs w:val="24"/>
          <w:lang w:val="lv-LV"/>
        </w:rPr>
        <w:t xml:space="preserve"> 6. septembra noteikumi Nr.696 “</w:t>
      </w:r>
      <w:r w:rsidRPr="0024668A">
        <w:rPr>
          <w:rFonts w:ascii="Times New Roman" w:hAnsi="Times New Roman" w:cs="Times New Roman"/>
          <w:sz w:val="24"/>
          <w:szCs w:val="24"/>
          <w:lang w:val="lv-LV"/>
        </w:rPr>
        <w:t>Zemes dzīļu izmantošanas licenču un bieži sastopamo derīgo izrakteņu ieguves atļauju izsniegšanas kārtība, kā arī publiskas personas zemes iznomāšanas k</w:t>
      </w:r>
      <w:r w:rsidR="00FF6D5A" w:rsidRPr="0024668A">
        <w:rPr>
          <w:rFonts w:ascii="Times New Roman" w:hAnsi="Times New Roman" w:cs="Times New Roman"/>
          <w:sz w:val="24"/>
          <w:szCs w:val="24"/>
          <w:lang w:val="lv-LV"/>
        </w:rPr>
        <w:t xml:space="preserve">ārtība zemes dzīļu izmantošanai”, saite </w:t>
      </w:r>
      <w:hyperlink r:id="rId71"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AB120DE" w14:textId="721D1063" w:rsidR="006E16FD" w:rsidRPr="0024668A" w:rsidRDefault="006E16FD"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2012.ga</w:t>
      </w:r>
      <w:r w:rsidR="00FF6D5A" w:rsidRPr="0024668A">
        <w:rPr>
          <w:rFonts w:ascii="Times New Roman" w:hAnsi="Times New Roman" w:cs="Times New Roman"/>
          <w:sz w:val="24"/>
          <w:szCs w:val="24"/>
          <w:lang w:val="lv-LV"/>
        </w:rPr>
        <w:t>da 21.augusta noteikumi Nr.570 “</w:t>
      </w:r>
      <w:r w:rsidRPr="0024668A">
        <w:rPr>
          <w:rFonts w:ascii="Times New Roman" w:hAnsi="Times New Roman" w:cs="Times New Roman"/>
          <w:sz w:val="24"/>
          <w:szCs w:val="24"/>
          <w:lang w:val="lv-LV"/>
        </w:rPr>
        <w:t>Derīgo izrakteņu ieguves kārtība</w:t>
      </w:r>
      <w:r w:rsidR="00FF6D5A" w:rsidRPr="0024668A">
        <w:rPr>
          <w:rFonts w:ascii="Times New Roman" w:hAnsi="Times New Roman" w:cs="Times New Roman"/>
          <w:sz w:val="24"/>
          <w:szCs w:val="24"/>
          <w:lang w:val="lv-LV"/>
        </w:rPr>
        <w:t xml:space="preserve">”, saite </w:t>
      </w:r>
      <w:hyperlink r:id="rId72"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50DD2164" w14:textId="06D21F0C"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Meliorācijas likums</w:t>
      </w:r>
      <w:r w:rsidR="00FF6D5A" w:rsidRPr="0024668A">
        <w:rPr>
          <w:rFonts w:ascii="Times New Roman" w:hAnsi="Times New Roman" w:cs="Times New Roman"/>
          <w:sz w:val="24"/>
          <w:szCs w:val="24"/>
          <w:lang w:val="lv-LV"/>
        </w:rPr>
        <w:t>, saite</w:t>
      </w:r>
      <w:r w:rsidR="006E3646" w:rsidRPr="0024668A">
        <w:rPr>
          <w:rFonts w:ascii="Times New Roman" w:hAnsi="Times New Roman" w:cs="Times New Roman"/>
          <w:sz w:val="24"/>
          <w:szCs w:val="24"/>
          <w:lang w:val="lv-LV"/>
        </w:rPr>
        <w:t xml:space="preserve"> </w:t>
      </w:r>
      <w:hyperlink r:id="rId73" w:history="1">
        <w:r w:rsidR="006E3646"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3E0E44F1" w14:textId="63258FFD" w:rsidR="00BE6CA5" w:rsidRPr="0024668A" w:rsidRDefault="00BE6CA5"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2010.gada</w:t>
      </w:r>
      <w:r w:rsidR="00FF6D5A" w:rsidRPr="0024668A">
        <w:rPr>
          <w:rFonts w:ascii="Times New Roman" w:hAnsi="Times New Roman" w:cs="Times New Roman"/>
          <w:sz w:val="24"/>
          <w:szCs w:val="24"/>
          <w:lang w:val="lv-LV"/>
        </w:rPr>
        <w:t xml:space="preserve"> 3.augusta noteikumi Nr.714 “</w:t>
      </w:r>
      <w:r w:rsidRPr="0024668A">
        <w:rPr>
          <w:rFonts w:ascii="Times New Roman" w:hAnsi="Times New Roman" w:cs="Times New Roman"/>
          <w:sz w:val="24"/>
          <w:szCs w:val="24"/>
          <w:lang w:val="lv-LV"/>
        </w:rPr>
        <w:t>Meliorācijas sistēmas ekspluatācijas un uzturēšanas noteikumi</w:t>
      </w:r>
      <w:r w:rsidR="00FF6D5A" w:rsidRPr="0024668A">
        <w:rPr>
          <w:rFonts w:ascii="Times New Roman" w:hAnsi="Times New Roman" w:cs="Times New Roman"/>
          <w:sz w:val="24"/>
          <w:szCs w:val="24"/>
          <w:lang w:val="lv-LV"/>
        </w:rPr>
        <w:t xml:space="preserve">”, saite </w:t>
      </w:r>
      <w:hyperlink r:id="rId74"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60DD8E22" w14:textId="0A7B4396" w:rsidR="00DB7290" w:rsidRPr="0024668A" w:rsidRDefault="00DB7290"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Meža likums</w:t>
      </w:r>
      <w:r w:rsidR="00FF6D5A" w:rsidRPr="0024668A">
        <w:rPr>
          <w:rFonts w:ascii="Times New Roman" w:hAnsi="Times New Roman" w:cs="Times New Roman"/>
          <w:sz w:val="24"/>
          <w:szCs w:val="24"/>
          <w:lang w:val="lv-LV"/>
        </w:rPr>
        <w:t xml:space="preserve">, saite </w:t>
      </w:r>
      <w:hyperlink r:id="rId75"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4D5BF816" w14:textId="5D5B19DE" w:rsidR="00DB7290" w:rsidRPr="0024668A" w:rsidRDefault="00DB7290"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2012</w:t>
      </w:r>
      <w:r w:rsidR="00FF6D5A" w:rsidRPr="0024668A">
        <w:rPr>
          <w:rFonts w:ascii="Times New Roman" w:hAnsi="Times New Roman" w:cs="Times New Roman"/>
          <w:sz w:val="24"/>
          <w:szCs w:val="24"/>
          <w:lang w:val="lv-LV"/>
        </w:rPr>
        <w:t>.gada 2.maija noteikumi Nr.309 “</w:t>
      </w:r>
      <w:r w:rsidRPr="0024668A">
        <w:rPr>
          <w:rFonts w:ascii="Times New Roman" w:hAnsi="Times New Roman" w:cs="Times New Roman"/>
          <w:sz w:val="24"/>
          <w:szCs w:val="24"/>
          <w:lang w:val="lv-LV"/>
        </w:rPr>
        <w:t>Noteikumi par koku ciršanu ārpus meža</w:t>
      </w:r>
      <w:r w:rsidR="00FF6D5A" w:rsidRPr="0024668A">
        <w:rPr>
          <w:rFonts w:ascii="Times New Roman" w:hAnsi="Times New Roman" w:cs="Times New Roman"/>
          <w:sz w:val="24"/>
          <w:szCs w:val="24"/>
          <w:lang w:val="lv-LV"/>
        </w:rPr>
        <w:t xml:space="preserve">”, saite </w:t>
      </w:r>
      <w:hyperlink r:id="rId76"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34EE47C" w14:textId="2F8F7869" w:rsidR="00D47D5C" w:rsidRPr="0024668A" w:rsidRDefault="00D47D5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2013.</w:t>
      </w:r>
      <w:r w:rsidR="004A72F6" w:rsidRPr="0024668A">
        <w:rPr>
          <w:rFonts w:ascii="Times New Roman" w:hAnsi="Times New Roman" w:cs="Times New Roman"/>
          <w:sz w:val="24"/>
          <w:szCs w:val="24"/>
          <w:lang w:val="lv-LV"/>
        </w:rPr>
        <w:t>gada 5.</w:t>
      </w:r>
      <w:r w:rsidR="00FF6D5A" w:rsidRPr="0024668A">
        <w:rPr>
          <w:rFonts w:ascii="Times New Roman" w:hAnsi="Times New Roman" w:cs="Times New Roman"/>
          <w:sz w:val="24"/>
          <w:szCs w:val="24"/>
          <w:lang w:val="lv-LV"/>
        </w:rPr>
        <w:t>marta noteikumi Nr.123 “</w:t>
      </w:r>
      <w:r w:rsidRPr="0024668A">
        <w:rPr>
          <w:rFonts w:ascii="Times New Roman" w:hAnsi="Times New Roman" w:cs="Times New Roman"/>
          <w:sz w:val="24"/>
          <w:szCs w:val="24"/>
          <w:lang w:val="lv-LV"/>
        </w:rPr>
        <w:t>Noteikumi par parku un mežaparku izveidošanu mežā un to apsaimniekošanu</w:t>
      </w:r>
      <w:r w:rsidR="00FF6D5A" w:rsidRPr="0024668A">
        <w:rPr>
          <w:rFonts w:ascii="Times New Roman" w:hAnsi="Times New Roman" w:cs="Times New Roman"/>
          <w:sz w:val="24"/>
          <w:szCs w:val="24"/>
          <w:lang w:val="lv-LV"/>
        </w:rPr>
        <w:t xml:space="preserve">”, saite </w:t>
      </w:r>
      <w:hyperlink r:id="rId77"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0EAA6CBF" w14:textId="40548A0D"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Oficiālo publikāciju </w:t>
      </w:r>
      <w:r w:rsidR="00B86C47" w:rsidRPr="0024668A">
        <w:rPr>
          <w:rFonts w:ascii="Times New Roman" w:hAnsi="Times New Roman" w:cs="Times New Roman"/>
          <w:sz w:val="24"/>
          <w:szCs w:val="24"/>
          <w:lang w:val="lv-LV"/>
        </w:rPr>
        <w:t>un tiesiskās informācijas likums</w:t>
      </w:r>
      <w:r w:rsidR="00FF6D5A" w:rsidRPr="0024668A">
        <w:rPr>
          <w:rFonts w:ascii="Times New Roman" w:hAnsi="Times New Roman" w:cs="Times New Roman"/>
          <w:sz w:val="24"/>
          <w:szCs w:val="24"/>
          <w:lang w:val="lv-LV"/>
        </w:rPr>
        <w:t xml:space="preserve">, saite </w:t>
      </w:r>
      <w:hyperlink r:id="rId78"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67A28560" w14:textId="6F8DE734" w:rsidR="00A170CF"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Reklāmas likums</w:t>
      </w:r>
      <w:r w:rsidR="00FF6D5A" w:rsidRPr="0024668A">
        <w:rPr>
          <w:rFonts w:ascii="Times New Roman" w:hAnsi="Times New Roman" w:cs="Times New Roman"/>
          <w:sz w:val="24"/>
          <w:szCs w:val="24"/>
          <w:lang w:val="lv-LV"/>
        </w:rPr>
        <w:t xml:space="preserve">, saite </w:t>
      </w:r>
      <w:hyperlink r:id="rId79"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197D8094" w14:textId="4A805480" w:rsidR="00A170CF" w:rsidRPr="0024668A" w:rsidRDefault="00A170CF"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Statistikas likums</w:t>
      </w:r>
      <w:r w:rsidR="00FF6D5A" w:rsidRPr="0024668A">
        <w:rPr>
          <w:rFonts w:ascii="Times New Roman" w:hAnsi="Times New Roman" w:cs="Times New Roman"/>
          <w:sz w:val="24"/>
          <w:szCs w:val="24"/>
          <w:lang w:val="lv-LV"/>
        </w:rPr>
        <w:t xml:space="preserve">, saite </w:t>
      </w:r>
      <w:hyperlink r:id="rId80"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52F72DBE" w14:textId="3675C2E6" w:rsidR="00A170CF" w:rsidRPr="0024668A" w:rsidRDefault="00A170CF" w:rsidP="003756A9">
      <w:pPr>
        <w:pStyle w:val="ListParagraph"/>
        <w:numPr>
          <w:ilvl w:val="0"/>
          <w:numId w:val="39"/>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Ministru kabineta 2018.gada 12.jūnija noteikumi Nr.326 </w:t>
      </w:r>
      <w:r w:rsidR="00FF6D5A"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Būvju klasifikācijas noteikumi</w:t>
      </w:r>
      <w:r w:rsidR="00FF6D5A" w:rsidRPr="0024668A">
        <w:rPr>
          <w:rFonts w:ascii="Times New Roman" w:hAnsi="Times New Roman" w:cs="Times New Roman"/>
          <w:sz w:val="24"/>
          <w:szCs w:val="24"/>
          <w:lang w:val="lv-LV"/>
        </w:rPr>
        <w:t xml:space="preserve">”, saite </w:t>
      </w:r>
      <w:hyperlink r:id="rId81"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3FBE587F" w14:textId="261130EC"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T</w:t>
      </w:r>
      <w:r w:rsidR="00B86C47" w:rsidRPr="0024668A">
        <w:rPr>
          <w:rFonts w:ascii="Times New Roman" w:hAnsi="Times New Roman" w:cs="Times New Roman"/>
          <w:sz w:val="24"/>
          <w:szCs w:val="24"/>
          <w:lang w:val="lv-LV"/>
        </w:rPr>
        <w:t>eritorijas attīstības plānošanas likums</w:t>
      </w:r>
      <w:r w:rsidR="00FF6D5A" w:rsidRPr="0024668A">
        <w:rPr>
          <w:rFonts w:ascii="Times New Roman" w:hAnsi="Times New Roman" w:cs="Times New Roman"/>
          <w:sz w:val="24"/>
          <w:szCs w:val="24"/>
          <w:lang w:val="lv-LV"/>
        </w:rPr>
        <w:t xml:space="preserve">, saite </w:t>
      </w:r>
      <w:hyperlink r:id="rId82"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5DCA9F34" w14:textId="51316F1A" w:rsidR="00E5370E" w:rsidRPr="0024668A" w:rsidRDefault="00E5370E" w:rsidP="003756A9">
      <w:pPr>
        <w:pStyle w:val="ListParagraph"/>
        <w:numPr>
          <w:ilvl w:val="0"/>
          <w:numId w:val="39"/>
        </w:numPr>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Ministru kabineta 2014.ga</w:t>
      </w:r>
      <w:r w:rsidR="00FF6D5A" w:rsidRPr="0024668A">
        <w:rPr>
          <w:rFonts w:ascii="Times New Roman" w:hAnsi="Times New Roman" w:cs="Times New Roman"/>
          <w:sz w:val="24"/>
          <w:szCs w:val="24"/>
          <w:lang w:val="lv-LV"/>
        </w:rPr>
        <w:t>da 14.oktobra noteikumi Nr.628 “</w:t>
      </w:r>
      <w:r w:rsidRPr="0024668A">
        <w:rPr>
          <w:rFonts w:ascii="Times New Roman" w:hAnsi="Times New Roman" w:cs="Times New Roman"/>
          <w:sz w:val="24"/>
          <w:szCs w:val="24"/>
          <w:lang w:val="lv-LV"/>
        </w:rPr>
        <w:t>Noteikumi par pašvaldību teritorijas at</w:t>
      </w:r>
      <w:r w:rsidR="00FF6D5A" w:rsidRPr="0024668A">
        <w:rPr>
          <w:rFonts w:ascii="Times New Roman" w:hAnsi="Times New Roman" w:cs="Times New Roman"/>
          <w:sz w:val="24"/>
          <w:szCs w:val="24"/>
          <w:lang w:val="lv-LV"/>
        </w:rPr>
        <w:t xml:space="preserve">tīstības plānošanas dokumentiem”, saite </w:t>
      </w:r>
      <w:hyperlink r:id="rId83"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2D0ADACC" w14:textId="5722F9B5" w:rsidR="00144116" w:rsidRPr="0024668A" w:rsidRDefault="00144116" w:rsidP="003756A9">
      <w:pPr>
        <w:pStyle w:val="ListParagraph"/>
        <w:numPr>
          <w:ilvl w:val="0"/>
          <w:numId w:val="39"/>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2013.g</w:t>
      </w:r>
      <w:r w:rsidR="00FF6D5A" w:rsidRPr="0024668A">
        <w:rPr>
          <w:rFonts w:ascii="Times New Roman" w:hAnsi="Times New Roman" w:cs="Times New Roman"/>
          <w:sz w:val="24"/>
          <w:szCs w:val="24"/>
          <w:lang w:val="lv-LV"/>
        </w:rPr>
        <w:t>ada 30.aprīļa noteikumi Nr.240 “</w:t>
      </w:r>
      <w:r w:rsidRPr="0024668A">
        <w:rPr>
          <w:rFonts w:ascii="Times New Roman" w:hAnsi="Times New Roman" w:cs="Times New Roman"/>
          <w:sz w:val="24"/>
          <w:szCs w:val="24"/>
          <w:lang w:val="lv-LV"/>
        </w:rPr>
        <w:t>Vispārīgie teritorijas plānošanas, iz</w:t>
      </w:r>
      <w:r w:rsidR="00FF6D5A" w:rsidRPr="0024668A">
        <w:rPr>
          <w:rFonts w:ascii="Times New Roman" w:hAnsi="Times New Roman" w:cs="Times New Roman"/>
          <w:sz w:val="24"/>
          <w:szCs w:val="24"/>
          <w:lang w:val="lv-LV"/>
        </w:rPr>
        <w:t xml:space="preserve">mantošanas un apbūves noteikumi”, saite </w:t>
      </w:r>
      <w:hyperlink r:id="rId84"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3E5F9435" w14:textId="0F083440" w:rsidR="00615432"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Ūdenssaimniecības pakalpojumu likums</w:t>
      </w:r>
      <w:r w:rsidR="00FF6D5A" w:rsidRPr="0024668A">
        <w:rPr>
          <w:rFonts w:ascii="Times New Roman" w:hAnsi="Times New Roman" w:cs="Times New Roman"/>
          <w:sz w:val="24"/>
          <w:szCs w:val="24"/>
          <w:lang w:val="lv-LV"/>
        </w:rPr>
        <w:t xml:space="preserve">, saite </w:t>
      </w:r>
      <w:hyperlink r:id="rId85"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2188ACDE" w14:textId="540DC14D" w:rsidR="007A5EF8" w:rsidRPr="0024668A" w:rsidRDefault="007A5EF8" w:rsidP="003756A9">
      <w:pPr>
        <w:pStyle w:val="ListParagraph"/>
        <w:numPr>
          <w:ilvl w:val="0"/>
          <w:numId w:val="38"/>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2017.g</w:t>
      </w:r>
      <w:r w:rsidR="00FF6D5A" w:rsidRPr="0024668A">
        <w:rPr>
          <w:rFonts w:ascii="Times New Roman" w:hAnsi="Times New Roman" w:cs="Times New Roman"/>
          <w:sz w:val="24"/>
          <w:szCs w:val="24"/>
          <w:lang w:val="lv-LV"/>
        </w:rPr>
        <w:t>ada 27.jūnija noteikumi Nr.384 “</w:t>
      </w:r>
      <w:r w:rsidRPr="0024668A">
        <w:rPr>
          <w:rFonts w:ascii="Times New Roman" w:hAnsi="Times New Roman" w:cs="Times New Roman"/>
          <w:sz w:val="24"/>
          <w:szCs w:val="24"/>
          <w:lang w:val="lv-LV"/>
        </w:rPr>
        <w:t xml:space="preserve">Noteikumi par decentralizēto kanalizācijas sistēmu </w:t>
      </w:r>
      <w:r w:rsidR="00FF6D5A" w:rsidRPr="0024668A">
        <w:rPr>
          <w:rFonts w:ascii="Times New Roman" w:hAnsi="Times New Roman" w:cs="Times New Roman"/>
          <w:sz w:val="24"/>
          <w:szCs w:val="24"/>
          <w:lang w:val="lv-LV"/>
        </w:rPr>
        <w:t xml:space="preserve">apsaimniekošanu un reģistrēšanu”, saite </w:t>
      </w:r>
      <w:hyperlink r:id="rId86"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7DDA77B1" w14:textId="0B745888" w:rsidR="00615432" w:rsidRPr="0024668A" w:rsidRDefault="00615432"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Ūdens apsaimniekošanas likums</w:t>
      </w:r>
      <w:r w:rsidR="00FF6D5A" w:rsidRPr="0024668A">
        <w:rPr>
          <w:rFonts w:ascii="Times New Roman" w:hAnsi="Times New Roman" w:cs="Times New Roman"/>
          <w:sz w:val="24"/>
          <w:szCs w:val="24"/>
          <w:lang w:val="lv-LV"/>
        </w:rPr>
        <w:t xml:space="preserve">, saite </w:t>
      </w:r>
      <w:hyperlink r:id="rId87"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765F0484" w14:textId="2CB3545C" w:rsidR="000D0268" w:rsidRPr="0024668A" w:rsidRDefault="00615432"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2005.gada</w:t>
      </w:r>
      <w:r w:rsidR="00FF6D5A" w:rsidRPr="0024668A">
        <w:rPr>
          <w:rFonts w:ascii="Times New Roman" w:hAnsi="Times New Roman" w:cs="Times New Roman"/>
          <w:sz w:val="24"/>
          <w:szCs w:val="24"/>
          <w:lang w:val="lv-LV"/>
        </w:rPr>
        <w:t xml:space="preserve"> 27.decembra noteikumi Nr.1014 “</w:t>
      </w:r>
      <w:r w:rsidRPr="0024668A">
        <w:rPr>
          <w:rFonts w:ascii="Times New Roman" w:hAnsi="Times New Roman" w:cs="Times New Roman"/>
          <w:sz w:val="24"/>
          <w:szCs w:val="24"/>
          <w:lang w:val="lv-LV"/>
        </w:rPr>
        <w:t xml:space="preserve">Ūdens objektu ekspluatācijas (apsaimniekošanas) </w:t>
      </w:r>
      <w:r w:rsidR="00FF6D5A" w:rsidRPr="0024668A">
        <w:rPr>
          <w:rFonts w:ascii="Times New Roman" w:hAnsi="Times New Roman" w:cs="Times New Roman"/>
          <w:sz w:val="24"/>
          <w:szCs w:val="24"/>
          <w:lang w:val="lv-LV"/>
        </w:rPr>
        <w:t xml:space="preserve">noteikumu izstrādāšanas kārtība”, saite </w:t>
      </w:r>
      <w:hyperlink r:id="rId88"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4B137479" w14:textId="244E1DE2" w:rsidR="00361EE1" w:rsidRPr="0024668A" w:rsidRDefault="00B86C47"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Valsts pārvaldes iekārtas likums</w:t>
      </w:r>
      <w:r w:rsidR="00FF6D5A" w:rsidRPr="0024668A">
        <w:rPr>
          <w:rFonts w:ascii="Times New Roman" w:hAnsi="Times New Roman" w:cs="Times New Roman"/>
          <w:sz w:val="24"/>
          <w:szCs w:val="24"/>
          <w:lang w:val="lv-LV"/>
        </w:rPr>
        <w:t xml:space="preserve">, saite </w:t>
      </w:r>
      <w:hyperlink r:id="rId89"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363D2DEC" w14:textId="1D603181" w:rsidR="000D0268" w:rsidRPr="0024668A" w:rsidRDefault="00361EE1"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2009.ga</w:t>
      </w:r>
      <w:r w:rsidR="00FF6D5A" w:rsidRPr="0024668A">
        <w:rPr>
          <w:rFonts w:ascii="Times New Roman" w:hAnsi="Times New Roman" w:cs="Times New Roman"/>
          <w:sz w:val="24"/>
          <w:szCs w:val="24"/>
          <w:lang w:val="lv-LV"/>
        </w:rPr>
        <w:t>da 3.februāra noteikumi Nr.108 “</w:t>
      </w:r>
      <w:r w:rsidRPr="0024668A">
        <w:rPr>
          <w:rFonts w:ascii="Times New Roman" w:hAnsi="Times New Roman" w:cs="Times New Roman"/>
          <w:sz w:val="24"/>
          <w:szCs w:val="24"/>
          <w:lang w:val="lv-LV"/>
        </w:rPr>
        <w:t>Normatīvo aktu projektu sagatavošanas noteikumi</w:t>
      </w:r>
      <w:r w:rsidR="00FF6D5A" w:rsidRPr="0024668A">
        <w:rPr>
          <w:rFonts w:ascii="Times New Roman" w:hAnsi="Times New Roman" w:cs="Times New Roman"/>
          <w:sz w:val="24"/>
          <w:szCs w:val="24"/>
          <w:lang w:val="lv-LV"/>
        </w:rPr>
        <w:t xml:space="preserve">”, saite </w:t>
      </w:r>
      <w:hyperlink r:id="rId90"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3397A239" w14:textId="7995A64D" w:rsidR="000D0268" w:rsidRPr="0024668A" w:rsidRDefault="00B86C47"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Zemes ierīcības likums</w:t>
      </w:r>
      <w:r w:rsidR="00FF6D5A" w:rsidRPr="0024668A">
        <w:rPr>
          <w:rFonts w:ascii="Times New Roman" w:hAnsi="Times New Roman" w:cs="Times New Roman"/>
          <w:sz w:val="24"/>
          <w:szCs w:val="24"/>
          <w:lang w:val="lv-LV"/>
        </w:rPr>
        <w:t xml:space="preserve">, saite </w:t>
      </w:r>
      <w:hyperlink r:id="rId91"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72EA98EC" w14:textId="1B088B58"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Zemes pārvaldības likums</w:t>
      </w:r>
      <w:r w:rsidR="00FF6D5A" w:rsidRPr="0024668A">
        <w:rPr>
          <w:rFonts w:ascii="Times New Roman" w:hAnsi="Times New Roman" w:cs="Times New Roman"/>
          <w:sz w:val="24"/>
          <w:szCs w:val="24"/>
          <w:lang w:val="lv-LV"/>
        </w:rPr>
        <w:t xml:space="preserve">, saite </w:t>
      </w:r>
      <w:hyperlink r:id="rId92"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1BBDBA64" w14:textId="633F0EC2" w:rsidR="00811C2A" w:rsidRPr="0024668A" w:rsidRDefault="000D0268" w:rsidP="00811C2A">
      <w:pPr>
        <w:pStyle w:val="ListParagraph"/>
        <w:numPr>
          <w:ilvl w:val="0"/>
          <w:numId w:val="32"/>
        </w:numPr>
        <w:rPr>
          <w:rFonts w:ascii="Times New Roman" w:hAnsi="Times New Roman" w:cs="Times New Roman"/>
          <w:sz w:val="28"/>
          <w:szCs w:val="28"/>
          <w:lang w:val="lv-LV"/>
        </w:rPr>
      </w:pPr>
      <w:r w:rsidRPr="0024668A">
        <w:rPr>
          <w:rFonts w:ascii="Times New Roman" w:hAnsi="Times New Roman" w:cs="Times New Roman"/>
          <w:sz w:val="24"/>
          <w:szCs w:val="24"/>
          <w:lang w:val="lv-LV"/>
        </w:rPr>
        <w:t>Zvejniecības likums</w:t>
      </w:r>
      <w:r w:rsidR="00FF6D5A" w:rsidRPr="0024668A">
        <w:rPr>
          <w:rFonts w:ascii="Times New Roman" w:hAnsi="Times New Roman" w:cs="Times New Roman"/>
          <w:sz w:val="24"/>
          <w:szCs w:val="24"/>
          <w:lang w:val="lv-LV"/>
        </w:rPr>
        <w:t xml:space="preserve">, saite </w:t>
      </w:r>
      <w:hyperlink r:id="rId93"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0E870753" w14:textId="4FF408BD" w:rsidR="00C94EBE" w:rsidRPr="0024668A" w:rsidRDefault="00C94EBE" w:rsidP="00A4427A">
      <w:pPr>
        <w:rPr>
          <w:rFonts w:ascii="Times New Roman" w:hAnsi="Times New Roman" w:cs="Times New Roman"/>
          <w:sz w:val="20"/>
          <w:szCs w:val="20"/>
          <w:lang w:val="lv-LV"/>
        </w:rPr>
      </w:pPr>
    </w:p>
    <w:p w14:paraId="60002548" w14:textId="0960FE86" w:rsidR="001E761C" w:rsidRPr="0024668A" w:rsidRDefault="00687F89" w:rsidP="00A4427A">
      <w:pPr>
        <w:rPr>
          <w:rFonts w:ascii="Times New Roman" w:hAnsi="Times New Roman" w:cs="Times New Roman"/>
          <w:i/>
          <w:iCs/>
          <w:sz w:val="20"/>
          <w:szCs w:val="20"/>
          <w:lang w:val="lv-LV"/>
        </w:rPr>
      </w:pPr>
      <w:r>
        <w:rPr>
          <w:rFonts w:ascii="Times New Roman" w:hAnsi="Times New Roman" w:cs="Times New Roman"/>
          <w:i/>
          <w:iCs/>
          <w:sz w:val="20"/>
          <w:szCs w:val="20"/>
          <w:lang w:val="lv-LV"/>
        </w:rPr>
        <w:t>P</w:t>
      </w:r>
      <w:r w:rsidR="00B708D7" w:rsidRPr="0024668A">
        <w:rPr>
          <w:rFonts w:ascii="Times New Roman" w:hAnsi="Times New Roman" w:cs="Times New Roman"/>
          <w:i/>
          <w:iCs/>
          <w:sz w:val="20"/>
          <w:szCs w:val="20"/>
          <w:lang w:val="lv-LV"/>
        </w:rPr>
        <w:t xml:space="preserve">riekšlikumus </w:t>
      </w:r>
      <w:r w:rsidR="005F5BE8" w:rsidRPr="0024668A">
        <w:rPr>
          <w:rFonts w:ascii="Times New Roman" w:hAnsi="Times New Roman" w:cs="Times New Roman"/>
          <w:i/>
          <w:iCs/>
          <w:sz w:val="20"/>
          <w:szCs w:val="20"/>
          <w:lang w:val="lv-LV"/>
        </w:rPr>
        <w:t xml:space="preserve">labojumiem un papildinājumiem </w:t>
      </w:r>
      <w:r>
        <w:rPr>
          <w:rFonts w:ascii="Times New Roman" w:hAnsi="Times New Roman" w:cs="Times New Roman"/>
          <w:i/>
          <w:iCs/>
          <w:sz w:val="20"/>
          <w:szCs w:val="20"/>
          <w:lang w:val="lv-LV"/>
        </w:rPr>
        <w:t>l</w:t>
      </w:r>
      <w:r w:rsidRPr="0024668A">
        <w:rPr>
          <w:rFonts w:ascii="Times New Roman" w:hAnsi="Times New Roman" w:cs="Times New Roman"/>
          <w:i/>
          <w:iCs/>
          <w:sz w:val="20"/>
          <w:szCs w:val="20"/>
          <w:lang w:val="lv-LV"/>
        </w:rPr>
        <w:t xml:space="preserve">ūdzam </w:t>
      </w:r>
      <w:r w:rsidR="005F5BE8" w:rsidRPr="0024668A">
        <w:rPr>
          <w:rFonts w:ascii="Times New Roman" w:hAnsi="Times New Roman" w:cs="Times New Roman"/>
          <w:i/>
          <w:iCs/>
          <w:sz w:val="20"/>
          <w:szCs w:val="20"/>
          <w:lang w:val="lv-LV"/>
        </w:rPr>
        <w:t xml:space="preserve">sūtīt uz e-pastu </w:t>
      </w:r>
      <w:hyperlink r:id="rId94" w:history="1">
        <w:r w:rsidR="005F5BE8" w:rsidRPr="0024668A">
          <w:rPr>
            <w:rStyle w:val="Hyperlink"/>
            <w:rFonts w:ascii="Times New Roman" w:hAnsi="Times New Roman" w:cs="Times New Roman"/>
            <w:i/>
            <w:iCs/>
            <w:sz w:val="20"/>
            <w:szCs w:val="20"/>
            <w:lang w:val="lv-LV"/>
          </w:rPr>
          <w:t>maija.pintele@varam.gov.lv</w:t>
        </w:r>
      </w:hyperlink>
      <w:r w:rsidR="005F5BE8" w:rsidRPr="0024668A">
        <w:rPr>
          <w:rFonts w:ascii="Times New Roman" w:hAnsi="Times New Roman" w:cs="Times New Roman"/>
          <w:i/>
          <w:iCs/>
          <w:sz w:val="20"/>
          <w:szCs w:val="20"/>
          <w:lang w:val="lv-LV"/>
        </w:rPr>
        <w:t xml:space="preserve"> </w:t>
      </w:r>
    </w:p>
    <w:sectPr w:rsidR="001E761C" w:rsidRPr="0024668A" w:rsidSect="001C161F">
      <w:footerReference w:type="default" r:id="rId95"/>
      <w:pgSz w:w="16839" w:h="11907" w:orient="landscape" w:code="9"/>
      <w:pgMar w:top="568" w:right="1388"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E0F1C" w14:textId="77777777" w:rsidR="001B5275" w:rsidRDefault="001B5275" w:rsidP="0083134B">
      <w:pPr>
        <w:spacing w:after="0" w:line="240" w:lineRule="auto"/>
      </w:pPr>
      <w:r>
        <w:separator/>
      </w:r>
    </w:p>
  </w:endnote>
  <w:endnote w:type="continuationSeparator" w:id="0">
    <w:p w14:paraId="37788BEB" w14:textId="77777777" w:rsidR="001B5275" w:rsidRDefault="001B5275" w:rsidP="0083134B">
      <w:pPr>
        <w:spacing w:after="0" w:line="240" w:lineRule="auto"/>
      </w:pPr>
      <w:r>
        <w:continuationSeparator/>
      </w:r>
    </w:p>
  </w:endnote>
  <w:endnote w:type="continuationNotice" w:id="1">
    <w:p w14:paraId="5D0AD3AC" w14:textId="77777777" w:rsidR="001B5275" w:rsidRDefault="001B52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382433"/>
      <w:docPartObj>
        <w:docPartGallery w:val="Page Numbers (Bottom of Page)"/>
        <w:docPartUnique/>
      </w:docPartObj>
    </w:sdtPr>
    <w:sdtEndPr>
      <w:rPr>
        <w:rFonts w:ascii="Times New Roman" w:hAnsi="Times New Roman" w:cs="Times New Roman"/>
        <w:noProof/>
        <w:sz w:val="24"/>
        <w:szCs w:val="24"/>
      </w:rPr>
    </w:sdtEndPr>
    <w:sdtContent>
      <w:p w14:paraId="2DB04946" w14:textId="77777777" w:rsidR="0083134B" w:rsidRPr="00FE4740" w:rsidRDefault="0083134B">
        <w:pPr>
          <w:pStyle w:val="Footer"/>
          <w:jc w:val="center"/>
          <w:rPr>
            <w:rFonts w:ascii="Times New Roman" w:hAnsi="Times New Roman" w:cs="Times New Roman"/>
            <w:sz w:val="24"/>
            <w:szCs w:val="24"/>
          </w:rPr>
        </w:pPr>
        <w:r w:rsidRPr="00FE4740">
          <w:rPr>
            <w:rFonts w:ascii="Times New Roman" w:hAnsi="Times New Roman" w:cs="Times New Roman"/>
            <w:sz w:val="24"/>
            <w:szCs w:val="24"/>
          </w:rPr>
          <w:fldChar w:fldCharType="begin"/>
        </w:r>
        <w:r w:rsidRPr="00FE4740">
          <w:rPr>
            <w:rFonts w:ascii="Times New Roman" w:hAnsi="Times New Roman" w:cs="Times New Roman"/>
            <w:sz w:val="24"/>
            <w:szCs w:val="24"/>
          </w:rPr>
          <w:instrText xml:space="preserve"> PAGE   \* MERGEFORMAT </w:instrText>
        </w:r>
        <w:r w:rsidRPr="00FE4740">
          <w:rPr>
            <w:rFonts w:ascii="Times New Roman" w:hAnsi="Times New Roman" w:cs="Times New Roman"/>
            <w:sz w:val="24"/>
            <w:szCs w:val="24"/>
          </w:rPr>
          <w:fldChar w:fldCharType="separate"/>
        </w:r>
        <w:r w:rsidR="00687F89">
          <w:rPr>
            <w:rFonts w:ascii="Times New Roman" w:hAnsi="Times New Roman" w:cs="Times New Roman"/>
            <w:noProof/>
            <w:sz w:val="24"/>
            <w:szCs w:val="24"/>
          </w:rPr>
          <w:t>16</w:t>
        </w:r>
        <w:r w:rsidRPr="00FE4740">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726CC" w14:textId="77777777" w:rsidR="001B5275" w:rsidRDefault="001B5275" w:rsidP="0083134B">
      <w:pPr>
        <w:spacing w:after="0" w:line="240" w:lineRule="auto"/>
      </w:pPr>
      <w:r>
        <w:separator/>
      </w:r>
    </w:p>
  </w:footnote>
  <w:footnote w:type="continuationSeparator" w:id="0">
    <w:p w14:paraId="7AE8F3FE" w14:textId="77777777" w:rsidR="001B5275" w:rsidRDefault="001B5275" w:rsidP="0083134B">
      <w:pPr>
        <w:spacing w:after="0" w:line="240" w:lineRule="auto"/>
      </w:pPr>
      <w:r>
        <w:continuationSeparator/>
      </w:r>
    </w:p>
  </w:footnote>
  <w:footnote w:type="continuationNotice" w:id="1">
    <w:p w14:paraId="5AEC4E8C" w14:textId="77777777" w:rsidR="001B5275" w:rsidRDefault="001B52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DC3"/>
    <w:multiLevelType w:val="hybridMultilevel"/>
    <w:tmpl w:val="464C672A"/>
    <w:lvl w:ilvl="0" w:tplc="0409000D">
      <w:start w:val="1"/>
      <w:numFmt w:val="bullet"/>
      <w:lvlText w:val=""/>
      <w:lvlJc w:val="left"/>
      <w:pPr>
        <w:ind w:left="1510" w:hanging="360"/>
      </w:pPr>
      <w:rPr>
        <w:rFonts w:ascii="Wingdings" w:hAnsi="Wingdings"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1" w15:restartNumberingAfterBreak="0">
    <w:nsid w:val="09E37A56"/>
    <w:multiLevelType w:val="hybridMultilevel"/>
    <w:tmpl w:val="1CD0DCF0"/>
    <w:lvl w:ilvl="0" w:tplc="8E8657C6">
      <w:start w:val="1"/>
      <w:numFmt w:val="bullet"/>
      <w:lvlText w:val=""/>
      <w:lvlJc w:val="left"/>
      <w:pPr>
        <w:ind w:left="720" w:hanging="360"/>
      </w:pPr>
      <w:rPr>
        <w:rFonts w:ascii="Wingdings" w:hAnsi="Wingdings" w:hint="default"/>
      </w:rPr>
    </w:lvl>
    <w:lvl w:ilvl="1" w:tplc="A5540FD4">
      <w:start w:val="1"/>
      <w:numFmt w:val="bullet"/>
      <w:lvlText w:val="o"/>
      <w:lvlJc w:val="left"/>
      <w:pPr>
        <w:ind w:left="1440" w:hanging="360"/>
      </w:pPr>
      <w:rPr>
        <w:rFonts w:ascii="Courier New" w:hAnsi="Courier New" w:hint="default"/>
      </w:rPr>
    </w:lvl>
    <w:lvl w:ilvl="2" w:tplc="A42A884C">
      <w:start w:val="1"/>
      <w:numFmt w:val="bullet"/>
      <w:lvlText w:val=""/>
      <w:lvlJc w:val="left"/>
      <w:pPr>
        <w:ind w:left="2160" w:hanging="360"/>
      </w:pPr>
      <w:rPr>
        <w:rFonts w:ascii="Wingdings" w:hAnsi="Wingdings" w:hint="default"/>
      </w:rPr>
    </w:lvl>
    <w:lvl w:ilvl="3" w:tplc="4BDEE7E4">
      <w:start w:val="1"/>
      <w:numFmt w:val="bullet"/>
      <w:lvlText w:val=""/>
      <w:lvlJc w:val="left"/>
      <w:pPr>
        <w:ind w:left="2880" w:hanging="360"/>
      </w:pPr>
      <w:rPr>
        <w:rFonts w:ascii="Symbol" w:hAnsi="Symbol" w:hint="default"/>
      </w:rPr>
    </w:lvl>
    <w:lvl w:ilvl="4" w:tplc="C302C980">
      <w:start w:val="1"/>
      <w:numFmt w:val="bullet"/>
      <w:lvlText w:val="o"/>
      <w:lvlJc w:val="left"/>
      <w:pPr>
        <w:ind w:left="3600" w:hanging="360"/>
      </w:pPr>
      <w:rPr>
        <w:rFonts w:ascii="Courier New" w:hAnsi="Courier New" w:hint="default"/>
      </w:rPr>
    </w:lvl>
    <w:lvl w:ilvl="5" w:tplc="D18EAF84">
      <w:start w:val="1"/>
      <w:numFmt w:val="bullet"/>
      <w:lvlText w:val=""/>
      <w:lvlJc w:val="left"/>
      <w:pPr>
        <w:ind w:left="4320" w:hanging="360"/>
      </w:pPr>
      <w:rPr>
        <w:rFonts w:ascii="Wingdings" w:hAnsi="Wingdings" w:hint="default"/>
      </w:rPr>
    </w:lvl>
    <w:lvl w:ilvl="6" w:tplc="0B7AAAB0">
      <w:start w:val="1"/>
      <w:numFmt w:val="bullet"/>
      <w:lvlText w:val=""/>
      <w:lvlJc w:val="left"/>
      <w:pPr>
        <w:ind w:left="5040" w:hanging="360"/>
      </w:pPr>
      <w:rPr>
        <w:rFonts w:ascii="Symbol" w:hAnsi="Symbol" w:hint="default"/>
      </w:rPr>
    </w:lvl>
    <w:lvl w:ilvl="7" w:tplc="D48A2CEA">
      <w:start w:val="1"/>
      <w:numFmt w:val="bullet"/>
      <w:lvlText w:val="o"/>
      <w:lvlJc w:val="left"/>
      <w:pPr>
        <w:ind w:left="5760" w:hanging="360"/>
      </w:pPr>
      <w:rPr>
        <w:rFonts w:ascii="Courier New" w:hAnsi="Courier New" w:hint="default"/>
      </w:rPr>
    </w:lvl>
    <w:lvl w:ilvl="8" w:tplc="7B38B2FC">
      <w:start w:val="1"/>
      <w:numFmt w:val="bullet"/>
      <w:lvlText w:val=""/>
      <w:lvlJc w:val="left"/>
      <w:pPr>
        <w:ind w:left="6480" w:hanging="360"/>
      </w:pPr>
      <w:rPr>
        <w:rFonts w:ascii="Wingdings" w:hAnsi="Wingdings" w:hint="default"/>
      </w:rPr>
    </w:lvl>
  </w:abstractNum>
  <w:abstractNum w:abstractNumId="2" w15:restartNumberingAfterBreak="0">
    <w:nsid w:val="0C862126"/>
    <w:multiLevelType w:val="hybridMultilevel"/>
    <w:tmpl w:val="E4D687AA"/>
    <w:lvl w:ilvl="0" w:tplc="0409000D">
      <w:start w:val="1"/>
      <w:numFmt w:val="bullet"/>
      <w:lvlText w:val=""/>
      <w:lvlJc w:val="left"/>
      <w:pPr>
        <w:ind w:left="1510" w:hanging="360"/>
      </w:pPr>
      <w:rPr>
        <w:rFonts w:ascii="Wingdings" w:hAnsi="Wingdings"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3" w15:restartNumberingAfterBreak="0">
    <w:nsid w:val="0E6C00E8"/>
    <w:multiLevelType w:val="hybridMultilevel"/>
    <w:tmpl w:val="D312F87E"/>
    <w:lvl w:ilvl="0" w:tplc="A9082252">
      <w:start w:val="1"/>
      <w:numFmt w:val="bullet"/>
      <w:lvlText w:val=""/>
      <w:lvlJc w:val="left"/>
      <w:pPr>
        <w:ind w:left="720" w:hanging="360"/>
      </w:pPr>
      <w:rPr>
        <w:rFonts w:ascii="Wingdings" w:hAnsi="Wingdings" w:hint="default"/>
      </w:rPr>
    </w:lvl>
    <w:lvl w:ilvl="1" w:tplc="EB9E90F2">
      <w:start w:val="1"/>
      <w:numFmt w:val="bullet"/>
      <w:lvlText w:val="o"/>
      <w:lvlJc w:val="left"/>
      <w:pPr>
        <w:ind w:left="1440" w:hanging="360"/>
      </w:pPr>
      <w:rPr>
        <w:rFonts w:ascii="Courier New" w:hAnsi="Courier New" w:hint="default"/>
      </w:rPr>
    </w:lvl>
    <w:lvl w:ilvl="2" w:tplc="121C2D86">
      <w:start w:val="1"/>
      <w:numFmt w:val="bullet"/>
      <w:lvlText w:val=""/>
      <w:lvlJc w:val="left"/>
      <w:pPr>
        <w:ind w:left="2160" w:hanging="360"/>
      </w:pPr>
      <w:rPr>
        <w:rFonts w:ascii="Wingdings" w:hAnsi="Wingdings" w:hint="default"/>
      </w:rPr>
    </w:lvl>
    <w:lvl w:ilvl="3" w:tplc="E0C8D51C">
      <w:start w:val="1"/>
      <w:numFmt w:val="bullet"/>
      <w:lvlText w:val=""/>
      <w:lvlJc w:val="left"/>
      <w:pPr>
        <w:ind w:left="2880" w:hanging="360"/>
      </w:pPr>
      <w:rPr>
        <w:rFonts w:ascii="Symbol" w:hAnsi="Symbol" w:hint="default"/>
      </w:rPr>
    </w:lvl>
    <w:lvl w:ilvl="4" w:tplc="260268E8">
      <w:start w:val="1"/>
      <w:numFmt w:val="bullet"/>
      <w:lvlText w:val="o"/>
      <w:lvlJc w:val="left"/>
      <w:pPr>
        <w:ind w:left="3600" w:hanging="360"/>
      </w:pPr>
      <w:rPr>
        <w:rFonts w:ascii="Courier New" w:hAnsi="Courier New" w:hint="default"/>
      </w:rPr>
    </w:lvl>
    <w:lvl w:ilvl="5" w:tplc="0F9E7B8A">
      <w:start w:val="1"/>
      <w:numFmt w:val="bullet"/>
      <w:lvlText w:val=""/>
      <w:lvlJc w:val="left"/>
      <w:pPr>
        <w:ind w:left="4320" w:hanging="360"/>
      </w:pPr>
      <w:rPr>
        <w:rFonts w:ascii="Wingdings" w:hAnsi="Wingdings" w:hint="default"/>
      </w:rPr>
    </w:lvl>
    <w:lvl w:ilvl="6" w:tplc="D3AAAAD4">
      <w:start w:val="1"/>
      <w:numFmt w:val="bullet"/>
      <w:lvlText w:val=""/>
      <w:lvlJc w:val="left"/>
      <w:pPr>
        <w:ind w:left="5040" w:hanging="360"/>
      </w:pPr>
      <w:rPr>
        <w:rFonts w:ascii="Symbol" w:hAnsi="Symbol" w:hint="default"/>
      </w:rPr>
    </w:lvl>
    <w:lvl w:ilvl="7" w:tplc="2BA00916">
      <w:start w:val="1"/>
      <w:numFmt w:val="bullet"/>
      <w:lvlText w:val="o"/>
      <w:lvlJc w:val="left"/>
      <w:pPr>
        <w:ind w:left="5760" w:hanging="360"/>
      </w:pPr>
      <w:rPr>
        <w:rFonts w:ascii="Courier New" w:hAnsi="Courier New" w:hint="default"/>
      </w:rPr>
    </w:lvl>
    <w:lvl w:ilvl="8" w:tplc="08E0EBD2">
      <w:start w:val="1"/>
      <w:numFmt w:val="bullet"/>
      <w:lvlText w:val=""/>
      <w:lvlJc w:val="left"/>
      <w:pPr>
        <w:ind w:left="6480" w:hanging="360"/>
      </w:pPr>
      <w:rPr>
        <w:rFonts w:ascii="Wingdings" w:hAnsi="Wingdings" w:hint="default"/>
      </w:rPr>
    </w:lvl>
  </w:abstractNum>
  <w:abstractNum w:abstractNumId="4" w15:restartNumberingAfterBreak="0">
    <w:nsid w:val="10F249AE"/>
    <w:multiLevelType w:val="hybridMultilevel"/>
    <w:tmpl w:val="D584C18E"/>
    <w:lvl w:ilvl="0" w:tplc="EBBC2FEC">
      <w:start w:val="1"/>
      <w:numFmt w:val="bullet"/>
      <w:lvlText w:val=""/>
      <w:lvlJc w:val="left"/>
      <w:pPr>
        <w:ind w:left="720" w:hanging="360"/>
      </w:pPr>
      <w:rPr>
        <w:rFonts w:ascii="Wingdings" w:hAnsi="Wingdings" w:hint="default"/>
      </w:rPr>
    </w:lvl>
    <w:lvl w:ilvl="1" w:tplc="BC0479FC">
      <w:start w:val="1"/>
      <w:numFmt w:val="bullet"/>
      <w:lvlText w:val="o"/>
      <w:lvlJc w:val="left"/>
      <w:pPr>
        <w:ind w:left="1440" w:hanging="360"/>
      </w:pPr>
      <w:rPr>
        <w:rFonts w:ascii="Courier New" w:hAnsi="Courier New" w:hint="default"/>
      </w:rPr>
    </w:lvl>
    <w:lvl w:ilvl="2" w:tplc="1A0460C4">
      <w:start w:val="1"/>
      <w:numFmt w:val="bullet"/>
      <w:lvlText w:val=""/>
      <w:lvlJc w:val="left"/>
      <w:pPr>
        <w:ind w:left="2160" w:hanging="360"/>
      </w:pPr>
      <w:rPr>
        <w:rFonts w:ascii="Wingdings" w:hAnsi="Wingdings" w:hint="default"/>
      </w:rPr>
    </w:lvl>
    <w:lvl w:ilvl="3" w:tplc="BB2AD53C">
      <w:start w:val="1"/>
      <w:numFmt w:val="bullet"/>
      <w:lvlText w:val=""/>
      <w:lvlJc w:val="left"/>
      <w:pPr>
        <w:ind w:left="2880" w:hanging="360"/>
      </w:pPr>
      <w:rPr>
        <w:rFonts w:ascii="Symbol" w:hAnsi="Symbol" w:hint="default"/>
      </w:rPr>
    </w:lvl>
    <w:lvl w:ilvl="4" w:tplc="F4482DA0">
      <w:start w:val="1"/>
      <w:numFmt w:val="bullet"/>
      <w:lvlText w:val="o"/>
      <w:lvlJc w:val="left"/>
      <w:pPr>
        <w:ind w:left="3600" w:hanging="360"/>
      </w:pPr>
      <w:rPr>
        <w:rFonts w:ascii="Courier New" w:hAnsi="Courier New" w:hint="default"/>
      </w:rPr>
    </w:lvl>
    <w:lvl w:ilvl="5" w:tplc="A3C2C9AC">
      <w:start w:val="1"/>
      <w:numFmt w:val="bullet"/>
      <w:lvlText w:val=""/>
      <w:lvlJc w:val="left"/>
      <w:pPr>
        <w:ind w:left="4320" w:hanging="360"/>
      </w:pPr>
      <w:rPr>
        <w:rFonts w:ascii="Wingdings" w:hAnsi="Wingdings" w:hint="default"/>
      </w:rPr>
    </w:lvl>
    <w:lvl w:ilvl="6" w:tplc="720A88B8">
      <w:start w:val="1"/>
      <w:numFmt w:val="bullet"/>
      <w:lvlText w:val=""/>
      <w:lvlJc w:val="left"/>
      <w:pPr>
        <w:ind w:left="5040" w:hanging="360"/>
      </w:pPr>
      <w:rPr>
        <w:rFonts w:ascii="Symbol" w:hAnsi="Symbol" w:hint="default"/>
      </w:rPr>
    </w:lvl>
    <w:lvl w:ilvl="7" w:tplc="7F8A6A8E">
      <w:start w:val="1"/>
      <w:numFmt w:val="bullet"/>
      <w:lvlText w:val="o"/>
      <w:lvlJc w:val="left"/>
      <w:pPr>
        <w:ind w:left="5760" w:hanging="360"/>
      </w:pPr>
      <w:rPr>
        <w:rFonts w:ascii="Courier New" w:hAnsi="Courier New" w:hint="default"/>
      </w:rPr>
    </w:lvl>
    <w:lvl w:ilvl="8" w:tplc="68749DD0">
      <w:start w:val="1"/>
      <w:numFmt w:val="bullet"/>
      <w:lvlText w:val=""/>
      <w:lvlJc w:val="left"/>
      <w:pPr>
        <w:ind w:left="6480" w:hanging="360"/>
      </w:pPr>
      <w:rPr>
        <w:rFonts w:ascii="Wingdings" w:hAnsi="Wingdings" w:hint="default"/>
      </w:rPr>
    </w:lvl>
  </w:abstractNum>
  <w:abstractNum w:abstractNumId="5" w15:restartNumberingAfterBreak="0">
    <w:nsid w:val="12C829C0"/>
    <w:multiLevelType w:val="hybridMultilevel"/>
    <w:tmpl w:val="CF52F3C6"/>
    <w:lvl w:ilvl="0" w:tplc="B7048636">
      <w:start w:val="1"/>
      <w:numFmt w:val="bullet"/>
      <w:lvlText w:val=""/>
      <w:lvlJc w:val="left"/>
      <w:pPr>
        <w:ind w:left="720" w:hanging="360"/>
      </w:pPr>
      <w:rPr>
        <w:rFonts w:ascii="Wingdings" w:hAnsi="Wingdings" w:hint="default"/>
      </w:rPr>
    </w:lvl>
    <w:lvl w:ilvl="1" w:tplc="67A6CCF0">
      <w:start w:val="1"/>
      <w:numFmt w:val="bullet"/>
      <w:lvlText w:val="o"/>
      <w:lvlJc w:val="left"/>
      <w:pPr>
        <w:ind w:left="1440" w:hanging="360"/>
      </w:pPr>
      <w:rPr>
        <w:rFonts w:ascii="Courier New" w:hAnsi="Courier New" w:hint="default"/>
      </w:rPr>
    </w:lvl>
    <w:lvl w:ilvl="2" w:tplc="B5B6B05E">
      <w:start w:val="1"/>
      <w:numFmt w:val="bullet"/>
      <w:lvlText w:val=""/>
      <w:lvlJc w:val="left"/>
      <w:pPr>
        <w:ind w:left="2160" w:hanging="360"/>
      </w:pPr>
      <w:rPr>
        <w:rFonts w:ascii="Wingdings" w:hAnsi="Wingdings" w:hint="default"/>
      </w:rPr>
    </w:lvl>
    <w:lvl w:ilvl="3" w:tplc="B1F6D510">
      <w:start w:val="1"/>
      <w:numFmt w:val="bullet"/>
      <w:lvlText w:val=""/>
      <w:lvlJc w:val="left"/>
      <w:pPr>
        <w:ind w:left="2880" w:hanging="360"/>
      </w:pPr>
      <w:rPr>
        <w:rFonts w:ascii="Symbol" w:hAnsi="Symbol" w:hint="default"/>
      </w:rPr>
    </w:lvl>
    <w:lvl w:ilvl="4" w:tplc="4CF83A2C">
      <w:start w:val="1"/>
      <w:numFmt w:val="bullet"/>
      <w:lvlText w:val="o"/>
      <w:lvlJc w:val="left"/>
      <w:pPr>
        <w:ind w:left="3600" w:hanging="360"/>
      </w:pPr>
      <w:rPr>
        <w:rFonts w:ascii="Courier New" w:hAnsi="Courier New" w:hint="default"/>
      </w:rPr>
    </w:lvl>
    <w:lvl w:ilvl="5" w:tplc="F89AC134">
      <w:start w:val="1"/>
      <w:numFmt w:val="bullet"/>
      <w:lvlText w:val=""/>
      <w:lvlJc w:val="left"/>
      <w:pPr>
        <w:ind w:left="4320" w:hanging="360"/>
      </w:pPr>
      <w:rPr>
        <w:rFonts w:ascii="Wingdings" w:hAnsi="Wingdings" w:hint="default"/>
      </w:rPr>
    </w:lvl>
    <w:lvl w:ilvl="6" w:tplc="8B3AA23A">
      <w:start w:val="1"/>
      <w:numFmt w:val="bullet"/>
      <w:lvlText w:val=""/>
      <w:lvlJc w:val="left"/>
      <w:pPr>
        <w:ind w:left="5040" w:hanging="360"/>
      </w:pPr>
      <w:rPr>
        <w:rFonts w:ascii="Symbol" w:hAnsi="Symbol" w:hint="default"/>
      </w:rPr>
    </w:lvl>
    <w:lvl w:ilvl="7" w:tplc="190AE09C">
      <w:start w:val="1"/>
      <w:numFmt w:val="bullet"/>
      <w:lvlText w:val="o"/>
      <w:lvlJc w:val="left"/>
      <w:pPr>
        <w:ind w:left="5760" w:hanging="360"/>
      </w:pPr>
      <w:rPr>
        <w:rFonts w:ascii="Courier New" w:hAnsi="Courier New" w:hint="default"/>
      </w:rPr>
    </w:lvl>
    <w:lvl w:ilvl="8" w:tplc="5E72A0FC">
      <w:start w:val="1"/>
      <w:numFmt w:val="bullet"/>
      <w:lvlText w:val=""/>
      <w:lvlJc w:val="left"/>
      <w:pPr>
        <w:ind w:left="6480" w:hanging="360"/>
      </w:pPr>
      <w:rPr>
        <w:rFonts w:ascii="Wingdings" w:hAnsi="Wingdings" w:hint="default"/>
      </w:rPr>
    </w:lvl>
  </w:abstractNum>
  <w:abstractNum w:abstractNumId="6" w15:restartNumberingAfterBreak="0">
    <w:nsid w:val="130F5C3A"/>
    <w:multiLevelType w:val="hybridMultilevel"/>
    <w:tmpl w:val="D06A2A36"/>
    <w:lvl w:ilvl="0" w:tplc="0409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36D7DD0"/>
    <w:multiLevelType w:val="hybridMultilevel"/>
    <w:tmpl w:val="C52819AE"/>
    <w:lvl w:ilvl="0" w:tplc="ADCE3FCA">
      <w:start w:val="1"/>
      <w:numFmt w:val="bullet"/>
      <w:lvlText w:val=""/>
      <w:lvlJc w:val="left"/>
      <w:pPr>
        <w:ind w:left="720" w:hanging="360"/>
      </w:pPr>
      <w:rPr>
        <w:rFonts w:ascii="Wingdings" w:hAnsi="Wingdings" w:hint="default"/>
      </w:rPr>
    </w:lvl>
    <w:lvl w:ilvl="1" w:tplc="A314BE34">
      <w:start w:val="1"/>
      <w:numFmt w:val="bullet"/>
      <w:lvlText w:val="o"/>
      <w:lvlJc w:val="left"/>
      <w:pPr>
        <w:ind w:left="1440" w:hanging="360"/>
      </w:pPr>
      <w:rPr>
        <w:rFonts w:ascii="Courier New" w:hAnsi="Courier New" w:hint="default"/>
      </w:rPr>
    </w:lvl>
    <w:lvl w:ilvl="2" w:tplc="73006722">
      <w:start w:val="1"/>
      <w:numFmt w:val="bullet"/>
      <w:lvlText w:val=""/>
      <w:lvlJc w:val="left"/>
      <w:pPr>
        <w:ind w:left="2160" w:hanging="360"/>
      </w:pPr>
      <w:rPr>
        <w:rFonts w:ascii="Wingdings" w:hAnsi="Wingdings" w:hint="default"/>
      </w:rPr>
    </w:lvl>
    <w:lvl w:ilvl="3" w:tplc="03AAEC0E">
      <w:start w:val="1"/>
      <w:numFmt w:val="bullet"/>
      <w:lvlText w:val=""/>
      <w:lvlJc w:val="left"/>
      <w:pPr>
        <w:ind w:left="2880" w:hanging="360"/>
      </w:pPr>
      <w:rPr>
        <w:rFonts w:ascii="Symbol" w:hAnsi="Symbol" w:hint="default"/>
      </w:rPr>
    </w:lvl>
    <w:lvl w:ilvl="4" w:tplc="9E98C996">
      <w:start w:val="1"/>
      <w:numFmt w:val="bullet"/>
      <w:lvlText w:val="o"/>
      <w:lvlJc w:val="left"/>
      <w:pPr>
        <w:ind w:left="3600" w:hanging="360"/>
      </w:pPr>
      <w:rPr>
        <w:rFonts w:ascii="Courier New" w:hAnsi="Courier New" w:hint="default"/>
      </w:rPr>
    </w:lvl>
    <w:lvl w:ilvl="5" w:tplc="24AAF0C6">
      <w:start w:val="1"/>
      <w:numFmt w:val="bullet"/>
      <w:lvlText w:val=""/>
      <w:lvlJc w:val="left"/>
      <w:pPr>
        <w:ind w:left="4320" w:hanging="360"/>
      </w:pPr>
      <w:rPr>
        <w:rFonts w:ascii="Wingdings" w:hAnsi="Wingdings" w:hint="default"/>
      </w:rPr>
    </w:lvl>
    <w:lvl w:ilvl="6" w:tplc="8542A66E">
      <w:start w:val="1"/>
      <w:numFmt w:val="bullet"/>
      <w:lvlText w:val=""/>
      <w:lvlJc w:val="left"/>
      <w:pPr>
        <w:ind w:left="5040" w:hanging="360"/>
      </w:pPr>
      <w:rPr>
        <w:rFonts w:ascii="Symbol" w:hAnsi="Symbol" w:hint="default"/>
      </w:rPr>
    </w:lvl>
    <w:lvl w:ilvl="7" w:tplc="35A20C4E">
      <w:start w:val="1"/>
      <w:numFmt w:val="bullet"/>
      <w:lvlText w:val="o"/>
      <w:lvlJc w:val="left"/>
      <w:pPr>
        <w:ind w:left="5760" w:hanging="360"/>
      </w:pPr>
      <w:rPr>
        <w:rFonts w:ascii="Courier New" w:hAnsi="Courier New" w:hint="default"/>
      </w:rPr>
    </w:lvl>
    <w:lvl w:ilvl="8" w:tplc="5B66CB16">
      <w:start w:val="1"/>
      <w:numFmt w:val="bullet"/>
      <w:lvlText w:val=""/>
      <w:lvlJc w:val="left"/>
      <w:pPr>
        <w:ind w:left="6480" w:hanging="360"/>
      </w:pPr>
      <w:rPr>
        <w:rFonts w:ascii="Wingdings" w:hAnsi="Wingdings" w:hint="default"/>
      </w:rPr>
    </w:lvl>
  </w:abstractNum>
  <w:abstractNum w:abstractNumId="8" w15:restartNumberingAfterBreak="0">
    <w:nsid w:val="144D7CA8"/>
    <w:multiLevelType w:val="hybridMultilevel"/>
    <w:tmpl w:val="364C62E6"/>
    <w:lvl w:ilvl="0" w:tplc="A6544EDC">
      <w:start w:val="1"/>
      <w:numFmt w:val="bullet"/>
      <w:lvlText w:val=""/>
      <w:lvlJc w:val="left"/>
      <w:pPr>
        <w:ind w:left="720" w:hanging="360"/>
      </w:pPr>
      <w:rPr>
        <w:rFonts w:ascii="Wingdings" w:hAnsi="Wingdings" w:hint="default"/>
      </w:rPr>
    </w:lvl>
    <w:lvl w:ilvl="1" w:tplc="CD002172">
      <w:start w:val="1"/>
      <w:numFmt w:val="bullet"/>
      <w:lvlText w:val="o"/>
      <w:lvlJc w:val="left"/>
      <w:pPr>
        <w:ind w:left="1440" w:hanging="360"/>
      </w:pPr>
      <w:rPr>
        <w:rFonts w:ascii="Courier New" w:hAnsi="Courier New" w:hint="default"/>
      </w:rPr>
    </w:lvl>
    <w:lvl w:ilvl="2" w:tplc="66B00536">
      <w:start w:val="1"/>
      <w:numFmt w:val="bullet"/>
      <w:lvlText w:val=""/>
      <w:lvlJc w:val="left"/>
      <w:pPr>
        <w:ind w:left="2160" w:hanging="360"/>
      </w:pPr>
      <w:rPr>
        <w:rFonts w:ascii="Wingdings" w:hAnsi="Wingdings" w:hint="default"/>
      </w:rPr>
    </w:lvl>
    <w:lvl w:ilvl="3" w:tplc="3282271E">
      <w:start w:val="1"/>
      <w:numFmt w:val="bullet"/>
      <w:lvlText w:val=""/>
      <w:lvlJc w:val="left"/>
      <w:pPr>
        <w:ind w:left="2880" w:hanging="360"/>
      </w:pPr>
      <w:rPr>
        <w:rFonts w:ascii="Symbol" w:hAnsi="Symbol" w:hint="default"/>
      </w:rPr>
    </w:lvl>
    <w:lvl w:ilvl="4" w:tplc="F9D4F5AE">
      <w:start w:val="1"/>
      <w:numFmt w:val="bullet"/>
      <w:lvlText w:val="o"/>
      <w:lvlJc w:val="left"/>
      <w:pPr>
        <w:ind w:left="3600" w:hanging="360"/>
      </w:pPr>
      <w:rPr>
        <w:rFonts w:ascii="Courier New" w:hAnsi="Courier New" w:hint="default"/>
      </w:rPr>
    </w:lvl>
    <w:lvl w:ilvl="5" w:tplc="A7BA2224">
      <w:start w:val="1"/>
      <w:numFmt w:val="bullet"/>
      <w:lvlText w:val=""/>
      <w:lvlJc w:val="left"/>
      <w:pPr>
        <w:ind w:left="4320" w:hanging="360"/>
      </w:pPr>
      <w:rPr>
        <w:rFonts w:ascii="Wingdings" w:hAnsi="Wingdings" w:hint="default"/>
      </w:rPr>
    </w:lvl>
    <w:lvl w:ilvl="6" w:tplc="041AC9D0">
      <w:start w:val="1"/>
      <w:numFmt w:val="bullet"/>
      <w:lvlText w:val=""/>
      <w:lvlJc w:val="left"/>
      <w:pPr>
        <w:ind w:left="5040" w:hanging="360"/>
      </w:pPr>
      <w:rPr>
        <w:rFonts w:ascii="Symbol" w:hAnsi="Symbol" w:hint="default"/>
      </w:rPr>
    </w:lvl>
    <w:lvl w:ilvl="7" w:tplc="C88C5A70">
      <w:start w:val="1"/>
      <w:numFmt w:val="bullet"/>
      <w:lvlText w:val="o"/>
      <w:lvlJc w:val="left"/>
      <w:pPr>
        <w:ind w:left="5760" w:hanging="360"/>
      </w:pPr>
      <w:rPr>
        <w:rFonts w:ascii="Courier New" w:hAnsi="Courier New" w:hint="default"/>
      </w:rPr>
    </w:lvl>
    <w:lvl w:ilvl="8" w:tplc="0A862A10">
      <w:start w:val="1"/>
      <w:numFmt w:val="bullet"/>
      <w:lvlText w:val=""/>
      <w:lvlJc w:val="left"/>
      <w:pPr>
        <w:ind w:left="6480" w:hanging="360"/>
      </w:pPr>
      <w:rPr>
        <w:rFonts w:ascii="Wingdings" w:hAnsi="Wingdings" w:hint="default"/>
      </w:rPr>
    </w:lvl>
  </w:abstractNum>
  <w:abstractNum w:abstractNumId="9" w15:restartNumberingAfterBreak="0">
    <w:nsid w:val="1A626560"/>
    <w:multiLevelType w:val="hybridMultilevel"/>
    <w:tmpl w:val="28C43D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B11215"/>
    <w:multiLevelType w:val="hybridMultilevel"/>
    <w:tmpl w:val="D4CE5C2C"/>
    <w:lvl w:ilvl="0" w:tplc="8076A740">
      <w:start w:val="1"/>
      <w:numFmt w:val="bullet"/>
      <w:lvlText w:val=""/>
      <w:lvlJc w:val="left"/>
      <w:pPr>
        <w:ind w:left="720" w:hanging="360"/>
      </w:pPr>
      <w:rPr>
        <w:rFonts w:ascii="Wingdings" w:hAnsi="Wingdings" w:hint="default"/>
      </w:rPr>
    </w:lvl>
    <w:lvl w:ilvl="1" w:tplc="B06CC8F4">
      <w:start w:val="1"/>
      <w:numFmt w:val="bullet"/>
      <w:lvlText w:val="o"/>
      <w:lvlJc w:val="left"/>
      <w:pPr>
        <w:ind w:left="1440" w:hanging="360"/>
      </w:pPr>
      <w:rPr>
        <w:rFonts w:ascii="Courier New" w:hAnsi="Courier New" w:hint="default"/>
      </w:rPr>
    </w:lvl>
    <w:lvl w:ilvl="2" w:tplc="EEBE7034">
      <w:start w:val="1"/>
      <w:numFmt w:val="bullet"/>
      <w:lvlText w:val=""/>
      <w:lvlJc w:val="left"/>
      <w:pPr>
        <w:ind w:left="2160" w:hanging="360"/>
      </w:pPr>
      <w:rPr>
        <w:rFonts w:ascii="Wingdings" w:hAnsi="Wingdings" w:hint="default"/>
      </w:rPr>
    </w:lvl>
    <w:lvl w:ilvl="3" w:tplc="04BC1C8A">
      <w:start w:val="1"/>
      <w:numFmt w:val="bullet"/>
      <w:lvlText w:val=""/>
      <w:lvlJc w:val="left"/>
      <w:pPr>
        <w:ind w:left="2880" w:hanging="360"/>
      </w:pPr>
      <w:rPr>
        <w:rFonts w:ascii="Symbol" w:hAnsi="Symbol" w:hint="default"/>
      </w:rPr>
    </w:lvl>
    <w:lvl w:ilvl="4" w:tplc="3D9611BA">
      <w:start w:val="1"/>
      <w:numFmt w:val="bullet"/>
      <w:lvlText w:val="o"/>
      <w:lvlJc w:val="left"/>
      <w:pPr>
        <w:ind w:left="3600" w:hanging="360"/>
      </w:pPr>
      <w:rPr>
        <w:rFonts w:ascii="Courier New" w:hAnsi="Courier New" w:hint="default"/>
      </w:rPr>
    </w:lvl>
    <w:lvl w:ilvl="5" w:tplc="58B241A4">
      <w:start w:val="1"/>
      <w:numFmt w:val="bullet"/>
      <w:lvlText w:val=""/>
      <w:lvlJc w:val="left"/>
      <w:pPr>
        <w:ind w:left="4320" w:hanging="360"/>
      </w:pPr>
      <w:rPr>
        <w:rFonts w:ascii="Wingdings" w:hAnsi="Wingdings" w:hint="default"/>
      </w:rPr>
    </w:lvl>
    <w:lvl w:ilvl="6" w:tplc="A754EADA">
      <w:start w:val="1"/>
      <w:numFmt w:val="bullet"/>
      <w:lvlText w:val=""/>
      <w:lvlJc w:val="left"/>
      <w:pPr>
        <w:ind w:left="5040" w:hanging="360"/>
      </w:pPr>
      <w:rPr>
        <w:rFonts w:ascii="Symbol" w:hAnsi="Symbol" w:hint="default"/>
      </w:rPr>
    </w:lvl>
    <w:lvl w:ilvl="7" w:tplc="45D20978">
      <w:start w:val="1"/>
      <w:numFmt w:val="bullet"/>
      <w:lvlText w:val="o"/>
      <w:lvlJc w:val="left"/>
      <w:pPr>
        <w:ind w:left="5760" w:hanging="360"/>
      </w:pPr>
      <w:rPr>
        <w:rFonts w:ascii="Courier New" w:hAnsi="Courier New" w:hint="default"/>
      </w:rPr>
    </w:lvl>
    <w:lvl w:ilvl="8" w:tplc="7A2691F0">
      <w:start w:val="1"/>
      <w:numFmt w:val="bullet"/>
      <w:lvlText w:val=""/>
      <w:lvlJc w:val="left"/>
      <w:pPr>
        <w:ind w:left="6480" w:hanging="360"/>
      </w:pPr>
      <w:rPr>
        <w:rFonts w:ascii="Wingdings" w:hAnsi="Wingdings" w:hint="default"/>
      </w:rPr>
    </w:lvl>
  </w:abstractNum>
  <w:abstractNum w:abstractNumId="11" w15:restartNumberingAfterBreak="0">
    <w:nsid w:val="20A21F19"/>
    <w:multiLevelType w:val="hybridMultilevel"/>
    <w:tmpl w:val="6D68BB0E"/>
    <w:lvl w:ilvl="0" w:tplc="BF5E20AC">
      <w:start w:val="1"/>
      <w:numFmt w:val="bullet"/>
      <w:lvlText w:val=""/>
      <w:lvlJc w:val="left"/>
      <w:pPr>
        <w:ind w:left="720" w:hanging="360"/>
      </w:pPr>
      <w:rPr>
        <w:rFonts w:ascii="Wingdings" w:hAnsi="Wingdings" w:hint="default"/>
      </w:rPr>
    </w:lvl>
    <w:lvl w:ilvl="1" w:tplc="DE1445F6">
      <w:start w:val="1"/>
      <w:numFmt w:val="bullet"/>
      <w:lvlText w:val="o"/>
      <w:lvlJc w:val="left"/>
      <w:pPr>
        <w:ind w:left="1440" w:hanging="360"/>
      </w:pPr>
      <w:rPr>
        <w:rFonts w:ascii="Courier New" w:hAnsi="Courier New" w:hint="default"/>
      </w:rPr>
    </w:lvl>
    <w:lvl w:ilvl="2" w:tplc="76A40A38">
      <w:start w:val="1"/>
      <w:numFmt w:val="bullet"/>
      <w:lvlText w:val=""/>
      <w:lvlJc w:val="left"/>
      <w:pPr>
        <w:ind w:left="2160" w:hanging="360"/>
      </w:pPr>
      <w:rPr>
        <w:rFonts w:ascii="Wingdings" w:hAnsi="Wingdings" w:hint="default"/>
      </w:rPr>
    </w:lvl>
    <w:lvl w:ilvl="3" w:tplc="7FC07E58">
      <w:start w:val="1"/>
      <w:numFmt w:val="bullet"/>
      <w:lvlText w:val=""/>
      <w:lvlJc w:val="left"/>
      <w:pPr>
        <w:ind w:left="2880" w:hanging="360"/>
      </w:pPr>
      <w:rPr>
        <w:rFonts w:ascii="Symbol" w:hAnsi="Symbol" w:hint="default"/>
      </w:rPr>
    </w:lvl>
    <w:lvl w:ilvl="4" w:tplc="8D1C1198">
      <w:start w:val="1"/>
      <w:numFmt w:val="bullet"/>
      <w:lvlText w:val="o"/>
      <w:lvlJc w:val="left"/>
      <w:pPr>
        <w:ind w:left="3600" w:hanging="360"/>
      </w:pPr>
      <w:rPr>
        <w:rFonts w:ascii="Courier New" w:hAnsi="Courier New" w:hint="default"/>
      </w:rPr>
    </w:lvl>
    <w:lvl w:ilvl="5" w:tplc="508C79FA">
      <w:start w:val="1"/>
      <w:numFmt w:val="bullet"/>
      <w:lvlText w:val=""/>
      <w:lvlJc w:val="left"/>
      <w:pPr>
        <w:ind w:left="4320" w:hanging="360"/>
      </w:pPr>
      <w:rPr>
        <w:rFonts w:ascii="Wingdings" w:hAnsi="Wingdings" w:hint="default"/>
      </w:rPr>
    </w:lvl>
    <w:lvl w:ilvl="6" w:tplc="DE26F31A">
      <w:start w:val="1"/>
      <w:numFmt w:val="bullet"/>
      <w:lvlText w:val=""/>
      <w:lvlJc w:val="left"/>
      <w:pPr>
        <w:ind w:left="5040" w:hanging="360"/>
      </w:pPr>
      <w:rPr>
        <w:rFonts w:ascii="Symbol" w:hAnsi="Symbol" w:hint="default"/>
      </w:rPr>
    </w:lvl>
    <w:lvl w:ilvl="7" w:tplc="B9E29292">
      <w:start w:val="1"/>
      <w:numFmt w:val="bullet"/>
      <w:lvlText w:val="o"/>
      <w:lvlJc w:val="left"/>
      <w:pPr>
        <w:ind w:left="5760" w:hanging="360"/>
      </w:pPr>
      <w:rPr>
        <w:rFonts w:ascii="Courier New" w:hAnsi="Courier New" w:hint="default"/>
      </w:rPr>
    </w:lvl>
    <w:lvl w:ilvl="8" w:tplc="728A7180">
      <w:start w:val="1"/>
      <w:numFmt w:val="bullet"/>
      <w:lvlText w:val=""/>
      <w:lvlJc w:val="left"/>
      <w:pPr>
        <w:ind w:left="6480" w:hanging="360"/>
      </w:pPr>
      <w:rPr>
        <w:rFonts w:ascii="Wingdings" w:hAnsi="Wingdings" w:hint="default"/>
      </w:rPr>
    </w:lvl>
  </w:abstractNum>
  <w:abstractNum w:abstractNumId="12" w15:restartNumberingAfterBreak="0">
    <w:nsid w:val="221409D1"/>
    <w:multiLevelType w:val="hybridMultilevel"/>
    <w:tmpl w:val="1E20F960"/>
    <w:lvl w:ilvl="0" w:tplc="0409000B">
      <w:start w:val="1"/>
      <w:numFmt w:val="bullet"/>
      <w:lvlText w:val=""/>
      <w:lvlJc w:val="left"/>
      <w:pPr>
        <w:ind w:left="790" w:hanging="360"/>
      </w:pPr>
      <w:rPr>
        <w:rFonts w:ascii="Wingdings" w:hAnsi="Wingdings"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3" w15:restartNumberingAfterBreak="0">
    <w:nsid w:val="22484FB1"/>
    <w:multiLevelType w:val="hybridMultilevel"/>
    <w:tmpl w:val="CCF444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F27880"/>
    <w:multiLevelType w:val="hybridMultilevel"/>
    <w:tmpl w:val="4D261AF6"/>
    <w:lvl w:ilvl="0" w:tplc="D97CE17A">
      <w:start w:val="1"/>
      <w:numFmt w:val="bullet"/>
      <w:lvlText w:val=""/>
      <w:lvlJc w:val="left"/>
      <w:pPr>
        <w:ind w:left="720" w:hanging="360"/>
      </w:pPr>
      <w:rPr>
        <w:rFonts w:ascii="Wingdings" w:hAnsi="Wingdings" w:hint="default"/>
      </w:rPr>
    </w:lvl>
    <w:lvl w:ilvl="1" w:tplc="A7F03072">
      <w:start w:val="1"/>
      <w:numFmt w:val="bullet"/>
      <w:lvlText w:val="o"/>
      <w:lvlJc w:val="left"/>
      <w:pPr>
        <w:ind w:left="1440" w:hanging="360"/>
      </w:pPr>
      <w:rPr>
        <w:rFonts w:ascii="Courier New" w:hAnsi="Courier New" w:hint="default"/>
      </w:rPr>
    </w:lvl>
    <w:lvl w:ilvl="2" w:tplc="F9446928">
      <w:start w:val="1"/>
      <w:numFmt w:val="bullet"/>
      <w:lvlText w:val=""/>
      <w:lvlJc w:val="left"/>
      <w:pPr>
        <w:ind w:left="2160" w:hanging="360"/>
      </w:pPr>
      <w:rPr>
        <w:rFonts w:ascii="Wingdings" w:hAnsi="Wingdings" w:hint="default"/>
      </w:rPr>
    </w:lvl>
    <w:lvl w:ilvl="3" w:tplc="83246B6A">
      <w:start w:val="1"/>
      <w:numFmt w:val="bullet"/>
      <w:lvlText w:val=""/>
      <w:lvlJc w:val="left"/>
      <w:pPr>
        <w:ind w:left="2880" w:hanging="360"/>
      </w:pPr>
      <w:rPr>
        <w:rFonts w:ascii="Symbol" w:hAnsi="Symbol" w:hint="default"/>
      </w:rPr>
    </w:lvl>
    <w:lvl w:ilvl="4" w:tplc="4CEEB07A">
      <w:start w:val="1"/>
      <w:numFmt w:val="bullet"/>
      <w:lvlText w:val="o"/>
      <w:lvlJc w:val="left"/>
      <w:pPr>
        <w:ind w:left="3600" w:hanging="360"/>
      </w:pPr>
      <w:rPr>
        <w:rFonts w:ascii="Courier New" w:hAnsi="Courier New" w:hint="default"/>
      </w:rPr>
    </w:lvl>
    <w:lvl w:ilvl="5" w:tplc="E92CBED8">
      <w:start w:val="1"/>
      <w:numFmt w:val="bullet"/>
      <w:lvlText w:val=""/>
      <w:lvlJc w:val="left"/>
      <w:pPr>
        <w:ind w:left="4320" w:hanging="360"/>
      </w:pPr>
      <w:rPr>
        <w:rFonts w:ascii="Wingdings" w:hAnsi="Wingdings" w:hint="default"/>
      </w:rPr>
    </w:lvl>
    <w:lvl w:ilvl="6" w:tplc="13065400">
      <w:start w:val="1"/>
      <w:numFmt w:val="bullet"/>
      <w:lvlText w:val=""/>
      <w:lvlJc w:val="left"/>
      <w:pPr>
        <w:ind w:left="5040" w:hanging="360"/>
      </w:pPr>
      <w:rPr>
        <w:rFonts w:ascii="Symbol" w:hAnsi="Symbol" w:hint="default"/>
      </w:rPr>
    </w:lvl>
    <w:lvl w:ilvl="7" w:tplc="D8E0B74C">
      <w:start w:val="1"/>
      <w:numFmt w:val="bullet"/>
      <w:lvlText w:val="o"/>
      <w:lvlJc w:val="left"/>
      <w:pPr>
        <w:ind w:left="5760" w:hanging="360"/>
      </w:pPr>
      <w:rPr>
        <w:rFonts w:ascii="Courier New" w:hAnsi="Courier New" w:hint="default"/>
      </w:rPr>
    </w:lvl>
    <w:lvl w:ilvl="8" w:tplc="5F442114">
      <w:start w:val="1"/>
      <w:numFmt w:val="bullet"/>
      <w:lvlText w:val=""/>
      <w:lvlJc w:val="left"/>
      <w:pPr>
        <w:ind w:left="6480" w:hanging="360"/>
      </w:pPr>
      <w:rPr>
        <w:rFonts w:ascii="Wingdings" w:hAnsi="Wingdings" w:hint="default"/>
      </w:rPr>
    </w:lvl>
  </w:abstractNum>
  <w:abstractNum w:abstractNumId="15" w15:restartNumberingAfterBreak="0">
    <w:nsid w:val="2F3960D8"/>
    <w:multiLevelType w:val="hybridMultilevel"/>
    <w:tmpl w:val="0550453A"/>
    <w:lvl w:ilvl="0" w:tplc="23B65CFC">
      <w:start w:val="1"/>
      <w:numFmt w:val="decimal"/>
      <w:lvlText w:val="%1."/>
      <w:lvlJc w:val="left"/>
      <w:pPr>
        <w:ind w:left="720" w:hanging="360"/>
      </w:pPr>
    </w:lvl>
    <w:lvl w:ilvl="1" w:tplc="85940926">
      <w:start w:val="1"/>
      <w:numFmt w:val="lowerLetter"/>
      <w:lvlText w:val="%2."/>
      <w:lvlJc w:val="left"/>
      <w:pPr>
        <w:ind w:left="1440" w:hanging="360"/>
      </w:pPr>
    </w:lvl>
    <w:lvl w:ilvl="2" w:tplc="32960686">
      <w:start w:val="1"/>
      <w:numFmt w:val="lowerRoman"/>
      <w:lvlText w:val="%3."/>
      <w:lvlJc w:val="right"/>
      <w:pPr>
        <w:ind w:left="2160" w:hanging="180"/>
      </w:pPr>
    </w:lvl>
    <w:lvl w:ilvl="3" w:tplc="7E9CB002">
      <w:start w:val="1"/>
      <w:numFmt w:val="decimal"/>
      <w:lvlText w:val="%4."/>
      <w:lvlJc w:val="left"/>
      <w:pPr>
        <w:ind w:left="2880" w:hanging="360"/>
      </w:pPr>
    </w:lvl>
    <w:lvl w:ilvl="4" w:tplc="CAE2F062">
      <w:start w:val="1"/>
      <w:numFmt w:val="lowerLetter"/>
      <w:lvlText w:val="%5."/>
      <w:lvlJc w:val="left"/>
      <w:pPr>
        <w:ind w:left="3600" w:hanging="360"/>
      </w:pPr>
    </w:lvl>
    <w:lvl w:ilvl="5" w:tplc="8C503D7E">
      <w:start w:val="1"/>
      <w:numFmt w:val="lowerRoman"/>
      <w:lvlText w:val="%6."/>
      <w:lvlJc w:val="right"/>
      <w:pPr>
        <w:ind w:left="4320" w:hanging="180"/>
      </w:pPr>
    </w:lvl>
    <w:lvl w:ilvl="6" w:tplc="719C0C70">
      <w:start w:val="1"/>
      <w:numFmt w:val="decimal"/>
      <w:lvlText w:val="%7."/>
      <w:lvlJc w:val="left"/>
      <w:pPr>
        <w:ind w:left="5040" w:hanging="360"/>
      </w:pPr>
    </w:lvl>
    <w:lvl w:ilvl="7" w:tplc="645805EA">
      <w:start w:val="1"/>
      <w:numFmt w:val="lowerLetter"/>
      <w:lvlText w:val="%8."/>
      <w:lvlJc w:val="left"/>
      <w:pPr>
        <w:ind w:left="5760" w:hanging="360"/>
      </w:pPr>
    </w:lvl>
    <w:lvl w:ilvl="8" w:tplc="35FC5F56">
      <w:start w:val="1"/>
      <w:numFmt w:val="lowerRoman"/>
      <w:lvlText w:val="%9."/>
      <w:lvlJc w:val="right"/>
      <w:pPr>
        <w:ind w:left="6480" w:hanging="180"/>
      </w:pPr>
    </w:lvl>
  </w:abstractNum>
  <w:abstractNum w:abstractNumId="16" w15:restartNumberingAfterBreak="0">
    <w:nsid w:val="33E22B1A"/>
    <w:multiLevelType w:val="hybridMultilevel"/>
    <w:tmpl w:val="78B8A3BE"/>
    <w:lvl w:ilvl="0" w:tplc="1E308484">
      <w:start w:val="1"/>
      <w:numFmt w:val="bullet"/>
      <w:lvlText w:val=""/>
      <w:lvlJc w:val="left"/>
      <w:pPr>
        <w:ind w:left="720" w:hanging="360"/>
      </w:pPr>
      <w:rPr>
        <w:rFonts w:ascii="Wingdings" w:hAnsi="Wingdings" w:hint="default"/>
      </w:rPr>
    </w:lvl>
    <w:lvl w:ilvl="1" w:tplc="5C34A822">
      <w:start w:val="1"/>
      <w:numFmt w:val="bullet"/>
      <w:lvlText w:val="o"/>
      <w:lvlJc w:val="left"/>
      <w:pPr>
        <w:ind w:left="1440" w:hanging="360"/>
      </w:pPr>
      <w:rPr>
        <w:rFonts w:ascii="Courier New" w:hAnsi="Courier New" w:hint="default"/>
      </w:rPr>
    </w:lvl>
    <w:lvl w:ilvl="2" w:tplc="8AEE3DD8">
      <w:start w:val="1"/>
      <w:numFmt w:val="bullet"/>
      <w:lvlText w:val=""/>
      <w:lvlJc w:val="left"/>
      <w:pPr>
        <w:ind w:left="2160" w:hanging="360"/>
      </w:pPr>
      <w:rPr>
        <w:rFonts w:ascii="Wingdings" w:hAnsi="Wingdings" w:hint="default"/>
      </w:rPr>
    </w:lvl>
    <w:lvl w:ilvl="3" w:tplc="0BB80B40">
      <w:start w:val="1"/>
      <w:numFmt w:val="bullet"/>
      <w:lvlText w:val=""/>
      <w:lvlJc w:val="left"/>
      <w:pPr>
        <w:ind w:left="2880" w:hanging="360"/>
      </w:pPr>
      <w:rPr>
        <w:rFonts w:ascii="Symbol" w:hAnsi="Symbol" w:hint="default"/>
      </w:rPr>
    </w:lvl>
    <w:lvl w:ilvl="4" w:tplc="1696B7AA">
      <w:start w:val="1"/>
      <w:numFmt w:val="bullet"/>
      <w:lvlText w:val="o"/>
      <w:lvlJc w:val="left"/>
      <w:pPr>
        <w:ind w:left="3600" w:hanging="360"/>
      </w:pPr>
      <w:rPr>
        <w:rFonts w:ascii="Courier New" w:hAnsi="Courier New" w:hint="default"/>
      </w:rPr>
    </w:lvl>
    <w:lvl w:ilvl="5" w:tplc="647EAA12">
      <w:start w:val="1"/>
      <w:numFmt w:val="bullet"/>
      <w:lvlText w:val=""/>
      <w:lvlJc w:val="left"/>
      <w:pPr>
        <w:ind w:left="4320" w:hanging="360"/>
      </w:pPr>
      <w:rPr>
        <w:rFonts w:ascii="Wingdings" w:hAnsi="Wingdings" w:hint="default"/>
      </w:rPr>
    </w:lvl>
    <w:lvl w:ilvl="6" w:tplc="FAE6E220">
      <w:start w:val="1"/>
      <w:numFmt w:val="bullet"/>
      <w:lvlText w:val=""/>
      <w:lvlJc w:val="left"/>
      <w:pPr>
        <w:ind w:left="5040" w:hanging="360"/>
      </w:pPr>
      <w:rPr>
        <w:rFonts w:ascii="Symbol" w:hAnsi="Symbol" w:hint="default"/>
      </w:rPr>
    </w:lvl>
    <w:lvl w:ilvl="7" w:tplc="8EA03616">
      <w:start w:val="1"/>
      <w:numFmt w:val="bullet"/>
      <w:lvlText w:val="o"/>
      <w:lvlJc w:val="left"/>
      <w:pPr>
        <w:ind w:left="5760" w:hanging="360"/>
      </w:pPr>
      <w:rPr>
        <w:rFonts w:ascii="Courier New" w:hAnsi="Courier New" w:hint="default"/>
      </w:rPr>
    </w:lvl>
    <w:lvl w:ilvl="8" w:tplc="63E24792">
      <w:start w:val="1"/>
      <w:numFmt w:val="bullet"/>
      <w:lvlText w:val=""/>
      <w:lvlJc w:val="left"/>
      <w:pPr>
        <w:ind w:left="6480" w:hanging="360"/>
      </w:pPr>
      <w:rPr>
        <w:rFonts w:ascii="Wingdings" w:hAnsi="Wingdings" w:hint="default"/>
      </w:rPr>
    </w:lvl>
  </w:abstractNum>
  <w:abstractNum w:abstractNumId="17" w15:restartNumberingAfterBreak="0">
    <w:nsid w:val="345F5C5C"/>
    <w:multiLevelType w:val="hybridMultilevel"/>
    <w:tmpl w:val="1442A5F8"/>
    <w:lvl w:ilvl="0" w:tplc="8EEEAF58">
      <w:start w:val="1"/>
      <w:numFmt w:val="bullet"/>
      <w:lvlText w:val=""/>
      <w:lvlJc w:val="left"/>
      <w:pPr>
        <w:ind w:left="720" w:hanging="360"/>
      </w:pPr>
      <w:rPr>
        <w:rFonts w:ascii="Wingdings" w:hAnsi="Wingdings" w:hint="default"/>
      </w:rPr>
    </w:lvl>
    <w:lvl w:ilvl="1" w:tplc="342E2EB2">
      <w:start w:val="1"/>
      <w:numFmt w:val="bullet"/>
      <w:lvlText w:val="o"/>
      <w:lvlJc w:val="left"/>
      <w:pPr>
        <w:ind w:left="1440" w:hanging="360"/>
      </w:pPr>
      <w:rPr>
        <w:rFonts w:ascii="Courier New" w:hAnsi="Courier New" w:hint="default"/>
      </w:rPr>
    </w:lvl>
    <w:lvl w:ilvl="2" w:tplc="CB040042">
      <w:start w:val="1"/>
      <w:numFmt w:val="bullet"/>
      <w:lvlText w:val=""/>
      <w:lvlJc w:val="left"/>
      <w:pPr>
        <w:ind w:left="2160" w:hanging="360"/>
      </w:pPr>
      <w:rPr>
        <w:rFonts w:ascii="Wingdings" w:hAnsi="Wingdings" w:hint="default"/>
      </w:rPr>
    </w:lvl>
    <w:lvl w:ilvl="3" w:tplc="29AABB52">
      <w:start w:val="1"/>
      <w:numFmt w:val="bullet"/>
      <w:lvlText w:val=""/>
      <w:lvlJc w:val="left"/>
      <w:pPr>
        <w:ind w:left="2880" w:hanging="360"/>
      </w:pPr>
      <w:rPr>
        <w:rFonts w:ascii="Symbol" w:hAnsi="Symbol" w:hint="default"/>
      </w:rPr>
    </w:lvl>
    <w:lvl w:ilvl="4" w:tplc="B2EEE5BA">
      <w:start w:val="1"/>
      <w:numFmt w:val="bullet"/>
      <w:lvlText w:val="o"/>
      <w:lvlJc w:val="left"/>
      <w:pPr>
        <w:ind w:left="3600" w:hanging="360"/>
      </w:pPr>
      <w:rPr>
        <w:rFonts w:ascii="Courier New" w:hAnsi="Courier New" w:hint="default"/>
      </w:rPr>
    </w:lvl>
    <w:lvl w:ilvl="5" w:tplc="B21443A8">
      <w:start w:val="1"/>
      <w:numFmt w:val="bullet"/>
      <w:lvlText w:val=""/>
      <w:lvlJc w:val="left"/>
      <w:pPr>
        <w:ind w:left="4320" w:hanging="360"/>
      </w:pPr>
      <w:rPr>
        <w:rFonts w:ascii="Wingdings" w:hAnsi="Wingdings" w:hint="default"/>
      </w:rPr>
    </w:lvl>
    <w:lvl w:ilvl="6" w:tplc="F386EF5C">
      <w:start w:val="1"/>
      <w:numFmt w:val="bullet"/>
      <w:lvlText w:val=""/>
      <w:lvlJc w:val="left"/>
      <w:pPr>
        <w:ind w:left="5040" w:hanging="360"/>
      </w:pPr>
      <w:rPr>
        <w:rFonts w:ascii="Symbol" w:hAnsi="Symbol" w:hint="default"/>
      </w:rPr>
    </w:lvl>
    <w:lvl w:ilvl="7" w:tplc="436257BC">
      <w:start w:val="1"/>
      <w:numFmt w:val="bullet"/>
      <w:lvlText w:val="o"/>
      <w:lvlJc w:val="left"/>
      <w:pPr>
        <w:ind w:left="5760" w:hanging="360"/>
      </w:pPr>
      <w:rPr>
        <w:rFonts w:ascii="Courier New" w:hAnsi="Courier New" w:hint="default"/>
      </w:rPr>
    </w:lvl>
    <w:lvl w:ilvl="8" w:tplc="4C2828A6">
      <w:start w:val="1"/>
      <w:numFmt w:val="bullet"/>
      <w:lvlText w:val=""/>
      <w:lvlJc w:val="left"/>
      <w:pPr>
        <w:ind w:left="6480" w:hanging="360"/>
      </w:pPr>
      <w:rPr>
        <w:rFonts w:ascii="Wingdings" w:hAnsi="Wingdings" w:hint="default"/>
      </w:rPr>
    </w:lvl>
  </w:abstractNum>
  <w:abstractNum w:abstractNumId="18" w15:restartNumberingAfterBreak="0">
    <w:nsid w:val="34C06FEB"/>
    <w:multiLevelType w:val="hybridMultilevel"/>
    <w:tmpl w:val="C5283852"/>
    <w:lvl w:ilvl="0" w:tplc="F79494E8">
      <w:start w:val="1"/>
      <w:numFmt w:val="bullet"/>
      <w:lvlText w:val=""/>
      <w:lvlJc w:val="left"/>
      <w:pPr>
        <w:ind w:left="720" w:hanging="360"/>
      </w:pPr>
      <w:rPr>
        <w:rFonts w:ascii="Wingdings" w:hAnsi="Wingdings" w:hint="default"/>
      </w:rPr>
    </w:lvl>
    <w:lvl w:ilvl="1" w:tplc="1A18662A">
      <w:start w:val="1"/>
      <w:numFmt w:val="bullet"/>
      <w:lvlText w:val="o"/>
      <w:lvlJc w:val="left"/>
      <w:pPr>
        <w:ind w:left="1440" w:hanging="360"/>
      </w:pPr>
      <w:rPr>
        <w:rFonts w:ascii="Courier New" w:hAnsi="Courier New" w:hint="default"/>
      </w:rPr>
    </w:lvl>
    <w:lvl w:ilvl="2" w:tplc="CDC8FA4C">
      <w:start w:val="1"/>
      <w:numFmt w:val="bullet"/>
      <w:lvlText w:val=""/>
      <w:lvlJc w:val="left"/>
      <w:pPr>
        <w:ind w:left="2160" w:hanging="360"/>
      </w:pPr>
      <w:rPr>
        <w:rFonts w:ascii="Wingdings" w:hAnsi="Wingdings" w:hint="default"/>
      </w:rPr>
    </w:lvl>
    <w:lvl w:ilvl="3" w:tplc="CFB4B6B6">
      <w:start w:val="1"/>
      <w:numFmt w:val="bullet"/>
      <w:lvlText w:val=""/>
      <w:lvlJc w:val="left"/>
      <w:pPr>
        <w:ind w:left="2880" w:hanging="360"/>
      </w:pPr>
      <w:rPr>
        <w:rFonts w:ascii="Symbol" w:hAnsi="Symbol" w:hint="default"/>
      </w:rPr>
    </w:lvl>
    <w:lvl w:ilvl="4" w:tplc="1CFA212C">
      <w:start w:val="1"/>
      <w:numFmt w:val="bullet"/>
      <w:lvlText w:val="o"/>
      <w:lvlJc w:val="left"/>
      <w:pPr>
        <w:ind w:left="3600" w:hanging="360"/>
      </w:pPr>
      <w:rPr>
        <w:rFonts w:ascii="Courier New" w:hAnsi="Courier New" w:hint="default"/>
      </w:rPr>
    </w:lvl>
    <w:lvl w:ilvl="5" w:tplc="21B0D8D8">
      <w:start w:val="1"/>
      <w:numFmt w:val="bullet"/>
      <w:lvlText w:val=""/>
      <w:lvlJc w:val="left"/>
      <w:pPr>
        <w:ind w:left="4320" w:hanging="360"/>
      </w:pPr>
      <w:rPr>
        <w:rFonts w:ascii="Wingdings" w:hAnsi="Wingdings" w:hint="default"/>
      </w:rPr>
    </w:lvl>
    <w:lvl w:ilvl="6" w:tplc="6D303408">
      <w:start w:val="1"/>
      <w:numFmt w:val="bullet"/>
      <w:lvlText w:val=""/>
      <w:lvlJc w:val="left"/>
      <w:pPr>
        <w:ind w:left="5040" w:hanging="360"/>
      </w:pPr>
      <w:rPr>
        <w:rFonts w:ascii="Symbol" w:hAnsi="Symbol" w:hint="default"/>
      </w:rPr>
    </w:lvl>
    <w:lvl w:ilvl="7" w:tplc="8266FC66">
      <w:start w:val="1"/>
      <w:numFmt w:val="bullet"/>
      <w:lvlText w:val="o"/>
      <w:lvlJc w:val="left"/>
      <w:pPr>
        <w:ind w:left="5760" w:hanging="360"/>
      </w:pPr>
      <w:rPr>
        <w:rFonts w:ascii="Courier New" w:hAnsi="Courier New" w:hint="default"/>
      </w:rPr>
    </w:lvl>
    <w:lvl w:ilvl="8" w:tplc="932EDAE4">
      <w:start w:val="1"/>
      <w:numFmt w:val="bullet"/>
      <w:lvlText w:val=""/>
      <w:lvlJc w:val="left"/>
      <w:pPr>
        <w:ind w:left="6480" w:hanging="360"/>
      </w:pPr>
      <w:rPr>
        <w:rFonts w:ascii="Wingdings" w:hAnsi="Wingdings" w:hint="default"/>
      </w:rPr>
    </w:lvl>
  </w:abstractNum>
  <w:abstractNum w:abstractNumId="19" w15:restartNumberingAfterBreak="0">
    <w:nsid w:val="41161CCF"/>
    <w:multiLevelType w:val="hybridMultilevel"/>
    <w:tmpl w:val="AA60C666"/>
    <w:lvl w:ilvl="0" w:tplc="F2F0AA68">
      <w:start w:val="1"/>
      <w:numFmt w:val="bullet"/>
      <w:lvlText w:val=""/>
      <w:lvlJc w:val="left"/>
      <w:pPr>
        <w:ind w:left="720" w:hanging="360"/>
      </w:pPr>
      <w:rPr>
        <w:rFonts w:ascii="Wingdings" w:hAnsi="Wingdings" w:hint="default"/>
      </w:rPr>
    </w:lvl>
    <w:lvl w:ilvl="1" w:tplc="C63A520C">
      <w:start w:val="1"/>
      <w:numFmt w:val="bullet"/>
      <w:lvlText w:val="o"/>
      <w:lvlJc w:val="left"/>
      <w:pPr>
        <w:ind w:left="1440" w:hanging="360"/>
      </w:pPr>
      <w:rPr>
        <w:rFonts w:ascii="Courier New" w:hAnsi="Courier New" w:hint="default"/>
      </w:rPr>
    </w:lvl>
    <w:lvl w:ilvl="2" w:tplc="1376E566">
      <w:start w:val="1"/>
      <w:numFmt w:val="bullet"/>
      <w:lvlText w:val=""/>
      <w:lvlJc w:val="left"/>
      <w:pPr>
        <w:ind w:left="2160" w:hanging="360"/>
      </w:pPr>
      <w:rPr>
        <w:rFonts w:ascii="Wingdings" w:hAnsi="Wingdings" w:hint="default"/>
      </w:rPr>
    </w:lvl>
    <w:lvl w:ilvl="3" w:tplc="F8AC73D8">
      <w:start w:val="1"/>
      <w:numFmt w:val="bullet"/>
      <w:lvlText w:val=""/>
      <w:lvlJc w:val="left"/>
      <w:pPr>
        <w:ind w:left="2880" w:hanging="360"/>
      </w:pPr>
      <w:rPr>
        <w:rFonts w:ascii="Symbol" w:hAnsi="Symbol" w:hint="default"/>
      </w:rPr>
    </w:lvl>
    <w:lvl w:ilvl="4" w:tplc="BDE470C2">
      <w:start w:val="1"/>
      <w:numFmt w:val="bullet"/>
      <w:lvlText w:val="o"/>
      <w:lvlJc w:val="left"/>
      <w:pPr>
        <w:ind w:left="3600" w:hanging="360"/>
      </w:pPr>
      <w:rPr>
        <w:rFonts w:ascii="Courier New" w:hAnsi="Courier New" w:hint="default"/>
      </w:rPr>
    </w:lvl>
    <w:lvl w:ilvl="5" w:tplc="50B00282">
      <w:start w:val="1"/>
      <w:numFmt w:val="bullet"/>
      <w:lvlText w:val=""/>
      <w:lvlJc w:val="left"/>
      <w:pPr>
        <w:ind w:left="4320" w:hanging="360"/>
      </w:pPr>
      <w:rPr>
        <w:rFonts w:ascii="Wingdings" w:hAnsi="Wingdings" w:hint="default"/>
      </w:rPr>
    </w:lvl>
    <w:lvl w:ilvl="6" w:tplc="B89EFE20">
      <w:start w:val="1"/>
      <w:numFmt w:val="bullet"/>
      <w:lvlText w:val=""/>
      <w:lvlJc w:val="left"/>
      <w:pPr>
        <w:ind w:left="5040" w:hanging="360"/>
      </w:pPr>
      <w:rPr>
        <w:rFonts w:ascii="Symbol" w:hAnsi="Symbol" w:hint="default"/>
      </w:rPr>
    </w:lvl>
    <w:lvl w:ilvl="7" w:tplc="D50E3B72">
      <w:start w:val="1"/>
      <w:numFmt w:val="bullet"/>
      <w:lvlText w:val="o"/>
      <w:lvlJc w:val="left"/>
      <w:pPr>
        <w:ind w:left="5760" w:hanging="360"/>
      </w:pPr>
      <w:rPr>
        <w:rFonts w:ascii="Courier New" w:hAnsi="Courier New" w:hint="default"/>
      </w:rPr>
    </w:lvl>
    <w:lvl w:ilvl="8" w:tplc="FBC0B34E">
      <w:start w:val="1"/>
      <w:numFmt w:val="bullet"/>
      <w:lvlText w:val=""/>
      <w:lvlJc w:val="left"/>
      <w:pPr>
        <w:ind w:left="6480" w:hanging="360"/>
      </w:pPr>
      <w:rPr>
        <w:rFonts w:ascii="Wingdings" w:hAnsi="Wingdings" w:hint="default"/>
      </w:rPr>
    </w:lvl>
  </w:abstractNum>
  <w:abstractNum w:abstractNumId="20" w15:restartNumberingAfterBreak="0">
    <w:nsid w:val="4278387B"/>
    <w:multiLevelType w:val="hybridMultilevel"/>
    <w:tmpl w:val="38EE765C"/>
    <w:lvl w:ilvl="0" w:tplc="0409000D">
      <w:start w:val="1"/>
      <w:numFmt w:val="bullet"/>
      <w:lvlText w:val=""/>
      <w:lvlJc w:val="left"/>
      <w:pPr>
        <w:ind w:left="1510" w:hanging="360"/>
      </w:pPr>
      <w:rPr>
        <w:rFonts w:ascii="Wingdings" w:hAnsi="Wingdings"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21" w15:restartNumberingAfterBreak="0">
    <w:nsid w:val="492841A8"/>
    <w:multiLevelType w:val="hybridMultilevel"/>
    <w:tmpl w:val="2F5A08E4"/>
    <w:lvl w:ilvl="0" w:tplc="8CFC3452">
      <w:start w:val="1"/>
      <w:numFmt w:val="bullet"/>
      <w:lvlText w:val=""/>
      <w:lvlJc w:val="left"/>
      <w:pPr>
        <w:ind w:left="720" w:hanging="360"/>
      </w:pPr>
      <w:rPr>
        <w:rFonts w:ascii="Wingdings" w:hAnsi="Wingdings" w:hint="default"/>
      </w:rPr>
    </w:lvl>
    <w:lvl w:ilvl="1" w:tplc="ADC27530">
      <w:start w:val="1"/>
      <w:numFmt w:val="bullet"/>
      <w:lvlText w:val="o"/>
      <w:lvlJc w:val="left"/>
      <w:pPr>
        <w:ind w:left="1440" w:hanging="360"/>
      </w:pPr>
      <w:rPr>
        <w:rFonts w:ascii="Courier New" w:hAnsi="Courier New" w:hint="default"/>
      </w:rPr>
    </w:lvl>
    <w:lvl w:ilvl="2" w:tplc="278A6324">
      <w:start w:val="1"/>
      <w:numFmt w:val="bullet"/>
      <w:lvlText w:val=""/>
      <w:lvlJc w:val="left"/>
      <w:pPr>
        <w:ind w:left="2160" w:hanging="360"/>
      </w:pPr>
      <w:rPr>
        <w:rFonts w:ascii="Wingdings" w:hAnsi="Wingdings" w:hint="default"/>
      </w:rPr>
    </w:lvl>
    <w:lvl w:ilvl="3" w:tplc="B2B66E6E">
      <w:start w:val="1"/>
      <w:numFmt w:val="bullet"/>
      <w:lvlText w:val=""/>
      <w:lvlJc w:val="left"/>
      <w:pPr>
        <w:ind w:left="2880" w:hanging="360"/>
      </w:pPr>
      <w:rPr>
        <w:rFonts w:ascii="Symbol" w:hAnsi="Symbol" w:hint="default"/>
      </w:rPr>
    </w:lvl>
    <w:lvl w:ilvl="4" w:tplc="E6E0E17C">
      <w:start w:val="1"/>
      <w:numFmt w:val="bullet"/>
      <w:lvlText w:val="o"/>
      <w:lvlJc w:val="left"/>
      <w:pPr>
        <w:ind w:left="3600" w:hanging="360"/>
      </w:pPr>
      <w:rPr>
        <w:rFonts w:ascii="Courier New" w:hAnsi="Courier New" w:hint="default"/>
      </w:rPr>
    </w:lvl>
    <w:lvl w:ilvl="5" w:tplc="DB746E5C">
      <w:start w:val="1"/>
      <w:numFmt w:val="bullet"/>
      <w:lvlText w:val=""/>
      <w:lvlJc w:val="left"/>
      <w:pPr>
        <w:ind w:left="4320" w:hanging="360"/>
      </w:pPr>
      <w:rPr>
        <w:rFonts w:ascii="Wingdings" w:hAnsi="Wingdings" w:hint="default"/>
      </w:rPr>
    </w:lvl>
    <w:lvl w:ilvl="6" w:tplc="4056A1D2">
      <w:start w:val="1"/>
      <w:numFmt w:val="bullet"/>
      <w:lvlText w:val=""/>
      <w:lvlJc w:val="left"/>
      <w:pPr>
        <w:ind w:left="5040" w:hanging="360"/>
      </w:pPr>
      <w:rPr>
        <w:rFonts w:ascii="Symbol" w:hAnsi="Symbol" w:hint="default"/>
      </w:rPr>
    </w:lvl>
    <w:lvl w:ilvl="7" w:tplc="7FE0130A">
      <w:start w:val="1"/>
      <w:numFmt w:val="bullet"/>
      <w:lvlText w:val="o"/>
      <w:lvlJc w:val="left"/>
      <w:pPr>
        <w:ind w:left="5760" w:hanging="360"/>
      </w:pPr>
      <w:rPr>
        <w:rFonts w:ascii="Courier New" w:hAnsi="Courier New" w:hint="default"/>
      </w:rPr>
    </w:lvl>
    <w:lvl w:ilvl="8" w:tplc="D91A648C">
      <w:start w:val="1"/>
      <w:numFmt w:val="bullet"/>
      <w:lvlText w:val=""/>
      <w:lvlJc w:val="left"/>
      <w:pPr>
        <w:ind w:left="6480" w:hanging="360"/>
      </w:pPr>
      <w:rPr>
        <w:rFonts w:ascii="Wingdings" w:hAnsi="Wingdings" w:hint="default"/>
      </w:rPr>
    </w:lvl>
  </w:abstractNum>
  <w:abstractNum w:abstractNumId="22" w15:restartNumberingAfterBreak="0">
    <w:nsid w:val="4949403A"/>
    <w:multiLevelType w:val="hybridMultilevel"/>
    <w:tmpl w:val="736C5FA4"/>
    <w:lvl w:ilvl="0" w:tplc="ABFC5A70">
      <w:start w:val="1"/>
      <w:numFmt w:val="bullet"/>
      <w:lvlText w:val=""/>
      <w:lvlJc w:val="left"/>
      <w:pPr>
        <w:ind w:left="720" w:hanging="360"/>
      </w:pPr>
      <w:rPr>
        <w:rFonts w:ascii="Wingdings" w:hAnsi="Wingdings" w:hint="default"/>
      </w:rPr>
    </w:lvl>
    <w:lvl w:ilvl="1" w:tplc="17AA2CC6">
      <w:start w:val="1"/>
      <w:numFmt w:val="bullet"/>
      <w:lvlText w:val="o"/>
      <w:lvlJc w:val="left"/>
      <w:pPr>
        <w:ind w:left="1440" w:hanging="360"/>
      </w:pPr>
      <w:rPr>
        <w:rFonts w:ascii="Courier New" w:hAnsi="Courier New" w:hint="default"/>
      </w:rPr>
    </w:lvl>
    <w:lvl w:ilvl="2" w:tplc="F678DDBE">
      <w:start w:val="1"/>
      <w:numFmt w:val="bullet"/>
      <w:lvlText w:val=""/>
      <w:lvlJc w:val="left"/>
      <w:pPr>
        <w:ind w:left="2160" w:hanging="360"/>
      </w:pPr>
      <w:rPr>
        <w:rFonts w:ascii="Wingdings" w:hAnsi="Wingdings" w:hint="default"/>
      </w:rPr>
    </w:lvl>
    <w:lvl w:ilvl="3" w:tplc="4A1EAFF6">
      <w:start w:val="1"/>
      <w:numFmt w:val="bullet"/>
      <w:lvlText w:val=""/>
      <w:lvlJc w:val="left"/>
      <w:pPr>
        <w:ind w:left="2880" w:hanging="360"/>
      </w:pPr>
      <w:rPr>
        <w:rFonts w:ascii="Symbol" w:hAnsi="Symbol" w:hint="default"/>
      </w:rPr>
    </w:lvl>
    <w:lvl w:ilvl="4" w:tplc="18108DA2">
      <w:start w:val="1"/>
      <w:numFmt w:val="bullet"/>
      <w:lvlText w:val="o"/>
      <w:lvlJc w:val="left"/>
      <w:pPr>
        <w:ind w:left="3600" w:hanging="360"/>
      </w:pPr>
      <w:rPr>
        <w:rFonts w:ascii="Courier New" w:hAnsi="Courier New" w:hint="default"/>
      </w:rPr>
    </w:lvl>
    <w:lvl w:ilvl="5" w:tplc="135ADBA4">
      <w:start w:val="1"/>
      <w:numFmt w:val="bullet"/>
      <w:lvlText w:val=""/>
      <w:lvlJc w:val="left"/>
      <w:pPr>
        <w:ind w:left="4320" w:hanging="360"/>
      </w:pPr>
      <w:rPr>
        <w:rFonts w:ascii="Wingdings" w:hAnsi="Wingdings" w:hint="default"/>
      </w:rPr>
    </w:lvl>
    <w:lvl w:ilvl="6" w:tplc="CA6AD034">
      <w:start w:val="1"/>
      <w:numFmt w:val="bullet"/>
      <w:lvlText w:val=""/>
      <w:lvlJc w:val="left"/>
      <w:pPr>
        <w:ind w:left="5040" w:hanging="360"/>
      </w:pPr>
      <w:rPr>
        <w:rFonts w:ascii="Symbol" w:hAnsi="Symbol" w:hint="default"/>
      </w:rPr>
    </w:lvl>
    <w:lvl w:ilvl="7" w:tplc="DF6E1C24">
      <w:start w:val="1"/>
      <w:numFmt w:val="bullet"/>
      <w:lvlText w:val="o"/>
      <w:lvlJc w:val="left"/>
      <w:pPr>
        <w:ind w:left="5760" w:hanging="360"/>
      </w:pPr>
      <w:rPr>
        <w:rFonts w:ascii="Courier New" w:hAnsi="Courier New" w:hint="default"/>
      </w:rPr>
    </w:lvl>
    <w:lvl w:ilvl="8" w:tplc="E7DC8042">
      <w:start w:val="1"/>
      <w:numFmt w:val="bullet"/>
      <w:lvlText w:val=""/>
      <w:lvlJc w:val="left"/>
      <w:pPr>
        <w:ind w:left="6480" w:hanging="360"/>
      </w:pPr>
      <w:rPr>
        <w:rFonts w:ascii="Wingdings" w:hAnsi="Wingdings" w:hint="default"/>
      </w:rPr>
    </w:lvl>
  </w:abstractNum>
  <w:abstractNum w:abstractNumId="23" w15:restartNumberingAfterBreak="0">
    <w:nsid w:val="4E9B4E71"/>
    <w:multiLevelType w:val="hybridMultilevel"/>
    <w:tmpl w:val="2E70EBF4"/>
    <w:lvl w:ilvl="0" w:tplc="6ED8E7CE">
      <w:start w:val="1"/>
      <w:numFmt w:val="bullet"/>
      <w:lvlText w:val=""/>
      <w:lvlJc w:val="left"/>
      <w:pPr>
        <w:ind w:left="720" w:hanging="360"/>
      </w:pPr>
      <w:rPr>
        <w:rFonts w:ascii="Wingdings" w:hAnsi="Wingdings" w:hint="default"/>
      </w:rPr>
    </w:lvl>
    <w:lvl w:ilvl="1" w:tplc="733AFA36">
      <w:start w:val="1"/>
      <w:numFmt w:val="bullet"/>
      <w:lvlText w:val="o"/>
      <w:lvlJc w:val="left"/>
      <w:pPr>
        <w:ind w:left="1440" w:hanging="360"/>
      </w:pPr>
      <w:rPr>
        <w:rFonts w:ascii="Courier New" w:hAnsi="Courier New" w:hint="default"/>
      </w:rPr>
    </w:lvl>
    <w:lvl w:ilvl="2" w:tplc="6D945CAC">
      <w:start w:val="1"/>
      <w:numFmt w:val="bullet"/>
      <w:lvlText w:val=""/>
      <w:lvlJc w:val="left"/>
      <w:pPr>
        <w:ind w:left="2160" w:hanging="360"/>
      </w:pPr>
      <w:rPr>
        <w:rFonts w:ascii="Wingdings" w:hAnsi="Wingdings" w:hint="default"/>
      </w:rPr>
    </w:lvl>
    <w:lvl w:ilvl="3" w:tplc="CD60825C">
      <w:start w:val="1"/>
      <w:numFmt w:val="bullet"/>
      <w:lvlText w:val=""/>
      <w:lvlJc w:val="left"/>
      <w:pPr>
        <w:ind w:left="2880" w:hanging="360"/>
      </w:pPr>
      <w:rPr>
        <w:rFonts w:ascii="Symbol" w:hAnsi="Symbol" w:hint="default"/>
      </w:rPr>
    </w:lvl>
    <w:lvl w:ilvl="4" w:tplc="6AF0ED50">
      <w:start w:val="1"/>
      <w:numFmt w:val="bullet"/>
      <w:lvlText w:val="o"/>
      <w:lvlJc w:val="left"/>
      <w:pPr>
        <w:ind w:left="3600" w:hanging="360"/>
      </w:pPr>
      <w:rPr>
        <w:rFonts w:ascii="Courier New" w:hAnsi="Courier New" w:hint="default"/>
      </w:rPr>
    </w:lvl>
    <w:lvl w:ilvl="5" w:tplc="CC7091BA">
      <w:start w:val="1"/>
      <w:numFmt w:val="bullet"/>
      <w:lvlText w:val=""/>
      <w:lvlJc w:val="left"/>
      <w:pPr>
        <w:ind w:left="4320" w:hanging="360"/>
      </w:pPr>
      <w:rPr>
        <w:rFonts w:ascii="Wingdings" w:hAnsi="Wingdings" w:hint="default"/>
      </w:rPr>
    </w:lvl>
    <w:lvl w:ilvl="6" w:tplc="0B3A0702">
      <w:start w:val="1"/>
      <w:numFmt w:val="bullet"/>
      <w:lvlText w:val=""/>
      <w:lvlJc w:val="left"/>
      <w:pPr>
        <w:ind w:left="5040" w:hanging="360"/>
      </w:pPr>
      <w:rPr>
        <w:rFonts w:ascii="Symbol" w:hAnsi="Symbol" w:hint="default"/>
      </w:rPr>
    </w:lvl>
    <w:lvl w:ilvl="7" w:tplc="1BB09A2E">
      <w:start w:val="1"/>
      <w:numFmt w:val="bullet"/>
      <w:lvlText w:val="o"/>
      <w:lvlJc w:val="left"/>
      <w:pPr>
        <w:ind w:left="5760" w:hanging="360"/>
      </w:pPr>
      <w:rPr>
        <w:rFonts w:ascii="Courier New" w:hAnsi="Courier New" w:hint="default"/>
      </w:rPr>
    </w:lvl>
    <w:lvl w:ilvl="8" w:tplc="501215C4">
      <w:start w:val="1"/>
      <w:numFmt w:val="bullet"/>
      <w:lvlText w:val=""/>
      <w:lvlJc w:val="left"/>
      <w:pPr>
        <w:ind w:left="6480" w:hanging="360"/>
      </w:pPr>
      <w:rPr>
        <w:rFonts w:ascii="Wingdings" w:hAnsi="Wingdings" w:hint="default"/>
      </w:rPr>
    </w:lvl>
  </w:abstractNum>
  <w:abstractNum w:abstractNumId="24" w15:restartNumberingAfterBreak="0">
    <w:nsid w:val="5446413B"/>
    <w:multiLevelType w:val="hybridMultilevel"/>
    <w:tmpl w:val="6DF4C33E"/>
    <w:lvl w:ilvl="0" w:tplc="0409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571B7787"/>
    <w:multiLevelType w:val="hybridMultilevel"/>
    <w:tmpl w:val="81865926"/>
    <w:lvl w:ilvl="0" w:tplc="84620EAE">
      <w:start w:val="1"/>
      <w:numFmt w:val="bullet"/>
      <w:lvlText w:val=""/>
      <w:lvlJc w:val="left"/>
      <w:pPr>
        <w:ind w:left="720" w:hanging="360"/>
      </w:pPr>
      <w:rPr>
        <w:rFonts w:ascii="Wingdings" w:hAnsi="Wingdings" w:hint="default"/>
      </w:rPr>
    </w:lvl>
    <w:lvl w:ilvl="1" w:tplc="6BF65A58">
      <w:start w:val="1"/>
      <w:numFmt w:val="bullet"/>
      <w:lvlText w:val="o"/>
      <w:lvlJc w:val="left"/>
      <w:pPr>
        <w:ind w:left="1440" w:hanging="360"/>
      </w:pPr>
      <w:rPr>
        <w:rFonts w:ascii="Courier New" w:hAnsi="Courier New" w:hint="default"/>
      </w:rPr>
    </w:lvl>
    <w:lvl w:ilvl="2" w:tplc="3F8E91DA">
      <w:start w:val="1"/>
      <w:numFmt w:val="bullet"/>
      <w:lvlText w:val=""/>
      <w:lvlJc w:val="left"/>
      <w:pPr>
        <w:ind w:left="2160" w:hanging="360"/>
      </w:pPr>
      <w:rPr>
        <w:rFonts w:ascii="Wingdings" w:hAnsi="Wingdings" w:hint="default"/>
      </w:rPr>
    </w:lvl>
    <w:lvl w:ilvl="3" w:tplc="C41CF962">
      <w:start w:val="1"/>
      <w:numFmt w:val="bullet"/>
      <w:lvlText w:val=""/>
      <w:lvlJc w:val="left"/>
      <w:pPr>
        <w:ind w:left="2880" w:hanging="360"/>
      </w:pPr>
      <w:rPr>
        <w:rFonts w:ascii="Symbol" w:hAnsi="Symbol" w:hint="default"/>
      </w:rPr>
    </w:lvl>
    <w:lvl w:ilvl="4" w:tplc="A6766C3A">
      <w:start w:val="1"/>
      <w:numFmt w:val="bullet"/>
      <w:lvlText w:val="o"/>
      <w:lvlJc w:val="left"/>
      <w:pPr>
        <w:ind w:left="3600" w:hanging="360"/>
      </w:pPr>
      <w:rPr>
        <w:rFonts w:ascii="Courier New" w:hAnsi="Courier New" w:hint="default"/>
      </w:rPr>
    </w:lvl>
    <w:lvl w:ilvl="5" w:tplc="8102942A">
      <w:start w:val="1"/>
      <w:numFmt w:val="bullet"/>
      <w:lvlText w:val=""/>
      <w:lvlJc w:val="left"/>
      <w:pPr>
        <w:ind w:left="4320" w:hanging="360"/>
      </w:pPr>
      <w:rPr>
        <w:rFonts w:ascii="Wingdings" w:hAnsi="Wingdings" w:hint="default"/>
      </w:rPr>
    </w:lvl>
    <w:lvl w:ilvl="6" w:tplc="9C1A11E0">
      <w:start w:val="1"/>
      <w:numFmt w:val="bullet"/>
      <w:lvlText w:val=""/>
      <w:lvlJc w:val="left"/>
      <w:pPr>
        <w:ind w:left="5040" w:hanging="360"/>
      </w:pPr>
      <w:rPr>
        <w:rFonts w:ascii="Symbol" w:hAnsi="Symbol" w:hint="default"/>
      </w:rPr>
    </w:lvl>
    <w:lvl w:ilvl="7" w:tplc="21B810CA">
      <w:start w:val="1"/>
      <w:numFmt w:val="bullet"/>
      <w:lvlText w:val="o"/>
      <w:lvlJc w:val="left"/>
      <w:pPr>
        <w:ind w:left="5760" w:hanging="360"/>
      </w:pPr>
      <w:rPr>
        <w:rFonts w:ascii="Courier New" w:hAnsi="Courier New" w:hint="default"/>
      </w:rPr>
    </w:lvl>
    <w:lvl w:ilvl="8" w:tplc="8A06AB46">
      <w:start w:val="1"/>
      <w:numFmt w:val="bullet"/>
      <w:lvlText w:val=""/>
      <w:lvlJc w:val="left"/>
      <w:pPr>
        <w:ind w:left="6480" w:hanging="360"/>
      </w:pPr>
      <w:rPr>
        <w:rFonts w:ascii="Wingdings" w:hAnsi="Wingdings" w:hint="default"/>
      </w:rPr>
    </w:lvl>
  </w:abstractNum>
  <w:abstractNum w:abstractNumId="26" w15:restartNumberingAfterBreak="0">
    <w:nsid w:val="574548FA"/>
    <w:multiLevelType w:val="hybridMultilevel"/>
    <w:tmpl w:val="B22001F2"/>
    <w:lvl w:ilvl="0" w:tplc="0409000D">
      <w:start w:val="1"/>
      <w:numFmt w:val="bullet"/>
      <w:lvlText w:val=""/>
      <w:lvlJc w:val="left"/>
      <w:pPr>
        <w:ind w:left="1510" w:hanging="360"/>
      </w:pPr>
      <w:rPr>
        <w:rFonts w:ascii="Wingdings" w:hAnsi="Wingdings"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27" w15:restartNumberingAfterBreak="0">
    <w:nsid w:val="577571FA"/>
    <w:multiLevelType w:val="hybridMultilevel"/>
    <w:tmpl w:val="B5A61D74"/>
    <w:lvl w:ilvl="0" w:tplc="74986B42">
      <w:start w:val="1"/>
      <w:numFmt w:val="bullet"/>
      <w:lvlText w:val=""/>
      <w:lvlJc w:val="left"/>
      <w:pPr>
        <w:ind w:left="720" w:hanging="360"/>
      </w:pPr>
      <w:rPr>
        <w:rFonts w:ascii="Wingdings" w:hAnsi="Wingdings" w:hint="default"/>
      </w:rPr>
    </w:lvl>
    <w:lvl w:ilvl="1" w:tplc="1A1CF14A">
      <w:start w:val="1"/>
      <w:numFmt w:val="bullet"/>
      <w:lvlText w:val="o"/>
      <w:lvlJc w:val="left"/>
      <w:pPr>
        <w:ind w:left="1440" w:hanging="360"/>
      </w:pPr>
      <w:rPr>
        <w:rFonts w:ascii="Courier New" w:hAnsi="Courier New" w:hint="default"/>
      </w:rPr>
    </w:lvl>
    <w:lvl w:ilvl="2" w:tplc="4A224810">
      <w:start w:val="1"/>
      <w:numFmt w:val="bullet"/>
      <w:lvlText w:val=""/>
      <w:lvlJc w:val="left"/>
      <w:pPr>
        <w:ind w:left="2160" w:hanging="360"/>
      </w:pPr>
      <w:rPr>
        <w:rFonts w:ascii="Wingdings" w:hAnsi="Wingdings" w:hint="default"/>
      </w:rPr>
    </w:lvl>
    <w:lvl w:ilvl="3" w:tplc="140C617E">
      <w:start w:val="1"/>
      <w:numFmt w:val="bullet"/>
      <w:lvlText w:val=""/>
      <w:lvlJc w:val="left"/>
      <w:pPr>
        <w:ind w:left="2880" w:hanging="360"/>
      </w:pPr>
      <w:rPr>
        <w:rFonts w:ascii="Symbol" w:hAnsi="Symbol" w:hint="default"/>
      </w:rPr>
    </w:lvl>
    <w:lvl w:ilvl="4" w:tplc="8294E234">
      <w:start w:val="1"/>
      <w:numFmt w:val="bullet"/>
      <w:lvlText w:val="o"/>
      <w:lvlJc w:val="left"/>
      <w:pPr>
        <w:ind w:left="3600" w:hanging="360"/>
      </w:pPr>
      <w:rPr>
        <w:rFonts w:ascii="Courier New" w:hAnsi="Courier New" w:hint="default"/>
      </w:rPr>
    </w:lvl>
    <w:lvl w:ilvl="5" w:tplc="AB0EC1E2">
      <w:start w:val="1"/>
      <w:numFmt w:val="bullet"/>
      <w:lvlText w:val=""/>
      <w:lvlJc w:val="left"/>
      <w:pPr>
        <w:ind w:left="4320" w:hanging="360"/>
      </w:pPr>
      <w:rPr>
        <w:rFonts w:ascii="Wingdings" w:hAnsi="Wingdings" w:hint="default"/>
      </w:rPr>
    </w:lvl>
    <w:lvl w:ilvl="6" w:tplc="7E12EBB0">
      <w:start w:val="1"/>
      <w:numFmt w:val="bullet"/>
      <w:lvlText w:val=""/>
      <w:lvlJc w:val="left"/>
      <w:pPr>
        <w:ind w:left="5040" w:hanging="360"/>
      </w:pPr>
      <w:rPr>
        <w:rFonts w:ascii="Symbol" w:hAnsi="Symbol" w:hint="default"/>
      </w:rPr>
    </w:lvl>
    <w:lvl w:ilvl="7" w:tplc="5882DEDC">
      <w:start w:val="1"/>
      <w:numFmt w:val="bullet"/>
      <w:lvlText w:val="o"/>
      <w:lvlJc w:val="left"/>
      <w:pPr>
        <w:ind w:left="5760" w:hanging="360"/>
      </w:pPr>
      <w:rPr>
        <w:rFonts w:ascii="Courier New" w:hAnsi="Courier New" w:hint="default"/>
      </w:rPr>
    </w:lvl>
    <w:lvl w:ilvl="8" w:tplc="19EE1D7C">
      <w:start w:val="1"/>
      <w:numFmt w:val="bullet"/>
      <w:lvlText w:val=""/>
      <w:lvlJc w:val="left"/>
      <w:pPr>
        <w:ind w:left="6480" w:hanging="360"/>
      </w:pPr>
      <w:rPr>
        <w:rFonts w:ascii="Wingdings" w:hAnsi="Wingdings" w:hint="default"/>
      </w:rPr>
    </w:lvl>
  </w:abstractNum>
  <w:abstractNum w:abstractNumId="28" w15:restartNumberingAfterBreak="0">
    <w:nsid w:val="5887769F"/>
    <w:multiLevelType w:val="hybridMultilevel"/>
    <w:tmpl w:val="EC30A45A"/>
    <w:lvl w:ilvl="0" w:tplc="786C4CD0">
      <w:start w:val="1"/>
      <w:numFmt w:val="bullet"/>
      <w:lvlText w:val=""/>
      <w:lvlJc w:val="left"/>
      <w:pPr>
        <w:ind w:left="720" w:hanging="360"/>
      </w:pPr>
      <w:rPr>
        <w:rFonts w:ascii="Wingdings" w:hAnsi="Wingdings" w:hint="default"/>
      </w:rPr>
    </w:lvl>
    <w:lvl w:ilvl="1" w:tplc="28106F60">
      <w:start w:val="1"/>
      <w:numFmt w:val="bullet"/>
      <w:lvlText w:val="o"/>
      <w:lvlJc w:val="left"/>
      <w:pPr>
        <w:ind w:left="1440" w:hanging="360"/>
      </w:pPr>
      <w:rPr>
        <w:rFonts w:ascii="Courier New" w:hAnsi="Courier New" w:hint="default"/>
      </w:rPr>
    </w:lvl>
    <w:lvl w:ilvl="2" w:tplc="33FEDEF0">
      <w:start w:val="1"/>
      <w:numFmt w:val="bullet"/>
      <w:lvlText w:val=""/>
      <w:lvlJc w:val="left"/>
      <w:pPr>
        <w:ind w:left="2160" w:hanging="360"/>
      </w:pPr>
      <w:rPr>
        <w:rFonts w:ascii="Wingdings" w:hAnsi="Wingdings" w:hint="default"/>
      </w:rPr>
    </w:lvl>
    <w:lvl w:ilvl="3" w:tplc="58FE86B0">
      <w:start w:val="1"/>
      <w:numFmt w:val="bullet"/>
      <w:lvlText w:val=""/>
      <w:lvlJc w:val="left"/>
      <w:pPr>
        <w:ind w:left="2880" w:hanging="360"/>
      </w:pPr>
      <w:rPr>
        <w:rFonts w:ascii="Symbol" w:hAnsi="Symbol" w:hint="default"/>
      </w:rPr>
    </w:lvl>
    <w:lvl w:ilvl="4" w:tplc="819A939E">
      <w:start w:val="1"/>
      <w:numFmt w:val="bullet"/>
      <w:lvlText w:val="o"/>
      <w:lvlJc w:val="left"/>
      <w:pPr>
        <w:ind w:left="3600" w:hanging="360"/>
      </w:pPr>
      <w:rPr>
        <w:rFonts w:ascii="Courier New" w:hAnsi="Courier New" w:hint="default"/>
      </w:rPr>
    </w:lvl>
    <w:lvl w:ilvl="5" w:tplc="938E5C8E">
      <w:start w:val="1"/>
      <w:numFmt w:val="bullet"/>
      <w:lvlText w:val=""/>
      <w:lvlJc w:val="left"/>
      <w:pPr>
        <w:ind w:left="4320" w:hanging="360"/>
      </w:pPr>
      <w:rPr>
        <w:rFonts w:ascii="Wingdings" w:hAnsi="Wingdings" w:hint="default"/>
      </w:rPr>
    </w:lvl>
    <w:lvl w:ilvl="6" w:tplc="10C0E1F0">
      <w:start w:val="1"/>
      <w:numFmt w:val="bullet"/>
      <w:lvlText w:val=""/>
      <w:lvlJc w:val="left"/>
      <w:pPr>
        <w:ind w:left="5040" w:hanging="360"/>
      </w:pPr>
      <w:rPr>
        <w:rFonts w:ascii="Symbol" w:hAnsi="Symbol" w:hint="default"/>
      </w:rPr>
    </w:lvl>
    <w:lvl w:ilvl="7" w:tplc="4B48A262">
      <w:start w:val="1"/>
      <w:numFmt w:val="bullet"/>
      <w:lvlText w:val="o"/>
      <w:lvlJc w:val="left"/>
      <w:pPr>
        <w:ind w:left="5760" w:hanging="360"/>
      </w:pPr>
      <w:rPr>
        <w:rFonts w:ascii="Courier New" w:hAnsi="Courier New" w:hint="default"/>
      </w:rPr>
    </w:lvl>
    <w:lvl w:ilvl="8" w:tplc="0E6C9B0C">
      <w:start w:val="1"/>
      <w:numFmt w:val="bullet"/>
      <w:lvlText w:val=""/>
      <w:lvlJc w:val="left"/>
      <w:pPr>
        <w:ind w:left="6480" w:hanging="360"/>
      </w:pPr>
      <w:rPr>
        <w:rFonts w:ascii="Wingdings" w:hAnsi="Wingdings" w:hint="default"/>
      </w:rPr>
    </w:lvl>
  </w:abstractNum>
  <w:abstractNum w:abstractNumId="29" w15:restartNumberingAfterBreak="0">
    <w:nsid w:val="5E437718"/>
    <w:multiLevelType w:val="hybridMultilevel"/>
    <w:tmpl w:val="28DAB4B4"/>
    <w:lvl w:ilvl="0" w:tplc="0284F612">
      <w:start w:val="1"/>
      <w:numFmt w:val="bullet"/>
      <w:lvlText w:val=""/>
      <w:lvlJc w:val="left"/>
      <w:pPr>
        <w:ind w:left="720" w:hanging="360"/>
      </w:pPr>
      <w:rPr>
        <w:rFonts w:ascii="Wingdings" w:hAnsi="Wingdings" w:hint="default"/>
      </w:rPr>
    </w:lvl>
    <w:lvl w:ilvl="1" w:tplc="CAD6182C">
      <w:start w:val="1"/>
      <w:numFmt w:val="bullet"/>
      <w:lvlText w:val="o"/>
      <w:lvlJc w:val="left"/>
      <w:pPr>
        <w:ind w:left="1440" w:hanging="360"/>
      </w:pPr>
      <w:rPr>
        <w:rFonts w:ascii="Courier New" w:hAnsi="Courier New" w:hint="default"/>
      </w:rPr>
    </w:lvl>
    <w:lvl w:ilvl="2" w:tplc="D1961CD4">
      <w:start w:val="1"/>
      <w:numFmt w:val="bullet"/>
      <w:lvlText w:val=""/>
      <w:lvlJc w:val="left"/>
      <w:pPr>
        <w:ind w:left="2160" w:hanging="360"/>
      </w:pPr>
      <w:rPr>
        <w:rFonts w:ascii="Wingdings" w:hAnsi="Wingdings" w:hint="default"/>
      </w:rPr>
    </w:lvl>
    <w:lvl w:ilvl="3" w:tplc="55AC2AC0">
      <w:start w:val="1"/>
      <w:numFmt w:val="bullet"/>
      <w:lvlText w:val=""/>
      <w:lvlJc w:val="left"/>
      <w:pPr>
        <w:ind w:left="2880" w:hanging="360"/>
      </w:pPr>
      <w:rPr>
        <w:rFonts w:ascii="Symbol" w:hAnsi="Symbol" w:hint="default"/>
      </w:rPr>
    </w:lvl>
    <w:lvl w:ilvl="4" w:tplc="548C10C0">
      <w:start w:val="1"/>
      <w:numFmt w:val="bullet"/>
      <w:lvlText w:val="o"/>
      <w:lvlJc w:val="left"/>
      <w:pPr>
        <w:ind w:left="3600" w:hanging="360"/>
      </w:pPr>
      <w:rPr>
        <w:rFonts w:ascii="Courier New" w:hAnsi="Courier New" w:hint="default"/>
      </w:rPr>
    </w:lvl>
    <w:lvl w:ilvl="5" w:tplc="1166EBC6">
      <w:start w:val="1"/>
      <w:numFmt w:val="bullet"/>
      <w:lvlText w:val=""/>
      <w:lvlJc w:val="left"/>
      <w:pPr>
        <w:ind w:left="4320" w:hanging="360"/>
      </w:pPr>
      <w:rPr>
        <w:rFonts w:ascii="Wingdings" w:hAnsi="Wingdings" w:hint="default"/>
      </w:rPr>
    </w:lvl>
    <w:lvl w:ilvl="6" w:tplc="B3D22884">
      <w:start w:val="1"/>
      <w:numFmt w:val="bullet"/>
      <w:lvlText w:val=""/>
      <w:lvlJc w:val="left"/>
      <w:pPr>
        <w:ind w:left="5040" w:hanging="360"/>
      </w:pPr>
      <w:rPr>
        <w:rFonts w:ascii="Symbol" w:hAnsi="Symbol" w:hint="default"/>
      </w:rPr>
    </w:lvl>
    <w:lvl w:ilvl="7" w:tplc="C72C5CAC">
      <w:start w:val="1"/>
      <w:numFmt w:val="bullet"/>
      <w:lvlText w:val="o"/>
      <w:lvlJc w:val="left"/>
      <w:pPr>
        <w:ind w:left="5760" w:hanging="360"/>
      </w:pPr>
      <w:rPr>
        <w:rFonts w:ascii="Courier New" w:hAnsi="Courier New" w:hint="default"/>
      </w:rPr>
    </w:lvl>
    <w:lvl w:ilvl="8" w:tplc="9282FB52">
      <w:start w:val="1"/>
      <w:numFmt w:val="bullet"/>
      <w:lvlText w:val=""/>
      <w:lvlJc w:val="left"/>
      <w:pPr>
        <w:ind w:left="6480" w:hanging="360"/>
      </w:pPr>
      <w:rPr>
        <w:rFonts w:ascii="Wingdings" w:hAnsi="Wingdings" w:hint="default"/>
      </w:rPr>
    </w:lvl>
  </w:abstractNum>
  <w:abstractNum w:abstractNumId="30" w15:restartNumberingAfterBreak="0">
    <w:nsid w:val="60846D4F"/>
    <w:multiLevelType w:val="hybridMultilevel"/>
    <w:tmpl w:val="772E9034"/>
    <w:lvl w:ilvl="0" w:tplc="0409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0AE364E"/>
    <w:multiLevelType w:val="hybridMultilevel"/>
    <w:tmpl w:val="3E268C28"/>
    <w:lvl w:ilvl="0" w:tplc="78667EB2">
      <w:start w:val="1"/>
      <w:numFmt w:val="bullet"/>
      <w:lvlText w:val=""/>
      <w:lvlJc w:val="left"/>
      <w:pPr>
        <w:ind w:left="720" w:hanging="360"/>
      </w:pPr>
      <w:rPr>
        <w:rFonts w:ascii="Wingdings" w:hAnsi="Wingdings" w:hint="default"/>
      </w:rPr>
    </w:lvl>
    <w:lvl w:ilvl="1" w:tplc="EB0831F8">
      <w:start w:val="1"/>
      <w:numFmt w:val="bullet"/>
      <w:lvlText w:val="o"/>
      <w:lvlJc w:val="left"/>
      <w:pPr>
        <w:ind w:left="1440" w:hanging="360"/>
      </w:pPr>
      <w:rPr>
        <w:rFonts w:ascii="Courier New" w:hAnsi="Courier New" w:hint="default"/>
      </w:rPr>
    </w:lvl>
    <w:lvl w:ilvl="2" w:tplc="470ACC1C">
      <w:start w:val="1"/>
      <w:numFmt w:val="bullet"/>
      <w:lvlText w:val=""/>
      <w:lvlJc w:val="left"/>
      <w:pPr>
        <w:ind w:left="2160" w:hanging="360"/>
      </w:pPr>
      <w:rPr>
        <w:rFonts w:ascii="Wingdings" w:hAnsi="Wingdings" w:hint="default"/>
      </w:rPr>
    </w:lvl>
    <w:lvl w:ilvl="3" w:tplc="C38A0130">
      <w:start w:val="1"/>
      <w:numFmt w:val="bullet"/>
      <w:lvlText w:val=""/>
      <w:lvlJc w:val="left"/>
      <w:pPr>
        <w:ind w:left="2880" w:hanging="360"/>
      </w:pPr>
      <w:rPr>
        <w:rFonts w:ascii="Symbol" w:hAnsi="Symbol" w:hint="default"/>
      </w:rPr>
    </w:lvl>
    <w:lvl w:ilvl="4" w:tplc="D2467990">
      <w:start w:val="1"/>
      <w:numFmt w:val="bullet"/>
      <w:lvlText w:val="o"/>
      <w:lvlJc w:val="left"/>
      <w:pPr>
        <w:ind w:left="3600" w:hanging="360"/>
      </w:pPr>
      <w:rPr>
        <w:rFonts w:ascii="Courier New" w:hAnsi="Courier New" w:hint="default"/>
      </w:rPr>
    </w:lvl>
    <w:lvl w:ilvl="5" w:tplc="E786A736">
      <w:start w:val="1"/>
      <w:numFmt w:val="bullet"/>
      <w:lvlText w:val=""/>
      <w:lvlJc w:val="left"/>
      <w:pPr>
        <w:ind w:left="4320" w:hanging="360"/>
      </w:pPr>
      <w:rPr>
        <w:rFonts w:ascii="Wingdings" w:hAnsi="Wingdings" w:hint="default"/>
      </w:rPr>
    </w:lvl>
    <w:lvl w:ilvl="6" w:tplc="662069F0">
      <w:start w:val="1"/>
      <w:numFmt w:val="bullet"/>
      <w:lvlText w:val=""/>
      <w:lvlJc w:val="left"/>
      <w:pPr>
        <w:ind w:left="5040" w:hanging="360"/>
      </w:pPr>
      <w:rPr>
        <w:rFonts w:ascii="Symbol" w:hAnsi="Symbol" w:hint="default"/>
      </w:rPr>
    </w:lvl>
    <w:lvl w:ilvl="7" w:tplc="9EA0CC20">
      <w:start w:val="1"/>
      <w:numFmt w:val="bullet"/>
      <w:lvlText w:val="o"/>
      <w:lvlJc w:val="left"/>
      <w:pPr>
        <w:ind w:left="5760" w:hanging="360"/>
      </w:pPr>
      <w:rPr>
        <w:rFonts w:ascii="Courier New" w:hAnsi="Courier New" w:hint="default"/>
      </w:rPr>
    </w:lvl>
    <w:lvl w:ilvl="8" w:tplc="A0263AB6">
      <w:start w:val="1"/>
      <w:numFmt w:val="bullet"/>
      <w:lvlText w:val=""/>
      <w:lvlJc w:val="left"/>
      <w:pPr>
        <w:ind w:left="6480" w:hanging="360"/>
      </w:pPr>
      <w:rPr>
        <w:rFonts w:ascii="Wingdings" w:hAnsi="Wingdings" w:hint="default"/>
      </w:rPr>
    </w:lvl>
  </w:abstractNum>
  <w:abstractNum w:abstractNumId="32" w15:restartNumberingAfterBreak="0">
    <w:nsid w:val="67CE284D"/>
    <w:multiLevelType w:val="hybridMultilevel"/>
    <w:tmpl w:val="BC8260BA"/>
    <w:lvl w:ilvl="0" w:tplc="3B50F53A">
      <w:start w:val="1"/>
      <w:numFmt w:val="bullet"/>
      <w:lvlText w:val=""/>
      <w:lvlJc w:val="left"/>
      <w:pPr>
        <w:ind w:left="720" w:hanging="360"/>
      </w:pPr>
      <w:rPr>
        <w:rFonts w:ascii="Wingdings" w:hAnsi="Wingdings" w:hint="default"/>
      </w:rPr>
    </w:lvl>
    <w:lvl w:ilvl="1" w:tplc="45ECBF6E">
      <w:start w:val="1"/>
      <w:numFmt w:val="bullet"/>
      <w:lvlText w:val="o"/>
      <w:lvlJc w:val="left"/>
      <w:pPr>
        <w:ind w:left="1440" w:hanging="360"/>
      </w:pPr>
      <w:rPr>
        <w:rFonts w:ascii="Courier New" w:hAnsi="Courier New" w:hint="default"/>
      </w:rPr>
    </w:lvl>
    <w:lvl w:ilvl="2" w:tplc="540CDF48">
      <w:start w:val="1"/>
      <w:numFmt w:val="bullet"/>
      <w:lvlText w:val=""/>
      <w:lvlJc w:val="left"/>
      <w:pPr>
        <w:ind w:left="2160" w:hanging="360"/>
      </w:pPr>
      <w:rPr>
        <w:rFonts w:ascii="Wingdings" w:hAnsi="Wingdings" w:hint="default"/>
      </w:rPr>
    </w:lvl>
    <w:lvl w:ilvl="3" w:tplc="778491CC">
      <w:start w:val="1"/>
      <w:numFmt w:val="bullet"/>
      <w:lvlText w:val=""/>
      <w:lvlJc w:val="left"/>
      <w:pPr>
        <w:ind w:left="2880" w:hanging="360"/>
      </w:pPr>
      <w:rPr>
        <w:rFonts w:ascii="Symbol" w:hAnsi="Symbol" w:hint="default"/>
      </w:rPr>
    </w:lvl>
    <w:lvl w:ilvl="4" w:tplc="AB5A369C">
      <w:start w:val="1"/>
      <w:numFmt w:val="bullet"/>
      <w:lvlText w:val="o"/>
      <w:lvlJc w:val="left"/>
      <w:pPr>
        <w:ind w:left="3600" w:hanging="360"/>
      </w:pPr>
      <w:rPr>
        <w:rFonts w:ascii="Courier New" w:hAnsi="Courier New" w:hint="default"/>
      </w:rPr>
    </w:lvl>
    <w:lvl w:ilvl="5" w:tplc="4D82FBDC">
      <w:start w:val="1"/>
      <w:numFmt w:val="bullet"/>
      <w:lvlText w:val=""/>
      <w:lvlJc w:val="left"/>
      <w:pPr>
        <w:ind w:left="4320" w:hanging="360"/>
      </w:pPr>
      <w:rPr>
        <w:rFonts w:ascii="Wingdings" w:hAnsi="Wingdings" w:hint="default"/>
      </w:rPr>
    </w:lvl>
    <w:lvl w:ilvl="6" w:tplc="B5701700">
      <w:start w:val="1"/>
      <w:numFmt w:val="bullet"/>
      <w:lvlText w:val=""/>
      <w:lvlJc w:val="left"/>
      <w:pPr>
        <w:ind w:left="5040" w:hanging="360"/>
      </w:pPr>
      <w:rPr>
        <w:rFonts w:ascii="Symbol" w:hAnsi="Symbol" w:hint="default"/>
      </w:rPr>
    </w:lvl>
    <w:lvl w:ilvl="7" w:tplc="9F7C017E">
      <w:start w:val="1"/>
      <w:numFmt w:val="bullet"/>
      <w:lvlText w:val="o"/>
      <w:lvlJc w:val="left"/>
      <w:pPr>
        <w:ind w:left="5760" w:hanging="360"/>
      </w:pPr>
      <w:rPr>
        <w:rFonts w:ascii="Courier New" w:hAnsi="Courier New" w:hint="default"/>
      </w:rPr>
    </w:lvl>
    <w:lvl w:ilvl="8" w:tplc="A1CEF262">
      <w:start w:val="1"/>
      <w:numFmt w:val="bullet"/>
      <w:lvlText w:val=""/>
      <w:lvlJc w:val="left"/>
      <w:pPr>
        <w:ind w:left="6480" w:hanging="360"/>
      </w:pPr>
      <w:rPr>
        <w:rFonts w:ascii="Wingdings" w:hAnsi="Wingdings" w:hint="default"/>
      </w:rPr>
    </w:lvl>
  </w:abstractNum>
  <w:abstractNum w:abstractNumId="33" w15:restartNumberingAfterBreak="0">
    <w:nsid w:val="685B4785"/>
    <w:multiLevelType w:val="hybridMultilevel"/>
    <w:tmpl w:val="EF425564"/>
    <w:lvl w:ilvl="0" w:tplc="5CCEE852">
      <w:start w:val="1"/>
      <w:numFmt w:val="bullet"/>
      <w:lvlText w:val=""/>
      <w:lvlJc w:val="left"/>
      <w:pPr>
        <w:ind w:left="720" w:hanging="360"/>
      </w:pPr>
      <w:rPr>
        <w:rFonts w:ascii="Wingdings" w:hAnsi="Wingdings" w:hint="default"/>
      </w:rPr>
    </w:lvl>
    <w:lvl w:ilvl="1" w:tplc="4D4E36F0">
      <w:start w:val="1"/>
      <w:numFmt w:val="bullet"/>
      <w:lvlText w:val="o"/>
      <w:lvlJc w:val="left"/>
      <w:pPr>
        <w:ind w:left="1440" w:hanging="360"/>
      </w:pPr>
      <w:rPr>
        <w:rFonts w:ascii="Courier New" w:hAnsi="Courier New" w:hint="default"/>
      </w:rPr>
    </w:lvl>
    <w:lvl w:ilvl="2" w:tplc="F738D9EE">
      <w:start w:val="1"/>
      <w:numFmt w:val="bullet"/>
      <w:lvlText w:val=""/>
      <w:lvlJc w:val="left"/>
      <w:pPr>
        <w:ind w:left="2160" w:hanging="360"/>
      </w:pPr>
      <w:rPr>
        <w:rFonts w:ascii="Wingdings" w:hAnsi="Wingdings" w:hint="default"/>
      </w:rPr>
    </w:lvl>
    <w:lvl w:ilvl="3" w:tplc="145EE0F0">
      <w:start w:val="1"/>
      <w:numFmt w:val="bullet"/>
      <w:lvlText w:val=""/>
      <w:lvlJc w:val="left"/>
      <w:pPr>
        <w:ind w:left="2880" w:hanging="360"/>
      </w:pPr>
      <w:rPr>
        <w:rFonts w:ascii="Symbol" w:hAnsi="Symbol" w:hint="default"/>
      </w:rPr>
    </w:lvl>
    <w:lvl w:ilvl="4" w:tplc="F4749940">
      <w:start w:val="1"/>
      <w:numFmt w:val="bullet"/>
      <w:lvlText w:val="o"/>
      <w:lvlJc w:val="left"/>
      <w:pPr>
        <w:ind w:left="3600" w:hanging="360"/>
      </w:pPr>
      <w:rPr>
        <w:rFonts w:ascii="Courier New" w:hAnsi="Courier New" w:hint="default"/>
      </w:rPr>
    </w:lvl>
    <w:lvl w:ilvl="5" w:tplc="CC0EF246">
      <w:start w:val="1"/>
      <w:numFmt w:val="bullet"/>
      <w:lvlText w:val=""/>
      <w:lvlJc w:val="left"/>
      <w:pPr>
        <w:ind w:left="4320" w:hanging="360"/>
      </w:pPr>
      <w:rPr>
        <w:rFonts w:ascii="Wingdings" w:hAnsi="Wingdings" w:hint="default"/>
      </w:rPr>
    </w:lvl>
    <w:lvl w:ilvl="6" w:tplc="2C040C94">
      <w:start w:val="1"/>
      <w:numFmt w:val="bullet"/>
      <w:lvlText w:val=""/>
      <w:lvlJc w:val="left"/>
      <w:pPr>
        <w:ind w:left="5040" w:hanging="360"/>
      </w:pPr>
      <w:rPr>
        <w:rFonts w:ascii="Symbol" w:hAnsi="Symbol" w:hint="default"/>
      </w:rPr>
    </w:lvl>
    <w:lvl w:ilvl="7" w:tplc="CF0A3A3E">
      <w:start w:val="1"/>
      <w:numFmt w:val="bullet"/>
      <w:lvlText w:val="o"/>
      <w:lvlJc w:val="left"/>
      <w:pPr>
        <w:ind w:left="5760" w:hanging="360"/>
      </w:pPr>
      <w:rPr>
        <w:rFonts w:ascii="Courier New" w:hAnsi="Courier New" w:hint="default"/>
      </w:rPr>
    </w:lvl>
    <w:lvl w:ilvl="8" w:tplc="CDCC8BD2">
      <w:start w:val="1"/>
      <w:numFmt w:val="bullet"/>
      <w:lvlText w:val=""/>
      <w:lvlJc w:val="left"/>
      <w:pPr>
        <w:ind w:left="6480" w:hanging="360"/>
      </w:pPr>
      <w:rPr>
        <w:rFonts w:ascii="Wingdings" w:hAnsi="Wingdings" w:hint="default"/>
      </w:rPr>
    </w:lvl>
  </w:abstractNum>
  <w:abstractNum w:abstractNumId="34" w15:restartNumberingAfterBreak="0">
    <w:nsid w:val="6AC72185"/>
    <w:multiLevelType w:val="hybridMultilevel"/>
    <w:tmpl w:val="5BD43442"/>
    <w:lvl w:ilvl="0" w:tplc="32E0409A">
      <w:start w:val="1"/>
      <w:numFmt w:val="bullet"/>
      <w:lvlText w:val=""/>
      <w:lvlJc w:val="left"/>
      <w:pPr>
        <w:ind w:left="720" w:hanging="360"/>
      </w:pPr>
      <w:rPr>
        <w:rFonts w:ascii="Wingdings" w:hAnsi="Wingdings" w:hint="default"/>
      </w:rPr>
    </w:lvl>
    <w:lvl w:ilvl="1" w:tplc="A18E73C6">
      <w:start w:val="1"/>
      <w:numFmt w:val="bullet"/>
      <w:lvlText w:val="o"/>
      <w:lvlJc w:val="left"/>
      <w:pPr>
        <w:ind w:left="1440" w:hanging="360"/>
      </w:pPr>
      <w:rPr>
        <w:rFonts w:ascii="Courier New" w:hAnsi="Courier New" w:hint="default"/>
      </w:rPr>
    </w:lvl>
    <w:lvl w:ilvl="2" w:tplc="EBB2914C">
      <w:start w:val="1"/>
      <w:numFmt w:val="bullet"/>
      <w:lvlText w:val=""/>
      <w:lvlJc w:val="left"/>
      <w:pPr>
        <w:ind w:left="2160" w:hanging="360"/>
      </w:pPr>
      <w:rPr>
        <w:rFonts w:ascii="Wingdings" w:hAnsi="Wingdings" w:hint="default"/>
      </w:rPr>
    </w:lvl>
    <w:lvl w:ilvl="3" w:tplc="9F5E5150">
      <w:start w:val="1"/>
      <w:numFmt w:val="bullet"/>
      <w:lvlText w:val=""/>
      <w:lvlJc w:val="left"/>
      <w:pPr>
        <w:ind w:left="2880" w:hanging="360"/>
      </w:pPr>
      <w:rPr>
        <w:rFonts w:ascii="Symbol" w:hAnsi="Symbol" w:hint="default"/>
      </w:rPr>
    </w:lvl>
    <w:lvl w:ilvl="4" w:tplc="C8F61F7A">
      <w:start w:val="1"/>
      <w:numFmt w:val="bullet"/>
      <w:lvlText w:val="o"/>
      <w:lvlJc w:val="left"/>
      <w:pPr>
        <w:ind w:left="3600" w:hanging="360"/>
      </w:pPr>
      <w:rPr>
        <w:rFonts w:ascii="Courier New" w:hAnsi="Courier New" w:hint="default"/>
      </w:rPr>
    </w:lvl>
    <w:lvl w:ilvl="5" w:tplc="0B7E5882">
      <w:start w:val="1"/>
      <w:numFmt w:val="bullet"/>
      <w:lvlText w:val=""/>
      <w:lvlJc w:val="left"/>
      <w:pPr>
        <w:ind w:left="4320" w:hanging="360"/>
      </w:pPr>
      <w:rPr>
        <w:rFonts w:ascii="Wingdings" w:hAnsi="Wingdings" w:hint="default"/>
      </w:rPr>
    </w:lvl>
    <w:lvl w:ilvl="6" w:tplc="CDC0B4AA">
      <w:start w:val="1"/>
      <w:numFmt w:val="bullet"/>
      <w:lvlText w:val=""/>
      <w:lvlJc w:val="left"/>
      <w:pPr>
        <w:ind w:left="5040" w:hanging="360"/>
      </w:pPr>
      <w:rPr>
        <w:rFonts w:ascii="Symbol" w:hAnsi="Symbol" w:hint="default"/>
      </w:rPr>
    </w:lvl>
    <w:lvl w:ilvl="7" w:tplc="54140EC8">
      <w:start w:val="1"/>
      <w:numFmt w:val="bullet"/>
      <w:lvlText w:val="o"/>
      <w:lvlJc w:val="left"/>
      <w:pPr>
        <w:ind w:left="5760" w:hanging="360"/>
      </w:pPr>
      <w:rPr>
        <w:rFonts w:ascii="Courier New" w:hAnsi="Courier New" w:hint="default"/>
      </w:rPr>
    </w:lvl>
    <w:lvl w:ilvl="8" w:tplc="923A4C56">
      <w:start w:val="1"/>
      <w:numFmt w:val="bullet"/>
      <w:lvlText w:val=""/>
      <w:lvlJc w:val="left"/>
      <w:pPr>
        <w:ind w:left="6480" w:hanging="360"/>
      </w:pPr>
      <w:rPr>
        <w:rFonts w:ascii="Wingdings" w:hAnsi="Wingdings" w:hint="default"/>
      </w:rPr>
    </w:lvl>
  </w:abstractNum>
  <w:abstractNum w:abstractNumId="35" w15:restartNumberingAfterBreak="0">
    <w:nsid w:val="6BEF7B16"/>
    <w:multiLevelType w:val="hybridMultilevel"/>
    <w:tmpl w:val="956E0D4E"/>
    <w:lvl w:ilvl="0" w:tplc="B13C00D0">
      <w:start w:val="1"/>
      <w:numFmt w:val="bullet"/>
      <w:lvlText w:val=""/>
      <w:lvlJc w:val="left"/>
      <w:pPr>
        <w:ind w:left="720" w:hanging="360"/>
      </w:pPr>
      <w:rPr>
        <w:rFonts w:ascii="Wingdings" w:hAnsi="Wingdings" w:hint="default"/>
      </w:rPr>
    </w:lvl>
    <w:lvl w:ilvl="1" w:tplc="78247724">
      <w:start w:val="1"/>
      <w:numFmt w:val="bullet"/>
      <w:lvlText w:val="o"/>
      <w:lvlJc w:val="left"/>
      <w:pPr>
        <w:ind w:left="1440" w:hanging="360"/>
      </w:pPr>
      <w:rPr>
        <w:rFonts w:ascii="Courier New" w:hAnsi="Courier New" w:hint="default"/>
      </w:rPr>
    </w:lvl>
    <w:lvl w:ilvl="2" w:tplc="FE1ADB58">
      <w:start w:val="1"/>
      <w:numFmt w:val="bullet"/>
      <w:lvlText w:val=""/>
      <w:lvlJc w:val="left"/>
      <w:pPr>
        <w:ind w:left="2160" w:hanging="360"/>
      </w:pPr>
      <w:rPr>
        <w:rFonts w:ascii="Wingdings" w:hAnsi="Wingdings" w:hint="default"/>
      </w:rPr>
    </w:lvl>
    <w:lvl w:ilvl="3" w:tplc="3B06C68A">
      <w:start w:val="1"/>
      <w:numFmt w:val="bullet"/>
      <w:lvlText w:val=""/>
      <w:lvlJc w:val="left"/>
      <w:pPr>
        <w:ind w:left="2880" w:hanging="360"/>
      </w:pPr>
      <w:rPr>
        <w:rFonts w:ascii="Symbol" w:hAnsi="Symbol" w:hint="default"/>
      </w:rPr>
    </w:lvl>
    <w:lvl w:ilvl="4" w:tplc="2FAC4FC0">
      <w:start w:val="1"/>
      <w:numFmt w:val="bullet"/>
      <w:lvlText w:val="o"/>
      <w:lvlJc w:val="left"/>
      <w:pPr>
        <w:ind w:left="3600" w:hanging="360"/>
      </w:pPr>
      <w:rPr>
        <w:rFonts w:ascii="Courier New" w:hAnsi="Courier New" w:hint="default"/>
      </w:rPr>
    </w:lvl>
    <w:lvl w:ilvl="5" w:tplc="F328D9BC">
      <w:start w:val="1"/>
      <w:numFmt w:val="bullet"/>
      <w:lvlText w:val=""/>
      <w:lvlJc w:val="left"/>
      <w:pPr>
        <w:ind w:left="4320" w:hanging="360"/>
      </w:pPr>
      <w:rPr>
        <w:rFonts w:ascii="Wingdings" w:hAnsi="Wingdings" w:hint="default"/>
      </w:rPr>
    </w:lvl>
    <w:lvl w:ilvl="6" w:tplc="AA003ECC">
      <w:start w:val="1"/>
      <w:numFmt w:val="bullet"/>
      <w:lvlText w:val=""/>
      <w:lvlJc w:val="left"/>
      <w:pPr>
        <w:ind w:left="5040" w:hanging="360"/>
      </w:pPr>
      <w:rPr>
        <w:rFonts w:ascii="Symbol" w:hAnsi="Symbol" w:hint="default"/>
      </w:rPr>
    </w:lvl>
    <w:lvl w:ilvl="7" w:tplc="6CB4B02A">
      <w:start w:val="1"/>
      <w:numFmt w:val="bullet"/>
      <w:lvlText w:val="o"/>
      <w:lvlJc w:val="left"/>
      <w:pPr>
        <w:ind w:left="5760" w:hanging="360"/>
      </w:pPr>
      <w:rPr>
        <w:rFonts w:ascii="Courier New" w:hAnsi="Courier New" w:hint="default"/>
      </w:rPr>
    </w:lvl>
    <w:lvl w:ilvl="8" w:tplc="EEA602FA">
      <w:start w:val="1"/>
      <w:numFmt w:val="bullet"/>
      <w:lvlText w:val=""/>
      <w:lvlJc w:val="left"/>
      <w:pPr>
        <w:ind w:left="6480" w:hanging="360"/>
      </w:pPr>
      <w:rPr>
        <w:rFonts w:ascii="Wingdings" w:hAnsi="Wingdings" w:hint="default"/>
      </w:rPr>
    </w:lvl>
  </w:abstractNum>
  <w:abstractNum w:abstractNumId="36" w15:restartNumberingAfterBreak="0">
    <w:nsid w:val="6F6678FB"/>
    <w:multiLevelType w:val="hybridMultilevel"/>
    <w:tmpl w:val="FA9CD432"/>
    <w:lvl w:ilvl="0" w:tplc="04090003">
      <w:start w:val="1"/>
      <w:numFmt w:val="bullet"/>
      <w:lvlText w:val="o"/>
      <w:lvlJc w:val="left"/>
      <w:pPr>
        <w:ind w:left="1510" w:hanging="360"/>
      </w:pPr>
      <w:rPr>
        <w:rFonts w:ascii="Courier New" w:hAnsi="Courier New" w:cs="Courier New"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37" w15:restartNumberingAfterBreak="0">
    <w:nsid w:val="72156C52"/>
    <w:multiLevelType w:val="hybridMultilevel"/>
    <w:tmpl w:val="3F806E8E"/>
    <w:lvl w:ilvl="0" w:tplc="0409000D">
      <w:start w:val="1"/>
      <w:numFmt w:val="bullet"/>
      <w:lvlText w:val=""/>
      <w:lvlJc w:val="left"/>
      <w:pPr>
        <w:ind w:left="1510" w:hanging="360"/>
      </w:pPr>
      <w:rPr>
        <w:rFonts w:ascii="Wingdings" w:hAnsi="Wingdings"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38" w15:restartNumberingAfterBreak="0">
    <w:nsid w:val="76B436AC"/>
    <w:multiLevelType w:val="hybridMultilevel"/>
    <w:tmpl w:val="6BC4AA98"/>
    <w:lvl w:ilvl="0" w:tplc="3B80FA2C">
      <w:start w:val="1"/>
      <w:numFmt w:val="bullet"/>
      <w:lvlText w:val=""/>
      <w:lvlJc w:val="left"/>
      <w:pPr>
        <w:ind w:left="720" w:hanging="360"/>
      </w:pPr>
      <w:rPr>
        <w:rFonts w:ascii="Wingdings" w:hAnsi="Wingdings" w:hint="default"/>
      </w:rPr>
    </w:lvl>
    <w:lvl w:ilvl="1" w:tplc="2A240E88">
      <w:start w:val="1"/>
      <w:numFmt w:val="bullet"/>
      <w:lvlText w:val="o"/>
      <w:lvlJc w:val="left"/>
      <w:pPr>
        <w:ind w:left="1440" w:hanging="360"/>
      </w:pPr>
      <w:rPr>
        <w:rFonts w:ascii="Courier New" w:hAnsi="Courier New" w:hint="default"/>
      </w:rPr>
    </w:lvl>
    <w:lvl w:ilvl="2" w:tplc="F59641BC">
      <w:start w:val="1"/>
      <w:numFmt w:val="bullet"/>
      <w:lvlText w:val=""/>
      <w:lvlJc w:val="left"/>
      <w:pPr>
        <w:ind w:left="2160" w:hanging="360"/>
      </w:pPr>
      <w:rPr>
        <w:rFonts w:ascii="Wingdings" w:hAnsi="Wingdings" w:hint="default"/>
      </w:rPr>
    </w:lvl>
    <w:lvl w:ilvl="3" w:tplc="493C0C68">
      <w:start w:val="1"/>
      <w:numFmt w:val="bullet"/>
      <w:lvlText w:val=""/>
      <w:lvlJc w:val="left"/>
      <w:pPr>
        <w:ind w:left="2880" w:hanging="360"/>
      </w:pPr>
      <w:rPr>
        <w:rFonts w:ascii="Symbol" w:hAnsi="Symbol" w:hint="default"/>
      </w:rPr>
    </w:lvl>
    <w:lvl w:ilvl="4" w:tplc="561ABC0E">
      <w:start w:val="1"/>
      <w:numFmt w:val="bullet"/>
      <w:lvlText w:val="o"/>
      <w:lvlJc w:val="left"/>
      <w:pPr>
        <w:ind w:left="3600" w:hanging="360"/>
      </w:pPr>
      <w:rPr>
        <w:rFonts w:ascii="Courier New" w:hAnsi="Courier New" w:hint="default"/>
      </w:rPr>
    </w:lvl>
    <w:lvl w:ilvl="5" w:tplc="073E43CA">
      <w:start w:val="1"/>
      <w:numFmt w:val="bullet"/>
      <w:lvlText w:val=""/>
      <w:lvlJc w:val="left"/>
      <w:pPr>
        <w:ind w:left="4320" w:hanging="360"/>
      </w:pPr>
      <w:rPr>
        <w:rFonts w:ascii="Wingdings" w:hAnsi="Wingdings" w:hint="default"/>
      </w:rPr>
    </w:lvl>
    <w:lvl w:ilvl="6" w:tplc="1452DCEE">
      <w:start w:val="1"/>
      <w:numFmt w:val="bullet"/>
      <w:lvlText w:val=""/>
      <w:lvlJc w:val="left"/>
      <w:pPr>
        <w:ind w:left="5040" w:hanging="360"/>
      </w:pPr>
      <w:rPr>
        <w:rFonts w:ascii="Symbol" w:hAnsi="Symbol" w:hint="default"/>
      </w:rPr>
    </w:lvl>
    <w:lvl w:ilvl="7" w:tplc="464EAF46">
      <w:start w:val="1"/>
      <w:numFmt w:val="bullet"/>
      <w:lvlText w:val="o"/>
      <w:lvlJc w:val="left"/>
      <w:pPr>
        <w:ind w:left="5760" w:hanging="360"/>
      </w:pPr>
      <w:rPr>
        <w:rFonts w:ascii="Courier New" w:hAnsi="Courier New" w:hint="default"/>
      </w:rPr>
    </w:lvl>
    <w:lvl w:ilvl="8" w:tplc="C3EE2288">
      <w:start w:val="1"/>
      <w:numFmt w:val="bullet"/>
      <w:lvlText w:val=""/>
      <w:lvlJc w:val="left"/>
      <w:pPr>
        <w:ind w:left="6480" w:hanging="360"/>
      </w:pPr>
      <w:rPr>
        <w:rFonts w:ascii="Wingdings" w:hAnsi="Wingdings" w:hint="default"/>
      </w:rPr>
    </w:lvl>
  </w:abstractNum>
  <w:abstractNum w:abstractNumId="39" w15:restartNumberingAfterBreak="0">
    <w:nsid w:val="78C44792"/>
    <w:multiLevelType w:val="hybridMultilevel"/>
    <w:tmpl w:val="F8F0D352"/>
    <w:lvl w:ilvl="0" w:tplc="6F2202B8">
      <w:start w:val="1"/>
      <w:numFmt w:val="bullet"/>
      <w:lvlText w:val=""/>
      <w:lvlJc w:val="left"/>
      <w:pPr>
        <w:ind w:left="720" w:hanging="360"/>
      </w:pPr>
      <w:rPr>
        <w:rFonts w:ascii="Wingdings" w:hAnsi="Wingdings" w:hint="default"/>
      </w:rPr>
    </w:lvl>
    <w:lvl w:ilvl="1" w:tplc="8E26E504">
      <w:start w:val="1"/>
      <w:numFmt w:val="bullet"/>
      <w:lvlText w:val="o"/>
      <w:lvlJc w:val="left"/>
      <w:pPr>
        <w:ind w:left="1440" w:hanging="360"/>
      </w:pPr>
      <w:rPr>
        <w:rFonts w:ascii="Courier New" w:hAnsi="Courier New" w:hint="default"/>
      </w:rPr>
    </w:lvl>
    <w:lvl w:ilvl="2" w:tplc="4AAAC5F8">
      <w:start w:val="1"/>
      <w:numFmt w:val="bullet"/>
      <w:lvlText w:val=""/>
      <w:lvlJc w:val="left"/>
      <w:pPr>
        <w:ind w:left="2160" w:hanging="360"/>
      </w:pPr>
      <w:rPr>
        <w:rFonts w:ascii="Wingdings" w:hAnsi="Wingdings" w:hint="default"/>
      </w:rPr>
    </w:lvl>
    <w:lvl w:ilvl="3" w:tplc="3FC02844">
      <w:start w:val="1"/>
      <w:numFmt w:val="bullet"/>
      <w:lvlText w:val=""/>
      <w:lvlJc w:val="left"/>
      <w:pPr>
        <w:ind w:left="2880" w:hanging="360"/>
      </w:pPr>
      <w:rPr>
        <w:rFonts w:ascii="Symbol" w:hAnsi="Symbol" w:hint="default"/>
      </w:rPr>
    </w:lvl>
    <w:lvl w:ilvl="4" w:tplc="FE687834">
      <w:start w:val="1"/>
      <w:numFmt w:val="bullet"/>
      <w:lvlText w:val="o"/>
      <w:lvlJc w:val="left"/>
      <w:pPr>
        <w:ind w:left="3600" w:hanging="360"/>
      </w:pPr>
      <w:rPr>
        <w:rFonts w:ascii="Courier New" w:hAnsi="Courier New" w:hint="default"/>
      </w:rPr>
    </w:lvl>
    <w:lvl w:ilvl="5" w:tplc="025AB07C">
      <w:start w:val="1"/>
      <w:numFmt w:val="bullet"/>
      <w:lvlText w:val=""/>
      <w:lvlJc w:val="left"/>
      <w:pPr>
        <w:ind w:left="4320" w:hanging="360"/>
      </w:pPr>
      <w:rPr>
        <w:rFonts w:ascii="Wingdings" w:hAnsi="Wingdings" w:hint="default"/>
      </w:rPr>
    </w:lvl>
    <w:lvl w:ilvl="6" w:tplc="F9D86D9C">
      <w:start w:val="1"/>
      <w:numFmt w:val="bullet"/>
      <w:lvlText w:val=""/>
      <w:lvlJc w:val="left"/>
      <w:pPr>
        <w:ind w:left="5040" w:hanging="360"/>
      </w:pPr>
      <w:rPr>
        <w:rFonts w:ascii="Symbol" w:hAnsi="Symbol" w:hint="default"/>
      </w:rPr>
    </w:lvl>
    <w:lvl w:ilvl="7" w:tplc="59907032">
      <w:start w:val="1"/>
      <w:numFmt w:val="bullet"/>
      <w:lvlText w:val="o"/>
      <w:lvlJc w:val="left"/>
      <w:pPr>
        <w:ind w:left="5760" w:hanging="360"/>
      </w:pPr>
      <w:rPr>
        <w:rFonts w:ascii="Courier New" w:hAnsi="Courier New" w:hint="default"/>
      </w:rPr>
    </w:lvl>
    <w:lvl w:ilvl="8" w:tplc="99B4371E">
      <w:start w:val="1"/>
      <w:numFmt w:val="bullet"/>
      <w:lvlText w:val=""/>
      <w:lvlJc w:val="left"/>
      <w:pPr>
        <w:ind w:left="6480" w:hanging="360"/>
      </w:pPr>
      <w:rPr>
        <w:rFonts w:ascii="Wingdings" w:hAnsi="Wingdings" w:hint="default"/>
      </w:rPr>
    </w:lvl>
  </w:abstractNum>
  <w:abstractNum w:abstractNumId="40" w15:restartNumberingAfterBreak="0">
    <w:nsid w:val="7F7A4F89"/>
    <w:multiLevelType w:val="hybridMultilevel"/>
    <w:tmpl w:val="08F88B0A"/>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7"/>
  </w:num>
  <w:num w:numId="4">
    <w:abstractNumId w:val="22"/>
  </w:num>
  <w:num w:numId="5">
    <w:abstractNumId w:val="34"/>
  </w:num>
  <w:num w:numId="6">
    <w:abstractNumId w:val="32"/>
  </w:num>
  <w:num w:numId="7">
    <w:abstractNumId w:val="5"/>
  </w:num>
  <w:num w:numId="8">
    <w:abstractNumId w:val="14"/>
  </w:num>
  <w:num w:numId="9">
    <w:abstractNumId w:val="16"/>
  </w:num>
  <w:num w:numId="10">
    <w:abstractNumId w:val="8"/>
  </w:num>
  <w:num w:numId="11">
    <w:abstractNumId w:val="1"/>
  </w:num>
  <w:num w:numId="12">
    <w:abstractNumId w:val="39"/>
  </w:num>
  <w:num w:numId="13">
    <w:abstractNumId w:val="31"/>
  </w:num>
  <w:num w:numId="14">
    <w:abstractNumId w:val="28"/>
  </w:num>
  <w:num w:numId="15">
    <w:abstractNumId w:val="29"/>
  </w:num>
  <w:num w:numId="16">
    <w:abstractNumId w:val="10"/>
  </w:num>
  <w:num w:numId="17">
    <w:abstractNumId w:val="3"/>
  </w:num>
  <w:num w:numId="18">
    <w:abstractNumId w:val="23"/>
  </w:num>
  <w:num w:numId="19">
    <w:abstractNumId w:val="19"/>
  </w:num>
  <w:num w:numId="20">
    <w:abstractNumId w:val="17"/>
  </w:num>
  <w:num w:numId="21">
    <w:abstractNumId w:val="35"/>
  </w:num>
  <w:num w:numId="22">
    <w:abstractNumId w:val="18"/>
  </w:num>
  <w:num w:numId="23">
    <w:abstractNumId w:val="38"/>
  </w:num>
  <w:num w:numId="24">
    <w:abstractNumId w:val="4"/>
  </w:num>
  <w:num w:numId="25">
    <w:abstractNumId w:val="25"/>
  </w:num>
  <w:num w:numId="26">
    <w:abstractNumId w:val="11"/>
  </w:num>
  <w:num w:numId="27">
    <w:abstractNumId w:val="27"/>
  </w:num>
  <w:num w:numId="28">
    <w:abstractNumId w:val="15"/>
  </w:num>
  <w:num w:numId="29">
    <w:abstractNumId w:val="9"/>
  </w:num>
  <w:num w:numId="30">
    <w:abstractNumId w:val="13"/>
  </w:num>
  <w:num w:numId="31">
    <w:abstractNumId w:val="24"/>
  </w:num>
  <w:num w:numId="32">
    <w:abstractNumId w:val="12"/>
  </w:num>
  <w:num w:numId="33">
    <w:abstractNumId w:val="37"/>
  </w:num>
  <w:num w:numId="34">
    <w:abstractNumId w:val="2"/>
  </w:num>
  <w:num w:numId="35">
    <w:abstractNumId w:val="20"/>
  </w:num>
  <w:num w:numId="36">
    <w:abstractNumId w:val="40"/>
  </w:num>
  <w:num w:numId="37">
    <w:abstractNumId w:val="6"/>
  </w:num>
  <w:num w:numId="38">
    <w:abstractNumId w:val="0"/>
  </w:num>
  <w:num w:numId="39">
    <w:abstractNumId w:val="26"/>
  </w:num>
  <w:num w:numId="40">
    <w:abstractNumId w:val="36"/>
  </w:num>
  <w:num w:numId="41">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EBE"/>
    <w:rsid w:val="00003E95"/>
    <w:rsid w:val="000055BD"/>
    <w:rsid w:val="00006798"/>
    <w:rsid w:val="000108A4"/>
    <w:rsid w:val="000108C5"/>
    <w:rsid w:val="000126E9"/>
    <w:rsid w:val="000131FD"/>
    <w:rsid w:val="00013548"/>
    <w:rsid w:val="000141AC"/>
    <w:rsid w:val="0001462D"/>
    <w:rsid w:val="00015857"/>
    <w:rsid w:val="0001673E"/>
    <w:rsid w:val="00016FD1"/>
    <w:rsid w:val="00020A24"/>
    <w:rsid w:val="00022EB7"/>
    <w:rsid w:val="00025E4A"/>
    <w:rsid w:val="00027CB0"/>
    <w:rsid w:val="000312FA"/>
    <w:rsid w:val="00036561"/>
    <w:rsid w:val="00041F81"/>
    <w:rsid w:val="00042FAA"/>
    <w:rsid w:val="00055058"/>
    <w:rsid w:val="00055348"/>
    <w:rsid w:val="0005621B"/>
    <w:rsid w:val="00057952"/>
    <w:rsid w:val="00071978"/>
    <w:rsid w:val="0007199E"/>
    <w:rsid w:val="000720EF"/>
    <w:rsid w:val="00072103"/>
    <w:rsid w:val="000762EB"/>
    <w:rsid w:val="00085BFC"/>
    <w:rsid w:val="000861C0"/>
    <w:rsid w:val="00090E5A"/>
    <w:rsid w:val="0009592A"/>
    <w:rsid w:val="00097716"/>
    <w:rsid w:val="000A2AE2"/>
    <w:rsid w:val="000A7354"/>
    <w:rsid w:val="000A7526"/>
    <w:rsid w:val="000B25E0"/>
    <w:rsid w:val="000B2A33"/>
    <w:rsid w:val="000B37D2"/>
    <w:rsid w:val="000B3940"/>
    <w:rsid w:val="000B4743"/>
    <w:rsid w:val="000B7250"/>
    <w:rsid w:val="000C0B32"/>
    <w:rsid w:val="000C5441"/>
    <w:rsid w:val="000C64EB"/>
    <w:rsid w:val="000C713E"/>
    <w:rsid w:val="000D0268"/>
    <w:rsid w:val="000D51D7"/>
    <w:rsid w:val="000D5802"/>
    <w:rsid w:val="000E3E02"/>
    <w:rsid w:val="000E5163"/>
    <w:rsid w:val="000E71D5"/>
    <w:rsid w:val="000F0EF0"/>
    <w:rsid w:val="000F2CF3"/>
    <w:rsid w:val="000F3FC2"/>
    <w:rsid w:val="000F5FA1"/>
    <w:rsid w:val="000F73E1"/>
    <w:rsid w:val="000F773A"/>
    <w:rsid w:val="00103B8B"/>
    <w:rsid w:val="0010578B"/>
    <w:rsid w:val="00105E99"/>
    <w:rsid w:val="001120FA"/>
    <w:rsid w:val="00114EFC"/>
    <w:rsid w:val="001169F2"/>
    <w:rsid w:val="001216AC"/>
    <w:rsid w:val="00121CD2"/>
    <w:rsid w:val="00132A08"/>
    <w:rsid w:val="001341A0"/>
    <w:rsid w:val="001363EB"/>
    <w:rsid w:val="0013692D"/>
    <w:rsid w:val="001372AA"/>
    <w:rsid w:val="00141370"/>
    <w:rsid w:val="00144116"/>
    <w:rsid w:val="00144FC1"/>
    <w:rsid w:val="00145C86"/>
    <w:rsid w:val="00151568"/>
    <w:rsid w:val="0016172D"/>
    <w:rsid w:val="00161C83"/>
    <w:rsid w:val="00163FA2"/>
    <w:rsid w:val="001747BA"/>
    <w:rsid w:val="00176FBD"/>
    <w:rsid w:val="0018092D"/>
    <w:rsid w:val="001916FA"/>
    <w:rsid w:val="0019387D"/>
    <w:rsid w:val="00194375"/>
    <w:rsid w:val="00197A30"/>
    <w:rsid w:val="001A04F1"/>
    <w:rsid w:val="001A0E12"/>
    <w:rsid w:val="001A3BCE"/>
    <w:rsid w:val="001A54D8"/>
    <w:rsid w:val="001B24E2"/>
    <w:rsid w:val="001B2D35"/>
    <w:rsid w:val="001B5275"/>
    <w:rsid w:val="001B72CB"/>
    <w:rsid w:val="001B7804"/>
    <w:rsid w:val="001B7D77"/>
    <w:rsid w:val="001C0059"/>
    <w:rsid w:val="001C161F"/>
    <w:rsid w:val="001C5466"/>
    <w:rsid w:val="001C5A8E"/>
    <w:rsid w:val="001D196A"/>
    <w:rsid w:val="001D4582"/>
    <w:rsid w:val="001E1036"/>
    <w:rsid w:val="001E2369"/>
    <w:rsid w:val="001E2ABA"/>
    <w:rsid w:val="001E474D"/>
    <w:rsid w:val="001E4D54"/>
    <w:rsid w:val="001E501E"/>
    <w:rsid w:val="001E6FE8"/>
    <w:rsid w:val="001E761C"/>
    <w:rsid w:val="001F1C40"/>
    <w:rsid w:val="00200B5A"/>
    <w:rsid w:val="002023C1"/>
    <w:rsid w:val="00205380"/>
    <w:rsid w:val="00207F85"/>
    <w:rsid w:val="002105E4"/>
    <w:rsid w:val="00213916"/>
    <w:rsid w:val="002224A7"/>
    <w:rsid w:val="0022520A"/>
    <w:rsid w:val="00225595"/>
    <w:rsid w:val="002259A1"/>
    <w:rsid w:val="00227F29"/>
    <w:rsid w:val="00230D72"/>
    <w:rsid w:val="00232ED7"/>
    <w:rsid w:val="00234233"/>
    <w:rsid w:val="002428DF"/>
    <w:rsid w:val="00243CF0"/>
    <w:rsid w:val="00243FE3"/>
    <w:rsid w:val="0024427F"/>
    <w:rsid w:val="00246284"/>
    <w:rsid w:val="0024668A"/>
    <w:rsid w:val="00247DCF"/>
    <w:rsid w:val="00250F8D"/>
    <w:rsid w:val="0025646F"/>
    <w:rsid w:val="00256764"/>
    <w:rsid w:val="00260BE1"/>
    <w:rsid w:val="00261AAE"/>
    <w:rsid w:val="00262032"/>
    <w:rsid w:val="00263175"/>
    <w:rsid w:val="002637B4"/>
    <w:rsid w:val="00264279"/>
    <w:rsid w:val="00264FFD"/>
    <w:rsid w:val="0026503A"/>
    <w:rsid w:val="00273D12"/>
    <w:rsid w:val="00275C06"/>
    <w:rsid w:val="00284D77"/>
    <w:rsid w:val="00286D9A"/>
    <w:rsid w:val="0029135C"/>
    <w:rsid w:val="00293E10"/>
    <w:rsid w:val="00295237"/>
    <w:rsid w:val="00295C2D"/>
    <w:rsid w:val="002A359B"/>
    <w:rsid w:val="002A498C"/>
    <w:rsid w:val="002A4AD7"/>
    <w:rsid w:val="002A506C"/>
    <w:rsid w:val="002B052F"/>
    <w:rsid w:val="002B0B9B"/>
    <w:rsid w:val="002B264C"/>
    <w:rsid w:val="002B5B99"/>
    <w:rsid w:val="002C0479"/>
    <w:rsid w:val="002D1B8F"/>
    <w:rsid w:val="002D5FD0"/>
    <w:rsid w:val="002E0049"/>
    <w:rsid w:val="002E13AE"/>
    <w:rsid w:val="002E1ED9"/>
    <w:rsid w:val="002E27B0"/>
    <w:rsid w:val="002E38AE"/>
    <w:rsid w:val="002E5898"/>
    <w:rsid w:val="002E63E0"/>
    <w:rsid w:val="002E7C50"/>
    <w:rsid w:val="002F3980"/>
    <w:rsid w:val="002F45C8"/>
    <w:rsid w:val="002F6B53"/>
    <w:rsid w:val="00302190"/>
    <w:rsid w:val="003069D1"/>
    <w:rsid w:val="003073A4"/>
    <w:rsid w:val="003118F9"/>
    <w:rsid w:val="00315B44"/>
    <w:rsid w:val="003216C4"/>
    <w:rsid w:val="003216D2"/>
    <w:rsid w:val="00324617"/>
    <w:rsid w:val="0032710C"/>
    <w:rsid w:val="00331604"/>
    <w:rsid w:val="00333830"/>
    <w:rsid w:val="0033768E"/>
    <w:rsid w:val="00337CFE"/>
    <w:rsid w:val="00337EB0"/>
    <w:rsid w:val="003424AB"/>
    <w:rsid w:val="00342A26"/>
    <w:rsid w:val="003441E3"/>
    <w:rsid w:val="00344748"/>
    <w:rsid w:val="00344BE2"/>
    <w:rsid w:val="003460DE"/>
    <w:rsid w:val="003476E7"/>
    <w:rsid w:val="003477ED"/>
    <w:rsid w:val="00354784"/>
    <w:rsid w:val="003558D6"/>
    <w:rsid w:val="00361971"/>
    <w:rsid w:val="00361EE1"/>
    <w:rsid w:val="00362CB9"/>
    <w:rsid w:val="00366269"/>
    <w:rsid w:val="00370624"/>
    <w:rsid w:val="003756A9"/>
    <w:rsid w:val="00375D13"/>
    <w:rsid w:val="0038302D"/>
    <w:rsid w:val="00384EB2"/>
    <w:rsid w:val="003871AF"/>
    <w:rsid w:val="0039630C"/>
    <w:rsid w:val="00396BE8"/>
    <w:rsid w:val="00397EF8"/>
    <w:rsid w:val="003A25B2"/>
    <w:rsid w:val="003A3D5E"/>
    <w:rsid w:val="003A7F63"/>
    <w:rsid w:val="003B0DCA"/>
    <w:rsid w:val="003B4B98"/>
    <w:rsid w:val="003B78A3"/>
    <w:rsid w:val="003C0CA6"/>
    <w:rsid w:val="003C0E79"/>
    <w:rsid w:val="003C154A"/>
    <w:rsid w:val="003C4BCB"/>
    <w:rsid w:val="003D5D39"/>
    <w:rsid w:val="003E21D0"/>
    <w:rsid w:val="003F1482"/>
    <w:rsid w:val="003F1BE0"/>
    <w:rsid w:val="003F50F6"/>
    <w:rsid w:val="003F77BE"/>
    <w:rsid w:val="00400979"/>
    <w:rsid w:val="00400BB6"/>
    <w:rsid w:val="00401AB7"/>
    <w:rsid w:val="0040696A"/>
    <w:rsid w:val="0041072E"/>
    <w:rsid w:val="004149DA"/>
    <w:rsid w:val="004205D5"/>
    <w:rsid w:val="00423A78"/>
    <w:rsid w:val="00424ADA"/>
    <w:rsid w:val="004269A3"/>
    <w:rsid w:val="00433F6E"/>
    <w:rsid w:val="00437B4F"/>
    <w:rsid w:val="0044647D"/>
    <w:rsid w:val="004514B2"/>
    <w:rsid w:val="0045313B"/>
    <w:rsid w:val="004536C8"/>
    <w:rsid w:val="00456F65"/>
    <w:rsid w:val="00461341"/>
    <w:rsid w:val="00462B5F"/>
    <w:rsid w:val="00463DAF"/>
    <w:rsid w:val="00466C13"/>
    <w:rsid w:val="00466FD7"/>
    <w:rsid w:val="004677BE"/>
    <w:rsid w:val="00472978"/>
    <w:rsid w:val="004766ED"/>
    <w:rsid w:val="00476A79"/>
    <w:rsid w:val="00477811"/>
    <w:rsid w:val="00480FA8"/>
    <w:rsid w:val="00481DFF"/>
    <w:rsid w:val="0048356B"/>
    <w:rsid w:val="004837FF"/>
    <w:rsid w:val="0048434B"/>
    <w:rsid w:val="004862AE"/>
    <w:rsid w:val="00486AB4"/>
    <w:rsid w:val="00487EF6"/>
    <w:rsid w:val="0049097E"/>
    <w:rsid w:val="004947E0"/>
    <w:rsid w:val="004A023F"/>
    <w:rsid w:val="004A0677"/>
    <w:rsid w:val="004A140F"/>
    <w:rsid w:val="004A1824"/>
    <w:rsid w:val="004A3E45"/>
    <w:rsid w:val="004A50FF"/>
    <w:rsid w:val="004A7008"/>
    <w:rsid w:val="004A72F6"/>
    <w:rsid w:val="004B2960"/>
    <w:rsid w:val="004B32F7"/>
    <w:rsid w:val="004B4088"/>
    <w:rsid w:val="004B4488"/>
    <w:rsid w:val="004B51AF"/>
    <w:rsid w:val="004B5F37"/>
    <w:rsid w:val="004B647D"/>
    <w:rsid w:val="004B6AB3"/>
    <w:rsid w:val="004B702E"/>
    <w:rsid w:val="004C08E4"/>
    <w:rsid w:val="004C0EAC"/>
    <w:rsid w:val="004C1C77"/>
    <w:rsid w:val="004C383A"/>
    <w:rsid w:val="004C4C8C"/>
    <w:rsid w:val="004C7BBC"/>
    <w:rsid w:val="004D082A"/>
    <w:rsid w:val="004D0A5A"/>
    <w:rsid w:val="004D1124"/>
    <w:rsid w:val="004D29B8"/>
    <w:rsid w:val="004D55ED"/>
    <w:rsid w:val="004E000A"/>
    <w:rsid w:val="004E06D1"/>
    <w:rsid w:val="004E0E6C"/>
    <w:rsid w:val="004E6726"/>
    <w:rsid w:val="004E7231"/>
    <w:rsid w:val="004E7E7C"/>
    <w:rsid w:val="004F03EF"/>
    <w:rsid w:val="004F4D87"/>
    <w:rsid w:val="004F4FC6"/>
    <w:rsid w:val="00500E23"/>
    <w:rsid w:val="0050140E"/>
    <w:rsid w:val="00501B7B"/>
    <w:rsid w:val="00504965"/>
    <w:rsid w:val="00506459"/>
    <w:rsid w:val="00516A25"/>
    <w:rsid w:val="00521382"/>
    <w:rsid w:val="005218E2"/>
    <w:rsid w:val="00522DC0"/>
    <w:rsid w:val="0052583A"/>
    <w:rsid w:val="005261BC"/>
    <w:rsid w:val="00526E9E"/>
    <w:rsid w:val="005308A2"/>
    <w:rsid w:val="00530C5A"/>
    <w:rsid w:val="00532A67"/>
    <w:rsid w:val="00536B56"/>
    <w:rsid w:val="00537B81"/>
    <w:rsid w:val="005403F2"/>
    <w:rsid w:val="00540884"/>
    <w:rsid w:val="005432FB"/>
    <w:rsid w:val="0054493A"/>
    <w:rsid w:val="00545381"/>
    <w:rsid w:val="0055128A"/>
    <w:rsid w:val="00551833"/>
    <w:rsid w:val="0055450B"/>
    <w:rsid w:val="00565684"/>
    <w:rsid w:val="005656E1"/>
    <w:rsid w:val="00565CE1"/>
    <w:rsid w:val="0057485E"/>
    <w:rsid w:val="00575489"/>
    <w:rsid w:val="00575BEA"/>
    <w:rsid w:val="00577807"/>
    <w:rsid w:val="0058230D"/>
    <w:rsid w:val="00582720"/>
    <w:rsid w:val="00582D55"/>
    <w:rsid w:val="00584323"/>
    <w:rsid w:val="005861F9"/>
    <w:rsid w:val="00592022"/>
    <w:rsid w:val="0059585B"/>
    <w:rsid w:val="00595948"/>
    <w:rsid w:val="005A0E46"/>
    <w:rsid w:val="005A4D20"/>
    <w:rsid w:val="005B2CD6"/>
    <w:rsid w:val="005B3904"/>
    <w:rsid w:val="005C3E41"/>
    <w:rsid w:val="005C42BD"/>
    <w:rsid w:val="005C5533"/>
    <w:rsid w:val="005C573D"/>
    <w:rsid w:val="005C5878"/>
    <w:rsid w:val="005C6880"/>
    <w:rsid w:val="005D7F33"/>
    <w:rsid w:val="005E02C0"/>
    <w:rsid w:val="005E0569"/>
    <w:rsid w:val="005E1253"/>
    <w:rsid w:val="005E4D5D"/>
    <w:rsid w:val="005F2D8E"/>
    <w:rsid w:val="005F3572"/>
    <w:rsid w:val="005F41CD"/>
    <w:rsid w:val="005F5BE8"/>
    <w:rsid w:val="005F73A7"/>
    <w:rsid w:val="005F7A8F"/>
    <w:rsid w:val="005F7D31"/>
    <w:rsid w:val="00604284"/>
    <w:rsid w:val="006051CA"/>
    <w:rsid w:val="00610461"/>
    <w:rsid w:val="006111C7"/>
    <w:rsid w:val="00613EA6"/>
    <w:rsid w:val="00615432"/>
    <w:rsid w:val="00620C75"/>
    <w:rsid w:val="006211BD"/>
    <w:rsid w:val="00622528"/>
    <w:rsid w:val="006235FF"/>
    <w:rsid w:val="0062473C"/>
    <w:rsid w:val="0062497A"/>
    <w:rsid w:val="00631008"/>
    <w:rsid w:val="006318C5"/>
    <w:rsid w:val="00633647"/>
    <w:rsid w:val="00635682"/>
    <w:rsid w:val="00645FC5"/>
    <w:rsid w:val="0064654A"/>
    <w:rsid w:val="00646DA4"/>
    <w:rsid w:val="00647543"/>
    <w:rsid w:val="00647726"/>
    <w:rsid w:val="0065220E"/>
    <w:rsid w:val="0065294A"/>
    <w:rsid w:val="006538DC"/>
    <w:rsid w:val="006712FF"/>
    <w:rsid w:val="00673766"/>
    <w:rsid w:val="006803EE"/>
    <w:rsid w:val="00680C1C"/>
    <w:rsid w:val="0068130D"/>
    <w:rsid w:val="00681D72"/>
    <w:rsid w:val="0068293D"/>
    <w:rsid w:val="00687C6D"/>
    <w:rsid w:val="00687F89"/>
    <w:rsid w:val="00690071"/>
    <w:rsid w:val="006946BA"/>
    <w:rsid w:val="00697BBC"/>
    <w:rsid w:val="006A0848"/>
    <w:rsid w:val="006A14A4"/>
    <w:rsid w:val="006A2079"/>
    <w:rsid w:val="006A26B7"/>
    <w:rsid w:val="006A4A1A"/>
    <w:rsid w:val="006A4F4C"/>
    <w:rsid w:val="006A538A"/>
    <w:rsid w:val="006A5873"/>
    <w:rsid w:val="006A772C"/>
    <w:rsid w:val="006B0B81"/>
    <w:rsid w:val="006B3A00"/>
    <w:rsid w:val="006B7A30"/>
    <w:rsid w:val="006C02B4"/>
    <w:rsid w:val="006C40DA"/>
    <w:rsid w:val="006C462C"/>
    <w:rsid w:val="006D2BA9"/>
    <w:rsid w:val="006D5C9F"/>
    <w:rsid w:val="006D6DD6"/>
    <w:rsid w:val="006D7354"/>
    <w:rsid w:val="006E16FD"/>
    <w:rsid w:val="006E1C7A"/>
    <w:rsid w:val="006E3646"/>
    <w:rsid w:val="006F5CD4"/>
    <w:rsid w:val="006F6FB9"/>
    <w:rsid w:val="006F7912"/>
    <w:rsid w:val="00700B2B"/>
    <w:rsid w:val="00702834"/>
    <w:rsid w:val="00704FF9"/>
    <w:rsid w:val="007050F0"/>
    <w:rsid w:val="00713095"/>
    <w:rsid w:val="0071381D"/>
    <w:rsid w:val="00714AAD"/>
    <w:rsid w:val="007170C7"/>
    <w:rsid w:val="00724EBA"/>
    <w:rsid w:val="00725BF6"/>
    <w:rsid w:val="007303D5"/>
    <w:rsid w:val="0073086D"/>
    <w:rsid w:val="00731876"/>
    <w:rsid w:val="007372C7"/>
    <w:rsid w:val="00740F9D"/>
    <w:rsid w:val="00741794"/>
    <w:rsid w:val="007431F0"/>
    <w:rsid w:val="0074434F"/>
    <w:rsid w:val="00751298"/>
    <w:rsid w:val="00752145"/>
    <w:rsid w:val="00753AAA"/>
    <w:rsid w:val="00755133"/>
    <w:rsid w:val="007604D5"/>
    <w:rsid w:val="00763978"/>
    <w:rsid w:val="00771201"/>
    <w:rsid w:val="00784C22"/>
    <w:rsid w:val="00784D4A"/>
    <w:rsid w:val="00785002"/>
    <w:rsid w:val="00790806"/>
    <w:rsid w:val="00790D82"/>
    <w:rsid w:val="007920CB"/>
    <w:rsid w:val="00793AD3"/>
    <w:rsid w:val="00794EBC"/>
    <w:rsid w:val="007952F7"/>
    <w:rsid w:val="00796B1E"/>
    <w:rsid w:val="007A1576"/>
    <w:rsid w:val="007A275E"/>
    <w:rsid w:val="007A33DD"/>
    <w:rsid w:val="007A394E"/>
    <w:rsid w:val="007A5D58"/>
    <w:rsid w:val="007A5EF8"/>
    <w:rsid w:val="007B331E"/>
    <w:rsid w:val="007B372F"/>
    <w:rsid w:val="007B7B52"/>
    <w:rsid w:val="007C04A8"/>
    <w:rsid w:val="007C409A"/>
    <w:rsid w:val="007C6280"/>
    <w:rsid w:val="007C6A11"/>
    <w:rsid w:val="007D0AEE"/>
    <w:rsid w:val="007D5512"/>
    <w:rsid w:val="007D66A1"/>
    <w:rsid w:val="007E0360"/>
    <w:rsid w:val="007E24C1"/>
    <w:rsid w:val="007E6147"/>
    <w:rsid w:val="007E7352"/>
    <w:rsid w:val="007E7958"/>
    <w:rsid w:val="007E7A0E"/>
    <w:rsid w:val="007F2DCA"/>
    <w:rsid w:val="007F507F"/>
    <w:rsid w:val="00801AC0"/>
    <w:rsid w:val="00802990"/>
    <w:rsid w:val="00811C2A"/>
    <w:rsid w:val="00813170"/>
    <w:rsid w:val="00816937"/>
    <w:rsid w:val="00817B79"/>
    <w:rsid w:val="00820200"/>
    <w:rsid w:val="00820846"/>
    <w:rsid w:val="0082125B"/>
    <w:rsid w:val="00823B17"/>
    <w:rsid w:val="00825A53"/>
    <w:rsid w:val="00825D68"/>
    <w:rsid w:val="008300AB"/>
    <w:rsid w:val="0083134B"/>
    <w:rsid w:val="00831797"/>
    <w:rsid w:val="00833E71"/>
    <w:rsid w:val="0083492F"/>
    <w:rsid w:val="00834CAE"/>
    <w:rsid w:val="008376B2"/>
    <w:rsid w:val="00841F27"/>
    <w:rsid w:val="00845661"/>
    <w:rsid w:val="008462D1"/>
    <w:rsid w:val="008472B4"/>
    <w:rsid w:val="00852045"/>
    <w:rsid w:val="00856DE3"/>
    <w:rsid w:val="00857C62"/>
    <w:rsid w:val="008619EB"/>
    <w:rsid w:val="0086569F"/>
    <w:rsid w:val="008664E5"/>
    <w:rsid w:val="008713D2"/>
    <w:rsid w:val="00871490"/>
    <w:rsid w:val="008774BE"/>
    <w:rsid w:val="00882958"/>
    <w:rsid w:val="00886401"/>
    <w:rsid w:val="00890F51"/>
    <w:rsid w:val="00890F6E"/>
    <w:rsid w:val="008913B7"/>
    <w:rsid w:val="00896789"/>
    <w:rsid w:val="008975E4"/>
    <w:rsid w:val="008A22A3"/>
    <w:rsid w:val="008A29D1"/>
    <w:rsid w:val="008A2ABA"/>
    <w:rsid w:val="008A4B5C"/>
    <w:rsid w:val="008B0473"/>
    <w:rsid w:val="008B0632"/>
    <w:rsid w:val="008B096E"/>
    <w:rsid w:val="008B3AB9"/>
    <w:rsid w:val="008B4E18"/>
    <w:rsid w:val="008B6B7D"/>
    <w:rsid w:val="008C0DA2"/>
    <w:rsid w:val="008C183F"/>
    <w:rsid w:val="008C1AFF"/>
    <w:rsid w:val="008C2897"/>
    <w:rsid w:val="008C3319"/>
    <w:rsid w:val="008C656E"/>
    <w:rsid w:val="008D0064"/>
    <w:rsid w:val="008D2DE4"/>
    <w:rsid w:val="008D6931"/>
    <w:rsid w:val="008E0AC3"/>
    <w:rsid w:val="008E20B2"/>
    <w:rsid w:val="008E2E71"/>
    <w:rsid w:val="008E318D"/>
    <w:rsid w:val="008E45DC"/>
    <w:rsid w:val="008E59FC"/>
    <w:rsid w:val="008E5E6C"/>
    <w:rsid w:val="008E621B"/>
    <w:rsid w:val="008E65A4"/>
    <w:rsid w:val="008F114B"/>
    <w:rsid w:val="008F14D6"/>
    <w:rsid w:val="008F3B55"/>
    <w:rsid w:val="008F464B"/>
    <w:rsid w:val="008F70E6"/>
    <w:rsid w:val="00910635"/>
    <w:rsid w:val="00912BCF"/>
    <w:rsid w:val="0091489F"/>
    <w:rsid w:val="00915316"/>
    <w:rsid w:val="00920BD4"/>
    <w:rsid w:val="009216A8"/>
    <w:rsid w:val="00923558"/>
    <w:rsid w:val="009244AF"/>
    <w:rsid w:val="0092585A"/>
    <w:rsid w:val="0094062C"/>
    <w:rsid w:val="00944389"/>
    <w:rsid w:val="00944566"/>
    <w:rsid w:val="00946E14"/>
    <w:rsid w:val="00947D8C"/>
    <w:rsid w:val="009503E3"/>
    <w:rsid w:val="009529FF"/>
    <w:rsid w:val="00955292"/>
    <w:rsid w:val="00956867"/>
    <w:rsid w:val="00970652"/>
    <w:rsid w:val="00971932"/>
    <w:rsid w:val="00972CC0"/>
    <w:rsid w:val="00975190"/>
    <w:rsid w:val="00975304"/>
    <w:rsid w:val="00977064"/>
    <w:rsid w:val="00982696"/>
    <w:rsid w:val="0098377B"/>
    <w:rsid w:val="0098626F"/>
    <w:rsid w:val="00987F46"/>
    <w:rsid w:val="00995140"/>
    <w:rsid w:val="00995DB0"/>
    <w:rsid w:val="009A1A48"/>
    <w:rsid w:val="009A5C06"/>
    <w:rsid w:val="009B05E7"/>
    <w:rsid w:val="009B1738"/>
    <w:rsid w:val="009B47FC"/>
    <w:rsid w:val="009B4A31"/>
    <w:rsid w:val="009B5882"/>
    <w:rsid w:val="009B73F4"/>
    <w:rsid w:val="009C114E"/>
    <w:rsid w:val="009C50EB"/>
    <w:rsid w:val="009C6305"/>
    <w:rsid w:val="009D20F8"/>
    <w:rsid w:val="009D303F"/>
    <w:rsid w:val="009D3198"/>
    <w:rsid w:val="009D49DD"/>
    <w:rsid w:val="009D4F98"/>
    <w:rsid w:val="009D5333"/>
    <w:rsid w:val="009D7203"/>
    <w:rsid w:val="009E02EE"/>
    <w:rsid w:val="009E5B35"/>
    <w:rsid w:val="009F45A3"/>
    <w:rsid w:val="009F4687"/>
    <w:rsid w:val="009F47C2"/>
    <w:rsid w:val="009F6623"/>
    <w:rsid w:val="009F6D99"/>
    <w:rsid w:val="00A011E1"/>
    <w:rsid w:val="00A019A8"/>
    <w:rsid w:val="00A03736"/>
    <w:rsid w:val="00A04249"/>
    <w:rsid w:val="00A06460"/>
    <w:rsid w:val="00A0654B"/>
    <w:rsid w:val="00A12528"/>
    <w:rsid w:val="00A167F7"/>
    <w:rsid w:val="00A16D80"/>
    <w:rsid w:val="00A170CF"/>
    <w:rsid w:val="00A21603"/>
    <w:rsid w:val="00A23D9A"/>
    <w:rsid w:val="00A33846"/>
    <w:rsid w:val="00A4129F"/>
    <w:rsid w:val="00A413BC"/>
    <w:rsid w:val="00A41C4C"/>
    <w:rsid w:val="00A44055"/>
    <w:rsid w:val="00A4427A"/>
    <w:rsid w:val="00A45C5A"/>
    <w:rsid w:val="00A54C17"/>
    <w:rsid w:val="00A570F5"/>
    <w:rsid w:val="00A579F5"/>
    <w:rsid w:val="00A57D16"/>
    <w:rsid w:val="00A60988"/>
    <w:rsid w:val="00A60BB0"/>
    <w:rsid w:val="00A611C4"/>
    <w:rsid w:val="00A62836"/>
    <w:rsid w:val="00A64563"/>
    <w:rsid w:val="00A662C7"/>
    <w:rsid w:val="00A66331"/>
    <w:rsid w:val="00A71A51"/>
    <w:rsid w:val="00A73E64"/>
    <w:rsid w:val="00A74340"/>
    <w:rsid w:val="00A75A24"/>
    <w:rsid w:val="00A75CEA"/>
    <w:rsid w:val="00A764B8"/>
    <w:rsid w:val="00A811EA"/>
    <w:rsid w:val="00A831A8"/>
    <w:rsid w:val="00A83E28"/>
    <w:rsid w:val="00A86994"/>
    <w:rsid w:val="00A91A9F"/>
    <w:rsid w:val="00A92FE3"/>
    <w:rsid w:val="00A93B6D"/>
    <w:rsid w:val="00A944A1"/>
    <w:rsid w:val="00A95365"/>
    <w:rsid w:val="00AA2DC4"/>
    <w:rsid w:val="00AA41DF"/>
    <w:rsid w:val="00AA7D2B"/>
    <w:rsid w:val="00AB156E"/>
    <w:rsid w:val="00AB480E"/>
    <w:rsid w:val="00AB4D9D"/>
    <w:rsid w:val="00AB6FF5"/>
    <w:rsid w:val="00AD0764"/>
    <w:rsid w:val="00AD093C"/>
    <w:rsid w:val="00AD4476"/>
    <w:rsid w:val="00AD4CFE"/>
    <w:rsid w:val="00AD556D"/>
    <w:rsid w:val="00AD5A62"/>
    <w:rsid w:val="00AD65AF"/>
    <w:rsid w:val="00AD7460"/>
    <w:rsid w:val="00AD76EC"/>
    <w:rsid w:val="00AD7EDF"/>
    <w:rsid w:val="00AE25D2"/>
    <w:rsid w:val="00AE3215"/>
    <w:rsid w:val="00AE6AB0"/>
    <w:rsid w:val="00AF371D"/>
    <w:rsid w:val="00AF4350"/>
    <w:rsid w:val="00AF64DF"/>
    <w:rsid w:val="00B0173B"/>
    <w:rsid w:val="00B1270B"/>
    <w:rsid w:val="00B2187E"/>
    <w:rsid w:val="00B23502"/>
    <w:rsid w:val="00B23972"/>
    <w:rsid w:val="00B23D09"/>
    <w:rsid w:val="00B23ECA"/>
    <w:rsid w:val="00B2642F"/>
    <w:rsid w:val="00B27496"/>
    <w:rsid w:val="00B34813"/>
    <w:rsid w:val="00B36AEA"/>
    <w:rsid w:val="00B37BA3"/>
    <w:rsid w:val="00B40545"/>
    <w:rsid w:val="00B42362"/>
    <w:rsid w:val="00B44115"/>
    <w:rsid w:val="00B45026"/>
    <w:rsid w:val="00B5223B"/>
    <w:rsid w:val="00B567C8"/>
    <w:rsid w:val="00B569F8"/>
    <w:rsid w:val="00B57832"/>
    <w:rsid w:val="00B57B3A"/>
    <w:rsid w:val="00B60D2F"/>
    <w:rsid w:val="00B708D7"/>
    <w:rsid w:val="00B73EA3"/>
    <w:rsid w:val="00B74BBA"/>
    <w:rsid w:val="00B7666D"/>
    <w:rsid w:val="00B81239"/>
    <w:rsid w:val="00B8545E"/>
    <w:rsid w:val="00B8622E"/>
    <w:rsid w:val="00B86740"/>
    <w:rsid w:val="00B86C47"/>
    <w:rsid w:val="00B871B6"/>
    <w:rsid w:val="00B928F6"/>
    <w:rsid w:val="00B93AFA"/>
    <w:rsid w:val="00B96855"/>
    <w:rsid w:val="00B97856"/>
    <w:rsid w:val="00BA419E"/>
    <w:rsid w:val="00BA70AE"/>
    <w:rsid w:val="00BA78C4"/>
    <w:rsid w:val="00BB11B5"/>
    <w:rsid w:val="00BB2C5A"/>
    <w:rsid w:val="00BB6E71"/>
    <w:rsid w:val="00BC0597"/>
    <w:rsid w:val="00BC0E80"/>
    <w:rsid w:val="00BC2A8B"/>
    <w:rsid w:val="00BC614F"/>
    <w:rsid w:val="00BD4EA4"/>
    <w:rsid w:val="00BE1FBC"/>
    <w:rsid w:val="00BE6CA5"/>
    <w:rsid w:val="00BE7574"/>
    <w:rsid w:val="00BF2C47"/>
    <w:rsid w:val="00BF7119"/>
    <w:rsid w:val="00C1025E"/>
    <w:rsid w:val="00C11C7C"/>
    <w:rsid w:val="00C13A63"/>
    <w:rsid w:val="00C1572F"/>
    <w:rsid w:val="00C15898"/>
    <w:rsid w:val="00C16D29"/>
    <w:rsid w:val="00C20F5F"/>
    <w:rsid w:val="00C226E5"/>
    <w:rsid w:val="00C22B82"/>
    <w:rsid w:val="00C24154"/>
    <w:rsid w:val="00C2627B"/>
    <w:rsid w:val="00C34FF4"/>
    <w:rsid w:val="00C35553"/>
    <w:rsid w:val="00C37E72"/>
    <w:rsid w:val="00C410A9"/>
    <w:rsid w:val="00C4717A"/>
    <w:rsid w:val="00C50102"/>
    <w:rsid w:val="00C5026F"/>
    <w:rsid w:val="00C51765"/>
    <w:rsid w:val="00C51E80"/>
    <w:rsid w:val="00C52C09"/>
    <w:rsid w:val="00C54394"/>
    <w:rsid w:val="00C557DE"/>
    <w:rsid w:val="00C56100"/>
    <w:rsid w:val="00C5710E"/>
    <w:rsid w:val="00C60B84"/>
    <w:rsid w:val="00C61F87"/>
    <w:rsid w:val="00C65F67"/>
    <w:rsid w:val="00C7091D"/>
    <w:rsid w:val="00C75506"/>
    <w:rsid w:val="00C76713"/>
    <w:rsid w:val="00C773D7"/>
    <w:rsid w:val="00C82F0A"/>
    <w:rsid w:val="00C830A7"/>
    <w:rsid w:val="00C83396"/>
    <w:rsid w:val="00C83D88"/>
    <w:rsid w:val="00C8536C"/>
    <w:rsid w:val="00C86C11"/>
    <w:rsid w:val="00C90DE7"/>
    <w:rsid w:val="00C94EBE"/>
    <w:rsid w:val="00C95CD5"/>
    <w:rsid w:val="00C96121"/>
    <w:rsid w:val="00C97192"/>
    <w:rsid w:val="00CA4C23"/>
    <w:rsid w:val="00CA5BEA"/>
    <w:rsid w:val="00CA7933"/>
    <w:rsid w:val="00CA7EF5"/>
    <w:rsid w:val="00CB276A"/>
    <w:rsid w:val="00CC463A"/>
    <w:rsid w:val="00CC7E18"/>
    <w:rsid w:val="00CD554D"/>
    <w:rsid w:val="00CE2013"/>
    <w:rsid w:val="00CE3BBD"/>
    <w:rsid w:val="00CE43EB"/>
    <w:rsid w:val="00CE6396"/>
    <w:rsid w:val="00CE6632"/>
    <w:rsid w:val="00CE7F63"/>
    <w:rsid w:val="00D0690F"/>
    <w:rsid w:val="00D12635"/>
    <w:rsid w:val="00D15A0D"/>
    <w:rsid w:val="00D16787"/>
    <w:rsid w:val="00D24503"/>
    <w:rsid w:val="00D24928"/>
    <w:rsid w:val="00D25CC5"/>
    <w:rsid w:val="00D3384C"/>
    <w:rsid w:val="00D33C0F"/>
    <w:rsid w:val="00D36F07"/>
    <w:rsid w:val="00D431A1"/>
    <w:rsid w:val="00D457EA"/>
    <w:rsid w:val="00D47D5C"/>
    <w:rsid w:val="00D50DF2"/>
    <w:rsid w:val="00D55802"/>
    <w:rsid w:val="00D55AF1"/>
    <w:rsid w:val="00D5729D"/>
    <w:rsid w:val="00D6666F"/>
    <w:rsid w:val="00D70309"/>
    <w:rsid w:val="00D70A9C"/>
    <w:rsid w:val="00D7128A"/>
    <w:rsid w:val="00D72DDE"/>
    <w:rsid w:val="00D82F42"/>
    <w:rsid w:val="00D843F5"/>
    <w:rsid w:val="00D84830"/>
    <w:rsid w:val="00D85C17"/>
    <w:rsid w:val="00D87BF1"/>
    <w:rsid w:val="00D908D2"/>
    <w:rsid w:val="00D91DD1"/>
    <w:rsid w:val="00D92C00"/>
    <w:rsid w:val="00D93CD0"/>
    <w:rsid w:val="00DA06D8"/>
    <w:rsid w:val="00DA4B29"/>
    <w:rsid w:val="00DA5FE5"/>
    <w:rsid w:val="00DB0F64"/>
    <w:rsid w:val="00DB15F9"/>
    <w:rsid w:val="00DB1813"/>
    <w:rsid w:val="00DB37A4"/>
    <w:rsid w:val="00DB37E7"/>
    <w:rsid w:val="00DB4755"/>
    <w:rsid w:val="00DB7290"/>
    <w:rsid w:val="00DC66F0"/>
    <w:rsid w:val="00DD1FB9"/>
    <w:rsid w:val="00DD365D"/>
    <w:rsid w:val="00DD45D9"/>
    <w:rsid w:val="00DE022E"/>
    <w:rsid w:val="00DE241B"/>
    <w:rsid w:val="00DE25DC"/>
    <w:rsid w:val="00DE35F9"/>
    <w:rsid w:val="00DE4B6D"/>
    <w:rsid w:val="00DE54DC"/>
    <w:rsid w:val="00DE65CF"/>
    <w:rsid w:val="00DE7D50"/>
    <w:rsid w:val="00DF2153"/>
    <w:rsid w:val="00DF2A26"/>
    <w:rsid w:val="00DF2CFA"/>
    <w:rsid w:val="00E054E5"/>
    <w:rsid w:val="00E1353E"/>
    <w:rsid w:val="00E170B4"/>
    <w:rsid w:val="00E17FB7"/>
    <w:rsid w:val="00E25453"/>
    <w:rsid w:val="00E2747C"/>
    <w:rsid w:val="00E30536"/>
    <w:rsid w:val="00E305AB"/>
    <w:rsid w:val="00E3102D"/>
    <w:rsid w:val="00E32095"/>
    <w:rsid w:val="00E32FB0"/>
    <w:rsid w:val="00E33600"/>
    <w:rsid w:val="00E33DE1"/>
    <w:rsid w:val="00E3434B"/>
    <w:rsid w:val="00E401B5"/>
    <w:rsid w:val="00E417AD"/>
    <w:rsid w:val="00E44CBB"/>
    <w:rsid w:val="00E45F20"/>
    <w:rsid w:val="00E50D30"/>
    <w:rsid w:val="00E51F9B"/>
    <w:rsid w:val="00E5370E"/>
    <w:rsid w:val="00E54D40"/>
    <w:rsid w:val="00E55E26"/>
    <w:rsid w:val="00E6045F"/>
    <w:rsid w:val="00E60A1C"/>
    <w:rsid w:val="00E6135E"/>
    <w:rsid w:val="00E61B94"/>
    <w:rsid w:val="00E61BED"/>
    <w:rsid w:val="00E62904"/>
    <w:rsid w:val="00E62E35"/>
    <w:rsid w:val="00E708A3"/>
    <w:rsid w:val="00E70C07"/>
    <w:rsid w:val="00E71034"/>
    <w:rsid w:val="00E760CC"/>
    <w:rsid w:val="00E77D0F"/>
    <w:rsid w:val="00E82044"/>
    <w:rsid w:val="00E82312"/>
    <w:rsid w:val="00E928EA"/>
    <w:rsid w:val="00EA0FC3"/>
    <w:rsid w:val="00EA1F1A"/>
    <w:rsid w:val="00EA4C34"/>
    <w:rsid w:val="00EA5555"/>
    <w:rsid w:val="00EA7DB7"/>
    <w:rsid w:val="00EB4BAD"/>
    <w:rsid w:val="00EB5AA3"/>
    <w:rsid w:val="00EB631A"/>
    <w:rsid w:val="00EC5425"/>
    <w:rsid w:val="00ED0E8E"/>
    <w:rsid w:val="00ED14F7"/>
    <w:rsid w:val="00ED5DA5"/>
    <w:rsid w:val="00ED6F87"/>
    <w:rsid w:val="00EE3904"/>
    <w:rsid w:val="00EE411E"/>
    <w:rsid w:val="00EE452A"/>
    <w:rsid w:val="00EE5AB5"/>
    <w:rsid w:val="00EE5C53"/>
    <w:rsid w:val="00EF16D8"/>
    <w:rsid w:val="00EF1E88"/>
    <w:rsid w:val="00EF1E8E"/>
    <w:rsid w:val="00EF5A46"/>
    <w:rsid w:val="00F0180D"/>
    <w:rsid w:val="00F0412F"/>
    <w:rsid w:val="00F11C02"/>
    <w:rsid w:val="00F131A2"/>
    <w:rsid w:val="00F1438A"/>
    <w:rsid w:val="00F17B9D"/>
    <w:rsid w:val="00F17FBE"/>
    <w:rsid w:val="00F249D0"/>
    <w:rsid w:val="00F27605"/>
    <w:rsid w:val="00F31117"/>
    <w:rsid w:val="00F33231"/>
    <w:rsid w:val="00F342BE"/>
    <w:rsid w:val="00F34F94"/>
    <w:rsid w:val="00F365EB"/>
    <w:rsid w:val="00F40BC0"/>
    <w:rsid w:val="00F413C1"/>
    <w:rsid w:val="00F41AD0"/>
    <w:rsid w:val="00F4279A"/>
    <w:rsid w:val="00F42CDB"/>
    <w:rsid w:val="00F4378F"/>
    <w:rsid w:val="00F45C79"/>
    <w:rsid w:val="00F502F0"/>
    <w:rsid w:val="00F51145"/>
    <w:rsid w:val="00F5178A"/>
    <w:rsid w:val="00F524E3"/>
    <w:rsid w:val="00F526F2"/>
    <w:rsid w:val="00F52CE4"/>
    <w:rsid w:val="00F544AF"/>
    <w:rsid w:val="00F627D2"/>
    <w:rsid w:val="00F67DC7"/>
    <w:rsid w:val="00F7152D"/>
    <w:rsid w:val="00F727CF"/>
    <w:rsid w:val="00F80F51"/>
    <w:rsid w:val="00F81B04"/>
    <w:rsid w:val="00F838E2"/>
    <w:rsid w:val="00F874E8"/>
    <w:rsid w:val="00F933FC"/>
    <w:rsid w:val="00F936B8"/>
    <w:rsid w:val="00F964FE"/>
    <w:rsid w:val="00F9650E"/>
    <w:rsid w:val="00F97A58"/>
    <w:rsid w:val="00F97C38"/>
    <w:rsid w:val="00F97F4D"/>
    <w:rsid w:val="00FA110D"/>
    <w:rsid w:val="00FA3FC6"/>
    <w:rsid w:val="00FA4361"/>
    <w:rsid w:val="00FA4C76"/>
    <w:rsid w:val="00FA5E1F"/>
    <w:rsid w:val="00FA728D"/>
    <w:rsid w:val="00FB0E10"/>
    <w:rsid w:val="00FB381A"/>
    <w:rsid w:val="00FB6423"/>
    <w:rsid w:val="00FC0C47"/>
    <w:rsid w:val="00FC304F"/>
    <w:rsid w:val="00FC6090"/>
    <w:rsid w:val="00FD5F4A"/>
    <w:rsid w:val="00FE2737"/>
    <w:rsid w:val="00FE2F1F"/>
    <w:rsid w:val="00FE4740"/>
    <w:rsid w:val="00FF0131"/>
    <w:rsid w:val="00FF0BC7"/>
    <w:rsid w:val="00FF0CE3"/>
    <w:rsid w:val="00FF222B"/>
    <w:rsid w:val="00FF6D5A"/>
    <w:rsid w:val="02A55E2D"/>
    <w:rsid w:val="04D6A479"/>
    <w:rsid w:val="08351785"/>
    <w:rsid w:val="0874B19F"/>
    <w:rsid w:val="08B21E30"/>
    <w:rsid w:val="08CCE63B"/>
    <w:rsid w:val="0A534DE0"/>
    <w:rsid w:val="0B8C06C7"/>
    <w:rsid w:val="0CED3162"/>
    <w:rsid w:val="0F16B221"/>
    <w:rsid w:val="0F6E7E3C"/>
    <w:rsid w:val="11BA4991"/>
    <w:rsid w:val="11E9156F"/>
    <w:rsid w:val="11F0628E"/>
    <w:rsid w:val="12CB949C"/>
    <w:rsid w:val="13A9BC02"/>
    <w:rsid w:val="13EA2344"/>
    <w:rsid w:val="1AF1823F"/>
    <w:rsid w:val="1CD4C413"/>
    <w:rsid w:val="1D3CFED3"/>
    <w:rsid w:val="1DF58488"/>
    <w:rsid w:val="1F5610ED"/>
    <w:rsid w:val="206B841A"/>
    <w:rsid w:val="221B5897"/>
    <w:rsid w:val="224AB3F9"/>
    <w:rsid w:val="226FC3F5"/>
    <w:rsid w:val="2324E9E8"/>
    <w:rsid w:val="264B81A9"/>
    <w:rsid w:val="2DB2DC3E"/>
    <w:rsid w:val="300AC203"/>
    <w:rsid w:val="3092E979"/>
    <w:rsid w:val="329396C1"/>
    <w:rsid w:val="33253F54"/>
    <w:rsid w:val="333FCC51"/>
    <w:rsid w:val="348271BA"/>
    <w:rsid w:val="38729173"/>
    <w:rsid w:val="39A6EE79"/>
    <w:rsid w:val="3DAA162F"/>
    <w:rsid w:val="3E255CC6"/>
    <w:rsid w:val="3E57B343"/>
    <w:rsid w:val="431E4387"/>
    <w:rsid w:val="4A193F14"/>
    <w:rsid w:val="4C7B36B0"/>
    <w:rsid w:val="52FE5417"/>
    <w:rsid w:val="530A3219"/>
    <w:rsid w:val="554FDA2A"/>
    <w:rsid w:val="561968E0"/>
    <w:rsid w:val="58578533"/>
    <w:rsid w:val="5971B9E3"/>
    <w:rsid w:val="5A2E9990"/>
    <w:rsid w:val="5BB864D1"/>
    <w:rsid w:val="5E5113A0"/>
    <w:rsid w:val="5E6B9CC3"/>
    <w:rsid w:val="5FBA2408"/>
    <w:rsid w:val="6062FF99"/>
    <w:rsid w:val="623E6A14"/>
    <w:rsid w:val="629DC1ED"/>
    <w:rsid w:val="6331CE23"/>
    <w:rsid w:val="6373F7F3"/>
    <w:rsid w:val="65835436"/>
    <w:rsid w:val="65D55ED5"/>
    <w:rsid w:val="66334F2A"/>
    <w:rsid w:val="67AFCD31"/>
    <w:rsid w:val="67EAAB8B"/>
    <w:rsid w:val="682AB4E4"/>
    <w:rsid w:val="6AEA6CE8"/>
    <w:rsid w:val="6BEE3BC2"/>
    <w:rsid w:val="6C73FF95"/>
    <w:rsid w:val="6E422673"/>
    <w:rsid w:val="6E812CEF"/>
    <w:rsid w:val="6F3CD9D2"/>
    <w:rsid w:val="75AA5DDD"/>
    <w:rsid w:val="7758C1E7"/>
    <w:rsid w:val="775F807D"/>
    <w:rsid w:val="792D7864"/>
    <w:rsid w:val="7D577495"/>
    <w:rsid w:val="7D8390ED"/>
    <w:rsid w:val="7E0180FF"/>
    <w:rsid w:val="7E1C43DB"/>
    <w:rsid w:val="7F18BA94"/>
    <w:rsid w:val="7FEAFF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BB072"/>
  <w15:chartTrackingRefBased/>
  <w15:docId w15:val="{FEACAA83-723E-47E8-80D7-2A0B94D1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4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35F9"/>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ListParagraph">
    <w:name w:val="List Paragraph"/>
    <w:basedOn w:val="Normal"/>
    <w:uiPriority w:val="34"/>
    <w:qFormat/>
    <w:rsid w:val="00D3384C"/>
    <w:pPr>
      <w:ind w:left="720"/>
      <w:contextualSpacing/>
    </w:pPr>
  </w:style>
  <w:style w:type="paragraph" w:styleId="BalloonText">
    <w:name w:val="Balloon Text"/>
    <w:basedOn w:val="Normal"/>
    <w:link w:val="BalloonTextChar"/>
    <w:uiPriority w:val="99"/>
    <w:semiHidden/>
    <w:unhideWhenUsed/>
    <w:rsid w:val="000E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1D5"/>
    <w:rPr>
      <w:rFonts w:ascii="Segoe UI" w:hAnsi="Segoe UI" w:cs="Segoe UI"/>
      <w:sz w:val="18"/>
      <w:szCs w:val="18"/>
    </w:rPr>
  </w:style>
  <w:style w:type="paragraph" w:styleId="Header">
    <w:name w:val="header"/>
    <w:basedOn w:val="Normal"/>
    <w:link w:val="HeaderChar"/>
    <w:uiPriority w:val="99"/>
    <w:unhideWhenUsed/>
    <w:rsid w:val="008313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3134B"/>
  </w:style>
  <w:style w:type="paragraph" w:styleId="Footer">
    <w:name w:val="footer"/>
    <w:basedOn w:val="Normal"/>
    <w:link w:val="FooterChar"/>
    <w:uiPriority w:val="99"/>
    <w:unhideWhenUsed/>
    <w:rsid w:val="008313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3134B"/>
  </w:style>
  <w:style w:type="character" w:styleId="Hyperlink">
    <w:name w:val="Hyperlink"/>
    <w:basedOn w:val="DefaultParagraphFont"/>
    <w:uiPriority w:val="99"/>
    <w:unhideWhenUsed/>
    <w:rsid w:val="005A0E46"/>
    <w:rPr>
      <w:color w:val="0563C1" w:themeColor="hyperlink"/>
      <w:u w:val="single"/>
    </w:rPr>
  </w:style>
  <w:style w:type="character" w:styleId="FollowedHyperlink">
    <w:name w:val="FollowedHyperlink"/>
    <w:basedOn w:val="DefaultParagraphFont"/>
    <w:uiPriority w:val="99"/>
    <w:semiHidden/>
    <w:unhideWhenUsed/>
    <w:rsid w:val="008C2897"/>
    <w:rPr>
      <w:color w:val="954F72" w:themeColor="followedHyperlink"/>
      <w:u w:val="single"/>
    </w:rPr>
  </w:style>
  <w:style w:type="character" w:customStyle="1" w:styleId="UnresolvedMention1">
    <w:name w:val="Unresolved Mention1"/>
    <w:basedOn w:val="DefaultParagraphFont"/>
    <w:uiPriority w:val="99"/>
    <w:semiHidden/>
    <w:unhideWhenUsed/>
    <w:rsid w:val="005F5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kumi.lv/ta/id/177513" TargetMode="External"/><Relationship Id="rId21" Type="http://schemas.openxmlformats.org/officeDocument/2006/relationships/hyperlink" Target="https://likumi.lv/ta/id/247347" TargetMode="External"/><Relationship Id="rId42" Type="http://schemas.openxmlformats.org/officeDocument/2006/relationships/hyperlink" Target="https://likumi.lv/ta/id/225418" TargetMode="External"/><Relationship Id="rId47" Type="http://schemas.openxmlformats.org/officeDocument/2006/relationships/hyperlink" Target="https://likumi.lv/ta/id/246998" TargetMode="External"/><Relationship Id="rId63" Type="http://schemas.openxmlformats.org/officeDocument/2006/relationships/hyperlink" Target="https://likumi.lv/ta/id/59994" TargetMode="External"/><Relationship Id="rId68" Type="http://schemas.openxmlformats.org/officeDocument/2006/relationships/hyperlink" Target="https://likumi.lv/ta/id/58276" TargetMode="External"/><Relationship Id="rId84" Type="http://schemas.openxmlformats.org/officeDocument/2006/relationships/hyperlink" Target="https://likumi.lv/ta/id/256866" TargetMode="External"/><Relationship Id="rId89" Type="http://schemas.openxmlformats.org/officeDocument/2006/relationships/hyperlink" Target="https://likumi.lv/ta/id/63545" TargetMode="External"/><Relationship Id="rId16" Type="http://schemas.openxmlformats.org/officeDocument/2006/relationships/hyperlink" Target="https://likumi.lv/ta/id/315654" TargetMode="External"/><Relationship Id="rId11" Type="http://schemas.openxmlformats.org/officeDocument/2006/relationships/image" Target="media/image1.png"/><Relationship Id="rId32" Type="http://schemas.openxmlformats.org/officeDocument/2006/relationships/hyperlink" Target="https://likumi.lv/ta/id/269978" TargetMode="External"/><Relationship Id="rId37" Type="http://schemas.openxmlformats.org/officeDocument/2006/relationships/hyperlink" Target="https://likumi.lv/ta/id/274995" TargetMode="External"/><Relationship Id="rId53" Type="http://schemas.openxmlformats.org/officeDocument/2006/relationships/hyperlink" Target="https://likumi.lv/ta/id/87480" TargetMode="External"/><Relationship Id="rId58" Type="http://schemas.openxmlformats.org/officeDocument/2006/relationships/hyperlink" Target="https://likumi.lv/ta/id/51522" TargetMode="External"/><Relationship Id="rId74" Type="http://schemas.openxmlformats.org/officeDocument/2006/relationships/hyperlink" Target="https://likumi.lv/ta/id/214609" TargetMode="External"/><Relationship Id="rId79" Type="http://schemas.openxmlformats.org/officeDocument/2006/relationships/hyperlink" Target="https://likumi.lv/ta/id/163" TargetMode="External"/><Relationship Id="rId5" Type="http://schemas.openxmlformats.org/officeDocument/2006/relationships/numbering" Target="numbering.xml"/><Relationship Id="rId90" Type="http://schemas.openxmlformats.org/officeDocument/2006/relationships/hyperlink" Target="https://likumi.lv/ta/id/187822" TargetMode="External"/><Relationship Id="rId95" Type="http://schemas.openxmlformats.org/officeDocument/2006/relationships/footer" Target="footer1.xml"/><Relationship Id="rId22" Type="http://schemas.openxmlformats.org/officeDocument/2006/relationships/hyperlink" Target="https://likumi.lv/ta/id/187927" TargetMode="External"/><Relationship Id="rId27" Type="http://schemas.openxmlformats.org/officeDocument/2006/relationships/hyperlink" Target="https://likumi.lv/ta/id/258572" TargetMode="External"/><Relationship Id="rId43" Type="http://schemas.openxmlformats.org/officeDocument/2006/relationships/hyperlink" Target="https://likumi.lv/ta/id/210205" TargetMode="External"/><Relationship Id="rId48" Type="http://schemas.openxmlformats.org/officeDocument/2006/relationships/hyperlink" Target="https://likumi.lv/ta/id/250460" TargetMode="External"/><Relationship Id="rId64" Type="http://schemas.openxmlformats.org/officeDocument/2006/relationships/hyperlink" Target="https://likumi.lv/ta/id/207283" TargetMode="External"/><Relationship Id="rId69" Type="http://schemas.openxmlformats.org/officeDocument/2006/relationships/hyperlink" Target="https://likumi.lv/ta/id/271376" TargetMode="External"/><Relationship Id="rId80" Type="http://schemas.openxmlformats.org/officeDocument/2006/relationships/hyperlink" Target="https://likumi.lv/ta/id/274749" TargetMode="External"/><Relationship Id="rId85" Type="http://schemas.openxmlformats.org/officeDocument/2006/relationships/hyperlink" Target="https://likumi.lv/ta/id/275062" TargetMode="External"/><Relationship Id="rId3" Type="http://schemas.openxmlformats.org/officeDocument/2006/relationships/customXml" Target="../customXml/item3.xml"/><Relationship Id="rId12" Type="http://schemas.openxmlformats.org/officeDocument/2006/relationships/hyperlink" Target="https://www.satv.tiesa.gov.lv/cases/?case-filter-years=&amp;case-filter-status=&amp;case-filter-types=&amp;case-filter-result=%5B43%5D&amp;searchtext=2002-14-04+" TargetMode="External"/><Relationship Id="rId17" Type="http://schemas.openxmlformats.org/officeDocument/2006/relationships/hyperlink" Target="https://likumi.lv/ta/id/42348" TargetMode="External"/><Relationship Id="rId25" Type="http://schemas.openxmlformats.org/officeDocument/2006/relationships/hyperlink" Target="https://likumi.lv/ta/id/51662" TargetMode="External"/><Relationship Id="rId33" Type="http://schemas.openxmlformats.org/officeDocument/2006/relationships/hyperlink" Target="https://likumi.lv/ta/id/269199" TargetMode="External"/><Relationship Id="rId38" Type="http://schemas.openxmlformats.org/officeDocument/2006/relationships/hyperlink" Target="https://likumi.lv/ta/id/275006" TargetMode="External"/><Relationship Id="rId46" Type="http://schemas.openxmlformats.org/officeDocument/2006/relationships/hyperlink" Target="https://likumi.lv/ta/id/202999" TargetMode="External"/><Relationship Id="rId59" Type="http://schemas.openxmlformats.org/officeDocument/2006/relationships/hyperlink" Target="https://likumi.lv/ta/id/86512" TargetMode="External"/><Relationship Id="rId67" Type="http://schemas.openxmlformats.org/officeDocument/2006/relationships/hyperlink" Target="https://likumi.lv/ta/id/6075" TargetMode="External"/><Relationship Id="rId20" Type="http://schemas.openxmlformats.org/officeDocument/2006/relationships/hyperlink" Target="https://likumi.lv/ta/id/198621" TargetMode="External"/><Relationship Id="rId41" Type="http://schemas.openxmlformats.org/officeDocument/2006/relationships/hyperlink" Target="https://likumi.lv/ta/id/274865" TargetMode="External"/><Relationship Id="rId54" Type="http://schemas.openxmlformats.org/officeDocument/2006/relationships/hyperlink" Target="https://likumi.lv/ta/id/33946" TargetMode="External"/><Relationship Id="rId62" Type="http://schemas.openxmlformats.org/officeDocument/2006/relationships/hyperlink" Target="https://likumi.lv/ta/id/271841" TargetMode="External"/><Relationship Id="rId70" Type="http://schemas.openxmlformats.org/officeDocument/2006/relationships/hyperlink" Target="https://likumi.lv/ta/id/40249" TargetMode="External"/><Relationship Id="rId75" Type="http://schemas.openxmlformats.org/officeDocument/2006/relationships/hyperlink" Target="https://likumi.lv/ta/id/2825" TargetMode="External"/><Relationship Id="rId83" Type="http://schemas.openxmlformats.org/officeDocument/2006/relationships/hyperlink" Target="https://likumi.lv/ta/id/269842" TargetMode="External"/><Relationship Id="rId88" Type="http://schemas.openxmlformats.org/officeDocument/2006/relationships/hyperlink" Target="https://likumi.lv/ta/id/124798" TargetMode="External"/><Relationship Id="rId91" Type="http://schemas.openxmlformats.org/officeDocument/2006/relationships/hyperlink" Target="https://likumi.lv/ta/id/144787"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atv.tiesa.gov.lv/cases/?case-filter-years=&amp;case-filter-status=&amp;case-filter-types=&amp;case-filter-result=%5B43%5D&amp;searchtext=2007-11-03+" TargetMode="External"/><Relationship Id="rId23" Type="http://schemas.openxmlformats.org/officeDocument/2006/relationships/hyperlink" Target="https://likumi.lv/ta/id/55567" TargetMode="External"/><Relationship Id="rId28" Type="http://schemas.openxmlformats.org/officeDocument/2006/relationships/hyperlink" Target="https://likumi.lv/ta/id/269069" TargetMode="External"/><Relationship Id="rId36" Type="http://schemas.openxmlformats.org/officeDocument/2006/relationships/hyperlink" Target="https://likumi.lv/ta/id/274993" TargetMode="External"/><Relationship Id="rId49" Type="http://schemas.openxmlformats.org/officeDocument/2006/relationships/hyperlink" Target="https://likumi.lv/ta/id/47839" TargetMode="External"/><Relationship Id="rId57" Type="http://schemas.openxmlformats.org/officeDocument/2006/relationships/hyperlink" Target="https://likumi.lv/ta/id/178084" TargetMode="External"/><Relationship Id="rId10" Type="http://schemas.openxmlformats.org/officeDocument/2006/relationships/endnotes" Target="endnotes.xml"/><Relationship Id="rId31" Type="http://schemas.openxmlformats.org/officeDocument/2006/relationships/hyperlink" Target="https://likumi.lv/ta/id/269164" TargetMode="External"/><Relationship Id="rId44" Type="http://schemas.openxmlformats.org/officeDocument/2006/relationships/hyperlink" Target="https://likumi.lv/ta/id/301436" TargetMode="External"/><Relationship Id="rId52" Type="http://schemas.openxmlformats.org/officeDocument/2006/relationships/hyperlink" Target="https://likumi.lv/ta/id/139503" TargetMode="External"/><Relationship Id="rId60" Type="http://schemas.openxmlformats.org/officeDocument/2006/relationships/hyperlink" Target="https://likumi.lv/ta/id/271004" TargetMode="External"/><Relationship Id="rId65" Type="http://schemas.openxmlformats.org/officeDocument/2006/relationships/hyperlink" Target="https://likumi.lv/ta/id/229146" TargetMode="External"/><Relationship Id="rId73" Type="http://schemas.openxmlformats.org/officeDocument/2006/relationships/hyperlink" Target="https://likumi.lv/ta/id/203996" TargetMode="External"/><Relationship Id="rId78" Type="http://schemas.openxmlformats.org/officeDocument/2006/relationships/hyperlink" Target="https://likumi.lv/ta/id/249322" TargetMode="External"/><Relationship Id="rId81" Type="http://schemas.openxmlformats.org/officeDocument/2006/relationships/hyperlink" Target="https://likumi.lv/ta/id/299645" TargetMode="External"/><Relationship Id="rId86" Type="http://schemas.openxmlformats.org/officeDocument/2006/relationships/hyperlink" Target="https://likumi.lv/ta/id/291947" TargetMode="External"/><Relationship Id="rId94" Type="http://schemas.openxmlformats.org/officeDocument/2006/relationships/hyperlink" Target="mailto:maija.pintele@varam.gov.lv"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atv.tiesa.gov.lv/cases/?case-filter-years=&amp;case-filter-status=&amp;case-filter-types=&amp;case-filter-result=%5B43%5D&amp;searchtext=2003-16-05" TargetMode="External"/><Relationship Id="rId18" Type="http://schemas.openxmlformats.org/officeDocument/2006/relationships/hyperlink" Target="https://likumi.lv/ta/id/83439" TargetMode="External"/><Relationship Id="rId39" Type="http://schemas.openxmlformats.org/officeDocument/2006/relationships/hyperlink" Target="https://likumi.lv/ta/id/275016" TargetMode="External"/><Relationship Id="rId34" Type="http://schemas.openxmlformats.org/officeDocument/2006/relationships/hyperlink" Target="https://likumi.lv/ta/id/291197" TargetMode="External"/><Relationship Id="rId50" Type="http://schemas.openxmlformats.org/officeDocument/2006/relationships/hyperlink" Target="https://likumi.lv/ta/id/280652" TargetMode="External"/><Relationship Id="rId55" Type="http://schemas.openxmlformats.org/officeDocument/2006/relationships/hyperlink" Target="https://likumi.lv/ta/id/111605" TargetMode="External"/><Relationship Id="rId76" Type="http://schemas.openxmlformats.org/officeDocument/2006/relationships/hyperlink" Target="https://likumi.lv/ta/id/247350"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likumi.lv/ta/id/236750" TargetMode="External"/><Relationship Id="rId92" Type="http://schemas.openxmlformats.org/officeDocument/2006/relationships/hyperlink" Target="https://likumi.lv/ta/id/270317" TargetMode="External"/><Relationship Id="rId2" Type="http://schemas.openxmlformats.org/officeDocument/2006/relationships/customXml" Target="../customXml/item2.xml"/><Relationship Id="rId29" Type="http://schemas.openxmlformats.org/officeDocument/2006/relationships/hyperlink" Target="https://likumi.lv/ta/id/269710" TargetMode="External"/><Relationship Id="rId24" Type="http://schemas.openxmlformats.org/officeDocument/2006/relationships/hyperlink" Target="https://likumi.lv/ta/id/175748" TargetMode="External"/><Relationship Id="rId40" Type="http://schemas.openxmlformats.org/officeDocument/2006/relationships/hyperlink" Target="https://likumi.lv/ta/id/45467" TargetMode="External"/><Relationship Id="rId45" Type="http://schemas.openxmlformats.org/officeDocument/2006/relationships/hyperlink" Target="https://likumi.lv/ta/id/167400" TargetMode="External"/><Relationship Id="rId66" Type="http://schemas.openxmlformats.org/officeDocument/2006/relationships/hyperlink" Target="https://likumi.lv/ta/id/57255" TargetMode="External"/><Relationship Id="rId87" Type="http://schemas.openxmlformats.org/officeDocument/2006/relationships/hyperlink" Target="https://likumi.lv/ta/id/66885" TargetMode="External"/><Relationship Id="rId61" Type="http://schemas.openxmlformats.org/officeDocument/2006/relationships/hyperlink" Target="https://likumi.lv/ta/id/271684" TargetMode="External"/><Relationship Id="rId82" Type="http://schemas.openxmlformats.org/officeDocument/2006/relationships/hyperlink" Target="https://likumi.lv/ta/id/238807" TargetMode="External"/><Relationship Id="rId19" Type="http://schemas.openxmlformats.org/officeDocument/2006/relationships/hyperlink" Target="https://likumi.lv/ta/id/71046" TargetMode="External"/><Relationship Id="rId14" Type="http://schemas.openxmlformats.org/officeDocument/2006/relationships/hyperlink" Target="https://www.satv.tiesa.gov.lv/cases/?case-filter-years=&amp;case-filter-status=&amp;case-filter-types=&amp;case-filter-result=%5B43%5D&amp;searchtext=2005-10-03+" TargetMode="External"/><Relationship Id="rId30" Type="http://schemas.openxmlformats.org/officeDocument/2006/relationships/hyperlink" Target="https://likumi.lv/ta/id/269168" TargetMode="External"/><Relationship Id="rId35" Type="http://schemas.openxmlformats.org/officeDocument/2006/relationships/hyperlink" Target="https://likumi.lv/ta/id/274989" TargetMode="External"/><Relationship Id="rId56" Type="http://schemas.openxmlformats.org/officeDocument/2006/relationships/hyperlink" Target="https://likumi.lv/ta/id/65363" TargetMode="External"/><Relationship Id="rId77" Type="http://schemas.openxmlformats.org/officeDocument/2006/relationships/hyperlink" Target="https://likumi.lv/ta/id/255352" TargetMode="External"/><Relationship Id="rId8" Type="http://schemas.openxmlformats.org/officeDocument/2006/relationships/webSettings" Target="webSettings.xml"/><Relationship Id="rId51" Type="http://schemas.openxmlformats.org/officeDocument/2006/relationships/hyperlink" Target="https://likumi.lv/ta/id/124247" TargetMode="External"/><Relationship Id="rId72" Type="http://schemas.openxmlformats.org/officeDocument/2006/relationships/hyperlink" Target="https://likumi.lv/ta/id/251021" TargetMode="External"/><Relationship Id="rId93" Type="http://schemas.openxmlformats.org/officeDocument/2006/relationships/hyperlink" Target="https://likumi.lv/ta/id/348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FCD095C6A95AB47A12BDACC02BB63C0" ma:contentTypeVersion="9" ma:contentTypeDescription="Izveidot jaunu dokumentu." ma:contentTypeScope="" ma:versionID="227caccba0d360d6ef913f0c77201cad">
  <xsd:schema xmlns:xsd="http://www.w3.org/2001/XMLSchema" xmlns:xs="http://www.w3.org/2001/XMLSchema" xmlns:p="http://schemas.microsoft.com/office/2006/metadata/properties" xmlns:ns3="ad0f580b-45e8-4c3d-893c-18fdf069df84" targetNamespace="http://schemas.microsoft.com/office/2006/metadata/properties" ma:root="true" ma:fieldsID="a49fd27322079493bac9a827d474800a" ns3:_="">
    <xsd:import namespace="ad0f580b-45e8-4c3d-893c-18fdf069df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f580b-45e8-4c3d-893c-18fdf069d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83C7AE-CDB9-485A-9AA3-1313DA5B9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f580b-45e8-4c3d-893c-18fdf069d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397A6-6CC1-44EA-86CE-2AB930C48E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B6B33B-E357-477F-B842-18B881BE9CBC}">
  <ds:schemaRefs>
    <ds:schemaRef ds:uri="http://schemas.openxmlformats.org/officeDocument/2006/bibliography"/>
  </ds:schemaRefs>
</ds:datastoreItem>
</file>

<file path=customXml/itemProps4.xml><?xml version="1.0" encoding="utf-8"?>
<ds:datastoreItem xmlns:ds="http://schemas.openxmlformats.org/officeDocument/2006/customXml" ds:itemID="{26690628-15C1-4E67-BAA2-2EA1BCDB33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27194</Words>
  <Characters>15502</Characters>
  <Application>Microsoft Office Word</Application>
  <DocSecurity>0</DocSecurity>
  <Lines>129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Ilze.Circene@varam.gov.lv</dc:creator>
  <cp:keywords/>
  <dc:description/>
  <cp:lastModifiedBy>Lita Trakina</cp:lastModifiedBy>
  <cp:revision>2</cp:revision>
  <dcterms:created xsi:type="dcterms:W3CDTF">2021-07-16T08:30:00Z</dcterms:created>
  <dcterms:modified xsi:type="dcterms:W3CDTF">2021-07-16T08:30:00Z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0x0101006FCD095C6A95AB47A12BDACC02BB63C0</vt:lpwstr>
  </property>
</Properties>
</file>