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132BF" w14:textId="0043F1EE" w:rsidR="004670E5" w:rsidRPr="00A60CC1" w:rsidRDefault="004670E5" w:rsidP="007A3B59">
      <w:pPr>
        <w:spacing w:after="0" w:line="240" w:lineRule="auto"/>
        <w:jc w:val="center"/>
        <w:outlineLvl w:val="3"/>
        <w:rPr>
          <w:rFonts w:ascii="Times New Roman" w:eastAsia="Times New Roman" w:hAnsi="Times New Roman" w:cs="Times New Roman"/>
          <w:b/>
          <w:bCs/>
          <w:i/>
          <w:iCs/>
          <w:sz w:val="28"/>
          <w:szCs w:val="28"/>
          <w:bdr w:val="none" w:sz="0" w:space="0" w:color="auto" w:frame="1"/>
          <w:shd w:val="clear" w:color="auto" w:fill="FFFFFF"/>
          <w:lang w:eastAsia="lv-LV"/>
        </w:rPr>
      </w:pPr>
      <w:r w:rsidRPr="00A60CC1">
        <w:rPr>
          <w:rFonts w:ascii="Times New Roman" w:eastAsia="Times New Roman" w:hAnsi="Times New Roman" w:cs="Times New Roman"/>
          <w:b/>
          <w:bCs/>
          <w:i/>
          <w:iCs/>
          <w:sz w:val="28"/>
          <w:szCs w:val="28"/>
          <w:bdr w:val="none" w:sz="0" w:space="0" w:color="auto" w:frame="1"/>
          <w:shd w:val="clear" w:color="auto" w:fill="FFFFFF"/>
          <w:lang w:eastAsia="lv-LV"/>
        </w:rPr>
        <w:t>Ieteikumi projekta iepirkumu plāna aizpildīšanai</w:t>
      </w:r>
    </w:p>
    <w:p w14:paraId="7535D763" w14:textId="77777777" w:rsidR="00A60CC1" w:rsidRDefault="00A60CC1" w:rsidP="007A3B59">
      <w:pPr>
        <w:spacing w:after="0" w:line="240" w:lineRule="auto"/>
        <w:jc w:val="center"/>
        <w:outlineLvl w:val="3"/>
        <w:rPr>
          <w:rFonts w:ascii="Times New Roman" w:eastAsia="Times New Roman" w:hAnsi="Times New Roman" w:cs="Times New Roman"/>
          <w:b/>
          <w:bCs/>
          <w:sz w:val="26"/>
          <w:szCs w:val="26"/>
          <w:bdr w:val="none" w:sz="0" w:space="0" w:color="auto" w:frame="1"/>
          <w:shd w:val="clear" w:color="auto" w:fill="FFFFFF"/>
          <w:lang w:eastAsia="lv-LV"/>
        </w:rPr>
      </w:pPr>
    </w:p>
    <w:p w14:paraId="24E1569E" w14:textId="6C2226C2" w:rsidR="00030CAF" w:rsidRDefault="00030CAF" w:rsidP="007A3B59">
      <w:pPr>
        <w:spacing w:after="0" w:line="240" w:lineRule="auto"/>
        <w:jc w:val="center"/>
        <w:outlineLvl w:val="3"/>
        <w:rPr>
          <w:rFonts w:ascii="Times New Roman" w:eastAsia="Times New Roman" w:hAnsi="Times New Roman" w:cs="Times New Roman"/>
          <w:b/>
          <w:bCs/>
          <w:sz w:val="26"/>
          <w:szCs w:val="26"/>
          <w:bdr w:val="none" w:sz="0" w:space="0" w:color="auto" w:frame="1"/>
          <w:shd w:val="clear" w:color="auto" w:fill="FFFFFF"/>
          <w:lang w:eastAsia="lv-LV"/>
        </w:rPr>
      </w:pPr>
      <w:r w:rsidRPr="00030CAF">
        <w:rPr>
          <w:rFonts w:ascii="Times New Roman" w:eastAsia="Times New Roman" w:hAnsi="Times New Roman" w:cs="Times New Roman"/>
          <w:b/>
          <w:bCs/>
          <w:sz w:val="26"/>
          <w:szCs w:val="26"/>
          <w:bdr w:val="none" w:sz="0" w:space="0" w:color="auto" w:frame="1"/>
          <w:shd w:val="clear" w:color="auto" w:fill="FFFFFF"/>
          <w:lang w:eastAsia="lv-LV"/>
        </w:rPr>
        <w:t>Projekta iepirkumu plāns</w:t>
      </w:r>
    </w:p>
    <w:p w14:paraId="24E1569F" w14:textId="77777777" w:rsidR="007A3B59" w:rsidRPr="00030CAF" w:rsidRDefault="007A3B59" w:rsidP="007A3B59">
      <w:pPr>
        <w:spacing w:after="0" w:line="240" w:lineRule="auto"/>
        <w:jc w:val="center"/>
        <w:outlineLvl w:val="3"/>
        <w:rPr>
          <w:rFonts w:ascii="Times New Roman" w:eastAsia="Times New Roman" w:hAnsi="Times New Roman" w:cs="Times New Roman"/>
          <w:b/>
          <w:bCs/>
          <w:sz w:val="26"/>
          <w:szCs w:val="26"/>
          <w:bdr w:val="none" w:sz="0" w:space="0" w:color="auto" w:frame="1"/>
          <w:shd w:val="clear" w:color="auto" w:fill="FFFFFF"/>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45"/>
        <w:gridCol w:w="5387"/>
        <w:gridCol w:w="8328"/>
      </w:tblGrid>
      <w:tr w:rsidR="007A3B59" w:rsidRPr="00030CAF" w14:paraId="24E156A3" w14:textId="77777777" w:rsidTr="007A3B59">
        <w:trPr>
          <w:trHeight w:val="300"/>
        </w:trPr>
        <w:tc>
          <w:tcPr>
            <w:tcW w:w="290" w:type="pct"/>
            <w:shd w:val="clear" w:color="auto" w:fill="FFFFFF"/>
            <w:tcMar>
              <w:top w:w="30" w:type="dxa"/>
              <w:left w:w="30" w:type="dxa"/>
              <w:bottom w:w="30" w:type="dxa"/>
              <w:right w:w="30" w:type="dxa"/>
            </w:tcMar>
            <w:vAlign w:val="center"/>
            <w:hideMark/>
          </w:tcPr>
          <w:p w14:paraId="24E156A0" w14:textId="77777777" w:rsidR="00030CAF" w:rsidRPr="00030CAF" w:rsidRDefault="00030CAF" w:rsidP="007A3B59">
            <w:pPr>
              <w:spacing w:after="0" w:line="240" w:lineRule="auto"/>
              <w:jc w:val="center"/>
              <w:rPr>
                <w:rFonts w:ascii="Times New Roman" w:eastAsia="Times New Roman" w:hAnsi="Times New Roman" w:cs="Times New Roman"/>
                <w:sz w:val="24"/>
                <w:szCs w:val="24"/>
                <w:lang w:eastAsia="lv-LV"/>
              </w:rPr>
            </w:pPr>
            <w:proofErr w:type="spellStart"/>
            <w:r w:rsidRPr="00030CAF">
              <w:rPr>
                <w:rFonts w:ascii="Times New Roman" w:eastAsia="Times New Roman" w:hAnsi="Times New Roman" w:cs="Times New Roman"/>
                <w:sz w:val="24"/>
                <w:szCs w:val="24"/>
                <w:lang w:eastAsia="lv-LV"/>
              </w:rPr>
              <w:t>Nr.p</w:t>
            </w:r>
            <w:r w:rsidR="007A3B59" w:rsidRPr="007A3B59">
              <w:rPr>
                <w:rFonts w:ascii="Times New Roman" w:eastAsia="Times New Roman" w:hAnsi="Times New Roman" w:cs="Times New Roman"/>
                <w:sz w:val="24"/>
                <w:szCs w:val="24"/>
                <w:lang w:eastAsia="lv-LV"/>
              </w:rPr>
              <w:t>.</w:t>
            </w:r>
            <w:r w:rsidRPr="00030CAF">
              <w:rPr>
                <w:rFonts w:ascii="Times New Roman" w:eastAsia="Times New Roman" w:hAnsi="Times New Roman" w:cs="Times New Roman"/>
                <w:sz w:val="24"/>
                <w:szCs w:val="24"/>
                <w:lang w:eastAsia="lv-LV"/>
              </w:rPr>
              <w:t>k</w:t>
            </w:r>
            <w:proofErr w:type="spellEnd"/>
            <w:r w:rsidRPr="00030CAF">
              <w:rPr>
                <w:rFonts w:ascii="Times New Roman" w:eastAsia="Times New Roman" w:hAnsi="Times New Roman" w:cs="Times New Roman"/>
                <w:sz w:val="24"/>
                <w:szCs w:val="24"/>
                <w:lang w:eastAsia="lv-LV"/>
              </w:rPr>
              <w:t>.</w:t>
            </w:r>
          </w:p>
        </w:tc>
        <w:tc>
          <w:tcPr>
            <w:tcW w:w="1850" w:type="pct"/>
            <w:shd w:val="clear" w:color="auto" w:fill="FFFFFF"/>
            <w:tcMar>
              <w:top w:w="30" w:type="dxa"/>
              <w:left w:w="30" w:type="dxa"/>
              <w:bottom w:w="30" w:type="dxa"/>
              <w:right w:w="30" w:type="dxa"/>
            </w:tcMar>
            <w:vAlign w:val="center"/>
            <w:hideMark/>
          </w:tcPr>
          <w:p w14:paraId="24E156A1" w14:textId="77777777" w:rsidR="00030CAF" w:rsidRPr="00030CAF" w:rsidRDefault="00030CAF" w:rsidP="007A3B59">
            <w:pPr>
              <w:spacing w:after="0" w:line="240" w:lineRule="auto"/>
              <w:rPr>
                <w:rFonts w:ascii="Times New Roman" w:eastAsia="Times New Roman" w:hAnsi="Times New Roman" w:cs="Times New Roman"/>
                <w:sz w:val="24"/>
                <w:szCs w:val="24"/>
                <w:lang w:eastAsia="lv-LV"/>
              </w:rPr>
            </w:pPr>
            <w:r w:rsidRPr="00030CAF">
              <w:rPr>
                <w:rFonts w:ascii="Times New Roman" w:eastAsia="Times New Roman" w:hAnsi="Times New Roman" w:cs="Times New Roman"/>
                <w:sz w:val="24"/>
                <w:szCs w:val="24"/>
                <w:lang w:eastAsia="lv-LV"/>
              </w:rPr>
              <w:t> </w:t>
            </w:r>
          </w:p>
        </w:tc>
        <w:tc>
          <w:tcPr>
            <w:tcW w:w="2860" w:type="pct"/>
            <w:shd w:val="clear" w:color="auto" w:fill="FFFFFF"/>
            <w:tcMar>
              <w:top w:w="30" w:type="dxa"/>
              <w:left w:w="30" w:type="dxa"/>
              <w:bottom w:w="30" w:type="dxa"/>
              <w:right w:w="30" w:type="dxa"/>
            </w:tcMar>
            <w:vAlign w:val="center"/>
            <w:hideMark/>
          </w:tcPr>
          <w:p w14:paraId="24E156A2" w14:textId="77777777" w:rsidR="00030CAF" w:rsidRPr="00030CAF" w:rsidRDefault="00030CAF" w:rsidP="007A3B59">
            <w:pPr>
              <w:spacing w:after="0" w:line="240" w:lineRule="auto"/>
              <w:rPr>
                <w:rFonts w:ascii="Times New Roman" w:eastAsia="Times New Roman" w:hAnsi="Times New Roman" w:cs="Times New Roman"/>
                <w:sz w:val="24"/>
                <w:szCs w:val="24"/>
                <w:lang w:eastAsia="lv-LV"/>
              </w:rPr>
            </w:pPr>
            <w:r w:rsidRPr="00030CAF">
              <w:rPr>
                <w:rFonts w:ascii="Times New Roman" w:eastAsia="Times New Roman" w:hAnsi="Times New Roman" w:cs="Times New Roman"/>
                <w:sz w:val="24"/>
                <w:szCs w:val="24"/>
                <w:lang w:eastAsia="lv-LV"/>
              </w:rPr>
              <w:t> </w:t>
            </w:r>
          </w:p>
        </w:tc>
      </w:tr>
      <w:tr w:rsidR="007A3B59" w:rsidRPr="00030CAF" w14:paraId="24E156A7" w14:textId="77777777" w:rsidTr="007A3B59">
        <w:trPr>
          <w:trHeight w:val="300"/>
        </w:trPr>
        <w:tc>
          <w:tcPr>
            <w:tcW w:w="290" w:type="pct"/>
            <w:shd w:val="clear" w:color="auto" w:fill="FFFFFF"/>
            <w:tcMar>
              <w:top w:w="30" w:type="dxa"/>
              <w:left w:w="30" w:type="dxa"/>
              <w:bottom w:w="30" w:type="dxa"/>
              <w:right w:w="30" w:type="dxa"/>
            </w:tcMar>
            <w:vAlign w:val="center"/>
            <w:hideMark/>
          </w:tcPr>
          <w:p w14:paraId="24E156A4" w14:textId="77777777" w:rsidR="00030CAF" w:rsidRPr="00030CAF" w:rsidRDefault="00030CAF" w:rsidP="007A3B59">
            <w:pPr>
              <w:spacing w:after="0" w:line="240" w:lineRule="auto"/>
              <w:jc w:val="center"/>
              <w:rPr>
                <w:rFonts w:ascii="Times New Roman" w:eastAsia="Times New Roman" w:hAnsi="Times New Roman" w:cs="Times New Roman"/>
                <w:sz w:val="24"/>
                <w:szCs w:val="24"/>
                <w:lang w:eastAsia="lv-LV"/>
              </w:rPr>
            </w:pPr>
            <w:r w:rsidRPr="00030CAF">
              <w:rPr>
                <w:rFonts w:ascii="Times New Roman" w:eastAsia="Times New Roman" w:hAnsi="Times New Roman" w:cs="Times New Roman"/>
                <w:sz w:val="24"/>
                <w:szCs w:val="24"/>
                <w:lang w:eastAsia="lv-LV"/>
              </w:rPr>
              <w:t>1.</w:t>
            </w:r>
          </w:p>
        </w:tc>
        <w:tc>
          <w:tcPr>
            <w:tcW w:w="1850" w:type="pct"/>
            <w:shd w:val="clear" w:color="auto" w:fill="FFFFFF"/>
            <w:tcMar>
              <w:top w:w="30" w:type="dxa"/>
              <w:left w:w="30" w:type="dxa"/>
              <w:bottom w:w="30" w:type="dxa"/>
              <w:right w:w="30" w:type="dxa"/>
            </w:tcMar>
            <w:vAlign w:val="center"/>
            <w:hideMark/>
          </w:tcPr>
          <w:p w14:paraId="24E156A5" w14:textId="77777777" w:rsidR="00030CAF" w:rsidRPr="00030CAF" w:rsidRDefault="00030CAF" w:rsidP="007A3B59">
            <w:pPr>
              <w:spacing w:after="0" w:line="240" w:lineRule="auto"/>
              <w:rPr>
                <w:rFonts w:ascii="Times New Roman" w:eastAsia="Times New Roman" w:hAnsi="Times New Roman" w:cs="Times New Roman"/>
                <w:sz w:val="24"/>
                <w:szCs w:val="24"/>
                <w:lang w:eastAsia="lv-LV"/>
              </w:rPr>
            </w:pPr>
            <w:r w:rsidRPr="00030CAF">
              <w:rPr>
                <w:rFonts w:ascii="Times New Roman" w:eastAsia="Times New Roman" w:hAnsi="Times New Roman" w:cs="Times New Roman"/>
                <w:sz w:val="24"/>
                <w:szCs w:val="24"/>
                <w:lang w:eastAsia="lv-LV"/>
              </w:rPr>
              <w:t>Finanšu instrumenta nosaukums</w:t>
            </w:r>
          </w:p>
        </w:tc>
        <w:tc>
          <w:tcPr>
            <w:tcW w:w="2860" w:type="pct"/>
            <w:shd w:val="clear" w:color="auto" w:fill="FFFFFF"/>
            <w:tcMar>
              <w:top w:w="30" w:type="dxa"/>
              <w:left w:w="30" w:type="dxa"/>
              <w:bottom w:w="30" w:type="dxa"/>
              <w:right w:w="30" w:type="dxa"/>
            </w:tcMar>
            <w:vAlign w:val="center"/>
            <w:hideMark/>
          </w:tcPr>
          <w:p w14:paraId="24E156A6" w14:textId="77777777" w:rsidR="00030CAF" w:rsidRPr="00030CAF" w:rsidRDefault="00030CAF" w:rsidP="007A3B59">
            <w:pPr>
              <w:spacing w:after="0" w:line="240" w:lineRule="auto"/>
              <w:rPr>
                <w:rFonts w:ascii="Times New Roman" w:eastAsia="Times New Roman" w:hAnsi="Times New Roman" w:cs="Times New Roman"/>
                <w:sz w:val="24"/>
                <w:szCs w:val="24"/>
                <w:lang w:eastAsia="lv-LV"/>
              </w:rPr>
            </w:pPr>
            <w:r w:rsidRPr="00030CAF">
              <w:rPr>
                <w:rFonts w:ascii="Times New Roman" w:eastAsia="Times New Roman" w:hAnsi="Times New Roman" w:cs="Times New Roman"/>
                <w:sz w:val="24"/>
                <w:szCs w:val="24"/>
                <w:lang w:eastAsia="lv-LV"/>
              </w:rPr>
              <w:t> </w:t>
            </w:r>
          </w:p>
        </w:tc>
      </w:tr>
      <w:tr w:rsidR="007A3B59" w:rsidRPr="00030CAF" w14:paraId="24E156AB" w14:textId="77777777" w:rsidTr="007A3B59">
        <w:trPr>
          <w:trHeight w:val="300"/>
        </w:trPr>
        <w:tc>
          <w:tcPr>
            <w:tcW w:w="290" w:type="pct"/>
            <w:shd w:val="clear" w:color="auto" w:fill="FFFFFF"/>
            <w:tcMar>
              <w:top w:w="30" w:type="dxa"/>
              <w:left w:w="30" w:type="dxa"/>
              <w:bottom w:w="30" w:type="dxa"/>
              <w:right w:w="30" w:type="dxa"/>
            </w:tcMar>
            <w:vAlign w:val="center"/>
            <w:hideMark/>
          </w:tcPr>
          <w:p w14:paraId="24E156A8" w14:textId="77777777" w:rsidR="00030CAF" w:rsidRPr="00030CAF" w:rsidRDefault="00030CAF" w:rsidP="007A3B59">
            <w:pPr>
              <w:spacing w:after="0" w:line="240" w:lineRule="auto"/>
              <w:jc w:val="center"/>
              <w:rPr>
                <w:rFonts w:ascii="Times New Roman" w:eastAsia="Times New Roman" w:hAnsi="Times New Roman" w:cs="Times New Roman"/>
                <w:sz w:val="24"/>
                <w:szCs w:val="24"/>
                <w:lang w:eastAsia="lv-LV"/>
              </w:rPr>
            </w:pPr>
            <w:r w:rsidRPr="00030CAF">
              <w:rPr>
                <w:rFonts w:ascii="Times New Roman" w:eastAsia="Times New Roman" w:hAnsi="Times New Roman" w:cs="Times New Roman"/>
                <w:sz w:val="24"/>
                <w:szCs w:val="24"/>
                <w:lang w:eastAsia="lv-LV"/>
              </w:rPr>
              <w:t>2.</w:t>
            </w:r>
          </w:p>
        </w:tc>
        <w:tc>
          <w:tcPr>
            <w:tcW w:w="1850" w:type="pct"/>
            <w:shd w:val="clear" w:color="auto" w:fill="FFFFFF"/>
            <w:tcMar>
              <w:top w:w="30" w:type="dxa"/>
              <w:left w:w="30" w:type="dxa"/>
              <w:bottom w:w="30" w:type="dxa"/>
              <w:right w:w="30" w:type="dxa"/>
            </w:tcMar>
            <w:vAlign w:val="center"/>
            <w:hideMark/>
          </w:tcPr>
          <w:p w14:paraId="24E156A9" w14:textId="77777777" w:rsidR="00030CAF" w:rsidRPr="00030CAF" w:rsidRDefault="00030CAF" w:rsidP="007A3B59">
            <w:pPr>
              <w:spacing w:after="0" w:line="240" w:lineRule="auto"/>
              <w:rPr>
                <w:rFonts w:ascii="Times New Roman" w:eastAsia="Times New Roman" w:hAnsi="Times New Roman" w:cs="Times New Roman"/>
                <w:sz w:val="24"/>
                <w:szCs w:val="24"/>
                <w:lang w:eastAsia="lv-LV"/>
              </w:rPr>
            </w:pPr>
            <w:r w:rsidRPr="00030CAF">
              <w:rPr>
                <w:rFonts w:ascii="Times New Roman" w:eastAsia="Times New Roman" w:hAnsi="Times New Roman" w:cs="Times New Roman"/>
                <w:sz w:val="24"/>
                <w:szCs w:val="24"/>
                <w:lang w:eastAsia="lv-LV"/>
              </w:rPr>
              <w:t xml:space="preserve">Programmas </w:t>
            </w:r>
            <w:proofErr w:type="spellStart"/>
            <w:r w:rsidRPr="00030CAF">
              <w:rPr>
                <w:rFonts w:ascii="Times New Roman" w:eastAsia="Times New Roman" w:hAnsi="Times New Roman" w:cs="Times New Roman"/>
                <w:sz w:val="24"/>
                <w:szCs w:val="24"/>
                <w:lang w:eastAsia="lv-LV"/>
              </w:rPr>
              <w:t>apsaimniekotājs</w:t>
            </w:r>
            <w:proofErr w:type="spellEnd"/>
          </w:p>
        </w:tc>
        <w:tc>
          <w:tcPr>
            <w:tcW w:w="2860" w:type="pct"/>
            <w:shd w:val="clear" w:color="auto" w:fill="FFFFFF"/>
            <w:tcMar>
              <w:top w:w="30" w:type="dxa"/>
              <w:left w:w="30" w:type="dxa"/>
              <w:bottom w:w="30" w:type="dxa"/>
              <w:right w:w="30" w:type="dxa"/>
            </w:tcMar>
            <w:vAlign w:val="center"/>
            <w:hideMark/>
          </w:tcPr>
          <w:p w14:paraId="24E156AA" w14:textId="77777777" w:rsidR="00030CAF" w:rsidRPr="00030CAF" w:rsidRDefault="00030CAF" w:rsidP="007A3B59">
            <w:pPr>
              <w:spacing w:after="0" w:line="240" w:lineRule="auto"/>
              <w:rPr>
                <w:rFonts w:ascii="Times New Roman" w:eastAsia="Times New Roman" w:hAnsi="Times New Roman" w:cs="Times New Roman"/>
                <w:sz w:val="24"/>
                <w:szCs w:val="24"/>
                <w:lang w:eastAsia="lv-LV"/>
              </w:rPr>
            </w:pPr>
            <w:r w:rsidRPr="00030CAF">
              <w:rPr>
                <w:rFonts w:ascii="Times New Roman" w:eastAsia="Times New Roman" w:hAnsi="Times New Roman" w:cs="Times New Roman"/>
                <w:sz w:val="24"/>
                <w:szCs w:val="24"/>
                <w:lang w:eastAsia="lv-LV"/>
              </w:rPr>
              <w:t> </w:t>
            </w:r>
          </w:p>
        </w:tc>
      </w:tr>
      <w:tr w:rsidR="007A3B59" w:rsidRPr="00030CAF" w14:paraId="24E156AF" w14:textId="77777777" w:rsidTr="007A3B59">
        <w:trPr>
          <w:trHeight w:val="300"/>
        </w:trPr>
        <w:tc>
          <w:tcPr>
            <w:tcW w:w="290" w:type="pct"/>
            <w:shd w:val="clear" w:color="auto" w:fill="FFFFFF"/>
            <w:tcMar>
              <w:top w:w="30" w:type="dxa"/>
              <w:left w:w="30" w:type="dxa"/>
              <w:bottom w:w="30" w:type="dxa"/>
              <w:right w:w="30" w:type="dxa"/>
            </w:tcMar>
            <w:vAlign w:val="center"/>
            <w:hideMark/>
          </w:tcPr>
          <w:p w14:paraId="24E156AC" w14:textId="77777777" w:rsidR="00030CAF" w:rsidRPr="00030CAF" w:rsidRDefault="00030CAF" w:rsidP="007A3B59">
            <w:pPr>
              <w:spacing w:after="0" w:line="240" w:lineRule="auto"/>
              <w:jc w:val="center"/>
              <w:rPr>
                <w:rFonts w:ascii="Times New Roman" w:eastAsia="Times New Roman" w:hAnsi="Times New Roman" w:cs="Times New Roman"/>
                <w:sz w:val="24"/>
                <w:szCs w:val="24"/>
                <w:lang w:eastAsia="lv-LV"/>
              </w:rPr>
            </w:pPr>
            <w:r w:rsidRPr="00030CAF">
              <w:rPr>
                <w:rFonts w:ascii="Times New Roman" w:eastAsia="Times New Roman" w:hAnsi="Times New Roman" w:cs="Times New Roman"/>
                <w:sz w:val="24"/>
                <w:szCs w:val="24"/>
                <w:lang w:eastAsia="lv-LV"/>
              </w:rPr>
              <w:t>3.</w:t>
            </w:r>
          </w:p>
        </w:tc>
        <w:tc>
          <w:tcPr>
            <w:tcW w:w="1850" w:type="pct"/>
            <w:shd w:val="clear" w:color="auto" w:fill="FFFFFF"/>
            <w:tcMar>
              <w:top w:w="30" w:type="dxa"/>
              <w:left w:w="30" w:type="dxa"/>
              <w:bottom w:w="30" w:type="dxa"/>
              <w:right w:w="30" w:type="dxa"/>
            </w:tcMar>
            <w:vAlign w:val="center"/>
            <w:hideMark/>
          </w:tcPr>
          <w:p w14:paraId="24E156AD" w14:textId="77777777" w:rsidR="00030CAF" w:rsidRPr="00030CAF" w:rsidRDefault="00030CAF" w:rsidP="007A3B59">
            <w:pPr>
              <w:spacing w:after="0" w:line="240" w:lineRule="auto"/>
              <w:rPr>
                <w:rFonts w:ascii="Times New Roman" w:eastAsia="Times New Roman" w:hAnsi="Times New Roman" w:cs="Times New Roman"/>
                <w:sz w:val="24"/>
                <w:szCs w:val="24"/>
                <w:lang w:eastAsia="lv-LV"/>
              </w:rPr>
            </w:pPr>
            <w:r w:rsidRPr="00030CAF">
              <w:rPr>
                <w:rFonts w:ascii="Times New Roman" w:eastAsia="Times New Roman" w:hAnsi="Times New Roman" w:cs="Times New Roman"/>
                <w:sz w:val="24"/>
                <w:szCs w:val="24"/>
                <w:lang w:eastAsia="lv-LV"/>
              </w:rPr>
              <w:t>Aģentūra</w:t>
            </w:r>
          </w:p>
        </w:tc>
        <w:tc>
          <w:tcPr>
            <w:tcW w:w="2860" w:type="pct"/>
            <w:shd w:val="clear" w:color="auto" w:fill="FFFFFF"/>
            <w:tcMar>
              <w:top w:w="30" w:type="dxa"/>
              <w:left w:w="30" w:type="dxa"/>
              <w:bottom w:w="30" w:type="dxa"/>
              <w:right w:w="30" w:type="dxa"/>
            </w:tcMar>
            <w:vAlign w:val="center"/>
            <w:hideMark/>
          </w:tcPr>
          <w:p w14:paraId="24E156AE" w14:textId="77777777" w:rsidR="00030CAF" w:rsidRPr="00030CAF" w:rsidRDefault="00030CAF" w:rsidP="007A3B59">
            <w:pPr>
              <w:spacing w:after="0" w:line="240" w:lineRule="auto"/>
              <w:rPr>
                <w:rFonts w:ascii="Times New Roman" w:eastAsia="Times New Roman" w:hAnsi="Times New Roman" w:cs="Times New Roman"/>
                <w:sz w:val="24"/>
                <w:szCs w:val="24"/>
                <w:lang w:eastAsia="lv-LV"/>
              </w:rPr>
            </w:pPr>
            <w:r w:rsidRPr="00030CAF">
              <w:rPr>
                <w:rFonts w:ascii="Times New Roman" w:eastAsia="Times New Roman" w:hAnsi="Times New Roman" w:cs="Times New Roman"/>
                <w:sz w:val="24"/>
                <w:szCs w:val="24"/>
                <w:lang w:eastAsia="lv-LV"/>
              </w:rPr>
              <w:t> </w:t>
            </w:r>
          </w:p>
        </w:tc>
      </w:tr>
      <w:tr w:rsidR="007A3B59" w:rsidRPr="00030CAF" w14:paraId="24E156B3" w14:textId="77777777" w:rsidTr="007A3B59">
        <w:trPr>
          <w:trHeight w:val="300"/>
        </w:trPr>
        <w:tc>
          <w:tcPr>
            <w:tcW w:w="290" w:type="pct"/>
            <w:shd w:val="clear" w:color="auto" w:fill="FFFFFF"/>
            <w:tcMar>
              <w:top w:w="30" w:type="dxa"/>
              <w:left w:w="30" w:type="dxa"/>
              <w:bottom w:w="30" w:type="dxa"/>
              <w:right w:w="30" w:type="dxa"/>
            </w:tcMar>
            <w:vAlign w:val="center"/>
            <w:hideMark/>
          </w:tcPr>
          <w:p w14:paraId="24E156B0" w14:textId="77777777" w:rsidR="00030CAF" w:rsidRPr="00030CAF" w:rsidRDefault="00030CAF" w:rsidP="007A3B59">
            <w:pPr>
              <w:spacing w:after="0" w:line="240" w:lineRule="auto"/>
              <w:jc w:val="center"/>
              <w:rPr>
                <w:rFonts w:ascii="Times New Roman" w:eastAsia="Times New Roman" w:hAnsi="Times New Roman" w:cs="Times New Roman"/>
                <w:sz w:val="24"/>
                <w:szCs w:val="24"/>
                <w:lang w:eastAsia="lv-LV"/>
              </w:rPr>
            </w:pPr>
            <w:r w:rsidRPr="00030CAF">
              <w:rPr>
                <w:rFonts w:ascii="Times New Roman" w:eastAsia="Times New Roman" w:hAnsi="Times New Roman" w:cs="Times New Roman"/>
                <w:sz w:val="24"/>
                <w:szCs w:val="24"/>
                <w:lang w:eastAsia="lv-LV"/>
              </w:rPr>
              <w:t>4.</w:t>
            </w:r>
          </w:p>
        </w:tc>
        <w:tc>
          <w:tcPr>
            <w:tcW w:w="1850" w:type="pct"/>
            <w:shd w:val="clear" w:color="auto" w:fill="FFFFFF"/>
            <w:tcMar>
              <w:top w:w="30" w:type="dxa"/>
              <w:left w:w="30" w:type="dxa"/>
              <w:bottom w:w="30" w:type="dxa"/>
              <w:right w:w="30" w:type="dxa"/>
            </w:tcMar>
            <w:vAlign w:val="center"/>
            <w:hideMark/>
          </w:tcPr>
          <w:p w14:paraId="24E156B1" w14:textId="77777777" w:rsidR="00030CAF" w:rsidRPr="00030CAF" w:rsidRDefault="00030CAF" w:rsidP="007A3B59">
            <w:pPr>
              <w:spacing w:after="0" w:line="240" w:lineRule="auto"/>
              <w:rPr>
                <w:rFonts w:ascii="Times New Roman" w:eastAsia="Times New Roman" w:hAnsi="Times New Roman" w:cs="Times New Roman"/>
                <w:sz w:val="24"/>
                <w:szCs w:val="24"/>
                <w:lang w:eastAsia="lv-LV"/>
              </w:rPr>
            </w:pPr>
            <w:r w:rsidRPr="00030CAF">
              <w:rPr>
                <w:rFonts w:ascii="Times New Roman" w:eastAsia="Times New Roman" w:hAnsi="Times New Roman" w:cs="Times New Roman"/>
                <w:sz w:val="24"/>
                <w:szCs w:val="24"/>
                <w:lang w:eastAsia="lv-LV"/>
              </w:rPr>
              <w:t>Projekta nosaukums</w:t>
            </w:r>
          </w:p>
        </w:tc>
        <w:tc>
          <w:tcPr>
            <w:tcW w:w="2860" w:type="pct"/>
            <w:shd w:val="clear" w:color="auto" w:fill="FFFFFF"/>
            <w:tcMar>
              <w:top w:w="30" w:type="dxa"/>
              <w:left w:w="30" w:type="dxa"/>
              <w:bottom w:w="30" w:type="dxa"/>
              <w:right w:w="30" w:type="dxa"/>
            </w:tcMar>
            <w:vAlign w:val="center"/>
            <w:hideMark/>
          </w:tcPr>
          <w:p w14:paraId="24E156B2" w14:textId="77777777" w:rsidR="00030CAF" w:rsidRPr="00030CAF" w:rsidRDefault="00030CAF" w:rsidP="007A3B59">
            <w:pPr>
              <w:spacing w:after="0" w:line="240" w:lineRule="auto"/>
              <w:rPr>
                <w:rFonts w:ascii="Times New Roman" w:eastAsia="Times New Roman" w:hAnsi="Times New Roman" w:cs="Times New Roman"/>
                <w:sz w:val="24"/>
                <w:szCs w:val="24"/>
                <w:lang w:eastAsia="lv-LV"/>
              </w:rPr>
            </w:pPr>
            <w:r w:rsidRPr="00030CAF">
              <w:rPr>
                <w:rFonts w:ascii="Times New Roman" w:eastAsia="Times New Roman" w:hAnsi="Times New Roman" w:cs="Times New Roman"/>
                <w:sz w:val="24"/>
                <w:szCs w:val="24"/>
                <w:lang w:eastAsia="lv-LV"/>
              </w:rPr>
              <w:t> </w:t>
            </w:r>
          </w:p>
        </w:tc>
      </w:tr>
      <w:tr w:rsidR="007A3B59" w:rsidRPr="00030CAF" w14:paraId="24E156B7" w14:textId="77777777" w:rsidTr="007A3B59">
        <w:trPr>
          <w:trHeight w:val="300"/>
        </w:trPr>
        <w:tc>
          <w:tcPr>
            <w:tcW w:w="290" w:type="pct"/>
            <w:shd w:val="clear" w:color="auto" w:fill="FFFFFF"/>
            <w:tcMar>
              <w:top w:w="30" w:type="dxa"/>
              <w:left w:w="30" w:type="dxa"/>
              <w:bottom w:w="30" w:type="dxa"/>
              <w:right w:w="30" w:type="dxa"/>
            </w:tcMar>
            <w:vAlign w:val="center"/>
            <w:hideMark/>
          </w:tcPr>
          <w:p w14:paraId="24E156B4" w14:textId="77777777" w:rsidR="00030CAF" w:rsidRPr="00030CAF" w:rsidRDefault="00030CAF" w:rsidP="007A3B59">
            <w:pPr>
              <w:spacing w:after="0" w:line="240" w:lineRule="auto"/>
              <w:jc w:val="center"/>
              <w:rPr>
                <w:rFonts w:ascii="Times New Roman" w:eastAsia="Times New Roman" w:hAnsi="Times New Roman" w:cs="Times New Roman"/>
                <w:sz w:val="24"/>
                <w:szCs w:val="24"/>
                <w:lang w:eastAsia="lv-LV"/>
              </w:rPr>
            </w:pPr>
            <w:r w:rsidRPr="00030CAF">
              <w:rPr>
                <w:rFonts w:ascii="Times New Roman" w:eastAsia="Times New Roman" w:hAnsi="Times New Roman" w:cs="Times New Roman"/>
                <w:sz w:val="24"/>
                <w:szCs w:val="24"/>
                <w:lang w:eastAsia="lv-LV"/>
              </w:rPr>
              <w:t>5.</w:t>
            </w:r>
          </w:p>
        </w:tc>
        <w:tc>
          <w:tcPr>
            <w:tcW w:w="1850" w:type="pct"/>
            <w:shd w:val="clear" w:color="auto" w:fill="FFFFFF"/>
            <w:tcMar>
              <w:top w:w="30" w:type="dxa"/>
              <w:left w:w="30" w:type="dxa"/>
              <w:bottom w:w="30" w:type="dxa"/>
              <w:right w:w="30" w:type="dxa"/>
            </w:tcMar>
            <w:vAlign w:val="center"/>
            <w:hideMark/>
          </w:tcPr>
          <w:p w14:paraId="24E156B5" w14:textId="77777777" w:rsidR="00030CAF" w:rsidRPr="00030CAF" w:rsidRDefault="00030CAF" w:rsidP="007A3B59">
            <w:pPr>
              <w:spacing w:after="0" w:line="240" w:lineRule="auto"/>
              <w:rPr>
                <w:rFonts w:ascii="Times New Roman" w:eastAsia="Times New Roman" w:hAnsi="Times New Roman" w:cs="Times New Roman"/>
                <w:sz w:val="24"/>
                <w:szCs w:val="24"/>
                <w:lang w:eastAsia="lv-LV"/>
              </w:rPr>
            </w:pPr>
            <w:r w:rsidRPr="00030CAF">
              <w:rPr>
                <w:rFonts w:ascii="Times New Roman" w:eastAsia="Times New Roman" w:hAnsi="Times New Roman" w:cs="Times New Roman"/>
                <w:sz w:val="24"/>
                <w:szCs w:val="24"/>
                <w:lang w:eastAsia="lv-LV"/>
              </w:rPr>
              <w:t>Iepriekš noteiktais projekts </w:t>
            </w:r>
            <w:r w:rsidRPr="00030CAF">
              <w:rPr>
                <w:rFonts w:ascii="Times New Roman" w:eastAsia="Times New Roman" w:hAnsi="Times New Roman" w:cs="Times New Roman"/>
                <w:i/>
                <w:iCs/>
                <w:sz w:val="24"/>
                <w:szCs w:val="24"/>
                <w:bdr w:val="none" w:sz="0" w:space="0" w:color="auto" w:frame="1"/>
                <w:lang w:eastAsia="lv-LV"/>
              </w:rPr>
              <w:t>(atzīmēt, ja attiecināms)</w:t>
            </w:r>
          </w:p>
        </w:tc>
        <w:tc>
          <w:tcPr>
            <w:tcW w:w="2860" w:type="pct"/>
            <w:shd w:val="clear" w:color="auto" w:fill="FFFFFF"/>
            <w:tcMar>
              <w:top w:w="30" w:type="dxa"/>
              <w:left w:w="30" w:type="dxa"/>
              <w:bottom w:w="30" w:type="dxa"/>
              <w:right w:w="30" w:type="dxa"/>
            </w:tcMar>
            <w:vAlign w:val="center"/>
            <w:hideMark/>
          </w:tcPr>
          <w:p w14:paraId="24E156B6" w14:textId="77777777" w:rsidR="00030CAF" w:rsidRPr="00030CAF" w:rsidRDefault="00030CAF" w:rsidP="007A3B59">
            <w:pPr>
              <w:spacing w:after="0" w:line="240" w:lineRule="auto"/>
              <w:rPr>
                <w:rFonts w:ascii="Times New Roman" w:eastAsia="Times New Roman" w:hAnsi="Times New Roman" w:cs="Times New Roman"/>
                <w:sz w:val="24"/>
                <w:szCs w:val="24"/>
                <w:lang w:eastAsia="lv-LV"/>
              </w:rPr>
            </w:pPr>
            <w:r w:rsidRPr="007A3B59">
              <w:rPr>
                <w:rFonts w:ascii="Times New Roman" w:eastAsia="Times New Roman" w:hAnsi="Times New Roman" w:cs="Times New Roman"/>
                <w:noProof/>
                <w:sz w:val="24"/>
                <w:szCs w:val="24"/>
                <w:lang w:eastAsia="lv-LV"/>
              </w:rPr>
              <w:drawing>
                <wp:inline distT="0" distB="0" distL="0" distR="0" wp14:anchorId="24E1574B" wp14:editId="24E1574C">
                  <wp:extent cx="124460" cy="124460"/>
                  <wp:effectExtent l="0" t="0" r="8890" b="8890"/>
                  <wp:docPr id="1" name="Picture 1" descr="https://www.vestnesis.lv/wwwraksti/2018/226/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estnesis.lv/wwwraksti/2018/226/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r>
      <w:tr w:rsidR="007A3B59" w:rsidRPr="00030CAF" w14:paraId="24E156BB" w14:textId="77777777" w:rsidTr="007A3B59">
        <w:trPr>
          <w:trHeight w:val="300"/>
        </w:trPr>
        <w:tc>
          <w:tcPr>
            <w:tcW w:w="290" w:type="pct"/>
            <w:shd w:val="clear" w:color="auto" w:fill="FFFFFF"/>
            <w:tcMar>
              <w:top w:w="30" w:type="dxa"/>
              <w:left w:w="30" w:type="dxa"/>
              <w:bottom w:w="30" w:type="dxa"/>
              <w:right w:w="30" w:type="dxa"/>
            </w:tcMar>
            <w:vAlign w:val="center"/>
            <w:hideMark/>
          </w:tcPr>
          <w:p w14:paraId="24E156B8" w14:textId="77777777" w:rsidR="00030CAF" w:rsidRPr="00030CAF" w:rsidRDefault="00030CAF" w:rsidP="007A3B59">
            <w:pPr>
              <w:spacing w:after="0" w:line="240" w:lineRule="auto"/>
              <w:jc w:val="center"/>
              <w:rPr>
                <w:rFonts w:ascii="Times New Roman" w:eastAsia="Times New Roman" w:hAnsi="Times New Roman" w:cs="Times New Roman"/>
                <w:sz w:val="24"/>
                <w:szCs w:val="24"/>
                <w:lang w:eastAsia="lv-LV"/>
              </w:rPr>
            </w:pPr>
            <w:r w:rsidRPr="00030CAF">
              <w:rPr>
                <w:rFonts w:ascii="Times New Roman" w:eastAsia="Times New Roman" w:hAnsi="Times New Roman" w:cs="Times New Roman"/>
                <w:sz w:val="24"/>
                <w:szCs w:val="24"/>
                <w:lang w:eastAsia="lv-LV"/>
              </w:rPr>
              <w:t>6.</w:t>
            </w:r>
          </w:p>
        </w:tc>
        <w:tc>
          <w:tcPr>
            <w:tcW w:w="1850" w:type="pct"/>
            <w:shd w:val="clear" w:color="auto" w:fill="FFFFFF"/>
            <w:tcMar>
              <w:top w:w="30" w:type="dxa"/>
              <w:left w:w="30" w:type="dxa"/>
              <w:bottom w:w="30" w:type="dxa"/>
              <w:right w:w="30" w:type="dxa"/>
            </w:tcMar>
            <w:vAlign w:val="center"/>
            <w:hideMark/>
          </w:tcPr>
          <w:p w14:paraId="24E156B9" w14:textId="77777777" w:rsidR="00030CAF" w:rsidRPr="00030CAF" w:rsidRDefault="00030CAF" w:rsidP="007A3B59">
            <w:pPr>
              <w:spacing w:after="0" w:line="240" w:lineRule="auto"/>
              <w:rPr>
                <w:rFonts w:ascii="Times New Roman" w:eastAsia="Times New Roman" w:hAnsi="Times New Roman" w:cs="Times New Roman"/>
                <w:sz w:val="24"/>
                <w:szCs w:val="24"/>
                <w:lang w:eastAsia="lv-LV"/>
              </w:rPr>
            </w:pPr>
            <w:r w:rsidRPr="00030CAF">
              <w:rPr>
                <w:rFonts w:ascii="Times New Roman" w:eastAsia="Times New Roman" w:hAnsi="Times New Roman" w:cs="Times New Roman"/>
                <w:sz w:val="24"/>
                <w:szCs w:val="24"/>
                <w:lang w:eastAsia="lv-LV"/>
              </w:rPr>
              <w:t>Projekta identifikācijas Nr.</w:t>
            </w:r>
          </w:p>
        </w:tc>
        <w:tc>
          <w:tcPr>
            <w:tcW w:w="2860" w:type="pct"/>
            <w:shd w:val="clear" w:color="auto" w:fill="FFFFFF"/>
            <w:tcMar>
              <w:top w:w="30" w:type="dxa"/>
              <w:left w:w="30" w:type="dxa"/>
              <w:bottom w:w="30" w:type="dxa"/>
              <w:right w:w="30" w:type="dxa"/>
            </w:tcMar>
            <w:vAlign w:val="center"/>
            <w:hideMark/>
          </w:tcPr>
          <w:p w14:paraId="24E156BA" w14:textId="77777777" w:rsidR="00030CAF" w:rsidRPr="00030CAF" w:rsidRDefault="00030CAF" w:rsidP="007A3B59">
            <w:pPr>
              <w:spacing w:after="0" w:line="240" w:lineRule="auto"/>
              <w:rPr>
                <w:rFonts w:ascii="Times New Roman" w:eastAsia="Times New Roman" w:hAnsi="Times New Roman" w:cs="Times New Roman"/>
                <w:sz w:val="24"/>
                <w:szCs w:val="24"/>
                <w:lang w:eastAsia="lv-LV"/>
              </w:rPr>
            </w:pPr>
            <w:r w:rsidRPr="00030CAF">
              <w:rPr>
                <w:rFonts w:ascii="Times New Roman" w:eastAsia="Times New Roman" w:hAnsi="Times New Roman" w:cs="Times New Roman"/>
                <w:sz w:val="24"/>
                <w:szCs w:val="24"/>
                <w:lang w:eastAsia="lv-LV"/>
              </w:rPr>
              <w:t> </w:t>
            </w:r>
          </w:p>
        </w:tc>
      </w:tr>
      <w:tr w:rsidR="007A3B59" w:rsidRPr="00030CAF" w14:paraId="24E156BF" w14:textId="77777777" w:rsidTr="007A3B59">
        <w:trPr>
          <w:trHeight w:val="300"/>
        </w:trPr>
        <w:tc>
          <w:tcPr>
            <w:tcW w:w="290" w:type="pct"/>
            <w:shd w:val="clear" w:color="auto" w:fill="FFFFFF"/>
            <w:tcMar>
              <w:top w:w="30" w:type="dxa"/>
              <w:left w:w="30" w:type="dxa"/>
              <w:bottom w:w="30" w:type="dxa"/>
              <w:right w:w="30" w:type="dxa"/>
            </w:tcMar>
            <w:vAlign w:val="center"/>
            <w:hideMark/>
          </w:tcPr>
          <w:p w14:paraId="24E156BC" w14:textId="77777777" w:rsidR="00030CAF" w:rsidRPr="00030CAF" w:rsidRDefault="00030CAF" w:rsidP="007A3B59">
            <w:pPr>
              <w:spacing w:after="0" w:line="240" w:lineRule="auto"/>
              <w:jc w:val="center"/>
              <w:rPr>
                <w:rFonts w:ascii="Times New Roman" w:eastAsia="Times New Roman" w:hAnsi="Times New Roman" w:cs="Times New Roman"/>
                <w:sz w:val="24"/>
                <w:szCs w:val="24"/>
                <w:lang w:eastAsia="lv-LV"/>
              </w:rPr>
            </w:pPr>
            <w:r w:rsidRPr="00030CAF">
              <w:rPr>
                <w:rFonts w:ascii="Times New Roman" w:eastAsia="Times New Roman" w:hAnsi="Times New Roman" w:cs="Times New Roman"/>
                <w:sz w:val="24"/>
                <w:szCs w:val="24"/>
                <w:lang w:eastAsia="lv-LV"/>
              </w:rPr>
              <w:t>7.</w:t>
            </w:r>
          </w:p>
        </w:tc>
        <w:tc>
          <w:tcPr>
            <w:tcW w:w="1850" w:type="pct"/>
            <w:shd w:val="clear" w:color="auto" w:fill="FFFFFF"/>
            <w:tcMar>
              <w:top w:w="30" w:type="dxa"/>
              <w:left w:w="30" w:type="dxa"/>
              <w:bottom w:w="30" w:type="dxa"/>
              <w:right w:w="30" w:type="dxa"/>
            </w:tcMar>
            <w:vAlign w:val="center"/>
            <w:hideMark/>
          </w:tcPr>
          <w:p w14:paraId="24E156BD" w14:textId="77777777" w:rsidR="00030CAF" w:rsidRPr="00030CAF" w:rsidRDefault="00030CAF" w:rsidP="007A3B59">
            <w:pPr>
              <w:spacing w:after="0" w:line="240" w:lineRule="auto"/>
              <w:rPr>
                <w:rFonts w:ascii="Times New Roman" w:eastAsia="Times New Roman" w:hAnsi="Times New Roman" w:cs="Times New Roman"/>
                <w:sz w:val="24"/>
                <w:szCs w:val="24"/>
                <w:lang w:eastAsia="lv-LV"/>
              </w:rPr>
            </w:pPr>
            <w:r w:rsidRPr="00030CAF">
              <w:rPr>
                <w:rFonts w:ascii="Times New Roman" w:eastAsia="Times New Roman" w:hAnsi="Times New Roman" w:cs="Times New Roman"/>
                <w:sz w:val="24"/>
                <w:szCs w:val="24"/>
                <w:lang w:eastAsia="lv-LV"/>
              </w:rPr>
              <w:t>Līguma/vienošanās Nr.</w:t>
            </w:r>
          </w:p>
        </w:tc>
        <w:tc>
          <w:tcPr>
            <w:tcW w:w="2860" w:type="pct"/>
            <w:shd w:val="clear" w:color="auto" w:fill="FFFFFF"/>
            <w:tcMar>
              <w:top w:w="30" w:type="dxa"/>
              <w:left w:w="30" w:type="dxa"/>
              <w:bottom w:w="30" w:type="dxa"/>
              <w:right w:w="30" w:type="dxa"/>
            </w:tcMar>
            <w:vAlign w:val="center"/>
            <w:hideMark/>
          </w:tcPr>
          <w:p w14:paraId="24E156BE" w14:textId="77777777" w:rsidR="00030CAF" w:rsidRPr="00030CAF" w:rsidRDefault="00030CAF" w:rsidP="007A3B59">
            <w:pPr>
              <w:spacing w:after="0" w:line="240" w:lineRule="auto"/>
              <w:rPr>
                <w:rFonts w:ascii="Times New Roman" w:eastAsia="Times New Roman" w:hAnsi="Times New Roman" w:cs="Times New Roman"/>
                <w:sz w:val="24"/>
                <w:szCs w:val="24"/>
                <w:lang w:eastAsia="lv-LV"/>
              </w:rPr>
            </w:pPr>
            <w:r w:rsidRPr="00030CAF">
              <w:rPr>
                <w:rFonts w:ascii="Times New Roman" w:eastAsia="Times New Roman" w:hAnsi="Times New Roman" w:cs="Times New Roman"/>
                <w:sz w:val="24"/>
                <w:szCs w:val="24"/>
                <w:lang w:eastAsia="lv-LV"/>
              </w:rPr>
              <w:t> </w:t>
            </w:r>
          </w:p>
        </w:tc>
      </w:tr>
      <w:tr w:rsidR="007A3B59" w:rsidRPr="00030CAF" w14:paraId="24E156C3" w14:textId="77777777" w:rsidTr="007A3B59">
        <w:trPr>
          <w:trHeight w:val="300"/>
        </w:trPr>
        <w:tc>
          <w:tcPr>
            <w:tcW w:w="290" w:type="pct"/>
            <w:shd w:val="clear" w:color="auto" w:fill="FFFFFF"/>
            <w:tcMar>
              <w:top w:w="30" w:type="dxa"/>
              <w:left w:w="30" w:type="dxa"/>
              <w:bottom w:w="30" w:type="dxa"/>
              <w:right w:w="30" w:type="dxa"/>
            </w:tcMar>
            <w:vAlign w:val="center"/>
            <w:hideMark/>
          </w:tcPr>
          <w:p w14:paraId="24E156C0" w14:textId="77777777" w:rsidR="00030CAF" w:rsidRPr="00030CAF" w:rsidRDefault="00030CAF" w:rsidP="007A3B59">
            <w:pPr>
              <w:spacing w:after="0" w:line="240" w:lineRule="auto"/>
              <w:jc w:val="center"/>
              <w:rPr>
                <w:rFonts w:ascii="Times New Roman" w:eastAsia="Times New Roman" w:hAnsi="Times New Roman" w:cs="Times New Roman"/>
                <w:sz w:val="24"/>
                <w:szCs w:val="24"/>
                <w:lang w:eastAsia="lv-LV"/>
              </w:rPr>
            </w:pPr>
            <w:r w:rsidRPr="00030CAF">
              <w:rPr>
                <w:rFonts w:ascii="Times New Roman" w:eastAsia="Times New Roman" w:hAnsi="Times New Roman" w:cs="Times New Roman"/>
                <w:sz w:val="24"/>
                <w:szCs w:val="24"/>
                <w:lang w:eastAsia="lv-LV"/>
              </w:rPr>
              <w:t>8.</w:t>
            </w:r>
          </w:p>
        </w:tc>
        <w:tc>
          <w:tcPr>
            <w:tcW w:w="1850" w:type="pct"/>
            <w:shd w:val="clear" w:color="auto" w:fill="FFFFFF"/>
            <w:tcMar>
              <w:top w:w="30" w:type="dxa"/>
              <w:left w:w="30" w:type="dxa"/>
              <w:bottom w:w="30" w:type="dxa"/>
              <w:right w:w="30" w:type="dxa"/>
            </w:tcMar>
            <w:vAlign w:val="center"/>
            <w:hideMark/>
          </w:tcPr>
          <w:p w14:paraId="24E156C1" w14:textId="77777777" w:rsidR="00030CAF" w:rsidRPr="00030CAF" w:rsidRDefault="00030CAF" w:rsidP="007A3B59">
            <w:pPr>
              <w:spacing w:after="0" w:line="240" w:lineRule="auto"/>
              <w:rPr>
                <w:rFonts w:ascii="Times New Roman" w:eastAsia="Times New Roman" w:hAnsi="Times New Roman" w:cs="Times New Roman"/>
                <w:sz w:val="24"/>
                <w:szCs w:val="24"/>
                <w:lang w:eastAsia="lv-LV"/>
              </w:rPr>
            </w:pPr>
            <w:r w:rsidRPr="00030CAF">
              <w:rPr>
                <w:rFonts w:ascii="Times New Roman" w:eastAsia="Times New Roman" w:hAnsi="Times New Roman" w:cs="Times New Roman"/>
                <w:sz w:val="24"/>
                <w:szCs w:val="24"/>
                <w:lang w:eastAsia="lv-LV"/>
              </w:rPr>
              <w:t>Līguma/vienošanās noslēgšanas datums</w:t>
            </w:r>
          </w:p>
        </w:tc>
        <w:tc>
          <w:tcPr>
            <w:tcW w:w="2860" w:type="pct"/>
            <w:shd w:val="clear" w:color="auto" w:fill="FFFFFF"/>
            <w:tcMar>
              <w:top w:w="30" w:type="dxa"/>
              <w:left w:w="30" w:type="dxa"/>
              <w:bottom w:w="30" w:type="dxa"/>
              <w:right w:w="30" w:type="dxa"/>
            </w:tcMar>
            <w:vAlign w:val="center"/>
            <w:hideMark/>
          </w:tcPr>
          <w:p w14:paraId="24E156C2" w14:textId="77777777" w:rsidR="00030CAF" w:rsidRPr="00030CAF" w:rsidRDefault="00030CAF" w:rsidP="007A3B59">
            <w:pPr>
              <w:spacing w:after="0" w:line="240" w:lineRule="auto"/>
              <w:rPr>
                <w:rFonts w:ascii="Times New Roman" w:eastAsia="Times New Roman" w:hAnsi="Times New Roman" w:cs="Times New Roman"/>
                <w:sz w:val="24"/>
                <w:szCs w:val="24"/>
                <w:lang w:eastAsia="lv-LV"/>
              </w:rPr>
            </w:pPr>
            <w:r w:rsidRPr="00030CAF">
              <w:rPr>
                <w:rFonts w:ascii="Times New Roman" w:eastAsia="Times New Roman" w:hAnsi="Times New Roman" w:cs="Times New Roman"/>
                <w:sz w:val="24"/>
                <w:szCs w:val="24"/>
                <w:lang w:eastAsia="lv-LV"/>
              </w:rPr>
              <w:t> </w:t>
            </w:r>
          </w:p>
        </w:tc>
      </w:tr>
      <w:tr w:rsidR="007A3B59" w:rsidRPr="00030CAF" w14:paraId="24E156C7" w14:textId="77777777" w:rsidTr="007A3B59">
        <w:trPr>
          <w:trHeight w:val="300"/>
        </w:trPr>
        <w:tc>
          <w:tcPr>
            <w:tcW w:w="290" w:type="pct"/>
            <w:shd w:val="clear" w:color="auto" w:fill="FFFFFF"/>
            <w:tcMar>
              <w:top w:w="30" w:type="dxa"/>
              <w:left w:w="30" w:type="dxa"/>
              <w:bottom w:w="30" w:type="dxa"/>
              <w:right w:w="30" w:type="dxa"/>
            </w:tcMar>
            <w:vAlign w:val="center"/>
            <w:hideMark/>
          </w:tcPr>
          <w:p w14:paraId="24E156C4" w14:textId="77777777" w:rsidR="00030CAF" w:rsidRPr="00030CAF" w:rsidRDefault="00030CAF" w:rsidP="007A3B59">
            <w:pPr>
              <w:spacing w:after="0" w:line="240" w:lineRule="auto"/>
              <w:jc w:val="center"/>
              <w:rPr>
                <w:rFonts w:ascii="Times New Roman" w:eastAsia="Times New Roman" w:hAnsi="Times New Roman" w:cs="Times New Roman"/>
                <w:sz w:val="24"/>
                <w:szCs w:val="24"/>
                <w:lang w:eastAsia="lv-LV"/>
              </w:rPr>
            </w:pPr>
            <w:r w:rsidRPr="00030CAF">
              <w:rPr>
                <w:rFonts w:ascii="Times New Roman" w:eastAsia="Times New Roman" w:hAnsi="Times New Roman" w:cs="Times New Roman"/>
                <w:sz w:val="24"/>
                <w:szCs w:val="24"/>
                <w:lang w:eastAsia="lv-LV"/>
              </w:rPr>
              <w:t>9.</w:t>
            </w:r>
          </w:p>
        </w:tc>
        <w:tc>
          <w:tcPr>
            <w:tcW w:w="1850" w:type="pct"/>
            <w:shd w:val="clear" w:color="auto" w:fill="FFFFFF"/>
            <w:tcMar>
              <w:top w:w="30" w:type="dxa"/>
              <w:left w:w="30" w:type="dxa"/>
              <w:bottom w:w="30" w:type="dxa"/>
              <w:right w:w="30" w:type="dxa"/>
            </w:tcMar>
            <w:vAlign w:val="center"/>
            <w:hideMark/>
          </w:tcPr>
          <w:p w14:paraId="24E156C5" w14:textId="77777777" w:rsidR="00030CAF" w:rsidRPr="00030CAF" w:rsidRDefault="00030CAF" w:rsidP="007A3B59">
            <w:pPr>
              <w:spacing w:after="0" w:line="240" w:lineRule="auto"/>
              <w:rPr>
                <w:rFonts w:ascii="Times New Roman" w:eastAsia="Times New Roman" w:hAnsi="Times New Roman" w:cs="Times New Roman"/>
                <w:sz w:val="24"/>
                <w:szCs w:val="24"/>
                <w:lang w:eastAsia="lv-LV"/>
              </w:rPr>
            </w:pPr>
            <w:r w:rsidRPr="00030CAF">
              <w:rPr>
                <w:rFonts w:ascii="Times New Roman" w:eastAsia="Times New Roman" w:hAnsi="Times New Roman" w:cs="Times New Roman"/>
                <w:sz w:val="24"/>
                <w:szCs w:val="24"/>
                <w:lang w:eastAsia="lv-LV"/>
              </w:rPr>
              <w:t>Līdzfinansējuma saņēmējs</w:t>
            </w:r>
          </w:p>
        </w:tc>
        <w:tc>
          <w:tcPr>
            <w:tcW w:w="2860" w:type="pct"/>
            <w:shd w:val="clear" w:color="auto" w:fill="FFFFFF"/>
            <w:tcMar>
              <w:top w:w="30" w:type="dxa"/>
              <w:left w:w="30" w:type="dxa"/>
              <w:bottom w:w="30" w:type="dxa"/>
              <w:right w:w="30" w:type="dxa"/>
            </w:tcMar>
            <w:vAlign w:val="center"/>
            <w:hideMark/>
          </w:tcPr>
          <w:p w14:paraId="24E156C6" w14:textId="77777777" w:rsidR="00030CAF" w:rsidRPr="00030CAF" w:rsidRDefault="00030CAF" w:rsidP="007A3B59">
            <w:pPr>
              <w:spacing w:after="0" w:line="240" w:lineRule="auto"/>
              <w:rPr>
                <w:rFonts w:ascii="Times New Roman" w:eastAsia="Times New Roman" w:hAnsi="Times New Roman" w:cs="Times New Roman"/>
                <w:sz w:val="24"/>
                <w:szCs w:val="24"/>
                <w:lang w:eastAsia="lv-LV"/>
              </w:rPr>
            </w:pPr>
            <w:r w:rsidRPr="00030CAF">
              <w:rPr>
                <w:rFonts w:ascii="Times New Roman" w:eastAsia="Times New Roman" w:hAnsi="Times New Roman" w:cs="Times New Roman"/>
                <w:sz w:val="24"/>
                <w:szCs w:val="24"/>
                <w:lang w:eastAsia="lv-LV"/>
              </w:rPr>
              <w:t> </w:t>
            </w:r>
          </w:p>
        </w:tc>
      </w:tr>
      <w:tr w:rsidR="007A3B59" w:rsidRPr="00030CAF" w14:paraId="24E156CB" w14:textId="77777777" w:rsidTr="007A3B59">
        <w:trPr>
          <w:trHeight w:val="300"/>
        </w:trPr>
        <w:tc>
          <w:tcPr>
            <w:tcW w:w="290" w:type="pct"/>
            <w:shd w:val="clear" w:color="auto" w:fill="FFFFFF"/>
            <w:tcMar>
              <w:top w:w="30" w:type="dxa"/>
              <w:left w:w="30" w:type="dxa"/>
              <w:bottom w:w="30" w:type="dxa"/>
              <w:right w:w="30" w:type="dxa"/>
            </w:tcMar>
            <w:vAlign w:val="center"/>
            <w:hideMark/>
          </w:tcPr>
          <w:p w14:paraId="24E156C8" w14:textId="77777777" w:rsidR="00030CAF" w:rsidRPr="00030CAF" w:rsidRDefault="00030CAF" w:rsidP="007A3B59">
            <w:pPr>
              <w:spacing w:after="0" w:line="240" w:lineRule="auto"/>
              <w:jc w:val="center"/>
              <w:rPr>
                <w:rFonts w:ascii="Times New Roman" w:eastAsia="Times New Roman" w:hAnsi="Times New Roman" w:cs="Times New Roman"/>
                <w:sz w:val="24"/>
                <w:szCs w:val="24"/>
                <w:lang w:eastAsia="lv-LV"/>
              </w:rPr>
            </w:pPr>
            <w:r w:rsidRPr="00030CAF">
              <w:rPr>
                <w:rFonts w:ascii="Times New Roman" w:eastAsia="Times New Roman" w:hAnsi="Times New Roman" w:cs="Times New Roman"/>
                <w:sz w:val="24"/>
                <w:szCs w:val="24"/>
                <w:lang w:eastAsia="lv-LV"/>
              </w:rPr>
              <w:t>10.</w:t>
            </w:r>
          </w:p>
        </w:tc>
        <w:tc>
          <w:tcPr>
            <w:tcW w:w="1850" w:type="pct"/>
            <w:shd w:val="clear" w:color="auto" w:fill="FFFFFF"/>
            <w:tcMar>
              <w:top w:w="30" w:type="dxa"/>
              <w:left w:w="30" w:type="dxa"/>
              <w:bottom w:w="30" w:type="dxa"/>
              <w:right w:w="30" w:type="dxa"/>
            </w:tcMar>
            <w:vAlign w:val="center"/>
            <w:hideMark/>
          </w:tcPr>
          <w:p w14:paraId="24E156C9" w14:textId="77777777" w:rsidR="00030CAF" w:rsidRPr="00030CAF" w:rsidRDefault="00030CAF" w:rsidP="007A3B59">
            <w:pPr>
              <w:spacing w:after="0" w:line="240" w:lineRule="auto"/>
              <w:rPr>
                <w:rFonts w:ascii="Times New Roman" w:eastAsia="Times New Roman" w:hAnsi="Times New Roman" w:cs="Times New Roman"/>
                <w:sz w:val="24"/>
                <w:szCs w:val="24"/>
                <w:lang w:eastAsia="lv-LV"/>
              </w:rPr>
            </w:pPr>
            <w:r w:rsidRPr="00030CAF">
              <w:rPr>
                <w:rFonts w:ascii="Times New Roman" w:eastAsia="Times New Roman" w:hAnsi="Times New Roman" w:cs="Times New Roman"/>
                <w:sz w:val="24"/>
                <w:szCs w:val="24"/>
                <w:lang w:eastAsia="lv-LV"/>
              </w:rPr>
              <w:t>Reģistrācijas Nr.</w:t>
            </w:r>
          </w:p>
        </w:tc>
        <w:tc>
          <w:tcPr>
            <w:tcW w:w="2860" w:type="pct"/>
            <w:shd w:val="clear" w:color="auto" w:fill="FFFFFF"/>
            <w:tcMar>
              <w:top w:w="30" w:type="dxa"/>
              <w:left w:w="30" w:type="dxa"/>
              <w:bottom w:w="30" w:type="dxa"/>
              <w:right w:w="30" w:type="dxa"/>
            </w:tcMar>
            <w:vAlign w:val="center"/>
            <w:hideMark/>
          </w:tcPr>
          <w:p w14:paraId="24E156CA" w14:textId="77777777" w:rsidR="00030CAF" w:rsidRPr="00030CAF" w:rsidRDefault="00030CAF" w:rsidP="007A3B59">
            <w:pPr>
              <w:spacing w:after="0" w:line="240" w:lineRule="auto"/>
              <w:rPr>
                <w:rFonts w:ascii="Times New Roman" w:eastAsia="Times New Roman" w:hAnsi="Times New Roman" w:cs="Times New Roman"/>
                <w:sz w:val="24"/>
                <w:szCs w:val="24"/>
                <w:lang w:eastAsia="lv-LV"/>
              </w:rPr>
            </w:pPr>
            <w:r w:rsidRPr="00030CAF">
              <w:rPr>
                <w:rFonts w:ascii="Times New Roman" w:eastAsia="Times New Roman" w:hAnsi="Times New Roman" w:cs="Times New Roman"/>
                <w:sz w:val="24"/>
                <w:szCs w:val="24"/>
                <w:lang w:eastAsia="lv-LV"/>
              </w:rPr>
              <w:t> </w:t>
            </w:r>
          </w:p>
        </w:tc>
      </w:tr>
      <w:tr w:rsidR="007A3B59" w:rsidRPr="00030CAF" w14:paraId="24E156CF" w14:textId="77777777" w:rsidTr="007A3B59">
        <w:trPr>
          <w:trHeight w:val="300"/>
        </w:trPr>
        <w:tc>
          <w:tcPr>
            <w:tcW w:w="290" w:type="pct"/>
            <w:shd w:val="clear" w:color="auto" w:fill="FFFFFF"/>
            <w:tcMar>
              <w:top w:w="30" w:type="dxa"/>
              <w:left w:w="30" w:type="dxa"/>
              <w:bottom w:w="30" w:type="dxa"/>
              <w:right w:w="30" w:type="dxa"/>
            </w:tcMar>
            <w:vAlign w:val="center"/>
            <w:hideMark/>
          </w:tcPr>
          <w:p w14:paraId="24E156CC" w14:textId="77777777" w:rsidR="00030CAF" w:rsidRPr="00030CAF" w:rsidRDefault="00030CAF" w:rsidP="007A3B59">
            <w:pPr>
              <w:spacing w:after="0" w:line="240" w:lineRule="auto"/>
              <w:jc w:val="center"/>
              <w:rPr>
                <w:rFonts w:ascii="Times New Roman" w:eastAsia="Times New Roman" w:hAnsi="Times New Roman" w:cs="Times New Roman"/>
                <w:sz w:val="24"/>
                <w:szCs w:val="24"/>
                <w:lang w:eastAsia="lv-LV"/>
              </w:rPr>
            </w:pPr>
            <w:r w:rsidRPr="00030CAF">
              <w:rPr>
                <w:rFonts w:ascii="Times New Roman" w:eastAsia="Times New Roman" w:hAnsi="Times New Roman" w:cs="Times New Roman"/>
                <w:sz w:val="24"/>
                <w:szCs w:val="24"/>
                <w:lang w:eastAsia="lv-LV"/>
              </w:rPr>
              <w:t>11.</w:t>
            </w:r>
          </w:p>
        </w:tc>
        <w:tc>
          <w:tcPr>
            <w:tcW w:w="1850" w:type="pct"/>
            <w:shd w:val="clear" w:color="auto" w:fill="FFFFFF"/>
            <w:tcMar>
              <w:top w:w="30" w:type="dxa"/>
              <w:left w:w="30" w:type="dxa"/>
              <w:bottom w:w="30" w:type="dxa"/>
              <w:right w:w="30" w:type="dxa"/>
            </w:tcMar>
            <w:vAlign w:val="center"/>
            <w:hideMark/>
          </w:tcPr>
          <w:p w14:paraId="24E156CD" w14:textId="77777777" w:rsidR="00030CAF" w:rsidRPr="00030CAF" w:rsidRDefault="00030CAF" w:rsidP="007A3B59">
            <w:pPr>
              <w:spacing w:after="0" w:line="240" w:lineRule="auto"/>
              <w:rPr>
                <w:rFonts w:ascii="Times New Roman" w:eastAsia="Times New Roman" w:hAnsi="Times New Roman" w:cs="Times New Roman"/>
                <w:sz w:val="24"/>
                <w:szCs w:val="24"/>
                <w:lang w:eastAsia="lv-LV"/>
              </w:rPr>
            </w:pPr>
            <w:r w:rsidRPr="00030CAF">
              <w:rPr>
                <w:rFonts w:ascii="Times New Roman" w:eastAsia="Times New Roman" w:hAnsi="Times New Roman" w:cs="Times New Roman"/>
                <w:sz w:val="24"/>
                <w:szCs w:val="24"/>
                <w:lang w:eastAsia="lv-LV"/>
              </w:rPr>
              <w:t>Juridiskā adrese</w:t>
            </w:r>
          </w:p>
        </w:tc>
        <w:tc>
          <w:tcPr>
            <w:tcW w:w="2860" w:type="pct"/>
            <w:shd w:val="clear" w:color="auto" w:fill="FFFFFF"/>
            <w:tcMar>
              <w:top w:w="30" w:type="dxa"/>
              <w:left w:w="30" w:type="dxa"/>
              <w:bottom w:w="30" w:type="dxa"/>
              <w:right w:w="30" w:type="dxa"/>
            </w:tcMar>
            <w:vAlign w:val="center"/>
            <w:hideMark/>
          </w:tcPr>
          <w:p w14:paraId="24E156CE" w14:textId="77777777" w:rsidR="00030CAF" w:rsidRPr="00030CAF" w:rsidRDefault="00030CAF" w:rsidP="007A3B59">
            <w:pPr>
              <w:spacing w:after="0" w:line="240" w:lineRule="auto"/>
              <w:rPr>
                <w:rFonts w:ascii="Times New Roman" w:eastAsia="Times New Roman" w:hAnsi="Times New Roman" w:cs="Times New Roman"/>
                <w:sz w:val="24"/>
                <w:szCs w:val="24"/>
                <w:lang w:eastAsia="lv-LV"/>
              </w:rPr>
            </w:pPr>
            <w:r w:rsidRPr="00030CAF">
              <w:rPr>
                <w:rFonts w:ascii="Times New Roman" w:eastAsia="Times New Roman" w:hAnsi="Times New Roman" w:cs="Times New Roman"/>
                <w:sz w:val="24"/>
                <w:szCs w:val="24"/>
                <w:lang w:eastAsia="lv-LV"/>
              </w:rPr>
              <w:t> </w:t>
            </w:r>
          </w:p>
        </w:tc>
      </w:tr>
    </w:tbl>
    <w:p w14:paraId="24E156D0" w14:textId="026A0824" w:rsidR="00030CAF" w:rsidRDefault="00030CAF" w:rsidP="007A3B59">
      <w:pPr>
        <w:spacing w:after="0" w:line="240" w:lineRule="auto"/>
        <w:rPr>
          <w:rFonts w:ascii="Times New Roman" w:eastAsia="Times New Roman" w:hAnsi="Times New Roman" w:cs="Times New Roman"/>
          <w:sz w:val="24"/>
          <w:szCs w:val="24"/>
          <w:lang w:eastAsia="lv-LV"/>
        </w:rPr>
      </w:pPr>
    </w:p>
    <w:p w14:paraId="38C6F71D" w14:textId="26986902" w:rsidR="005D5C27" w:rsidRDefault="006622CD" w:rsidP="007A3B59">
      <w:pPr>
        <w:spacing w:after="0" w:line="240" w:lineRule="auto"/>
        <w:rPr>
          <w:rFonts w:ascii="Times New Roman" w:eastAsia="Times New Roman" w:hAnsi="Times New Roman" w:cs="Times New Roman"/>
          <w:i/>
          <w:iCs/>
          <w:sz w:val="24"/>
          <w:szCs w:val="24"/>
          <w:lang w:eastAsia="lv-LV"/>
        </w:rPr>
      </w:pPr>
      <w:r w:rsidRPr="003C1920">
        <w:rPr>
          <w:rFonts w:ascii="Times New Roman" w:eastAsia="Times New Roman" w:hAnsi="Times New Roman" w:cs="Times New Roman"/>
          <w:b/>
          <w:bCs/>
          <w:i/>
          <w:iCs/>
          <w:color w:val="0070C0"/>
          <w:sz w:val="40"/>
          <w:szCs w:val="40"/>
          <w:lang w:eastAsia="lv-LV"/>
        </w:rPr>
        <w:t>!</w:t>
      </w:r>
      <w:r w:rsidR="00273759" w:rsidRPr="003C1920">
        <w:rPr>
          <w:rFonts w:ascii="Times New Roman" w:eastAsia="Times New Roman" w:hAnsi="Times New Roman" w:cs="Times New Roman"/>
          <w:b/>
          <w:bCs/>
          <w:i/>
          <w:iCs/>
          <w:color w:val="0070C0"/>
          <w:sz w:val="40"/>
          <w:szCs w:val="40"/>
          <w:lang w:eastAsia="lv-LV"/>
        </w:rPr>
        <w:t xml:space="preserve"> </w:t>
      </w:r>
      <w:r w:rsidR="00523DDB" w:rsidRPr="002D4B7F">
        <w:rPr>
          <w:rFonts w:ascii="Times New Roman" w:eastAsia="Times New Roman" w:hAnsi="Times New Roman" w:cs="Times New Roman"/>
          <w:i/>
          <w:iCs/>
          <w:sz w:val="24"/>
          <w:szCs w:val="24"/>
          <w:lang w:eastAsia="lv-LV"/>
        </w:rPr>
        <w:t xml:space="preserve">Iepirkumu plānā jāiekļauj visi </w:t>
      </w:r>
      <w:r w:rsidR="00C4549D" w:rsidRPr="002D4B7F">
        <w:rPr>
          <w:rFonts w:ascii="Times New Roman" w:eastAsia="Times New Roman" w:hAnsi="Times New Roman" w:cs="Times New Roman"/>
          <w:i/>
          <w:iCs/>
          <w:sz w:val="24"/>
          <w:szCs w:val="24"/>
          <w:lang w:eastAsia="lv-LV"/>
        </w:rPr>
        <w:t xml:space="preserve">iepirkumi par </w:t>
      </w:r>
      <w:r w:rsidR="00523DDB" w:rsidRPr="002D4B7F">
        <w:rPr>
          <w:rFonts w:ascii="Times New Roman" w:eastAsia="Times New Roman" w:hAnsi="Times New Roman" w:cs="Times New Roman"/>
          <w:i/>
          <w:iCs/>
          <w:sz w:val="24"/>
          <w:szCs w:val="24"/>
          <w:lang w:eastAsia="lv-LV"/>
        </w:rPr>
        <w:t xml:space="preserve">projekta </w:t>
      </w:r>
      <w:r w:rsidR="00C4549D" w:rsidRPr="002D4B7F">
        <w:rPr>
          <w:rFonts w:ascii="Times New Roman" w:eastAsia="Times New Roman" w:hAnsi="Times New Roman" w:cs="Times New Roman"/>
          <w:i/>
          <w:iCs/>
          <w:sz w:val="24"/>
          <w:szCs w:val="24"/>
          <w:lang w:eastAsia="lv-LV"/>
        </w:rPr>
        <w:t>detalizētajā budžetā</w:t>
      </w:r>
      <w:r w:rsidR="00523DDB" w:rsidRPr="002D4B7F">
        <w:rPr>
          <w:rFonts w:ascii="Times New Roman" w:eastAsia="Times New Roman" w:hAnsi="Times New Roman" w:cs="Times New Roman"/>
          <w:i/>
          <w:iCs/>
          <w:sz w:val="24"/>
          <w:szCs w:val="24"/>
          <w:lang w:eastAsia="lv-LV"/>
        </w:rPr>
        <w:t xml:space="preserve"> plānot</w:t>
      </w:r>
      <w:r w:rsidR="00C4549D" w:rsidRPr="002D4B7F">
        <w:rPr>
          <w:rFonts w:ascii="Times New Roman" w:eastAsia="Times New Roman" w:hAnsi="Times New Roman" w:cs="Times New Roman"/>
          <w:i/>
          <w:iCs/>
          <w:sz w:val="24"/>
          <w:szCs w:val="24"/>
          <w:lang w:eastAsia="lv-LV"/>
        </w:rPr>
        <w:t xml:space="preserve">ajām </w:t>
      </w:r>
      <w:r w:rsidR="00F91252">
        <w:rPr>
          <w:rFonts w:ascii="Times New Roman" w:eastAsia="Times New Roman" w:hAnsi="Times New Roman" w:cs="Times New Roman"/>
          <w:i/>
          <w:iCs/>
          <w:sz w:val="24"/>
          <w:szCs w:val="24"/>
          <w:lang w:eastAsia="lv-LV"/>
        </w:rPr>
        <w:t>izmaksām</w:t>
      </w:r>
      <w:r w:rsidR="00C4549D" w:rsidRPr="002D4B7F">
        <w:rPr>
          <w:rFonts w:ascii="Times New Roman" w:eastAsia="Times New Roman" w:hAnsi="Times New Roman" w:cs="Times New Roman"/>
          <w:i/>
          <w:iCs/>
          <w:sz w:val="24"/>
          <w:szCs w:val="24"/>
          <w:lang w:eastAsia="lv-LV"/>
        </w:rPr>
        <w:t>, t.sk.,</w:t>
      </w:r>
      <w:r w:rsidR="0043560E" w:rsidRPr="002D4B7F">
        <w:rPr>
          <w:rFonts w:ascii="Times New Roman" w:eastAsia="Times New Roman" w:hAnsi="Times New Roman" w:cs="Times New Roman"/>
          <w:i/>
          <w:iCs/>
          <w:sz w:val="24"/>
          <w:szCs w:val="24"/>
          <w:lang w:eastAsia="lv-LV"/>
        </w:rPr>
        <w:t xml:space="preserve"> iepirkumi, kuru paredzamā līgumcena ir </w:t>
      </w:r>
      <w:r w:rsidR="002E78F0">
        <w:rPr>
          <w:rFonts w:ascii="Times New Roman" w:eastAsia="Times New Roman" w:hAnsi="Times New Roman" w:cs="Times New Roman"/>
          <w:i/>
          <w:iCs/>
          <w:sz w:val="24"/>
          <w:szCs w:val="24"/>
          <w:lang w:eastAsia="lv-LV"/>
        </w:rPr>
        <w:t>robežās no 1</w:t>
      </w:r>
      <w:r w:rsidR="00B15E94">
        <w:rPr>
          <w:rFonts w:ascii="Times New Roman" w:eastAsia="Times New Roman" w:hAnsi="Times New Roman" w:cs="Times New Roman"/>
          <w:i/>
          <w:iCs/>
          <w:sz w:val="24"/>
          <w:szCs w:val="24"/>
          <w:lang w:eastAsia="lv-LV"/>
        </w:rPr>
        <w:t> </w:t>
      </w:r>
      <w:r w:rsidR="002E78F0">
        <w:rPr>
          <w:rFonts w:ascii="Times New Roman" w:eastAsia="Times New Roman" w:hAnsi="Times New Roman" w:cs="Times New Roman"/>
          <w:i/>
          <w:iCs/>
          <w:sz w:val="24"/>
          <w:szCs w:val="24"/>
          <w:lang w:eastAsia="lv-LV"/>
        </w:rPr>
        <w:t>000</w:t>
      </w:r>
      <w:r w:rsidR="00B15E94">
        <w:rPr>
          <w:rFonts w:ascii="Times New Roman" w:eastAsia="Times New Roman" w:hAnsi="Times New Roman" w:cs="Times New Roman"/>
          <w:i/>
          <w:iCs/>
          <w:sz w:val="24"/>
          <w:szCs w:val="24"/>
          <w:lang w:eastAsia="lv-LV"/>
        </w:rPr>
        <w:t>,01</w:t>
      </w:r>
      <w:r w:rsidR="002E78F0">
        <w:rPr>
          <w:rFonts w:ascii="Times New Roman" w:eastAsia="Times New Roman" w:hAnsi="Times New Roman" w:cs="Times New Roman"/>
          <w:i/>
          <w:iCs/>
          <w:sz w:val="24"/>
          <w:szCs w:val="24"/>
          <w:lang w:eastAsia="lv-LV"/>
        </w:rPr>
        <w:t xml:space="preserve"> </w:t>
      </w:r>
      <w:r w:rsidR="00006B42">
        <w:rPr>
          <w:rFonts w:ascii="Times New Roman" w:eastAsia="Times New Roman" w:hAnsi="Times New Roman" w:cs="Times New Roman"/>
          <w:i/>
          <w:iCs/>
          <w:sz w:val="24"/>
          <w:szCs w:val="24"/>
          <w:lang w:eastAsia="lv-LV"/>
        </w:rPr>
        <w:t>–</w:t>
      </w:r>
      <w:r w:rsidR="0043560E" w:rsidRPr="002D4B7F">
        <w:rPr>
          <w:rFonts w:ascii="Times New Roman" w:eastAsia="Times New Roman" w:hAnsi="Times New Roman" w:cs="Times New Roman"/>
          <w:i/>
          <w:iCs/>
          <w:sz w:val="24"/>
          <w:szCs w:val="24"/>
          <w:lang w:eastAsia="lv-LV"/>
        </w:rPr>
        <w:t xml:space="preserve"> </w:t>
      </w:r>
      <w:r w:rsidR="00006B42">
        <w:rPr>
          <w:rFonts w:ascii="Times New Roman" w:eastAsia="Times New Roman" w:hAnsi="Times New Roman" w:cs="Times New Roman"/>
          <w:i/>
          <w:iCs/>
          <w:sz w:val="24"/>
          <w:szCs w:val="24"/>
          <w:lang w:eastAsia="lv-LV"/>
        </w:rPr>
        <w:t>9</w:t>
      </w:r>
      <w:r w:rsidR="0039048D">
        <w:rPr>
          <w:rFonts w:ascii="Times New Roman" w:eastAsia="Times New Roman" w:hAnsi="Times New Roman" w:cs="Times New Roman"/>
          <w:i/>
          <w:iCs/>
          <w:sz w:val="24"/>
          <w:szCs w:val="24"/>
          <w:lang w:eastAsia="lv-LV"/>
        </w:rPr>
        <w:t> </w:t>
      </w:r>
      <w:r w:rsidR="00006B42">
        <w:rPr>
          <w:rFonts w:ascii="Times New Roman" w:eastAsia="Times New Roman" w:hAnsi="Times New Roman" w:cs="Times New Roman"/>
          <w:i/>
          <w:iCs/>
          <w:sz w:val="24"/>
          <w:szCs w:val="24"/>
          <w:lang w:eastAsia="lv-LV"/>
        </w:rPr>
        <w:t>999</w:t>
      </w:r>
      <w:r w:rsidR="0039048D">
        <w:rPr>
          <w:rFonts w:ascii="Times New Roman" w:eastAsia="Times New Roman" w:hAnsi="Times New Roman" w:cs="Times New Roman"/>
          <w:i/>
          <w:iCs/>
          <w:sz w:val="24"/>
          <w:szCs w:val="24"/>
          <w:lang w:eastAsia="lv-LV"/>
        </w:rPr>
        <w:t>,99</w:t>
      </w:r>
      <w:r w:rsidR="0043560E" w:rsidRPr="002D4B7F">
        <w:rPr>
          <w:rFonts w:ascii="Times New Roman" w:eastAsia="Times New Roman" w:hAnsi="Times New Roman" w:cs="Times New Roman"/>
          <w:i/>
          <w:iCs/>
          <w:sz w:val="24"/>
          <w:szCs w:val="24"/>
          <w:lang w:eastAsia="lv-LV"/>
        </w:rPr>
        <w:t xml:space="preserve"> EUR bez PVN</w:t>
      </w:r>
      <w:r w:rsidR="00B20CCB">
        <w:rPr>
          <w:rFonts w:ascii="Times New Roman" w:eastAsia="Times New Roman" w:hAnsi="Times New Roman" w:cs="Times New Roman"/>
          <w:i/>
          <w:iCs/>
          <w:sz w:val="24"/>
          <w:szCs w:val="24"/>
          <w:lang w:eastAsia="lv-LV"/>
        </w:rPr>
        <w:t xml:space="preserve"> Publisko iepirkumu likuma subjektiem</w:t>
      </w:r>
      <w:r w:rsidR="0039048D">
        <w:rPr>
          <w:rFonts w:ascii="Times New Roman" w:eastAsia="Times New Roman" w:hAnsi="Times New Roman" w:cs="Times New Roman"/>
          <w:i/>
          <w:iCs/>
          <w:sz w:val="24"/>
          <w:szCs w:val="24"/>
          <w:lang w:eastAsia="lv-LV"/>
        </w:rPr>
        <w:t>, robežās no 1</w:t>
      </w:r>
      <w:r w:rsidR="00B15E94">
        <w:rPr>
          <w:rFonts w:ascii="Times New Roman" w:eastAsia="Times New Roman" w:hAnsi="Times New Roman" w:cs="Times New Roman"/>
          <w:i/>
          <w:iCs/>
          <w:sz w:val="24"/>
          <w:szCs w:val="24"/>
          <w:lang w:eastAsia="lv-LV"/>
        </w:rPr>
        <w:t> </w:t>
      </w:r>
      <w:r w:rsidR="0039048D">
        <w:rPr>
          <w:rFonts w:ascii="Times New Roman" w:eastAsia="Times New Roman" w:hAnsi="Times New Roman" w:cs="Times New Roman"/>
          <w:i/>
          <w:iCs/>
          <w:sz w:val="24"/>
          <w:szCs w:val="24"/>
          <w:lang w:eastAsia="lv-LV"/>
        </w:rPr>
        <w:t>000</w:t>
      </w:r>
      <w:r w:rsidR="00B15E94">
        <w:rPr>
          <w:rFonts w:ascii="Times New Roman" w:eastAsia="Times New Roman" w:hAnsi="Times New Roman" w:cs="Times New Roman"/>
          <w:i/>
          <w:iCs/>
          <w:sz w:val="24"/>
          <w:szCs w:val="24"/>
          <w:lang w:eastAsia="lv-LV"/>
        </w:rPr>
        <w:t>,01</w:t>
      </w:r>
      <w:r w:rsidR="0039048D">
        <w:rPr>
          <w:rFonts w:ascii="Times New Roman" w:eastAsia="Times New Roman" w:hAnsi="Times New Roman" w:cs="Times New Roman"/>
          <w:i/>
          <w:iCs/>
          <w:sz w:val="24"/>
          <w:szCs w:val="24"/>
          <w:lang w:eastAsia="lv-LV"/>
        </w:rPr>
        <w:t xml:space="preserve"> - </w:t>
      </w:r>
      <w:r w:rsidR="0039048D" w:rsidRPr="0039048D">
        <w:rPr>
          <w:rFonts w:ascii="Times New Roman" w:eastAsia="Times New Roman" w:hAnsi="Times New Roman" w:cs="Times New Roman"/>
          <w:i/>
          <w:iCs/>
          <w:sz w:val="24"/>
          <w:szCs w:val="24"/>
          <w:lang w:eastAsia="lv-LV"/>
        </w:rPr>
        <w:t>41 999,99</w:t>
      </w:r>
      <w:r w:rsidR="0039048D">
        <w:rPr>
          <w:rFonts w:ascii="Times New Roman" w:eastAsia="Times New Roman" w:hAnsi="Times New Roman" w:cs="Times New Roman"/>
          <w:i/>
          <w:iCs/>
          <w:sz w:val="24"/>
          <w:szCs w:val="24"/>
          <w:lang w:eastAsia="lv-LV"/>
        </w:rPr>
        <w:t xml:space="preserve"> EUR</w:t>
      </w:r>
      <w:r w:rsidR="00B20CCB">
        <w:rPr>
          <w:rFonts w:ascii="Times New Roman" w:eastAsia="Times New Roman" w:hAnsi="Times New Roman" w:cs="Times New Roman"/>
          <w:i/>
          <w:iCs/>
          <w:sz w:val="24"/>
          <w:szCs w:val="24"/>
          <w:lang w:eastAsia="lv-LV"/>
        </w:rPr>
        <w:t xml:space="preserve"> </w:t>
      </w:r>
      <w:r w:rsidR="005A3E92" w:rsidRPr="005A3E92">
        <w:rPr>
          <w:rFonts w:ascii="Times New Roman" w:eastAsia="Times New Roman" w:hAnsi="Times New Roman" w:cs="Times New Roman"/>
          <w:i/>
          <w:iCs/>
          <w:sz w:val="24"/>
          <w:szCs w:val="24"/>
          <w:lang w:eastAsia="lv-LV"/>
        </w:rPr>
        <w:t>Sabiedrisko pakalpojumu sniedzēju iepirkumu likum</w:t>
      </w:r>
      <w:r w:rsidR="005A3E92">
        <w:rPr>
          <w:rFonts w:ascii="Times New Roman" w:eastAsia="Times New Roman" w:hAnsi="Times New Roman" w:cs="Times New Roman"/>
          <w:i/>
          <w:iCs/>
          <w:sz w:val="24"/>
          <w:szCs w:val="24"/>
          <w:lang w:eastAsia="lv-LV"/>
        </w:rPr>
        <w:t xml:space="preserve">a subjektiem </w:t>
      </w:r>
      <w:r w:rsidR="00B20CCB">
        <w:rPr>
          <w:rFonts w:ascii="Times New Roman" w:eastAsia="Times New Roman" w:hAnsi="Times New Roman" w:cs="Times New Roman"/>
          <w:i/>
          <w:iCs/>
          <w:sz w:val="24"/>
          <w:szCs w:val="24"/>
          <w:lang w:eastAsia="lv-LV"/>
        </w:rPr>
        <w:t xml:space="preserve">un </w:t>
      </w:r>
      <w:r w:rsidR="00006B42">
        <w:rPr>
          <w:rFonts w:ascii="Times New Roman" w:eastAsia="Times New Roman" w:hAnsi="Times New Roman" w:cs="Times New Roman"/>
          <w:i/>
          <w:iCs/>
          <w:sz w:val="24"/>
          <w:szCs w:val="24"/>
          <w:lang w:eastAsia="lv-LV"/>
        </w:rPr>
        <w:t xml:space="preserve">robežās no </w:t>
      </w:r>
      <w:r w:rsidR="00B20CCB">
        <w:rPr>
          <w:rFonts w:ascii="Times New Roman" w:eastAsia="Times New Roman" w:hAnsi="Times New Roman" w:cs="Times New Roman"/>
          <w:i/>
          <w:iCs/>
          <w:sz w:val="24"/>
          <w:szCs w:val="24"/>
          <w:lang w:eastAsia="lv-LV"/>
        </w:rPr>
        <w:t>1</w:t>
      </w:r>
      <w:r w:rsidR="00B15E94">
        <w:rPr>
          <w:rFonts w:ascii="Times New Roman" w:eastAsia="Times New Roman" w:hAnsi="Times New Roman" w:cs="Times New Roman"/>
          <w:i/>
          <w:iCs/>
          <w:sz w:val="24"/>
          <w:szCs w:val="24"/>
          <w:lang w:eastAsia="lv-LV"/>
        </w:rPr>
        <w:t> </w:t>
      </w:r>
      <w:r w:rsidR="00B20CCB">
        <w:rPr>
          <w:rFonts w:ascii="Times New Roman" w:eastAsia="Times New Roman" w:hAnsi="Times New Roman" w:cs="Times New Roman"/>
          <w:i/>
          <w:iCs/>
          <w:sz w:val="24"/>
          <w:szCs w:val="24"/>
          <w:lang w:eastAsia="lv-LV"/>
        </w:rPr>
        <w:t>000</w:t>
      </w:r>
      <w:r w:rsidR="00B15E94">
        <w:rPr>
          <w:rFonts w:ascii="Times New Roman" w:eastAsia="Times New Roman" w:hAnsi="Times New Roman" w:cs="Times New Roman"/>
          <w:i/>
          <w:iCs/>
          <w:sz w:val="24"/>
          <w:szCs w:val="24"/>
          <w:lang w:eastAsia="lv-LV"/>
        </w:rPr>
        <w:t>,01</w:t>
      </w:r>
      <w:r w:rsidR="00006B42">
        <w:rPr>
          <w:rFonts w:ascii="Times New Roman" w:eastAsia="Times New Roman" w:hAnsi="Times New Roman" w:cs="Times New Roman"/>
          <w:i/>
          <w:iCs/>
          <w:sz w:val="24"/>
          <w:szCs w:val="24"/>
          <w:lang w:eastAsia="lv-LV"/>
        </w:rPr>
        <w:t xml:space="preserve"> – 69</w:t>
      </w:r>
      <w:r w:rsidR="0039048D">
        <w:rPr>
          <w:rFonts w:ascii="Times New Roman" w:eastAsia="Times New Roman" w:hAnsi="Times New Roman" w:cs="Times New Roman"/>
          <w:i/>
          <w:iCs/>
          <w:sz w:val="24"/>
          <w:szCs w:val="24"/>
          <w:lang w:eastAsia="lv-LV"/>
        </w:rPr>
        <w:t> </w:t>
      </w:r>
      <w:r w:rsidR="00006B42">
        <w:rPr>
          <w:rFonts w:ascii="Times New Roman" w:eastAsia="Times New Roman" w:hAnsi="Times New Roman" w:cs="Times New Roman"/>
          <w:i/>
          <w:iCs/>
          <w:sz w:val="24"/>
          <w:szCs w:val="24"/>
          <w:lang w:eastAsia="lv-LV"/>
        </w:rPr>
        <w:t>999</w:t>
      </w:r>
      <w:r w:rsidR="0039048D">
        <w:rPr>
          <w:rFonts w:ascii="Times New Roman" w:eastAsia="Times New Roman" w:hAnsi="Times New Roman" w:cs="Times New Roman"/>
          <w:i/>
          <w:iCs/>
          <w:sz w:val="24"/>
          <w:szCs w:val="24"/>
          <w:lang w:eastAsia="lv-LV"/>
        </w:rPr>
        <w:t>,99</w:t>
      </w:r>
      <w:r w:rsidR="00BD5C8F">
        <w:rPr>
          <w:rFonts w:ascii="Times New Roman" w:eastAsia="Times New Roman" w:hAnsi="Times New Roman" w:cs="Times New Roman"/>
          <w:i/>
          <w:iCs/>
          <w:sz w:val="24"/>
          <w:szCs w:val="24"/>
          <w:lang w:eastAsia="lv-LV"/>
        </w:rPr>
        <w:t xml:space="preserve"> EUR bez PVN Ministru kabineta </w:t>
      </w:r>
      <w:r w:rsidR="00504739" w:rsidRPr="00504739">
        <w:rPr>
          <w:rFonts w:ascii="Times New Roman" w:eastAsia="Times New Roman" w:hAnsi="Times New Roman" w:cs="Times New Roman"/>
          <w:i/>
          <w:iCs/>
          <w:sz w:val="24"/>
          <w:szCs w:val="24"/>
          <w:lang w:eastAsia="lv-LV"/>
        </w:rPr>
        <w:t>28.02.2017. noteikum</w:t>
      </w:r>
      <w:r w:rsidR="00504739">
        <w:rPr>
          <w:rFonts w:ascii="Times New Roman" w:eastAsia="Times New Roman" w:hAnsi="Times New Roman" w:cs="Times New Roman"/>
          <w:i/>
          <w:iCs/>
          <w:sz w:val="24"/>
          <w:szCs w:val="24"/>
          <w:lang w:eastAsia="lv-LV"/>
        </w:rPr>
        <w:t>u</w:t>
      </w:r>
      <w:r w:rsidR="00504739" w:rsidRPr="00504739">
        <w:rPr>
          <w:rFonts w:ascii="Times New Roman" w:eastAsia="Times New Roman" w:hAnsi="Times New Roman" w:cs="Times New Roman"/>
          <w:i/>
          <w:iCs/>
          <w:sz w:val="24"/>
          <w:szCs w:val="24"/>
          <w:lang w:eastAsia="lv-LV"/>
        </w:rPr>
        <w:t xml:space="preserve"> Nr.104 „Noteikumi par iepirkuma procedūru un tās piemērošanas kārtību pasūtītāja finansētiem projektiem”</w:t>
      </w:r>
      <w:r w:rsidR="00504739">
        <w:rPr>
          <w:rFonts w:ascii="Times New Roman" w:eastAsia="Times New Roman" w:hAnsi="Times New Roman" w:cs="Times New Roman"/>
          <w:i/>
          <w:iCs/>
          <w:sz w:val="24"/>
          <w:szCs w:val="24"/>
          <w:lang w:eastAsia="lv-LV"/>
        </w:rPr>
        <w:t xml:space="preserve"> subjektiem</w:t>
      </w:r>
      <w:r w:rsidR="0043560E" w:rsidRPr="002D4B7F">
        <w:rPr>
          <w:rFonts w:ascii="Times New Roman" w:eastAsia="Times New Roman" w:hAnsi="Times New Roman" w:cs="Times New Roman"/>
          <w:i/>
          <w:iCs/>
          <w:sz w:val="24"/>
          <w:szCs w:val="24"/>
          <w:lang w:eastAsia="lv-LV"/>
        </w:rPr>
        <w:t xml:space="preserve">. Šajā gadījumā </w:t>
      </w:r>
      <w:r w:rsidR="001C63B4" w:rsidRPr="002D4B7F">
        <w:rPr>
          <w:rFonts w:ascii="Times New Roman" w:eastAsia="Times New Roman" w:hAnsi="Times New Roman" w:cs="Times New Roman"/>
          <w:i/>
          <w:iCs/>
          <w:sz w:val="24"/>
          <w:szCs w:val="24"/>
          <w:lang w:eastAsia="lv-LV"/>
        </w:rPr>
        <w:t xml:space="preserve">kolonnā “tiesiskais regulējums” tiek norādīts ‘tirgus izpēte”. Tirgus izpētes veikšanā jāņem vērā programmas </w:t>
      </w:r>
      <w:proofErr w:type="spellStart"/>
      <w:r w:rsidR="001C63B4" w:rsidRPr="002D4B7F">
        <w:rPr>
          <w:rFonts w:ascii="Times New Roman" w:eastAsia="Times New Roman" w:hAnsi="Times New Roman" w:cs="Times New Roman"/>
          <w:i/>
          <w:iCs/>
          <w:sz w:val="24"/>
          <w:szCs w:val="24"/>
          <w:lang w:eastAsia="lv-LV"/>
        </w:rPr>
        <w:t>apsaimniekotāja</w:t>
      </w:r>
      <w:proofErr w:type="spellEnd"/>
      <w:r w:rsidR="001C63B4" w:rsidRPr="002D4B7F">
        <w:rPr>
          <w:rFonts w:ascii="Times New Roman" w:eastAsia="Times New Roman" w:hAnsi="Times New Roman" w:cs="Times New Roman"/>
          <w:i/>
          <w:iCs/>
          <w:sz w:val="24"/>
          <w:szCs w:val="24"/>
          <w:lang w:eastAsia="lv-LV"/>
        </w:rPr>
        <w:t xml:space="preserve"> </w:t>
      </w:r>
      <w:r w:rsidR="00A95B9E" w:rsidRPr="002D4B7F">
        <w:rPr>
          <w:rFonts w:ascii="Times New Roman" w:eastAsia="Times New Roman" w:hAnsi="Times New Roman" w:cs="Times New Roman"/>
          <w:i/>
          <w:iCs/>
          <w:sz w:val="24"/>
          <w:szCs w:val="24"/>
          <w:lang w:eastAsia="lv-LV"/>
        </w:rPr>
        <w:t>izstrādātās vadlīnijas (pieejamas šeit</w:t>
      </w:r>
      <w:r w:rsidR="006D46A7" w:rsidRPr="002D4B7F">
        <w:rPr>
          <w:rFonts w:ascii="Times New Roman" w:eastAsia="Times New Roman" w:hAnsi="Times New Roman" w:cs="Times New Roman"/>
          <w:i/>
          <w:iCs/>
          <w:sz w:val="24"/>
          <w:szCs w:val="24"/>
          <w:lang w:eastAsia="lv-LV"/>
        </w:rPr>
        <w:t xml:space="preserve"> pie attiecīgās programmas un </w:t>
      </w:r>
      <w:r w:rsidR="009340F8">
        <w:rPr>
          <w:rFonts w:ascii="Times New Roman" w:eastAsia="Times New Roman" w:hAnsi="Times New Roman" w:cs="Times New Roman"/>
          <w:i/>
          <w:iCs/>
          <w:sz w:val="24"/>
          <w:szCs w:val="24"/>
          <w:lang w:eastAsia="lv-LV"/>
        </w:rPr>
        <w:t>atbilstošā</w:t>
      </w:r>
      <w:r w:rsidR="006D46A7" w:rsidRPr="002D4B7F">
        <w:rPr>
          <w:rFonts w:ascii="Times New Roman" w:eastAsia="Times New Roman" w:hAnsi="Times New Roman" w:cs="Times New Roman"/>
          <w:i/>
          <w:iCs/>
          <w:sz w:val="24"/>
          <w:szCs w:val="24"/>
          <w:lang w:eastAsia="lv-LV"/>
        </w:rPr>
        <w:t xml:space="preserve"> projekt</w:t>
      </w:r>
      <w:r w:rsidR="001F7B90" w:rsidRPr="002D4B7F">
        <w:rPr>
          <w:rFonts w:ascii="Times New Roman" w:eastAsia="Times New Roman" w:hAnsi="Times New Roman" w:cs="Times New Roman"/>
          <w:i/>
          <w:iCs/>
          <w:sz w:val="24"/>
          <w:szCs w:val="24"/>
          <w:lang w:eastAsia="lv-LV"/>
        </w:rPr>
        <w:t>u veida</w:t>
      </w:r>
      <w:r w:rsidR="00A95B9E" w:rsidRPr="002D4B7F">
        <w:rPr>
          <w:rFonts w:ascii="Times New Roman" w:eastAsia="Times New Roman" w:hAnsi="Times New Roman" w:cs="Times New Roman"/>
          <w:i/>
          <w:iCs/>
          <w:sz w:val="24"/>
          <w:szCs w:val="24"/>
          <w:lang w:eastAsia="lv-LV"/>
        </w:rPr>
        <w:t xml:space="preserve">: </w:t>
      </w:r>
      <w:hyperlink r:id="rId11" w:history="1">
        <w:r w:rsidR="006D46A7" w:rsidRPr="002D4B7F">
          <w:rPr>
            <w:rStyle w:val="Hyperlink"/>
            <w:rFonts w:ascii="Times New Roman" w:eastAsia="Times New Roman" w:hAnsi="Times New Roman" w:cs="Times New Roman"/>
            <w:i/>
            <w:iCs/>
            <w:sz w:val="24"/>
            <w:szCs w:val="24"/>
            <w:lang w:eastAsia="lv-LV"/>
          </w:rPr>
          <w:t>https://www.varam.gov.lv/lv/eiropas-ekonomikas-zonas-un-norvegijas-finansu-instruments-2014-2021-gada</w:t>
        </w:r>
      </w:hyperlink>
      <w:r w:rsidR="00A95B9E" w:rsidRPr="002D4B7F">
        <w:rPr>
          <w:rFonts w:ascii="Times New Roman" w:eastAsia="Times New Roman" w:hAnsi="Times New Roman" w:cs="Times New Roman"/>
          <w:i/>
          <w:iCs/>
          <w:sz w:val="24"/>
          <w:szCs w:val="24"/>
          <w:lang w:eastAsia="lv-LV"/>
        </w:rPr>
        <w:t>)</w:t>
      </w:r>
      <w:r w:rsidR="00583F76">
        <w:rPr>
          <w:rFonts w:ascii="Times New Roman" w:eastAsia="Times New Roman" w:hAnsi="Times New Roman" w:cs="Times New Roman"/>
          <w:i/>
          <w:iCs/>
          <w:sz w:val="24"/>
          <w:szCs w:val="24"/>
          <w:lang w:eastAsia="lv-LV"/>
        </w:rPr>
        <w:t>.</w:t>
      </w:r>
    </w:p>
    <w:p w14:paraId="3994F891" w14:textId="3E9DA826" w:rsidR="00F91252" w:rsidRPr="002D4B7F" w:rsidRDefault="00F91252" w:rsidP="007A3B59">
      <w:pPr>
        <w:spacing w:after="0" w:line="240" w:lineRule="auto"/>
        <w:rPr>
          <w:rFonts w:ascii="Times New Roman" w:eastAsia="Times New Roman" w:hAnsi="Times New Roman" w:cs="Times New Roman"/>
          <w:i/>
          <w:iCs/>
          <w:sz w:val="24"/>
          <w:szCs w:val="24"/>
          <w:lang w:eastAsia="lv-LV"/>
        </w:rPr>
      </w:pPr>
      <w:r w:rsidRPr="003C1920">
        <w:rPr>
          <w:rFonts w:ascii="Times New Roman" w:eastAsia="Times New Roman" w:hAnsi="Times New Roman" w:cs="Times New Roman"/>
          <w:b/>
          <w:bCs/>
          <w:i/>
          <w:iCs/>
          <w:color w:val="0070C0"/>
          <w:sz w:val="40"/>
          <w:szCs w:val="40"/>
          <w:lang w:eastAsia="lv-LV"/>
        </w:rPr>
        <w:t>!</w:t>
      </w:r>
      <w:r>
        <w:rPr>
          <w:rFonts w:ascii="Times New Roman" w:eastAsia="Times New Roman" w:hAnsi="Times New Roman" w:cs="Times New Roman"/>
          <w:i/>
          <w:iCs/>
          <w:sz w:val="24"/>
          <w:szCs w:val="24"/>
          <w:lang w:eastAsia="lv-LV"/>
        </w:rPr>
        <w:t xml:space="preserve">Iepirkumu plānā jānorāda gan līdzfinansējuma saņēmēja, gan projekta partneru (kas reģistrēti Latvijā) plānotie iepirkumi. Iepirkumu plānā nenorāda </w:t>
      </w:r>
      <w:proofErr w:type="spellStart"/>
      <w:r w:rsidR="0030069A">
        <w:rPr>
          <w:rFonts w:ascii="Times New Roman" w:eastAsia="Times New Roman" w:hAnsi="Times New Roman" w:cs="Times New Roman"/>
          <w:i/>
          <w:iCs/>
          <w:sz w:val="24"/>
          <w:szCs w:val="24"/>
          <w:lang w:eastAsia="lv-LV"/>
        </w:rPr>
        <w:t>donorvalsts</w:t>
      </w:r>
      <w:proofErr w:type="spellEnd"/>
      <w:r w:rsidR="0030069A">
        <w:rPr>
          <w:rFonts w:ascii="Times New Roman" w:eastAsia="Times New Roman" w:hAnsi="Times New Roman" w:cs="Times New Roman"/>
          <w:i/>
          <w:iCs/>
          <w:sz w:val="24"/>
          <w:szCs w:val="24"/>
          <w:lang w:eastAsia="lv-LV"/>
        </w:rPr>
        <w:t xml:space="preserve"> projekta partnera plānotos iepirkumus.</w:t>
      </w:r>
    </w:p>
    <w:p w14:paraId="6683030D" w14:textId="226AC4D9" w:rsidR="00A95B9E" w:rsidRPr="002D4B7F" w:rsidRDefault="003C1920" w:rsidP="007A3B59">
      <w:pPr>
        <w:spacing w:after="0" w:line="240" w:lineRule="auto"/>
        <w:rPr>
          <w:rFonts w:ascii="Times New Roman" w:eastAsia="Times New Roman" w:hAnsi="Times New Roman" w:cs="Times New Roman"/>
          <w:i/>
          <w:iCs/>
          <w:sz w:val="24"/>
          <w:szCs w:val="24"/>
          <w:lang w:eastAsia="lv-LV"/>
        </w:rPr>
      </w:pPr>
      <w:r w:rsidRPr="003C1920">
        <w:rPr>
          <w:rFonts w:ascii="Times New Roman" w:eastAsia="Times New Roman" w:hAnsi="Times New Roman" w:cs="Times New Roman"/>
          <w:b/>
          <w:bCs/>
          <w:i/>
          <w:iCs/>
          <w:color w:val="0070C0"/>
          <w:sz w:val="40"/>
          <w:szCs w:val="40"/>
          <w:lang w:eastAsia="lv-LV"/>
        </w:rPr>
        <w:lastRenderedPageBreak/>
        <w:t xml:space="preserve">! </w:t>
      </w:r>
      <w:r w:rsidR="001F7B90" w:rsidRPr="002D4B7F">
        <w:rPr>
          <w:rFonts w:ascii="Times New Roman" w:eastAsia="Times New Roman" w:hAnsi="Times New Roman" w:cs="Times New Roman"/>
          <w:i/>
          <w:iCs/>
          <w:sz w:val="24"/>
          <w:szCs w:val="24"/>
          <w:lang w:eastAsia="lv-LV"/>
        </w:rPr>
        <w:t>Iepirkumu plānā jānorāda arī tādi iepirkumi, kuri jau ir noslēgušies, bet kuru rezultātā noslē</w:t>
      </w:r>
      <w:r w:rsidR="00946FCF" w:rsidRPr="002D4B7F">
        <w:rPr>
          <w:rFonts w:ascii="Times New Roman" w:eastAsia="Times New Roman" w:hAnsi="Times New Roman" w:cs="Times New Roman"/>
          <w:i/>
          <w:iCs/>
          <w:sz w:val="24"/>
          <w:szCs w:val="24"/>
          <w:lang w:eastAsia="lv-LV"/>
        </w:rPr>
        <w:t>gto iepirkumu līgumu ietvaros tiks iegādātas preces, pakalpojumi vai veikti būvdarbi</w:t>
      </w:r>
      <w:r w:rsidR="002D4B7F" w:rsidRPr="002D4B7F">
        <w:rPr>
          <w:rFonts w:ascii="Times New Roman" w:eastAsia="Times New Roman" w:hAnsi="Times New Roman" w:cs="Times New Roman"/>
          <w:i/>
          <w:iCs/>
          <w:sz w:val="24"/>
          <w:szCs w:val="24"/>
          <w:lang w:eastAsia="lv-LV"/>
        </w:rPr>
        <w:t xml:space="preserve"> </w:t>
      </w:r>
      <w:r w:rsidR="00F91252" w:rsidRPr="002D4B7F">
        <w:rPr>
          <w:rFonts w:ascii="Times New Roman" w:eastAsia="Times New Roman" w:hAnsi="Times New Roman" w:cs="Times New Roman"/>
          <w:i/>
          <w:iCs/>
          <w:sz w:val="24"/>
          <w:szCs w:val="24"/>
          <w:lang w:eastAsia="lv-LV"/>
        </w:rPr>
        <w:t>projekt</w:t>
      </w:r>
      <w:r w:rsidR="00F91252">
        <w:rPr>
          <w:rFonts w:ascii="Times New Roman" w:eastAsia="Times New Roman" w:hAnsi="Times New Roman" w:cs="Times New Roman"/>
          <w:i/>
          <w:iCs/>
          <w:sz w:val="24"/>
          <w:szCs w:val="24"/>
          <w:lang w:eastAsia="lv-LV"/>
        </w:rPr>
        <w:t>ā</w:t>
      </w:r>
      <w:r w:rsidR="00F91252" w:rsidRPr="002D4B7F">
        <w:rPr>
          <w:rFonts w:ascii="Times New Roman" w:eastAsia="Times New Roman" w:hAnsi="Times New Roman" w:cs="Times New Roman"/>
          <w:i/>
          <w:iCs/>
          <w:sz w:val="24"/>
          <w:szCs w:val="24"/>
          <w:lang w:eastAsia="lv-LV"/>
        </w:rPr>
        <w:t xml:space="preserve"> </w:t>
      </w:r>
      <w:r w:rsidR="002D4B7F" w:rsidRPr="002D4B7F">
        <w:rPr>
          <w:rFonts w:ascii="Times New Roman" w:eastAsia="Times New Roman" w:hAnsi="Times New Roman" w:cs="Times New Roman"/>
          <w:i/>
          <w:iCs/>
          <w:sz w:val="24"/>
          <w:szCs w:val="24"/>
          <w:lang w:eastAsia="lv-LV"/>
        </w:rPr>
        <w:t>plānotajām aktivitātēm</w:t>
      </w:r>
      <w:r w:rsidR="00F91252">
        <w:rPr>
          <w:rFonts w:ascii="Times New Roman" w:eastAsia="Times New Roman" w:hAnsi="Times New Roman" w:cs="Times New Roman"/>
          <w:i/>
          <w:iCs/>
          <w:sz w:val="24"/>
          <w:szCs w:val="24"/>
          <w:lang w:eastAsia="lv-LV"/>
        </w:rPr>
        <w:t xml:space="preserve"> atbilstoši detalizētajā budžetā plānotajām izmaksām</w:t>
      </w:r>
      <w:r w:rsidR="002D4B7F" w:rsidRPr="002D4B7F">
        <w:rPr>
          <w:rFonts w:ascii="Times New Roman" w:eastAsia="Times New Roman" w:hAnsi="Times New Roman" w:cs="Times New Roman"/>
          <w:i/>
          <w:iCs/>
          <w:sz w:val="24"/>
          <w:szCs w:val="24"/>
          <w:lang w:eastAsia="lv-LV"/>
        </w:rPr>
        <w:t>.</w:t>
      </w:r>
      <w:r w:rsidR="00B618BE">
        <w:rPr>
          <w:rFonts w:ascii="Times New Roman" w:eastAsia="Times New Roman" w:hAnsi="Times New Roman" w:cs="Times New Roman"/>
          <w:i/>
          <w:iCs/>
          <w:sz w:val="24"/>
          <w:szCs w:val="24"/>
          <w:lang w:eastAsia="lv-LV"/>
        </w:rPr>
        <w:t xml:space="preserve"> </w:t>
      </w:r>
    </w:p>
    <w:p w14:paraId="17CA64DE" w14:textId="231DC09F" w:rsidR="00A73F8B" w:rsidRPr="0044152B" w:rsidRDefault="0044152B" w:rsidP="007A3B59">
      <w:pPr>
        <w:spacing w:after="0" w:line="240" w:lineRule="auto"/>
        <w:rPr>
          <w:rFonts w:ascii="Times New Roman" w:eastAsia="Times New Roman" w:hAnsi="Times New Roman" w:cs="Times New Roman"/>
          <w:i/>
          <w:iCs/>
          <w:sz w:val="24"/>
          <w:szCs w:val="24"/>
          <w:lang w:eastAsia="lv-LV"/>
        </w:rPr>
      </w:pPr>
      <w:r w:rsidRPr="003C1920">
        <w:rPr>
          <w:rFonts w:ascii="Times New Roman" w:eastAsia="Times New Roman" w:hAnsi="Times New Roman" w:cs="Times New Roman"/>
          <w:b/>
          <w:bCs/>
          <w:i/>
          <w:iCs/>
          <w:color w:val="0070C0"/>
          <w:sz w:val="40"/>
          <w:szCs w:val="40"/>
          <w:lang w:eastAsia="lv-LV"/>
        </w:rPr>
        <w:t>!</w:t>
      </w:r>
      <w:r>
        <w:rPr>
          <w:rFonts w:ascii="Times New Roman" w:eastAsia="Times New Roman" w:hAnsi="Times New Roman" w:cs="Times New Roman"/>
          <w:b/>
          <w:bCs/>
          <w:i/>
          <w:iCs/>
          <w:color w:val="0070C0"/>
          <w:sz w:val="40"/>
          <w:szCs w:val="40"/>
          <w:lang w:eastAsia="lv-LV"/>
        </w:rPr>
        <w:t xml:space="preserve"> </w:t>
      </w:r>
      <w:r w:rsidRPr="0044152B">
        <w:rPr>
          <w:rFonts w:ascii="Times New Roman" w:eastAsia="Times New Roman" w:hAnsi="Times New Roman" w:cs="Times New Roman"/>
          <w:i/>
          <w:iCs/>
          <w:sz w:val="24"/>
          <w:szCs w:val="24"/>
          <w:lang w:eastAsia="lv-LV"/>
        </w:rPr>
        <w:t xml:space="preserve">Iepirkumu plānā nav jānorāda iepirkumi, kas attiecas </w:t>
      </w:r>
      <w:r w:rsidR="004C4A44" w:rsidRPr="0044152B">
        <w:rPr>
          <w:rFonts w:ascii="Times New Roman" w:eastAsia="Times New Roman" w:hAnsi="Times New Roman" w:cs="Times New Roman"/>
          <w:i/>
          <w:iCs/>
          <w:sz w:val="24"/>
          <w:szCs w:val="24"/>
          <w:lang w:eastAsia="lv-LV"/>
        </w:rPr>
        <w:t>uz netiešajām izmaksā</w:t>
      </w:r>
      <w:r w:rsidR="00064ABD" w:rsidRPr="0044152B">
        <w:rPr>
          <w:rFonts w:ascii="Times New Roman" w:eastAsia="Times New Roman" w:hAnsi="Times New Roman" w:cs="Times New Roman"/>
          <w:i/>
          <w:iCs/>
          <w:sz w:val="24"/>
          <w:szCs w:val="24"/>
          <w:lang w:eastAsia="lv-LV"/>
        </w:rPr>
        <w:t xml:space="preserve">m, kas tiek aprēķinātas kā </w:t>
      </w:r>
      <w:r w:rsidR="00064ABD" w:rsidRPr="00A72473">
        <w:rPr>
          <w:rFonts w:ascii="Times New Roman" w:eastAsia="Times New Roman" w:hAnsi="Times New Roman" w:cs="Times New Roman"/>
          <w:i/>
          <w:iCs/>
          <w:sz w:val="24"/>
          <w:szCs w:val="24"/>
          <w:u w:val="single"/>
          <w:lang w:eastAsia="lv-LV"/>
        </w:rPr>
        <w:t>vienotā likme</w:t>
      </w:r>
      <w:r w:rsidR="00064ABD" w:rsidRPr="0044152B">
        <w:rPr>
          <w:rFonts w:ascii="Times New Roman" w:eastAsia="Times New Roman" w:hAnsi="Times New Roman" w:cs="Times New Roman"/>
          <w:i/>
          <w:iCs/>
          <w:sz w:val="24"/>
          <w:szCs w:val="24"/>
          <w:lang w:eastAsia="lv-LV"/>
        </w:rPr>
        <w:t xml:space="preserve"> no personāla atalgojuma izmaksām</w:t>
      </w:r>
      <w:r w:rsidR="00A72473">
        <w:rPr>
          <w:rFonts w:ascii="Times New Roman" w:eastAsia="Times New Roman" w:hAnsi="Times New Roman" w:cs="Times New Roman"/>
          <w:i/>
          <w:iCs/>
          <w:sz w:val="24"/>
          <w:szCs w:val="24"/>
          <w:lang w:eastAsia="lv-LV"/>
        </w:rPr>
        <w:t>.</w:t>
      </w:r>
    </w:p>
    <w:p w14:paraId="630FE41A" w14:textId="6B4D4ADA" w:rsidR="001C2EC5" w:rsidRDefault="001C2EC5" w:rsidP="001C2EC5">
      <w:pPr>
        <w:spacing w:after="0" w:line="240" w:lineRule="auto"/>
        <w:rPr>
          <w:rFonts w:ascii="Times New Roman" w:eastAsia="Times New Roman" w:hAnsi="Times New Roman" w:cs="Times New Roman"/>
          <w:i/>
          <w:iCs/>
          <w:sz w:val="24"/>
          <w:szCs w:val="24"/>
          <w:lang w:eastAsia="lv-LV"/>
        </w:rPr>
      </w:pPr>
      <w:r w:rsidRPr="003C1920">
        <w:rPr>
          <w:rFonts w:ascii="Times New Roman" w:eastAsia="Times New Roman" w:hAnsi="Times New Roman" w:cs="Times New Roman"/>
          <w:b/>
          <w:bCs/>
          <w:i/>
          <w:iCs/>
          <w:color w:val="0070C0"/>
          <w:sz w:val="40"/>
          <w:szCs w:val="40"/>
          <w:lang w:eastAsia="lv-LV"/>
        </w:rPr>
        <w:t>!</w:t>
      </w:r>
      <w:r>
        <w:rPr>
          <w:rFonts w:ascii="Times New Roman" w:eastAsia="Times New Roman" w:hAnsi="Times New Roman" w:cs="Times New Roman"/>
          <w:b/>
          <w:bCs/>
          <w:i/>
          <w:iCs/>
          <w:color w:val="0070C0"/>
          <w:sz w:val="40"/>
          <w:szCs w:val="40"/>
          <w:lang w:eastAsia="lv-LV"/>
        </w:rPr>
        <w:t xml:space="preserve"> </w:t>
      </w:r>
      <w:r w:rsidRPr="0044152B">
        <w:rPr>
          <w:rFonts w:ascii="Times New Roman" w:eastAsia="Times New Roman" w:hAnsi="Times New Roman" w:cs="Times New Roman"/>
          <w:i/>
          <w:iCs/>
          <w:sz w:val="24"/>
          <w:szCs w:val="24"/>
          <w:lang w:eastAsia="lv-LV"/>
        </w:rPr>
        <w:t xml:space="preserve">Iepirkumu plānā nav jānorāda </w:t>
      </w:r>
      <w:r w:rsidR="00C636D4">
        <w:rPr>
          <w:rFonts w:ascii="Times New Roman" w:eastAsia="Times New Roman" w:hAnsi="Times New Roman" w:cs="Times New Roman"/>
          <w:i/>
          <w:iCs/>
          <w:sz w:val="24"/>
          <w:szCs w:val="24"/>
          <w:lang w:eastAsia="lv-LV"/>
        </w:rPr>
        <w:t xml:space="preserve">projekta budžetā plānotie izdevumi, par kuriem nav jāpiemēro iepirkums, piemēram, </w:t>
      </w:r>
      <w:r w:rsidR="009713B5">
        <w:rPr>
          <w:rFonts w:ascii="Times New Roman" w:eastAsia="Times New Roman" w:hAnsi="Times New Roman" w:cs="Times New Roman"/>
          <w:i/>
          <w:iCs/>
          <w:sz w:val="24"/>
          <w:szCs w:val="24"/>
          <w:lang w:eastAsia="lv-LV"/>
        </w:rPr>
        <w:t>komandējumu dienas nauda</w:t>
      </w:r>
      <w:r w:rsidR="00407A1D">
        <w:rPr>
          <w:rFonts w:ascii="Times New Roman" w:eastAsia="Times New Roman" w:hAnsi="Times New Roman" w:cs="Times New Roman"/>
          <w:i/>
          <w:iCs/>
          <w:sz w:val="24"/>
          <w:szCs w:val="24"/>
          <w:lang w:eastAsia="lv-LV"/>
        </w:rPr>
        <w:t>, ar avansa norēķiniem darbiniekiem atmaksājamie izdevumi</w:t>
      </w:r>
      <w:r w:rsidR="000A5D82">
        <w:rPr>
          <w:rFonts w:ascii="Times New Roman" w:eastAsia="Times New Roman" w:hAnsi="Times New Roman" w:cs="Times New Roman"/>
          <w:i/>
          <w:iCs/>
          <w:sz w:val="24"/>
          <w:szCs w:val="24"/>
          <w:lang w:eastAsia="lv-LV"/>
        </w:rPr>
        <w:t>, preču un pakalpojumu iegādes ar</w:t>
      </w:r>
      <w:r w:rsidR="006422C6">
        <w:rPr>
          <w:rFonts w:ascii="Times New Roman" w:eastAsia="Times New Roman" w:hAnsi="Times New Roman" w:cs="Times New Roman"/>
          <w:i/>
          <w:iCs/>
          <w:sz w:val="24"/>
          <w:szCs w:val="24"/>
          <w:lang w:eastAsia="lv-LV"/>
        </w:rPr>
        <w:t xml:space="preserve"> kopsummu līdz </w:t>
      </w:r>
      <w:r w:rsidR="00A86581">
        <w:rPr>
          <w:rFonts w:ascii="Times New Roman" w:eastAsia="Times New Roman" w:hAnsi="Times New Roman" w:cs="Times New Roman"/>
          <w:i/>
          <w:iCs/>
          <w:sz w:val="24"/>
          <w:szCs w:val="24"/>
          <w:lang w:eastAsia="lv-LV"/>
        </w:rPr>
        <w:t>1 000,00</w:t>
      </w:r>
      <w:r w:rsidR="004061EB">
        <w:rPr>
          <w:rFonts w:ascii="Times New Roman" w:eastAsia="Times New Roman" w:hAnsi="Times New Roman" w:cs="Times New Roman"/>
          <w:i/>
          <w:iCs/>
          <w:sz w:val="24"/>
          <w:szCs w:val="24"/>
          <w:lang w:eastAsia="lv-LV"/>
        </w:rPr>
        <w:t xml:space="preserve"> </w:t>
      </w:r>
      <w:r w:rsidR="006422C6">
        <w:rPr>
          <w:rFonts w:ascii="Times New Roman" w:eastAsia="Times New Roman" w:hAnsi="Times New Roman" w:cs="Times New Roman"/>
          <w:i/>
          <w:iCs/>
          <w:sz w:val="24"/>
          <w:szCs w:val="24"/>
          <w:lang w:eastAsia="lv-LV"/>
        </w:rPr>
        <w:t>EUR bez PVN</w:t>
      </w:r>
      <w:r>
        <w:rPr>
          <w:rFonts w:ascii="Times New Roman" w:eastAsia="Times New Roman" w:hAnsi="Times New Roman" w:cs="Times New Roman"/>
          <w:i/>
          <w:iCs/>
          <w:sz w:val="24"/>
          <w:szCs w:val="24"/>
          <w:lang w:eastAsia="lv-LV"/>
        </w:rPr>
        <w:t>.</w:t>
      </w:r>
    </w:p>
    <w:p w14:paraId="0F3D7174" w14:textId="52DD65DA" w:rsidR="00C87937" w:rsidRPr="0044152B" w:rsidRDefault="00C87937" w:rsidP="001C2EC5">
      <w:pPr>
        <w:spacing w:after="0" w:line="240" w:lineRule="auto"/>
        <w:rPr>
          <w:rFonts w:ascii="Times New Roman" w:eastAsia="Times New Roman" w:hAnsi="Times New Roman" w:cs="Times New Roman"/>
          <w:i/>
          <w:iCs/>
          <w:sz w:val="24"/>
          <w:szCs w:val="24"/>
          <w:lang w:eastAsia="lv-LV"/>
        </w:rPr>
      </w:pPr>
      <w:r w:rsidRPr="003C1920">
        <w:rPr>
          <w:rFonts w:ascii="Times New Roman" w:eastAsia="Times New Roman" w:hAnsi="Times New Roman" w:cs="Times New Roman"/>
          <w:b/>
          <w:bCs/>
          <w:i/>
          <w:iCs/>
          <w:color w:val="0070C0"/>
          <w:sz w:val="40"/>
          <w:szCs w:val="40"/>
          <w:lang w:eastAsia="lv-LV"/>
        </w:rPr>
        <w:t>!</w:t>
      </w:r>
      <w:r>
        <w:rPr>
          <w:rFonts w:ascii="Times New Roman" w:eastAsia="Times New Roman" w:hAnsi="Times New Roman" w:cs="Times New Roman"/>
          <w:b/>
          <w:bCs/>
          <w:i/>
          <w:iCs/>
          <w:color w:val="0070C0"/>
          <w:sz w:val="40"/>
          <w:szCs w:val="40"/>
          <w:lang w:eastAsia="lv-LV"/>
        </w:rPr>
        <w:t xml:space="preserve"> </w:t>
      </w:r>
      <w:r w:rsidR="003010EA" w:rsidRPr="003010EA">
        <w:rPr>
          <w:rFonts w:ascii="Times New Roman" w:eastAsia="Times New Roman" w:hAnsi="Times New Roman" w:cs="Times New Roman"/>
          <w:i/>
          <w:iCs/>
          <w:sz w:val="24"/>
          <w:szCs w:val="24"/>
          <w:lang w:eastAsia="lv-LV"/>
        </w:rPr>
        <w:t>Iepirkumi nedrīkst būt nepamatoti sadalīti, tādējādi līdzīga veida pakalpojumi, piegādes vai darbi ir jāskaita kopā, nosakot piemērojamo procedūru. Tāpat jāskaita kopā paredzamā līgumcena, ja piegādātāju loks ir viens un tas pats. Šādos gadījumos ieteicams organizēt iepirkumu</w:t>
      </w:r>
      <w:r w:rsidR="00ED78B3">
        <w:rPr>
          <w:rFonts w:ascii="Times New Roman" w:eastAsia="Times New Roman" w:hAnsi="Times New Roman" w:cs="Times New Roman"/>
          <w:i/>
          <w:iCs/>
          <w:sz w:val="24"/>
          <w:szCs w:val="24"/>
          <w:lang w:eastAsia="lv-LV"/>
        </w:rPr>
        <w:t>,</w:t>
      </w:r>
      <w:r w:rsidR="003010EA" w:rsidRPr="003010EA">
        <w:rPr>
          <w:rFonts w:ascii="Times New Roman" w:eastAsia="Times New Roman" w:hAnsi="Times New Roman" w:cs="Times New Roman"/>
          <w:i/>
          <w:iCs/>
          <w:sz w:val="24"/>
          <w:szCs w:val="24"/>
          <w:lang w:eastAsia="lv-LV"/>
        </w:rPr>
        <w:t xml:space="preserve"> sadalot vienu iepirkumu daļās</w:t>
      </w:r>
      <w:r w:rsidR="00ED78B3">
        <w:rPr>
          <w:rFonts w:ascii="Times New Roman" w:eastAsia="Times New Roman" w:hAnsi="Times New Roman" w:cs="Times New Roman"/>
          <w:i/>
          <w:iCs/>
          <w:sz w:val="24"/>
          <w:szCs w:val="24"/>
          <w:lang w:eastAsia="lv-LV"/>
        </w:rPr>
        <w:t>,</w:t>
      </w:r>
    </w:p>
    <w:p w14:paraId="3EC4F712" w14:textId="52E4E9F8" w:rsidR="00C87937" w:rsidRPr="0044152B" w:rsidRDefault="00C87937" w:rsidP="00C87937">
      <w:pPr>
        <w:spacing w:after="0" w:line="240" w:lineRule="auto"/>
        <w:rPr>
          <w:rFonts w:ascii="Times New Roman" w:eastAsia="Times New Roman" w:hAnsi="Times New Roman" w:cs="Times New Roman"/>
          <w:i/>
          <w:iCs/>
          <w:sz w:val="24"/>
          <w:szCs w:val="24"/>
          <w:lang w:eastAsia="lv-LV"/>
        </w:rPr>
      </w:pPr>
      <w:r w:rsidRPr="003C1920">
        <w:rPr>
          <w:rFonts w:ascii="Times New Roman" w:eastAsia="Times New Roman" w:hAnsi="Times New Roman" w:cs="Times New Roman"/>
          <w:b/>
          <w:bCs/>
          <w:i/>
          <w:iCs/>
          <w:color w:val="0070C0"/>
          <w:sz w:val="40"/>
          <w:szCs w:val="40"/>
          <w:lang w:eastAsia="lv-LV"/>
        </w:rPr>
        <w:t>!</w:t>
      </w:r>
      <w:r>
        <w:rPr>
          <w:rFonts w:ascii="Times New Roman" w:eastAsia="Times New Roman" w:hAnsi="Times New Roman" w:cs="Times New Roman"/>
          <w:b/>
          <w:bCs/>
          <w:i/>
          <w:iCs/>
          <w:color w:val="0070C0"/>
          <w:sz w:val="40"/>
          <w:szCs w:val="40"/>
          <w:lang w:eastAsia="lv-LV"/>
        </w:rPr>
        <w:t xml:space="preserve"> </w:t>
      </w:r>
      <w:r w:rsidR="005E5DED" w:rsidRPr="005E5DED">
        <w:rPr>
          <w:rFonts w:ascii="Times New Roman" w:eastAsia="Times New Roman" w:hAnsi="Times New Roman" w:cs="Times New Roman"/>
          <w:i/>
          <w:iCs/>
          <w:sz w:val="24"/>
          <w:szCs w:val="24"/>
          <w:lang w:eastAsia="lv-LV"/>
        </w:rPr>
        <w:t>Paredzamā līgumcena tiek noteikta neatkarīgi no finansēšanas avotiem: finansējums vairākos projektos un pašas iestādes vajadzībām jāskaita kopā. Nevar vienas un tās pašas preces vai pakalpojumus iegādāties dažādos projektos, piemērojot katrā, piemēram, tirgus izpēti, nevis sludin</w:t>
      </w:r>
      <w:r w:rsidR="005B7159">
        <w:rPr>
          <w:rFonts w:ascii="Times New Roman" w:eastAsia="Times New Roman" w:hAnsi="Times New Roman" w:cs="Times New Roman"/>
          <w:i/>
          <w:iCs/>
          <w:sz w:val="24"/>
          <w:szCs w:val="24"/>
          <w:lang w:eastAsia="lv-LV"/>
        </w:rPr>
        <w:t>āt</w:t>
      </w:r>
      <w:r w:rsidR="005E5DED" w:rsidRPr="005E5DED">
        <w:rPr>
          <w:rFonts w:ascii="Times New Roman" w:eastAsia="Times New Roman" w:hAnsi="Times New Roman" w:cs="Times New Roman"/>
          <w:i/>
          <w:iCs/>
          <w:sz w:val="24"/>
          <w:szCs w:val="24"/>
          <w:lang w:eastAsia="lv-LV"/>
        </w:rPr>
        <w:t xml:space="preserve"> kopīgu iepirkumu, piemērojot atbilstošu iepirkuma procedūru</w:t>
      </w:r>
      <w:r w:rsidR="005B7159">
        <w:rPr>
          <w:rFonts w:ascii="Times New Roman" w:eastAsia="Times New Roman" w:hAnsi="Times New Roman" w:cs="Times New Roman"/>
          <w:i/>
          <w:iCs/>
          <w:sz w:val="24"/>
          <w:szCs w:val="24"/>
          <w:lang w:eastAsia="lv-LV"/>
        </w:rPr>
        <w:t>.</w:t>
      </w:r>
    </w:p>
    <w:p w14:paraId="6C90D91E" w14:textId="41889E28" w:rsidR="0027494E" w:rsidRPr="0044152B" w:rsidRDefault="0027494E" w:rsidP="0027494E">
      <w:pPr>
        <w:spacing w:after="0" w:line="240" w:lineRule="auto"/>
        <w:rPr>
          <w:rFonts w:ascii="Times New Roman" w:eastAsia="Times New Roman" w:hAnsi="Times New Roman" w:cs="Times New Roman"/>
          <w:i/>
          <w:iCs/>
          <w:sz w:val="24"/>
          <w:szCs w:val="24"/>
          <w:lang w:eastAsia="lv-LV"/>
        </w:rPr>
      </w:pPr>
      <w:r w:rsidRPr="003C1920">
        <w:rPr>
          <w:rFonts w:ascii="Times New Roman" w:eastAsia="Times New Roman" w:hAnsi="Times New Roman" w:cs="Times New Roman"/>
          <w:b/>
          <w:bCs/>
          <w:i/>
          <w:iCs/>
          <w:color w:val="0070C0"/>
          <w:sz w:val="40"/>
          <w:szCs w:val="40"/>
          <w:lang w:eastAsia="lv-LV"/>
        </w:rPr>
        <w:t>!</w:t>
      </w:r>
      <w:r>
        <w:rPr>
          <w:rFonts w:ascii="Times New Roman" w:eastAsia="Times New Roman" w:hAnsi="Times New Roman" w:cs="Times New Roman"/>
          <w:b/>
          <w:bCs/>
          <w:i/>
          <w:iCs/>
          <w:color w:val="0070C0"/>
          <w:sz w:val="40"/>
          <w:szCs w:val="40"/>
          <w:lang w:eastAsia="lv-LV"/>
        </w:rPr>
        <w:t xml:space="preserve"> </w:t>
      </w:r>
      <w:r w:rsidR="007A6D53" w:rsidRPr="007A6D53">
        <w:rPr>
          <w:rFonts w:ascii="Times New Roman" w:eastAsia="Times New Roman" w:hAnsi="Times New Roman" w:cs="Times New Roman"/>
          <w:i/>
          <w:iCs/>
          <w:sz w:val="24"/>
          <w:szCs w:val="24"/>
          <w:lang w:eastAsia="lv-LV"/>
        </w:rPr>
        <w:t>Jāizvērtē, vai iepirkuma procedūrā ir ekonomiski pamatoti apvienot dažādus iepirkuma priekšmet</w:t>
      </w:r>
      <w:r w:rsidR="00EB6DDB">
        <w:rPr>
          <w:rFonts w:ascii="Times New Roman" w:eastAsia="Times New Roman" w:hAnsi="Times New Roman" w:cs="Times New Roman"/>
          <w:i/>
          <w:iCs/>
          <w:sz w:val="24"/>
          <w:szCs w:val="24"/>
          <w:lang w:eastAsia="lv-LV"/>
        </w:rPr>
        <w:t>us</w:t>
      </w:r>
      <w:r w:rsidR="007A6D53" w:rsidRPr="007A6D53">
        <w:rPr>
          <w:rFonts w:ascii="Times New Roman" w:eastAsia="Times New Roman" w:hAnsi="Times New Roman" w:cs="Times New Roman"/>
          <w:i/>
          <w:iCs/>
          <w:sz w:val="24"/>
          <w:szCs w:val="24"/>
          <w:lang w:eastAsia="lv-LV"/>
        </w:rPr>
        <w:t xml:space="preserve"> un kādu ietekmi šāda apvienošana, ja tāda veikta, atstāj uz konkurenci. Nepamatota atšķirīgu iepirkumu apvienošana vienā apjomīgā iepirkumā būtu pretēja iepirkumu likuma mērķim nodrošināt piegādātāju brīvu konkurenci</w:t>
      </w:r>
      <w:r w:rsidR="00E71A07">
        <w:rPr>
          <w:rFonts w:ascii="Times New Roman" w:eastAsia="Times New Roman" w:hAnsi="Times New Roman" w:cs="Times New Roman"/>
          <w:i/>
          <w:iCs/>
          <w:sz w:val="24"/>
          <w:szCs w:val="24"/>
          <w:lang w:eastAsia="lv-LV"/>
        </w:rPr>
        <w:t>.</w:t>
      </w:r>
    </w:p>
    <w:p w14:paraId="39F1CCC4" w14:textId="77777777" w:rsidR="00C87937" w:rsidRDefault="00C87937" w:rsidP="007A3B59">
      <w:pPr>
        <w:spacing w:after="0" w:line="240" w:lineRule="auto"/>
        <w:rPr>
          <w:rFonts w:ascii="Times New Roman" w:eastAsia="Times New Roman" w:hAnsi="Times New Roman" w:cs="Times New Roman"/>
          <w:i/>
          <w:iCs/>
          <w:color w:val="0070C0"/>
          <w:sz w:val="24"/>
          <w:szCs w:val="24"/>
          <w:lang w:eastAsia="lv-LV"/>
        </w:rPr>
      </w:pPr>
    </w:p>
    <w:p w14:paraId="152D057C" w14:textId="7A398AA4" w:rsidR="002D4B7F" w:rsidRPr="00A73F8B" w:rsidRDefault="0077241D" w:rsidP="007A3B59">
      <w:pPr>
        <w:spacing w:after="0" w:line="240" w:lineRule="auto"/>
        <w:rPr>
          <w:rFonts w:ascii="Times New Roman" w:eastAsia="Times New Roman" w:hAnsi="Times New Roman" w:cs="Times New Roman"/>
          <w:i/>
          <w:iCs/>
          <w:color w:val="0070C0"/>
          <w:sz w:val="24"/>
          <w:szCs w:val="24"/>
          <w:lang w:eastAsia="lv-LV"/>
        </w:rPr>
      </w:pPr>
      <w:r w:rsidRPr="00A73F8B">
        <w:rPr>
          <w:rFonts w:ascii="Times New Roman" w:eastAsia="Times New Roman" w:hAnsi="Times New Roman" w:cs="Times New Roman"/>
          <w:i/>
          <w:iCs/>
          <w:color w:val="0070C0"/>
          <w:sz w:val="24"/>
          <w:szCs w:val="24"/>
          <w:lang w:eastAsia="lv-LV"/>
        </w:rPr>
        <w:t xml:space="preserve">Turpmāk tabulā </w:t>
      </w:r>
      <w:r w:rsidR="00A73F8B" w:rsidRPr="00A73F8B">
        <w:rPr>
          <w:rFonts w:ascii="Times New Roman" w:eastAsia="Times New Roman" w:hAnsi="Times New Roman" w:cs="Times New Roman"/>
          <w:i/>
          <w:iCs/>
          <w:color w:val="0070C0"/>
          <w:sz w:val="24"/>
          <w:szCs w:val="24"/>
          <w:lang w:eastAsia="lv-LV"/>
        </w:rPr>
        <w:t>norādīti piemēri iepirkumu plāna aizpildīšanai:</w:t>
      </w:r>
    </w:p>
    <w:p w14:paraId="24E156D1" w14:textId="77777777" w:rsidR="007A3B59" w:rsidRPr="00030CAF" w:rsidRDefault="007A3B59" w:rsidP="007A3B59">
      <w:pPr>
        <w:spacing w:after="0" w:line="240" w:lineRule="auto"/>
        <w:rPr>
          <w:rFonts w:ascii="Times New Roman" w:eastAsia="Times New Roman" w:hAnsi="Times New Roman" w:cs="Times New Roman"/>
          <w:vanish/>
          <w:sz w:val="24"/>
          <w:szCs w:val="24"/>
          <w:lang w:eastAsia="lv-LV"/>
        </w:rPr>
      </w:pPr>
    </w:p>
    <w:tbl>
      <w:tblPr>
        <w:tblW w:w="5000" w:type="pct"/>
        <w:shd w:val="clear" w:color="auto" w:fill="FFFFFF"/>
        <w:tblCellMar>
          <w:left w:w="0" w:type="dxa"/>
          <w:right w:w="0" w:type="dxa"/>
        </w:tblCellMar>
        <w:tblLook w:val="04A0" w:firstRow="1" w:lastRow="0" w:firstColumn="1" w:lastColumn="0" w:noHBand="0" w:noVBand="1"/>
      </w:tblPr>
      <w:tblGrid>
        <w:gridCol w:w="695"/>
        <w:gridCol w:w="1563"/>
        <w:gridCol w:w="1715"/>
        <w:gridCol w:w="1466"/>
        <w:gridCol w:w="1412"/>
        <w:gridCol w:w="1570"/>
        <w:gridCol w:w="1424"/>
        <w:gridCol w:w="1424"/>
        <w:gridCol w:w="1570"/>
        <w:gridCol w:w="1721"/>
      </w:tblGrid>
      <w:tr w:rsidR="00D356C3" w:rsidRPr="00030CAF" w14:paraId="24E156DC" w14:textId="77777777" w:rsidTr="00745B25">
        <w:trPr>
          <w:trHeight w:val="300"/>
          <w:tblHeader/>
        </w:trPr>
        <w:tc>
          <w:tcPr>
            <w:tcW w:w="23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24E156D2" w14:textId="77777777" w:rsidR="00030CAF" w:rsidRPr="00030CAF" w:rsidRDefault="00030CAF" w:rsidP="007A3B59">
            <w:pPr>
              <w:spacing w:after="0" w:line="240" w:lineRule="auto"/>
              <w:jc w:val="center"/>
              <w:rPr>
                <w:rFonts w:ascii="Times New Roman" w:eastAsia="Times New Roman" w:hAnsi="Times New Roman" w:cs="Times New Roman"/>
                <w:lang w:eastAsia="lv-LV"/>
              </w:rPr>
            </w:pPr>
            <w:proofErr w:type="spellStart"/>
            <w:r w:rsidRPr="00030CAF">
              <w:rPr>
                <w:rFonts w:ascii="Times New Roman" w:eastAsia="Times New Roman" w:hAnsi="Times New Roman" w:cs="Times New Roman"/>
                <w:lang w:eastAsia="lv-LV"/>
              </w:rPr>
              <w:t>Nr.p</w:t>
            </w:r>
            <w:proofErr w:type="spellEnd"/>
            <w:r w:rsidRPr="00030CAF">
              <w:rPr>
                <w:rFonts w:ascii="Times New Roman" w:eastAsia="Times New Roman" w:hAnsi="Times New Roman" w:cs="Times New Roman"/>
                <w:lang w:eastAsia="lv-LV"/>
              </w:rPr>
              <w:t>. k.</w:t>
            </w:r>
          </w:p>
        </w:tc>
        <w:tc>
          <w:tcPr>
            <w:tcW w:w="537"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24E156D3" w14:textId="77777777" w:rsidR="00030CAF" w:rsidRPr="00030CAF" w:rsidRDefault="00030CAF" w:rsidP="007A3B59">
            <w:pPr>
              <w:spacing w:after="0" w:line="240" w:lineRule="auto"/>
              <w:jc w:val="center"/>
              <w:rPr>
                <w:rFonts w:ascii="Times New Roman" w:eastAsia="Times New Roman" w:hAnsi="Times New Roman" w:cs="Times New Roman"/>
                <w:lang w:eastAsia="lv-LV"/>
              </w:rPr>
            </w:pPr>
            <w:r w:rsidRPr="00030CAF">
              <w:rPr>
                <w:rFonts w:ascii="Times New Roman" w:eastAsia="Times New Roman" w:hAnsi="Times New Roman" w:cs="Times New Roman"/>
                <w:lang w:eastAsia="lv-LV"/>
              </w:rPr>
              <w:t>Iepirkuma līguma priekšmets</w:t>
            </w:r>
            <w:r w:rsidRPr="00030CAF">
              <w:rPr>
                <w:rFonts w:ascii="Times New Roman" w:eastAsia="Times New Roman" w:hAnsi="Times New Roman" w:cs="Times New Roman"/>
                <w:bdr w:val="none" w:sz="0" w:space="0" w:color="auto" w:frame="1"/>
                <w:vertAlign w:val="superscript"/>
                <w:lang w:eastAsia="lv-LV"/>
              </w:rPr>
              <w:t>1</w:t>
            </w:r>
          </w:p>
        </w:tc>
        <w:tc>
          <w:tcPr>
            <w:tcW w:w="58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24E156D4" w14:textId="77777777" w:rsidR="00030CAF" w:rsidRPr="00030CAF" w:rsidRDefault="00030CAF" w:rsidP="007A3B59">
            <w:pPr>
              <w:spacing w:after="0" w:line="240" w:lineRule="auto"/>
              <w:jc w:val="center"/>
              <w:rPr>
                <w:rFonts w:ascii="Times New Roman" w:eastAsia="Times New Roman" w:hAnsi="Times New Roman" w:cs="Times New Roman"/>
                <w:lang w:eastAsia="lv-LV"/>
              </w:rPr>
            </w:pPr>
            <w:r w:rsidRPr="00030CAF">
              <w:rPr>
                <w:rFonts w:ascii="Times New Roman" w:eastAsia="Times New Roman" w:hAnsi="Times New Roman" w:cs="Times New Roman"/>
                <w:lang w:eastAsia="lv-LV"/>
              </w:rPr>
              <w:t>Atsauce uz projekta darbības Nr. atbilstoši projekta iesniegumam</w:t>
            </w:r>
          </w:p>
        </w:tc>
        <w:tc>
          <w:tcPr>
            <w:tcW w:w="503"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24E156D5" w14:textId="77777777" w:rsidR="00030CAF" w:rsidRPr="00030CAF" w:rsidRDefault="00030CAF" w:rsidP="007A3B59">
            <w:pPr>
              <w:spacing w:after="0" w:line="240" w:lineRule="auto"/>
              <w:jc w:val="center"/>
              <w:rPr>
                <w:rFonts w:ascii="Times New Roman" w:eastAsia="Times New Roman" w:hAnsi="Times New Roman" w:cs="Times New Roman"/>
                <w:lang w:eastAsia="lv-LV"/>
              </w:rPr>
            </w:pPr>
            <w:r w:rsidRPr="00030CAF">
              <w:rPr>
                <w:rFonts w:ascii="Times New Roman" w:eastAsia="Times New Roman" w:hAnsi="Times New Roman" w:cs="Times New Roman"/>
                <w:lang w:eastAsia="lv-LV"/>
              </w:rPr>
              <w:t>Kods atbilstoši projekta budžeta kopsavilkumam</w:t>
            </w:r>
          </w:p>
        </w:tc>
        <w:tc>
          <w:tcPr>
            <w:tcW w:w="485"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24E156D6" w14:textId="77777777" w:rsidR="00030CAF" w:rsidRPr="00030CAF" w:rsidRDefault="00030CAF" w:rsidP="007A3B59">
            <w:pPr>
              <w:spacing w:after="0" w:line="240" w:lineRule="auto"/>
              <w:jc w:val="center"/>
              <w:rPr>
                <w:rFonts w:ascii="Times New Roman" w:eastAsia="Times New Roman" w:hAnsi="Times New Roman" w:cs="Times New Roman"/>
                <w:lang w:eastAsia="lv-LV"/>
              </w:rPr>
            </w:pPr>
            <w:r w:rsidRPr="00030CAF">
              <w:rPr>
                <w:rFonts w:ascii="Times New Roman" w:eastAsia="Times New Roman" w:hAnsi="Times New Roman" w:cs="Times New Roman"/>
                <w:lang w:eastAsia="lv-LV"/>
              </w:rPr>
              <w:t>Paredzamā līgumcena</w:t>
            </w:r>
            <w:r w:rsidRPr="00030CAF">
              <w:rPr>
                <w:rFonts w:ascii="Times New Roman" w:eastAsia="Times New Roman" w:hAnsi="Times New Roman" w:cs="Times New Roman"/>
                <w:bdr w:val="none" w:sz="0" w:space="0" w:color="auto" w:frame="1"/>
                <w:vertAlign w:val="superscript"/>
                <w:lang w:eastAsia="lv-LV"/>
              </w:rPr>
              <w:t>2</w:t>
            </w:r>
          </w:p>
        </w:tc>
        <w:tc>
          <w:tcPr>
            <w:tcW w:w="53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24E156D7" w14:textId="77777777" w:rsidR="00030CAF" w:rsidRPr="00030CAF" w:rsidRDefault="00030CAF" w:rsidP="007A3B59">
            <w:pPr>
              <w:spacing w:after="0" w:line="240" w:lineRule="auto"/>
              <w:jc w:val="center"/>
              <w:rPr>
                <w:rFonts w:ascii="Times New Roman" w:eastAsia="Times New Roman" w:hAnsi="Times New Roman" w:cs="Times New Roman"/>
                <w:lang w:eastAsia="lv-LV"/>
              </w:rPr>
            </w:pPr>
            <w:r w:rsidRPr="00030CAF">
              <w:rPr>
                <w:rFonts w:ascii="Times New Roman" w:eastAsia="Times New Roman" w:hAnsi="Times New Roman" w:cs="Times New Roman"/>
                <w:lang w:eastAsia="lv-LV"/>
              </w:rPr>
              <w:t>Līgumcenas daļa, kas attiecas uz projektu</w:t>
            </w:r>
            <w:r w:rsidRPr="00030CAF">
              <w:rPr>
                <w:rFonts w:ascii="Times New Roman" w:eastAsia="Times New Roman" w:hAnsi="Times New Roman" w:cs="Times New Roman"/>
                <w:bdr w:val="none" w:sz="0" w:space="0" w:color="auto" w:frame="1"/>
                <w:vertAlign w:val="superscript"/>
                <w:lang w:eastAsia="lv-LV"/>
              </w:rPr>
              <w:t>3</w:t>
            </w:r>
          </w:p>
        </w:tc>
        <w:tc>
          <w:tcPr>
            <w:tcW w:w="48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24E156D8" w14:textId="77777777" w:rsidR="00030CAF" w:rsidRPr="00030CAF" w:rsidRDefault="00030CAF" w:rsidP="007A3B59">
            <w:pPr>
              <w:spacing w:after="0" w:line="240" w:lineRule="auto"/>
              <w:jc w:val="center"/>
              <w:rPr>
                <w:rFonts w:ascii="Times New Roman" w:eastAsia="Times New Roman" w:hAnsi="Times New Roman" w:cs="Times New Roman"/>
                <w:lang w:eastAsia="lv-LV"/>
              </w:rPr>
            </w:pPr>
            <w:r w:rsidRPr="00030CAF">
              <w:rPr>
                <w:rFonts w:ascii="Times New Roman" w:eastAsia="Times New Roman" w:hAnsi="Times New Roman" w:cs="Times New Roman"/>
                <w:lang w:eastAsia="lv-LV"/>
              </w:rPr>
              <w:t>Tiesiskais regulējums</w:t>
            </w:r>
            <w:r w:rsidRPr="00030CAF">
              <w:rPr>
                <w:rFonts w:ascii="Times New Roman" w:eastAsia="Times New Roman" w:hAnsi="Times New Roman" w:cs="Times New Roman"/>
                <w:bdr w:val="none" w:sz="0" w:space="0" w:color="auto" w:frame="1"/>
                <w:vertAlign w:val="superscript"/>
                <w:lang w:eastAsia="lv-LV"/>
              </w:rPr>
              <w:t>4</w:t>
            </w:r>
          </w:p>
        </w:tc>
        <w:tc>
          <w:tcPr>
            <w:tcW w:w="48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24E156D9" w14:textId="77777777" w:rsidR="00030CAF" w:rsidRPr="00030CAF" w:rsidRDefault="00030CAF" w:rsidP="007A3B59">
            <w:pPr>
              <w:spacing w:after="0" w:line="240" w:lineRule="auto"/>
              <w:jc w:val="center"/>
              <w:rPr>
                <w:rFonts w:ascii="Times New Roman" w:eastAsia="Times New Roman" w:hAnsi="Times New Roman" w:cs="Times New Roman"/>
                <w:lang w:eastAsia="lv-LV"/>
              </w:rPr>
            </w:pPr>
            <w:r w:rsidRPr="00030CAF">
              <w:rPr>
                <w:rFonts w:ascii="Times New Roman" w:eastAsia="Times New Roman" w:hAnsi="Times New Roman" w:cs="Times New Roman"/>
                <w:lang w:eastAsia="lv-LV"/>
              </w:rPr>
              <w:t>Plānotā iepirkuma procedūra/ iepirkums</w:t>
            </w:r>
            <w:r w:rsidRPr="00030CAF">
              <w:rPr>
                <w:rFonts w:ascii="Times New Roman" w:eastAsia="Times New Roman" w:hAnsi="Times New Roman" w:cs="Times New Roman"/>
                <w:bdr w:val="none" w:sz="0" w:space="0" w:color="auto" w:frame="1"/>
                <w:vertAlign w:val="superscript"/>
                <w:lang w:eastAsia="lv-LV"/>
              </w:rPr>
              <w:t>5</w:t>
            </w:r>
          </w:p>
        </w:tc>
        <w:tc>
          <w:tcPr>
            <w:tcW w:w="53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24E156DA" w14:textId="77777777" w:rsidR="00030CAF" w:rsidRPr="00030CAF" w:rsidRDefault="00030CAF" w:rsidP="007A3B59">
            <w:pPr>
              <w:spacing w:after="0" w:line="240" w:lineRule="auto"/>
              <w:jc w:val="center"/>
              <w:rPr>
                <w:rFonts w:ascii="Times New Roman" w:eastAsia="Times New Roman" w:hAnsi="Times New Roman" w:cs="Times New Roman"/>
                <w:lang w:eastAsia="lv-LV"/>
              </w:rPr>
            </w:pPr>
            <w:r w:rsidRPr="00030CAF">
              <w:rPr>
                <w:rFonts w:ascii="Times New Roman" w:eastAsia="Times New Roman" w:hAnsi="Times New Roman" w:cs="Times New Roman"/>
                <w:lang w:eastAsia="lv-LV"/>
              </w:rPr>
              <w:t>Piemērojams zaļais iepirkums (jā/nē)</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24E156DB" w14:textId="77777777" w:rsidR="00030CAF" w:rsidRPr="00030CAF" w:rsidRDefault="00030CAF" w:rsidP="007A3B59">
            <w:pPr>
              <w:spacing w:after="0" w:line="240" w:lineRule="auto"/>
              <w:jc w:val="center"/>
              <w:rPr>
                <w:rFonts w:ascii="Times New Roman" w:eastAsia="Times New Roman" w:hAnsi="Times New Roman" w:cs="Times New Roman"/>
                <w:lang w:eastAsia="lv-LV"/>
              </w:rPr>
            </w:pPr>
            <w:r w:rsidRPr="00030CAF">
              <w:rPr>
                <w:rFonts w:ascii="Times New Roman" w:eastAsia="Times New Roman" w:hAnsi="Times New Roman" w:cs="Times New Roman"/>
                <w:lang w:eastAsia="lv-LV"/>
              </w:rPr>
              <w:t>Iepirkuma izsludināšanas termiņš</w:t>
            </w:r>
          </w:p>
        </w:tc>
      </w:tr>
      <w:tr w:rsidR="00F43AB8" w:rsidRPr="00F43AB8" w14:paraId="3B83A0D8" w14:textId="77777777" w:rsidTr="00F43AB8">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50BE9C6B" w14:textId="4E87CD07" w:rsidR="00F43AB8" w:rsidRPr="00F43AB8" w:rsidRDefault="00F43AB8" w:rsidP="00F43AB8">
            <w:pPr>
              <w:spacing w:after="0" w:line="240" w:lineRule="auto"/>
              <w:rPr>
                <w:rFonts w:ascii="Times New Roman" w:eastAsia="Times New Roman" w:hAnsi="Times New Roman" w:cs="Times New Roman"/>
                <w:i/>
                <w:iCs/>
                <w:lang w:eastAsia="lv-LV"/>
              </w:rPr>
            </w:pPr>
            <w:r w:rsidRPr="00F43AB8">
              <w:rPr>
                <w:rFonts w:ascii="Times New Roman" w:eastAsia="Times New Roman" w:hAnsi="Times New Roman" w:cs="Times New Roman"/>
                <w:i/>
                <w:iCs/>
                <w:lang w:eastAsia="lv-LV"/>
              </w:rPr>
              <w:t>Līdzfinansējuma saņēmēja nosaukums</w:t>
            </w:r>
          </w:p>
        </w:tc>
      </w:tr>
      <w:tr w:rsidR="00D356C3" w:rsidRPr="00030CAF" w14:paraId="24E156E7" w14:textId="77777777" w:rsidTr="00745B25">
        <w:trPr>
          <w:trHeight w:val="300"/>
        </w:trPr>
        <w:tc>
          <w:tcPr>
            <w:tcW w:w="23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24E156DD" w14:textId="459EE7B4" w:rsidR="00030CAF" w:rsidRPr="00030CAF" w:rsidRDefault="00144F6A" w:rsidP="00144F6A">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w:t>
            </w:r>
          </w:p>
        </w:tc>
        <w:tc>
          <w:tcPr>
            <w:tcW w:w="537"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24E156DE" w14:textId="6B367689" w:rsidR="00030CAF" w:rsidRPr="00030CAF" w:rsidRDefault="00FE6FC2" w:rsidP="007A3B59">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Datortehnikas iegāde </w:t>
            </w:r>
          </w:p>
        </w:tc>
        <w:tc>
          <w:tcPr>
            <w:tcW w:w="58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24E156DF" w14:textId="5134F9C4" w:rsidR="00030CAF" w:rsidRPr="00030CAF" w:rsidRDefault="00C54CF9" w:rsidP="00375CA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2.1.</w:t>
            </w:r>
          </w:p>
        </w:tc>
        <w:tc>
          <w:tcPr>
            <w:tcW w:w="503"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24E156E0" w14:textId="4F622938" w:rsidR="00030CAF" w:rsidRPr="00030CAF" w:rsidRDefault="00C54CF9" w:rsidP="00375CA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2.1.1.</w:t>
            </w:r>
          </w:p>
        </w:tc>
        <w:tc>
          <w:tcPr>
            <w:tcW w:w="485"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24E156E1" w14:textId="7B1A47EF" w:rsidR="00030CAF" w:rsidRPr="00030CAF" w:rsidRDefault="00313111" w:rsidP="00375CA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2 000</w:t>
            </w:r>
          </w:p>
        </w:tc>
        <w:tc>
          <w:tcPr>
            <w:tcW w:w="53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570F887B" w14:textId="638BA493" w:rsidR="00030CAF" w:rsidRPr="00DF5258" w:rsidRDefault="003C12A4" w:rsidP="00375CAE">
            <w:pPr>
              <w:spacing w:after="0" w:line="240" w:lineRule="auto"/>
              <w:jc w:val="center"/>
              <w:rPr>
                <w:rFonts w:ascii="Times New Roman" w:eastAsia="Times New Roman" w:hAnsi="Times New Roman" w:cs="Times New Roman"/>
                <w:lang w:eastAsia="lv-LV"/>
              </w:rPr>
            </w:pPr>
            <w:r w:rsidRPr="00DF5258">
              <w:rPr>
                <w:rFonts w:ascii="Times New Roman" w:eastAsia="Times New Roman" w:hAnsi="Times New Roman" w:cs="Times New Roman"/>
                <w:lang w:eastAsia="lv-LV"/>
              </w:rPr>
              <w:t>2 000</w:t>
            </w:r>
          </w:p>
          <w:p w14:paraId="24E156E2" w14:textId="1D2B55B7" w:rsidR="003C12A4" w:rsidRPr="00DF5258" w:rsidRDefault="003C12A4" w:rsidP="00375CAE">
            <w:pPr>
              <w:spacing w:after="0" w:line="240" w:lineRule="auto"/>
              <w:jc w:val="center"/>
              <w:rPr>
                <w:rFonts w:ascii="Times New Roman" w:eastAsia="Times New Roman" w:hAnsi="Times New Roman" w:cs="Times New Roman"/>
                <w:i/>
                <w:iCs/>
                <w:sz w:val="20"/>
                <w:szCs w:val="20"/>
                <w:lang w:eastAsia="lv-LV"/>
              </w:rPr>
            </w:pPr>
            <w:r w:rsidRPr="00E15A47">
              <w:rPr>
                <w:rFonts w:ascii="Times New Roman" w:eastAsia="Times New Roman" w:hAnsi="Times New Roman" w:cs="Times New Roman"/>
                <w:i/>
                <w:iCs/>
                <w:color w:val="0070C0"/>
                <w:sz w:val="20"/>
                <w:szCs w:val="20"/>
                <w:lang w:eastAsia="lv-LV"/>
              </w:rPr>
              <w:t xml:space="preserve">Projekta budžetā tiek norādītas kopējās izmaksas ar PVN, tāpēc, </w:t>
            </w:r>
            <w:r w:rsidR="004342AB" w:rsidRPr="00E15A47">
              <w:rPr>
                <w:rFonts w:ascii="Times New Roman" w:eastAsia="Times New Roman" w:hAnsi="Times New Roman" w:cs="Times New Roman"/>
                <w:i/>
                <w:iCs/>
                <w:color w:val="0070C0"/>
                <w:sz w:val="20"/>
                <w:szCs w:val="20"/>
                <w:lang w:eastAsia="lv-LV"/>
              </w:rPr>
              <w:t xml:space="preserve">norādot uz projektu </w:t>
            </w:r>
            <w:r w:rsidR="004342AB" w:rsidRPr="00E15A47">
              <w:rPr>
                <w:rFonts w:ascii="Times New Roman" w:eastAsia="Times New Roman" w:hAnsi="Times New Roman" w:cs="Times New Roman"/>
                <w:i/>
                <w:iCs/>
                <w:color w:val="0070C0"/>
                <w:sz w:val="20"/>
                <w:szCs w:val="20"/>
                <w:lang w:eastAsia="lv-LV"/>
              </w:rPr>
              <w:lastRenderedPageBreak/>
              <w:t xml:space="preserve">attiecināmo līgumcenas daļu, </w:t>
            </w:r>
            <w:r w:rsidR="009D349C">
              <w:rPr>
                <w:rFonts w:ascii="Times New Roman" w:eastAsia="Times New Roman" w:hAnsi="Times New Roman" w:cs="Times New Roman"/>
                <w:i/>
                <w:iCs/>
                <w:color w:val="0070C0"/>
                <w:sz w:val="20"/>
                <w:szCs w:val="20"/>
                <w:lang w:eastAsia="lv-LV"/>
              </w:rPr>
              <w:t xml:space="preserve">tā jāaprēķina </w:t>
            </w:r>
            <w:r w:rsidR="009D349C" w:rsidRPr="009D349C">
              <w:rPr>
                <w:rFonts w:ascii="Times New Roman" w:eastAsia="Times New Roman" w:hAnsi="Times New Roman" w:cs="Times New Roman"/>
                <w:i/>
                <w:iCs/>
                <w:color w:val="0070C0"/>
                <w:sz w:val="20"/>
                <w:szCs w:val="20"/>
                <w:u w:val="single"/>
                <w:lang w:eastAsia="lv-LV"/>
              </w:rPr>
              <w:t>bez</w:t>
            </w:r>
            <w:r w:rsidR="009D349C">
              <w:rPr>
                <w:rFonts w:ascii="Times New Roman" w:eastAsia="Times New Roman" w:hAnsi="Times New Roman" w:cs="Times New Roman"/>
                <w:i/>
                <w:iCs/>
                <w:color w:val="0070C0"/>
                <w:sz w:val="20"/>
                <w:szCs w:val="20"/>
                <w:lang w:eastAsia="lv-LV"/>
              </w:rPr>
              <w:t xml:space="preserve"> PVN</w:t>
            </w:r>
          </w:p>
        </w:tc>
        <w:tc>
          <w:tcPr>
            <w:tcW w:w="48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24E156E3" w14:textId="66AAE497" w:rsidR="00030CAF" w:rsidRPr="00030CAF" w:rsidRDefault="00567A46" w:rsidP="007A3B59">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Publisko iepirkumu likums</w:t>
            </w:r>
          </w:p>
        </w:tc>
        <w:tc>
          <w:tcPr>
            <w:tcW w:w="48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7C55A0A7" w14:textId="77777777" w:rsidR="00030CAF" w:rsidRDefault="00567A46" w:rsidP="007A3B59">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Pasūtījums Elektronisko iepirkumu sistēmā</w:t>
            </w:r>
          </w:p>
          <w:p w14:paraId="24E156E4" w14:textId="27B1B923" w:rsidR="00B41F04" w:rsidRPr="00030CAF" w:rsidRDefault="00B41F04" w:rsidP="00C22ED2">
            <w:pPr>
              <w:spacing w:after="0" w:line="240" w:lineRule="auto"/>
              <w:jc w:val="center"/>
              <w:rPr>
                <w:rFonts w:ascii="Times New Roman" w:eastAsia="Times New Roman" w:hAnsi="Times New Roman" w:cs="Times New Roman"/>
                <w:lang w:eastAsia="lv-LV"/>
              </w:rPr>
            </w:pPr>
            <w:r w:rsidRPr="00C22ED2">
              <w:rPr>
                <w:rFonts w:ascii="Times New Roman" w:eastAsia="Times New Roman" w:hAnsi="Times New Roman" w:cs="Times New Roman"/>
                <w:i/>
                <w:iCs/>
                <w:color w:val="0070C0"/>
                <w:sz w:val="20"/>
                <w:szCs w:val="20"/>
                <w:lang w:eastAsia="lv-LV"/>
              </w:rPr>
              <w:t xml:space="preserve">Jāņem vērā Publisko iepirkumu </w:t>
            </w:r>
            <w:r w:rsidRPr="00C22ED2">
              <w:rPr>
                <w:rFonts w:ascii="Times New Roman" w:eastAsia="Times New Roman" w:hAnsi="Times New Roman" w:cs="Times New Roman"/>
                <w:i/>
                <w:iCs/>
                <w:color w:val="0070C0"/>
                <w:sz w:val="20"/>
                <w:szCs w:val="20"/>
                <w:lang w:eastAsia="lv-LV"/>
              </w:rPr>
              <w:lastRenderedPageBreak/>
              <w:t>likuma 17.panta septītajā un astotajā daļā not</w:t>
            </w:r>
            <w:r>
              <w:rPr>
                <w:rFonts w:ascii="Times New Roman" w:eastAsia="Times New Roman" w:hAnsi="Times New Roman" w:cs="Times New Roman"/>
                <w:i/>
                <w:iCs/>
                <w:color w:val="0070C0"/>
                <w:sz w:val="20"/>
                <w:szCs w:val="20"/>
                <w:lang w:eastAsia="lv-LV"/>
              </w:rPr>
              <w:t>ei</w:t>
            </w:r>
            <w:r w:rsidRPr="00C22ED2">
              <w:rPr>
                <w:rFonts w:ascii="Times New Roman" w:eastAsia="Times New Roman" w:hAnsi="Times New Roman" w:cs="Times New Roman"/>
                <w:i/>
                <w:iCs/>
                <w:color w:val="0070C0"/>
                <w:sz w:val="20"/>
                <w:szCs w:val="20"/>
                <w:lang w:eastAsia="lv-LV"/>
              </w:rPr>
              <w:t>ktos nosacījumus</w:t>
            </w:r>
            <w:r>
              <w:rPr>
                <w:rFonts w:ascii="Times New Roman" w:eastAsia="Times New Roman" w:hAnsi="Times New Roman" w:cs="Times New Roman"/>
                <w:i/>
                <w:iCs/>
                <w:color w:val="0070C0"/>
                <w:sz w:val="20"/>
                <w:szCs w:val="20"/>
                <w:lang w:eastAsia="lv-LV"/>
              </w:rPr>
              <w:t xml:space="preserve"> attiecībā uz pienākumu iegādāties preces vai pakalpojumus n</w:t>
            </w:r>
            <w:r w:rsidRPr="00B41F04">
              <w:rPr>
                <w:rFonts w:ascii="Times New Roman" w:eastAsia="Times New Roman" w:hAnsi="Times New Roman" w:cs="Times New Roman"/>
                <w:i/>
                <w:iCs/>
                <w:color w:val="0070C0"/>
                <w:sz w:val="20"/>
                <w:szCs w:val="20"/>
                <w:lang w:eastAsia="lv-LV"/>
              </w:rPr>
              <w:t>o centralizēto iepirkumu institūcijas vai ar tās starpniecību</w:t>
            </w:r>
            <w:r>
              <w:rPr>
                <w:rFonts w:ascii="Times New Roman" w:eastAsia="Times New Roman" w:hAnsi="Times New Roman" w:cs="Times New Roman"/>
                <w:i/>
                <w:iCs/>
                <w:color w:val="0070C0"/>
                <w:sz w:val="20"/>
                <w:szCs w:val="20"/>
                <w:lang w:eastAsia="lv-LV"/>
              </w:rPr>
              <w:t>.</w:t>
            </w:r>
          </w:p>
        </w:tc>
        <w:tc>
          <w:tcPr>
            <w:tcW w:w="53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08A3CFC7" w14:textId="77777777" w:rsidR="00030CAF" w:rsidRDefault="00567A46" w:rsidP="00375CA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Jā</w:t>
            </w:r>
          </w:p>
          <w:p w14:paraId="24E156E5" w14:textId="305B3297" w:rsidR="00A84309" w:rsidRPr="00030CAF" w:rsidRDefault="00A84309" w:rsidP="00375CAE">
            <w:pPr>
              <w:spacing w:after="0" w:line="240" w:lineRule="auto"/>
              <w:jc w:val="center"/>
              <w:rPr>
                <w:rFonts w:ascii="Times New Roman" w:eastAsia="Times New Roman" w:hAnsi="Times New Roman" w:cs="Times New Roman"/>
                <w:lang w:eastAsia="lv-LV"/>
              </w:rPr>
            </w:pPr>
            <w:r w:rsidRPr="00A84309">
              <w:rPr>
                <w:rFonts w:ascii="Times New Roman" w:eastAsia="Times New Roman" w:hAnsi="Times New Roman" w:cs="Times New Roman"/>
                <w:i/>
                <w:iCs/>
                <w:color w:val="0070C0"/>
                <w:sz w:val="20"/>
                <w:szCs w:val="20"/>
                <w:lang w:eastAsia="lv-LV"/>
              </w:rPr>
              <w:t xml:space="preserve">Saskaņā ar Ministru kabineta 20.06.2017. noteikumu Nr.353 “Prasības zaļajam publiskajam </w:t>
            </w:r>
            <w:r w:rsidRPr="00A84309">
              <w:rPr>
                <w:rFonts w:ascii="Times New Roman" w:eastAsia="Times New Roman" w:hAnsi="Times New Roman" w:cs="Times New Roman"/>
                <w:i/>
                <w:iCs/>
                <w:color w:val="0070C0"/>
                <w:sz w:val="20"/>
                <w:szCs w:val="20"/>
                <w:lang w:eastAsia="lv-LV"/>
              </w:rPr>
              <w:lastRenderedPageBreak/>
              <w:t xml:space="preserve">iepirkumam un to piemērošanas kārtība” 1.pielikumu zaļā iepirkuma prasības </w:t>
            </w:r>
            <w:r>
              <w:rPr>
                <w:rFonts w:ascii="Times New Roman" w:eastAsia="Times New Roman" w:hAnsi="Times New Roman" w:cs="Times New Roman"/>
                <w:i/>
                <w:iCs/>
                <w:color w:val="0070C0"/>
                <w:sz w:val="20"/>
                <w:szCs w:val="20"/>
                <w:lang w:eastAsia="lv-LV"/>
              </w:rPr>
              <w:t>datortehnikas iegādei</w:t>
            </w:r>
            <w:r w:rsidRPr="00A84309">
              <w:rPr>
                <w:rFonts w:ascii="Times New Roman" w:eastAsia="Times New Roman" w:hAnsi="Times New Roman" w:cs="Times New Roman"/>
                <w:i/>
                <w:iCs/>
                <w:color w:val="0070C0"/>
                <w:sz w:val="20"/>
                <w:szCs w:val="20"/>
                <w:lang w:eastAsia="lv-LV"/>
              </w:rPr>
              <w:t xml:space="preserve"> ir piemērojamas obligāti</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24E156E6" w14:textId="30B3EF92" w:rsidR="00030CAF" w:rsidRPr="00030CAF" w:rsidRDefault="00030CAF" w:rsidP="007A3B59">
            <w:pPr>
              <w:spacing w:after="0" w:line="240" w:lineRule="auto"/>
              <w:rPr>
                <w:rFonts w:ascii="Times New Roman" w:eastAsia="Times New Roman" w:hAnsi="Times New Roman" w:cs="Times New Roman"/>
                <w:lang w:eastAsia="lv-LV"/>
              </w:rPr>
            </w:pPr>
            <w:r w:rsidRPr="00030CAF">
              <w:rPr>
                <w:rFonts w:ascii="Times New Roman" w:eastAsia="Times New Roman" w:hAnsi="Times New Roman" w:cs="Times New Roman"/>
                <w:lang w:eastAsia="lv-LV"/>
              </w:rPr>
              <w:lastRenderedPageBreak/>
              <w:t> </w:t>
            </w:r>
            <w:r w:rsidR="007E24EA">
              <w:rPr>
                <w:rFonts w:ascii="Times New Roman" w:eastAsia="Times New Roman" w:hAnsi="Times New Roman" w:cs="Times New Roman"/>
                <w:lang w:eastAsia="lv-LV"/>
              </w:rPr>
              <w:t>06.202</w:t>
            </w:r>
            <w:r w:rsidR="00E41383">
              <w:rPr>
                <w:rFonts w:ascii="Times New Roman" w:eastAsia="Times New Roman" w:hAnsi="Times New Roman" w:cs="Times New Roman"/>
                <w:lang w:eastAsia="lv-LV"/>
              </w:rPr>
              <w:t>3</w:t>
            </w:r>
            <w:r w:rsidR="007E24EA">
              <w:rPr>
                <w:rFonts w:ascii="Times New Roman" w:eastAsia="Times New Roman" w:hAnsi="Times New Roman" w:cs="Times New Roman"/>
                <w:lang w:eastAsia="lv-LV"/>
              </w:rPr>
              <w:t>.</w:t>
            </w:r>
          </w:p>
        </w:tc>
      </w:tr>
      <w:tr w:rsidR="00D356C3" w:rsidRPr="00030CAF" w14:paraId="24E156F2" w14:textId="77777777" w:rsidTr="00745B25">
        <w:trPr>
          <w:trHeight w:val="300"/>
        </w:trPr>
        <w:tc>
          <w:tcPr>
            <w:tcW w:w="23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24E156E8" w14:textId="371C18DD" w:rsidR="00030CAF" w:rsidRPr="00030CAF" w:rsidRDefault="00144F6A" w:rsidP="00144F6A">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w:t>
            </w:r>
          </w:p>
        </w:tc>
        <w:tc>
          <w:tcPr>
            <w:tcW w:w="537"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24E156E9" w14:textId="03C9A000" w:rsidR="00030CAF" w:rsidRPr="00030CAF" w:rsidRDefault="00BA305B" w:rsidP="007A3B59">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Ceļojumu aģentūras pakalpojum</w:t>
            </w:r>
            <w:r w:rsidR="00F93D9F">
              <w:rPr>
                <w:rFonts w:ascii="Times New Roman" w:eastAsia="Times New Roman" w:hAnsi="Times New Roman" w:cs="Times New Roman"/>
                <w:lang w:eastAsia="lv-LV"/>
              </w:rPr>
              <w:t>u nodrošināšana</w:t>
            </w:r>
          </w:p>
        </w:tc>
        <w:tc>
          <w:tcPr>
            <w:tcW w:w="58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78540882" w14:textId="77777777" w:rsidR="00C264A5" w:rsidRDefault="00C264A5" w:rsidP="00C264A5">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2.3.</w:t>
            </w:r>
          </w:p>
          <w:p w14:paraId="2AC9AC7F" w14:textId="77777777" w:rsidR="00030CAF" w:rsidRDefault="00F93D9F" w:rsidP="00375CA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3.2.</w:t>
            </w:r>
          </w:p>
          <w:p w14:paraId="1C41FECF" w14:textId="77777777" w:rsidR="00F93D9F" w:rsidRDefault="004467AD" w:rsidP="00375CA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4.1.</w:t>
            </w:r>
          </w:p>
          <w:p w14:paraId="24E156EA" w14:textId="792C329E" w:rsidR="00814B24" w:rsidRPr="00030CAF" w:rsidRDefault="00814B24" w:rsidP="00375CA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i/>
                <w:iCs/>
                <w:color w:val="0070C0"/>
                <w:sz w:val="20"/>
                <w:szCs w:val="20"/>
                <w:lang w:eastAsia="lv-LV"/>
              </w:rPr>
              <w:t>Jānorāda visas pozīcijas, kurās projekta</w:t>
            </w:r>
            <w:r w:rsidR="00783816">
              <w:rPr>
                <w:rFonts w:ascii="Times New Roman" w:eastAsia="Times New Roman" w:hAnsi="Times New Roman" w:cs="Times New Roman"/>
                <w:i/>
                <w:iCs/>
                <w:color w:val="0070C0"/>
                <w:sz w:val="20"/>
                <w:szCs w:val="20"/>
                <w:lang w:eastAsia="lv-LV"/>
              </w:rPr>
              <w:t xml:space="preserve"> iesniegumā</w:t>
            </w:r>
            <w:r>
              <w:rPr>
                <w:rFonts w:ascii="Times New Roman" w:eastAsia="Times New Roman" w:hAnsi="Times New Roman" w:cs="Times New Roman"/>
                <w:i/>
                <w:iCs/>
                <w:color w:val="0070C0"/>
                <w:sz w:val="20"/>
                <w:szCs w:val="20"/>
                <w:lang w:eastAsia="lv-LV"/>
              </w:rPr>
              <w:t xml:space="preserve"> tiek pieminēti komandējumi, kuru nodrošināšanai tiks izmantots konkrētais līgums</w:t>
            </w:r>
          </w:p>
        </w:tc>
        <w:tc>
          <w:tcPr>
            <w:tcW w:w="503"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20472E18" w14:textId="77777777" w:rsidR="00C264A5" w:rsidRDefault="00C264A5" w:rsidP="00C264A5">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2.3.1.</w:t>
            </w:r>
          </w:p>
          <w:p w14:paraId="660CDF4A" w14:textId="77777777" w:rsidR="00030CAF" w:rsidRDefault="004467AD" w:rsidP="00375CA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3.2.2.</w:t>
            </w:r>
          </w:p>
          <w:p w14:paraId="7408AA03" w14:textId="77777777" w:rsidR="004467AD" w:rsidRDefault="004467AD" w:rsidP="00375CA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4.1.4.</w:t>
            </w:r>
          </w:p>
          <w:p w14:paraId="24E156EB" w14:textId="7462DEFA" w:rsidR="008C6C53" w:rsidRPr="00AA6085" w:rsidRDefault="008C6C53" w:rsidP="008C6C53">
            <w:pPr>
              <w:spacing w:after="0" w:line="240" w:lineRule="auto"/>
              <w:jc w:val="center"/>
              <w:rPr>
                <w:rFonts w:ascii="Times New Roman" w:eastAsia="Times New Roman" w:hAnsi="Times New Roman" w:cs="Times New Roman"/>
                <w:i/>
                <w:iCs/>
                <w:color w:val="0070C0"/>
                <w:sz w:val="20"/>
                <w:szCs w:val="20"/>
                <w:lang w:eastAsia="lv-LV"/>
              </w:rPr>
            </w:pPr>
            <w:r>
              <w:rPr>
                <w:rFonts w:ascii="Times New Roman" w:eastAsia="Times New Roman" w:hAnsi="Times New Roman" w:cs="Times New Roman"/>
                <w:i/>
                <w:iCs/>
                <w:color w:val="0070C0"/>
                <w:sz w:val="20"/>
                <w:szCs w:val="20"/>
                <w:lang w:eastAsia="lv-LV"/>
              </w:rPr>
              <w:t>Jānorāda visas pozīcijas, kurās detalizētajā budžetā tiek pieminēti komandējumi, kuru nodrošināšanai tiks izmantots konkrētais līgums</w:t>
            </w:r>
          </w:p>
        </w:tc>
        <w:tc>
          <w:tcPr>
            <w:tcW w:w="485"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41BDE3EF" w14:textId="77777777" w:rsidR="00030CAF" w:rsidRDefault="00E03466" w:rsidP="00375CA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1 000</w:t>
            </w:r>
            <w:r w:rsidR="00B85821">
              <w:rPr>
                <w:rFonts w:ascii="Times New Roman" w:eastAsia="Times New Roman" w:hAnsi="Times New Roman" w:cs="Times New Roman"/>
                <w:lang w:eastAsia="lv-LV"/>
              </w:rPr>
              <w:t> </w:t>
            </w:r>
            <w:r>
              <w:rPr>
                <w:rFonts w:ascii="Times New Roman" w:eastAsia="Times New Roman" w:hAnsi="Times New Roman" w:cs="Times New Roman"/>
                <w:lang w:eastAsia="lv-LV"/>
              </w:rPr>
              <w:t>000</w:t>
            </w:r>
            <w:r w:rsidR="00B85821">
              <w:rPr>
                <w:rFonts w:ascii="Times New Roman" w:eastAsia="Times New Roman" w:hAnsi="Times New Roman" w:cs="Times New Roman"/>
                <w:lang w:eastAsia="lv-LV"/>
              </w:rPr>
              <w:t xml:space="preserve"> (noslēgtajam līgumam)</w:t>
            </w:r>
          </w:p>
          <w:p w14:paraId="58CF7C9B" w14:textId="77777777" w:rsidR="00B85821" w:rsidRDefault="00B85821" w:rsidP="00375CAE">
            <w:pPr>
              <w:spacing w:after="0" w:line="240" w:lineRule="auto"/>
              <w:jc w:val="center"/>
              <w:rPr>
                <w:rFonts w:ascii="Times New Roman" w:eastAsia="Times New Roman" w:hAnsi="Times New Roman" w:cs="Times New Roman"/>
                <w:lang w:eastAsia="lv-LV"/>
              </w:rPr>
            </w:pPr>
          </w:p>
          <w:p w14:paraId="48F8434D" w14:textId="77777777" w:rsidR="00E233D0" w:rsidRDefault="00E233D0" w:rsidP="00375CA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600 000 (plānotajam līgumam)</w:t>
            </w:r>
          </w:p>
          <w:p w14:paraId="2FC402C0" w14:textId="77777777" w:rsidR="00FD4105" w:rsidRDefault="00FD4105" w:rsidP="00FD4105">
            <w:pPr>
              <w:spacing w:after="0" w:line="240" w:lineRule="auto"/>
              <w:jc w:val="center"/>
              <w:rPr>
                <w:rFonts w:ascii="Times New Roman" w:eastAsia="Times New Roman" w:hAnsi="Times New Roman" w:cs="Times New Roman"/>
                <w:i/>
                <w:iCs/>
                <w:color w:val="0070C0"/>
                <w:sz w:val="20"/>
                <w:szCs w:val="20"/>
                <w:lang w:eastAsia="lv-LV"/>
              </w:rPr>
            </w:pPr>
            <w:r w:rsidRPr="003A44CE">
              <w:rPr>
                <w:rFonts w:ascii="Times New Roman" w:eastAsia="Times New Roman" w:hAnsi="Times New Roman" w:cs="Times New Roman"/>
                <w:i/>
                <w:iCs/>
                <w:color w:val="0070C0"/>
                <w:sz w:val="20"/>
                <w:szCs w:val="20"/>
                <w:lang w:eastAsia="lv-LV"/>
              </w:rPr>
              <w:t>Ja par viena veida pakalpojumiem vai piegādēm tiek izmantots šobrīd jau spēkā esošs līgums un</w:t>
            </w:r>
            <w:r w:rsidR="00EA0B00" w:rsidRPr="003A44CE">
              <w:rPr>
                <w:rFonts w:ascii="Times New Roman" w:eastAsia="Times New Roman" w:hAnsi="Times New Roman" w:cs="Times New Roman"/>
                <w:i/>
                <w:iCs/>
                <w:color w:val="0070C0"/>
                <w:sz w:val="20"/>
                <w:szCs w:val="20"/>
                <w:lang w:eastAsia="lv-LV"/>
              </w:rPr>
              <w:t xml:space="preserve"> vēlāk</w:t>
            </w:r>
            <w:r w:rsidR="0023051F" w:rsidRPr="003A44CE">
              <w:rPr>
                <w:rFonts w:ascii="Times New Roman" w:eastAsia="Times New Roman" w:hAnsi="Times New Roman" w:cs="Times New Roman"/>
                <w:i/>
                <w:iCs/>
                <w:color w:val="0070C0"/>
                <w:sz w:val="20"/>
                <w:szCs w:val="20"/>
                <w:lang w:eastAsia="lv-LV"/>
              </w:rPr>
              <w:t xml:space="preserve"> plānots jauns iepirkums, jānorāda abi iepirkumi</w:t>
            </w:r>
            <w:r w:rsidR="00AE2DE3">
              <w:rPr>
                <w:rFonts w:ascii="Times New Roman" w:eastAsia="Times New Roman" w:hAnsi="Times New Roman" w:cs="Times New Roman"/>
                <w:i/>
                <w:iCs/>
                <w:color w:val="0070C0"/>
                <w:sz w:val="20"/>
                <w:szCs w:val="20"/>
                <w:lang w:eastAsia="lv-LV"/>
              </w:rPr>
              <w:t>.</w:t>
            </w:r>
          </w:p>
          <w:p w14:paraId="2FB2B937" w14:textId="77777777" w:rsidR="00AE2DE3" w:rsidRDefault="00AE2DE3" w:rsidP="00AE2DE3">
            <w:pPr>
              <w:spacing w:after="0" w:line="240" w:lineRule="auto"/>
              <w:jc w:val="center"/>
              <w:rPr>
                <w:rFonts w:ascii="Times New Roman" w:eastAsia="Times New Roman" w:hAnsi="Times New Roman" w:cs="Times New Roman"/>
                <w:i/>
                <w:iCs/>
                <w:color w:val="0070C0"/>
                <w:sz w:val="20"/>
                <w:szCs w:val="20"/>
                <w:lang w:eastAsia="lv-LV"/>
              </w:rPr>
            </w:pPr>
          </w:p>
          <w:p w14:paraId="2071A8AE" w14:textId="0CD703A0" w:rsidR="00AE2DE3" w:rsidRPr="00AE2DE3" w:rsidRDefault="00AE2DE3" w:rsidP="00AE2DE3">
            <w:pPr>
              <w:spacing w:after="0" w:line="240" w:lineRule="auto"/>
              <w:jc w:val="center"/>
              <w:rPr>
                <w:rFonts w:ascii="Times New Roman" w:eastAsia="Times New Roman" w:hAnsi="Times New Roman" w:cs="Times New Roman"/>
                <w:i/>
                <w:iCs/>
                <w:color w:val="0070C0"/>
                <w:sz w:val="20"/>
                <w:szCs w:val="20"/>
                <w:lang w:eastAsia="lv-LV"/>
              </w:rPr>
            </w:pPr>
            <w:r w:rsidRPr="00AE2DE3">
              <w:rPr>
                <w:rFonts w:ascii="Times New Roman" w:eastAsia="Times New Roman" w:hAnsi="Times New Roman" w:cs="Times New Roman"/>
                <w:i/>
                <w:iCs/>
                <w:color w:val="0070C0"/>
                <w:sz w:val="20"/>
                <w:szCs w:val="20"/>
                <w:lang w:eastAsia="lv-LV"/>
              </w:rPr>
              <w:t>Ja nepieciešama vienota pakalpojuma nodrošināšana vairāku gadu periodā, nodrošinot šī</w:t>
            </w:r>
          </w:p>
          <w:p w14:paraId="4360CCBD" w14:textId="77777777" w:rsidR="00AE2DE3" w:rsidRPr="00AE2DE3" w:rsidRDefault="00AE2DE3" w:rsidP="00AE2DE3">
            <w:pPr>
              <w:spacing w:after="0" w:line="240" w:lineRule="auto"/>
              <w:jc w:val="center"/>
              <w:rPr>
                <w:rFonts w:ascii="Times New Roman" w:eastAsia="Times New Roman" w:hAnsi="Times New Roman" w:cs="Times New Roman"/>
                <w:i/>
                <w:iCs/>
                <w:color w:val="0070C0"/>
                <w:sz w:val="20"/>
                <w:szCs w:val="20"/>
                <w:lang w:eastAsia="lv-LV"/>
              </w:rPr>
            </w:pPr>
            <w:r w:rsidRPr="00AE2DE3">
              <w:rPr>
                <w:rFonts w:ascii="Times New Roman" w:eastAsia="Times New Roman" w:hAnsi="Times New Roman" w:cs="Times New Roman"/>
                <w:i/>
                <w:iCs/>
                <w:color w:val="0070C0"/>
                <w:sz w:val="20"/>
                <w:szCs w:val="20"/>
                <w:lang w:eastAsia="lv-LV"/>
              </w:rPr>
              <w:t>pakalpojuma nepārtrauktību un pēctecību noteiktajā periodā, paredzamā līgumcena nosakāma par</w:t>
            </w:r>
          </w:p>
          <w:p w14:paraId="24E156EC" w14:textId="739B4AF8" w:rsidR="00AE2DE3" w:rsidRPr="00030CAF" w:rsidRDefault="00AE2DE3" w:rsidP="00AE2DE3">
            <w:pPr>
              <w:spacing w:after="0" w:line="240" w:lineRule="auto"/>
              <w:jc w:val="center"/>
              <w:rPr>
                <w:rFonts w:ascii="Times New Roman" w:eastAsia="Times New Roman" w:hAnsi="Times New Roman" w:cs="Times New Roman"/>
                <w:lang w:eastAsia="lv-LV"/>
              </w:rPr>
            </w:pPr>
            <w:r w:rsidRPr="00AE2DE3">
              <w:rPr>
                <w:rFonts w:ascii="Times New Roman" w:eastAsia="Times New Roman" w:hAnsi="Times New Roman" w:cs="Times New Roman"/>
                <w:i/>
                <w:iCs/>
                <w:color w:val="0070C0"/>
                <w:sz w:val="20"/>
                <w:szCs w:val="20"/>
                <w:lang w:eastAsia="lv-LV"/>
              </w:rPr>
              <w:t>visu periodu kopā. Īpaši minētais attiecināms uz līgumiem dažādu</w:t>
            </w:r>
            <w:r w:rsidRPr="00AE2DE3">
              <w:rPr>
                <w:rFonts w:ascii="Times New Roman" w:eastAsia="Times New Roman" w:hAnsi="Times New Roman" w:cs="Times New Roman"/>
                <w:lang w:eastAsia="lv-LV"/>
              </w:rPr>
              <w:t xml:space="preserve"> </w:t>
            </w:r>
            <w:r w:rsidRPr="00AE2DE3">
              <w:rPr>
                <w:rFonts w:ascii="Times New Roman" w:eastAsia="Times New Roman" w:hAnsi="Times New Roman" w:cs="Times New Roman"/>
                <w:i/>
                <w:iCs/>
                <w:color w:val="0070C0"/>
                <w:sz w:val="20"/>
                <w:szCs w:val="20"/>
                <w:lang w:eastAsia="lv-LV"/>
              </w:rPr>
              <w:t>projektu ietvaros.</w:t>
            </w:r>
          </w:p>
        </w:tc>
        <w:tc>
          <w:tcPr>
            <w:tcW w:w="53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24E156ED" w14:textId="3BE595A7" w:rsidR="00030CAF" w:rsidRPr="00030CAF" w:rsidRDefault="00FD4105" w:rsidP="00375CA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5 000</w:t>
            </w:r>
          </w:p>
        </w:tc>
        <w:tc>
          <w:tcPr>
            <w:tcW w:w="48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24E156EE" w14:textId="24C1AD4F" w:rsidR="00030CAF" w:rsidRPr="00030CAF" w:rsidRDefault="000D3BAB" w:rsidP="007A3B59">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Publisko iepirkumu likums</w:t>
            </w:r>
          </w:p>
        </w:tc>
        <w:tc>
          <w:tcPr>
            <w:tcW w:w="48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24E156EF" w14:textId="13C828AD" w:rsidR="00030CAF" w:rsidRPr="00030CAF" w:rsidRDefault="000D3BAB" w:rsidP="007A3B59">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Atklāts konkurss</w:t>
            </w:r>
            <w:r w:rsidR="00791A03">
              <w:rPr>
                <w:rFonts w:ascii="Times New Roman" w:eastAsia="Times New Roman" w:hAnsi="Times New Roman" w:cs="Times New Roman"/>
                <w:lang w:eastAsia="lv-LV"/>
              </w:rPr>
              <w:t xml:space="preserve"> (virs ES sliekšņiem)</w:t>
            </w:r>
          </w:p>
        </w:tc>
        <w:tc>
          <w:tcPr>
            <w:tcW w:w="53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24E156F0" w14:textId="60106C5D" w:rsidR="00030CAF" w:rsidRPr="00030CAF" w:rsidRDefault="00791A03" w:rsidP="00375CA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Nē </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4C9EF6D6" w14:textId="4EBD3EAD" w:rsidR="00030CAF" w:rsidRDefault="004F7B56" w:rsidP="007A3B59">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Noslēgtais līgums: </w:t>
            </w:r>
            <w:r w:rsidR="00A72F09">
              <w:rPr>
                <w:rFonts w:ascii="Times New Roman" w:eastAsia="Times New Roman" w:hAnsi="Times New Roman" w:cs="Times New Roman"/>
                <w:lang w:eastAsia="lv-LV"/>
              </w:rPr>
              <w:t>12.06.2019. līgums Nr.</w:t>
            </w:r>
            <w:r w:rsidR="00646C59">
              <w:rPr>
                <w:rFonts w:ascii="Times New Roman" w:eastAsia="Times New Roman" w:hAnsi="Times New Roman" w:cs="Times New Roman"/>
                <w:lang w:eastAsia="lv-LV"/>
              </w:rPr>
              <w:t xml:space="preserve">87/2019 ar </w:t>
            </w:r>
            <w:r w:rsidR="00B721BD">
              <w:rPr>
                <w:rFonts w:ascii="Times New Roman" w:eastAsia="Times New Roman" w:hAnsi="Times New Roman" w:cs="Times New Roman"/>
                <w:lang w:eastAsia="lv-LV"/>
              </w:rPr>
              <w:t>SIA “</w:t>
            </w:r>
            <w:r w:rsidR="00F91252">
              <w:rPr>
                <w:rFonts w:ascii="Times New Roman" w:eastAsia="Times New Roman" w:hAnsi="Times New Roman" w:cs="Times New Roman"/>
                <w:lang w:eastAsia="lv-LV"/>
              </w:rPr>
              <w:t>Komandējumi</w:t>
            </w:r>
            <w:r w:rsidR="00B721BD">
              <w:rPr>
                <w:rFonts w:ascii="Times New Roman" w:eastAsia="Times New Roman" w:hAnsi="Times New Roman" w:cs="Times New Roman"/>
                <w:lang w:eastAsia="lv-LV"/>
              </w:rPr>
              <w:t>”</w:t>
            </w:r>
          </w:p>
          <w:p w14:paraId="4FCAC27F" w14:textId="77777777" w:rsidR="00B721BD" w:rsidRDefault="00B721BD" w:rsidP="007A3B59">
            <w:pPr>
              <w:spacing w:after="0" w:line="240" w:lineRule="auto"/>
              <w:rPr>
                <w:rFonts w:ascii="Times New Roman" w:eastAsia="Times New Roman" w:hAnsi="Times New Roman" w:cs="Times New Roman"/>
                <w:lang w:eastAsia="lv-LV"/>
              </w:rPr>
            </w:pPr>
          </w:p>
          <w:p w14:paraId="24E156F1" w14:textId="54779109" w:rsidR="004F7B56" w:rsidRPr="00030CAF" w:rsidRDefault="004F7B56" w:rsidP="007A3B59">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Plānotā iepirkuma </w:t>
            </w:r>
            <w:r w:rsidR="00B42737">
              <w:rPr>
                <w:rFonts w:ascii="Times New Roman" w:eastAsia="Times New Roman" w:hAnsi="Times New Roman" w:cs="Times New Roman"/>
                <w:lang w:eastAsia="lv-LV"/>
              </w:rPr>
              <w:t>izsludināšanas termiņš: 08.2021.</w:t>
            </w:r>
          </w:p>
        </w:tc>
      </w:tr>
      <w:tr w:rsidR="00D356C3" w:rsidRPr="00030CAF" w14:paraId="24E156FD" w14:textId="77777777" w:rsidTr="00745B25">
        <w:trPr>
          <w:trHeight w:val="300"/>
        </w:trPr>
        <w:tc>
          <w:tcPr>
            <w:tcW w:w="23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24E156F3" w14:textId="3592AD5F" w:rsidR="005241D8" w:rsidRPr="00030CAF" w:rsidRDefault="005241D8" w:rsidP="005241D8">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3.</w:t>
            </w:r>
          </w:p>
        </w:tc>
        <w:tc>
          <w:tcPr>
            <w:tcW w:w="537"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24E156F4" w14:textId="08E9B1AA" w:rsidR="005241D8" w:rsidRPr="006D6496" w:rsidRDefault="005241D8" w:rsidP="005241D8">
            <w:pPr>
              <w:spacing w:after="0" w:line="240" w:lineRule="auto"/>
              <w:rPr>
                <w:rFonts w:ascii="Times New Roman" w:eastAsia="Times New Roman" w:hAnsi="Times New Roman" w:cs="Times New Roman"/>
                <w:lang w:eastAsia="lv-LV"/>
              </w:rPr>
            </w:pPr>
            <w:r w:rsidRPr="006D6496">
              <w:rPr>
                <w:rFonts w:ascii="Times New Roman" w:eastAsia="Times New Roman" w:hAnsi="Times New Roman" w:cs="Times New Roman"/>
                <w:lang w:eastAsia="lv-LV"/>
              </w:rPr>
              <w:t>Pētījumu veikšana klimata pārmaiņu jomā</w:t>
            </w:r>
          </w:p>
        </w:tc>
        <w:tc>
          <w:tcPr>
            <w:tcW w:w="58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3A917F7D" w14:textId="77777777" w:rsidR="00C264A5" w:rsidRDefault="00C264A5" w:rsidP="00C264A5">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1.2.</w:t>
            </w:r>
          </w:p>
          <w:p w14:paraId="5D4520EC" w14:textId="164F9773" w:rsidR="005241D8" w:rsidRDefault="005241D8" w:rsidP="005241D8">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3.4.</w:t>
            </w:r>
          </w:p>
          <w:p w14:paraId="7A408A43" w14:textId="661B32FD" w:rsidR="005241D8" w:rsidRDefault="005241D8" w:rsidP="005241D8">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5.3.</w:t>
            </w:r>
          </w:p>
          <w:p w14:paraId="24E156F5" w14:textId="148C166D" w:rsidR="005241D8" w:rsidRPr="00030CAF" w:rsidRDefault="005241D8" w:rsidP="005241D8">
            <w:pPr>
              <w:spacing w:after="0" w:line="240" w:lineRule="auto"/>
              <w:jc w:val="center"/>
              <w:rPr>
                <w:rFonts w:ascii="Times New Roman" w:eastAsia="Times New Roman" w:hAnsi="Times New Roman" w:cs="Times New Roman"/>
                <w:lang w:eastAsia="lv-LV"/>
              </w:rPr>
            </w:pPr>
          </w:p>
        </w:tc>
        <w:tc>
          <w:tcPr>
            <w:tcW w:w="503"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6934F751" w14:textId="77777777" w:rsidR="00C264A5" w:rsidRDefault="00C264A5" w:rsidP="00C264A5">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1.2.2.</w:t>
            </w:r>
          </w:p>
          <w:p w14:paraId="620F8C85" w14:textId="77777777" w:rsidR="005241D8" w:rsidRDefault="005241D8" w:rsidP="005241D8">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3.4.2.</w:t>
            </w:r>
          </w:p>
          <w:p w14:paraId="24E156F6" w14:textId="144DB024" w:rsidR="007C47E0" w:rsidRPr="00030CAF" w:rsidRDefault="005241D8" w:rsidP="00150027">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5.3.4.</w:t>
            </w:r>
          </w:p>
        </w:tc>
        <w:tc>
          <w:tcPr>
            <w:tcW w:w="485"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24E156F7" w14:textId="594A2C2B" w:rsidR="005241D8" w:rsidRPr="00030CAF" w:rsidRDefault="005241D8" w:rsidP="003010EA">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141 000</w:t>
            </w:r>
          </w:p>
        </w:tc>
        <w:tc>
          <w:tcPr>
            <w:tcW w:w="53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24E156F8" w14:textId="5F8F8D86" w:rsidR="005241D8" w:rsidRPr="00030CAF" w:rsidRDefault="005241D8" w:rsidP="005241D8">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141 000</w:t>
            </w:r>
          </w:p>
        </w:tc>
        <w:tc>
          <w:tcPr>
            <w:tcW w:w="48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24E156F9" w14:textId="2FBA4BD4" w:rsidR="005241D8" w:rsidRPr="00030CAF" w:rsidRDefault="005241D8" w:rsidP="005241D8">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Publisko iepirkumu likums</w:t>
            </w:r>
          </w:p>
        </w:tc>
        <w:tc>
          <w:tcPr>
            <w:tcW w:w="48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24E156FA" w14:textId="0CFA4018" w:rsidR="005241D8" w:rsidRPr="00030CAF" w:rsidRDefault="005241D8" w:rsidP="005241D8">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Atklāts konkurss (virs ES sliekšņiem)</w:t>
            </w:r>
          </w:p>
        </w:tc>
        <w:tc>
          <w:tcPr>
            <w:tcW w:w="53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24E156FB" w14:textId="77798EAA" w:rsidR="005241D8" w:rsidRPr="00030CAF" w:rsidRDefault="005241D8" w:rsidP="005241D8">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Nē </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24E156FC" w14:textId="20267593" w:rsidR="005241D8" w:rsidRPr="00030CAF" w:rsidRDefault="005241D8" w:rsidP="005241D8">
            <w:pPr>
              <w:spacing w:after="0" w:line="240" w:lineRule="auto"/>
              <w:rPr>
                <w:rFonts w:ascii="Times New Roman" w:eastAsia="Times New Roman" w:hAnsi="Times New Roman" w:cs="Times New Roman"/>
                <w:lang w:eastAsia="lv-LV"/>
              </w:rPr>
            </w:pPr>
            <w:r w:rsidRPr="00030CAF">
              <w:rPr>
                <w:rFonts w:ascii="Times New Roman" w:eastAsia="Times New Roman" w:hAnsi="Times New Roman" w:cs="Times New Roman"/>
                <w:lang w:eastAsia="lv-LV"/>
              </w:rPr>
              <w:t> </w:t>
            </w:r>
            <w:r w:rsidR="009C138A">
              <w:rPr>
                <w:rFonts w:ascii="Times New Roman" w:eastAsia="Times New Roman" w:hAnsi="Times New Roman" w:cs="Times New Roman"/>
                <w:lang w:eastAsia="lv-LV"/>
              </w:rPr>
              <w:t>10.2021.</w:t>
            </w:r>
          </w:p>
        </w:tc>
      </w:tr>
      <w:tr w:rsidR="00D356C3" w:rsidRPr="00030CAF" w14:paraId="71C8EF55" w14:textId="77777777" w:rsidTr="00745B25">
        <w:trPr>
          <w:trHeight w:val="300"/>
        </w:trPr>
        <w:tc>
          <w:tcPr>
            <w:tcW w:w="23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3E6454A6" w14:textId="44BFB209" w:rsidR="00712AD3" w:rsidRDefault="00712AD3" w:rsidP="005241D8">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4.</w:t>
            </w:r>
          </w:p>
        </w:tc>
        <w:tc>
          <w:tcPr>
            <w:tcW w:w="537"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2A1027F7" w14:textId="3726AB31" w:rsidR="00712AD3" w:rsidRPr="006D6496" w:rsidRDefault="00712AD3" w:rsidP="005241D8">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Reprezentācijas materiālu iegāde</w:t>
            </w:r>
          </w:p>
        </w:tc>
        <w:tc>
          <w:tcPr>
            <w:tcW w:w="58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48DA0965" w14:textId="4F232AEF" w:rsidR="00712AD3" w:rsidRDefault="00B0096B" w:rsidP="005241D8">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6.</w:t>
            </w:r>
          </w:p>
        </w:tc>
        <w:tc>
          <w:tcPr>
            <w:tcW w:w="503"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6FA73949" w14:textId="48597E68" w:rsidR="00712AD3" w:rsidRDefault="00B0096B" w:rsidP="005241D8">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6.1.</w:t>
            </w:r>
          </w:p>
        </w:tc>
        <w:tc>
          <w:tcPr>
            <w:tcW w:w="485"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7D4D9E4D" w14:textId="3157ED71" w:rsidR="00712AD3" w:rsidRDefault="003A265F" w:rsidP="005241D8">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3 450</w:t>
            </w:r>
          </w:p>
        </w:tc>
        <w:tc>
          <w:tcPr>
            <w:tcW w:w="53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25BEE8AF" w14:textId="190B9DBB" w:rsidR="00712AD3" w:rsidRDefault="003A265F" w:rsidP="005241D8">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3 450</w:t>
            </w:r>
          </w:p>
        </w:tc>
        <w:tc>
          <w:tcPr>
            <w:tcW w:w="48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27F14D07" w14:textId="1EAB7372" w:rsidR="00712AD3" w:rsidRDefault="003A265F" w:rsidP="005241D8">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Publisko iepirkumu likums</w:t>
            </w:r>
          </w:p>
        </w:tc>
        <w:tc>
          <w:tcPr>
            <w:tcW w:w="48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6F24DC02" w14:textId="11F9E0E9" w:rsidR="00712AD3" w:rsidRDefault="003A265F" w:rsidP="005241D8">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Tirgus izpēte</w:t>
            </w:r>
          </w:p>
        </w:tc>
        <w:tc>
          <w:tcPr>
            <w:tcW w:w="53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74192A17" w14:textId="563E0600" w:rsidR="00712AD3" w:rsidRDefault="003A265F" w:rsidP="005241D8">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Nē </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0470ADD1" w14:textId="63BDBDF4" w:rsidR="00712AD3" w:rsidRPr="00030CAF" w:rsidRDefault="00DE1BD5" w:rsidP="005241D8">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08.2022.</w:t>
            </w:r>
          </w:p>
        </w:tc>
      </w:tr>
      <w:tr w:rsidR="00D356C3" w:rsidRPr="00030CAF" w14:paraId="54911005" w14:textId="77777777" w:rsidTr="00745B25">
        <w:trPr>
          <w:trHeight w:val="300"/>
        </w:trPr>
        <w:tc>
          <w:tcPr>
            <w:tcW w:w="23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57949553" w14:textId="65426404" w:rsidR="00DE1BD5" w:rsidRDefault="00DE1BD5" w:rsidP="005241D8">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5.</w:t>
            </w:r>
          </w:p>
        </w:tc>
        <w:tc>
          <w:tcPr>
            <w:tcW w:w="537"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7A318357" w14:textId="0FC19F55" w:rsidR="00DE1BD5" w:rsidRDefault="00CA2261" w:rsidP="005241D8">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Ēdināšanas pakalpojumu </w:t>
            </w:r>
            <w:r>
              <w:rPr>
                <w:rFonts w:ascii="Times New Roman" w:eastAsia="Times New Roman" w:hAnsi="Times New Roman" w:cs="Times New Roman"/>
                <w:lang w:eastAsia="lv-LV"/>
              </w:rPr>
              <w:lastRenderedPageBreak/>
              <w:t>nodrošināšana konferencēm</w:t>
            </w:r>
          </w:p>
        </w:tc>
        <w:tc>
          <w:tcPr>
            <w:tcW w:w="58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5F602520" w14:textId="77777777" w:rsidR="00DE1BD5" w:rsidRDefault="008E4E53" w:rsidP="005241D8">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1.1.</w:t>
            </w:r>
          </w:p>
          <w:p w14:paraId="588899EA" w14:textId="2DF3598D" w:rsidR="008E4E53" w:rsidRDefault="00252659" w:rsidP="005241D8">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4.3.</w:t>
            </w:r>
          </w:p>
        </w:tc>
        <w:tc>
          <w:tcPr>
            <w:tcW w:w="503"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14B4BC43" w14:textId="77777777" w:rsidR="00DE1BD5" w:rsidRDefault="00252659" w:rsidP="005241D8">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1.1.3.</w:t>
            </w:r>
          </w:p>
          <w:p w14:paraId="0B8582D9" w14:textId="06B9BC2A" w:rsidR="00252659" w:rsidRDefault="00252659" w:rsidP="005241D8">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4.3.4.</w:t>
            </w:r>
          </w:p>
        </w:tc>
        <w:tc>
          <w:tcPr>
            <w:tcW w:w="485"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1BF97455" w14:textId="7F8925DE" w:rsidR="00474DA3" w:rsidRDefault="00BE3089" w:rsidP="00C97425">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39</w:t>
            </w:r>
            <w:r w:rsidR="00474DA3">
              <w:rPr>
                <w:rFonts w:ascii="Times New Roman" w:eastAsia="Times New Roman" w:hAnsi="Times New Roman" w:cs="Times New Roman"/>
                <w:lang w:eastAsia="lv-LV"/>
              </w:rPr>
              <w:t> </w:t>
            </w:r>
            <w:r>
              <w:rPr>
                <w:rFonts w:ascii="Times New Roman" w:eastAsia="Times New Roman" w:hAnsi="Times New Roman" w:cs="Times New Roman"/>
                <w:lang w:eastAsia="lv-LV"/>
              </w:rPr>
              <w:t>000</w:t>
            </w:r>
          </w:p>
        </w:tc>
        <w:tc>
          <w:tcPr>
            <w:tcW w:w="53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36F1CEA9" w14:textId="77777777" w:rsidR="00DE1BD5" w:rsidRPr="007706FD" w:rsidRDefault="00B42630" w:rsidP="005241D8">
            <w:pPr>
              <w:spacing w:after="0" w:line="240" w:lineRule="auto"/>
              <w:jc w:val="center"/>
              <w:rPr>
                <w:rFonts w:ascii="Times New Roman" w:eastAsia="Times New Roman" w:hAnsi="Times New Roman" w:cs="Times New Roman"/>
                <w:lang w:eastAsia="lv-LV"/>
              </w:rPr>
            </w:pPr>
            <w:r w:rsidRPr="007706FD">
              <w:rPr>
                <w:rFonts w:ascii="Times New Roman" w:eastAsia="Times New Roman" w:hAnsi="Times New Roman" w:cs="Times New Roman"/>
                <w:lang w:eastAsia="lv-LV"/>
              </w:rPr>
              <w:t>95</w:t>
            </w:r>
            <w:r w:rsidR="008E4E53" w:rsidRPr="007706FD">
              <w:rPr>
                <w:rFonts w:ascii="Times New Roman" w:eastAsia="Times New Roman" w:hAnsi="Times New Roman" w:cs="Times New Roman"/>
                <w:lang w:eastAsia="lv-LV"/>
              </w:rPr>
              <w:t>0</w:t>
            </w:r>
          </w:p>
          <w:p w14:paraId="049D7072" w14:textId="77777777" w:rsidR="00816D01" w:rsidRDefault="00816D01" w:rsidP="005241D8">
            <w:pPr>
              <w:spacing w:after="0" w:line="240" w:lineRule="auto"/>
              <w:jc w:val="center"/>
              <w:rPr>
                <w:rFonts w:ascii="Times New Roman" w:eastAsia="Times New Roman" w:hAnsi="Times New Roman" w:cs="Times New Roman"/>
                <w:i/>
                <w:iCs/>
                <w:color w:val="0070C0"/>
                <w:sz w:val="20"/>
                <w:szCs w:val="20"/>
                <w:lang w:eastAsia="lv-LV"/>
              </w:rPr>
            </w:pPr>
            <w:r w:rsidRPr="007706FD">
              <w:rPr>
                <w:rFonts w:ascii="Times New Roman" w:eastAsia="Times New Roman" w:hAnsi="Times New Roman" w:cs="Times New Roman"/>
                <w:i/>
                <w:iCs/>
                <w:color w:val="0070C0"/>
                <w:sz w:val="20"/>
                <w:szCs w:val="20"/>
                <w:lang w:eastAsia="lv-LV"/>
              </w:rPr>
              <w:t xml:space="preserve">Lai arī no projekta šim </w:t>
            </w:r>
            <w:r w:rsidRPr="007706FD">
              <w:rPr>
                <w:rFonts w:ascii="Times New Roman" w:eastAsia="Times New Roman" w:hAnsi="Times New Roman" w:cs="Times New Roman"/>
                <w:i/>
                <w:iCs/>
                <w:color w:val="0070C0"/>
                <w:sz w:val="20"/>
                <w:szCs w:val="20"/>
                <w:lang w:eastAsia="lv-LV"/>
              </w:rPr>
              <w:lastRenderedPageBreak/>
              <w:t xml:space="preserve">pakalpojumam plānots </w:t>
            </w:r>
            <w:r w:rsidR="001A54B9" w:rsidRPr="007706FD">
              <w:rPr>
                <w:rFonts w:ascii="Times New Roman" w:eastAsia="Times New Roman" w:hAnsi="Times New Roman" w:cs="Times New Roman"/>
                <w:i/>
                <w:iCs/>
                <w:color w:val="0070C0"/>
                <w:sz w:val="20"/>
                <w:szCs w:val="20"/>
                <w:lang w:eastAsia="lv-LV"/>
              </w:rPr>
              <w:t>izmantot tikai 950 EUR bez PVN, kopējā iestādē veicamā iepirkuma līgumcena</w:t>
            </w:r>
            <w:r w:rsidR="00E959EC" w:rsidRPr="007706FD">
              <w:rPr>
                <w:rFonts w:ascii="Times New Roman" w:eastAsia="Times New Roman" w:hAnsi="Times New Roman" w:cs="Times New Roman"/>
                <w:i/>
                <w:iCs/>
                <w:color w:val="0070C0"/>
                <w:sz w:val="20"/>
                <w:szCs w:val="20"/>
                <w:lang w:eastAsia="lv-LV"/>
              </w:rPr>
              <w:t xml:space="preserve"> </w:t>
            </w:r>
            <w:r w:rsidR="007706FD" w:rsidRPr="007706FD">
              <w:rPr>
                <w:rFonts w:ascii="Times New Roman" w:eastAsia="Times New Roman" w:hAnsi="Times New Roman" w:cs="Times New Roman"/>
                <w:i/>
                <w:iCs/>
                <w:color w:val="0070C0"/>
                <w:sz w:val="20"/>
                <w:szCs w:val="20"/>
                <w:lang w:eastAsia="lv-LV"/>
              </w:rPr>
              <w:t>ir tāda, ka tiek piemērota iepirkuma procedūra un līdz ar to šis iepirkums jāiekļauj plānā.</w:t>
            </w:r>
          </w:p>
          <w:p w14:paraId="4BF0AEE1" w14:textId="2C1B50F2" w:rsidR="00A61E68" w:rsidRPr="007706FD" w:rsidRDefault="00A61E68" w:rsidP="005241D8">
            <w:pPr>
              <w:spacing w:after="0" w:line="240" w:lineRule="auto"/>
              <w:jc w:val="center"/>
              <w:rPr>
                <w:rFonts w:ascii="Times New Roman" w:eastAsia="Times New Roman" w:hAnsi="Times New Roman" w:cs="Times New Roman"/>
                <w:i/>
                <w:iCs/>
                <w:color w:val="0070C0"/>
                <w:sz w:val="20"/>
                <w:szCs w:val="20"/>
                <w:lang w:eastAsia="lv-LV"/>
              </w:rPr>
            </w:pPr>
          </w:p>
        </w:tc>
        <w:tc>
          <w:tcPr>
            <w:tcW w:w="48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6B71CAF2" w14:textId="457987E3" w:rsidR="00DE1BD5" w:rsidRDefault="003B3702" w:rsidP="005241D8">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Publisko iepirkumu likums</w:t>
            </w:r>
          </w:p>
        </w:tc>
        <w:tc>
          <w:tcPr>
            <w:tcW w:w="48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0783A49F" w14:textId="73078816" w:rsidR="00DE1BD5" w:rsidRDefault="003B3702" w:rsidP="005241D8">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9.panta iepirkums</w:t>
            </w:r>
          </w:p>
        </w:tc>
        <w:tc>
          <w:tcPr>
            <w:tcW w:w="53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7ED55CCA" w14:textId="77777777" w:rsidR="00DE1BD5" w:rsidRPr="00A84309" w:rsidRDefault="00EF76B7" w:rsidP="005241D8">
            <w:pPr>
              <w:spacing w:after="0" w:line="240" w:lineRule="auto"/>
              <w:jc w:val="center"/>
              <w:rPr>
                <w:rFonts w:ascii="Times New Roman" w:eastAsia="Times New Roman" w:hAnsi="Times New Roman" w:cs="Times New Roman"/>
                <w:lang w:eastAsia="lv-LV"/>
              </w:rPr>
            </w:pPr>
            <w:r w:rsidRPr="00A84309">
              <w:rPr>
                <w:rFonts w:ascii="Times New Roman" w:eastAsia="Times New Roman" w:hAnsi="Times New Roman" w:cs="Times New Roman"/>
                <w:lang w:eastAsia="lv-LV"/>
              </w:rPr>
              <w:t xml:space="preserve">Jā </w:t>
            </w:r>
          </w:p>
          <w:p w14:paraId="604F213B" w14:textId="3018A261" w:rsidR="00EF76B7" w:rsidRPr="00A84309" w:rsidRDefault="0081603A" w:rsidP="005241D8">
            <w:pPr>
              <w:spacing w:after="0" w:line="240" w:lineRule="auto"/>
              <w:jc w:val="center"/>
              <w:rPr>
                <w:rFonts w:ascii="Times New Roman" w:eastAsia="Times New Roman" w:hAnsi="Times New Roman" w:cs="Times New Roman"/>
                <w:i/>
                <w:iCs/>
                <w:color w:val="0070C0"/>
                <w:sz w:val="20"/>
                <w:szCs w:val="20"/>
                <w:lang w:eastAsia="lv-LV"/>
              </w:rPr>
            </w:pPr>
            <w:r w:rsidRPr="00A84309">
              <w:rPr>
                <w:rFonts w:ascii="Times New Roman" w:eastAsia="Times New Roman" w:hAnsi="Times New Roman" w:cs="Times New Roman"/>
                <w:i/>
                <w:iCs/>
                <w:color w:val="0070C0"/>
                <w:sz w:val="20"/>
                <w:szCs w:val="20"/>
                <w:lang w:eastAsia="lv-LV"/>
              </w:rPr>
              <w:t xml:space="preserve">Saskaņā ar Ministru kabineta </w:t>
            </w:r>
            <w:r w:rsidRPr="00A84309">
              <w:rPr>
                <w:rFonts w:ascii="Times New Roman" w:eastAsia="Times New Roman" w:hAnsi="Times New Roman" w:cs="Times New Roman"/>
                <w:i/>
                <w:iCs/>
                <w:color w:val="0070C0"/>
                <w:sz w:val="20"/>
                <w:szCs w:val="20"/>
                <w:lang w:eastAsia="lv-LV"/>
              </w:rPr>
              <w:lastRenderedPageBreak/>
              <w:t>20.06.2017. noteikumu Nr.353 “Prasības zaļajam publiskajam iepirkumam un to piemērošanas kārtība” 1.pielikumu zaļā iepirkuma prasības ēd</w:t>
            </w:r>
            <w:r w:rsidR="00A84309" w:rsidRPr="00A84309">
              <w:rPr>
                <w:rFonts w:ascii="Times New Roman" w:eastAsia="Times New Roman" w:hAnsi="Times New Roman" w:cs="Times New Roman"/>
                <w:i/>
                <w:iCs/>
                <w:color w:val="0070C0"/>
                <w:sz w:val="20"/>
                <w:szCs w:val="20"/>
                <w:lang w:eastAsia="lv-LV"/>
              </w:rPr>
              <w:t>i</w:t>
            </w:r>
            <w:r w:rsidRPr="00A84309">
              <w:rPr>
                <w:rFonts w:ascii="Times New Roman" w:eastAsia="Times New Roman" w:hAnsi="Times New Roman" w:cs="Times New Roman"/>
                <w:i/>
                <w:iCs/>
                <w:color w:val="0070C0"/>
                <w:sz w:val="20"/>
                <w:szCs w:val="20"/>
                <w:lang w:eastAsia="lv-LV"/>
              </w:rPr>
              <w:t>n</w:t>
            </w:r>
            <w:r w:rsidR="00A84309" w:rsidRPr="00A84309">
              <w:rPr>
                <w:rFonts w:ascii="Times New Roman" w:eastAsia="Times New Roman" w:hAnsi="Times New Roman" w:cs="Times New Roman"/>
                <w:i/>
                <w:iCs/>
                <w:color w:val="0070C0"/>
                <w:sz w:val="20"/>
                <w:szCs w:val="20"/>
                <w:lang w:eastAsia="lv-LV"/>
              </w:rPr>
              <w:t>ā</w:t>
            </w:r>
            <w:r w:rsidRPr="00A84309">
              <w:rPr>
                <w:rFonts w:ascii="Times New Roman" w:eastAsia="Times New Roman" w:hAnsi="Times New Roman" w:cs="Times New Roman"/>
                <w:i/>
                <w:iCs/>
                <w:color w:val="0070C0"/>
                <w:sz w:val="20"/>
                <w:szCs w:val="20"/>
                <w:lang w:eastAsia="lv-LV"/>
              </w:rPr>
              <w:t>š</w:t>
            </w:r>
            <w:r w:rsidR="00A84309" w:rsidRPr="00A84309">
              <w:rPr>
                <w:rFonts w:ascii="Times New Roman" w:eastAsia="Times New Roman" w:hAnsi="Times New Roman" w:cs="Times New Roman"/>
                <w:i/>
                <w:iCs/>
                <w:color w:val="0070C0"/>
                <w:sz w:val="20"/>
                <w:szCs w:val="20"/>
                <w:lang w:eastAsia="lv-LV"/>
              </w:rPr>
              <w:t>a</w:t>
            </w:r>
            <w:r w:rsidRPr="00A84309">
              <w:rPr>
                <w:rFonts w:ascii="Times New Roman" w:eastAsia="Times New Roman" w:hAnsi="Times New Roman" w:cs="Times New Roman"/>
                <w:i/>
                <w:iCs/>
                <w:color w:val="0070C0"/>
                <w:sz w:val="20"/>
                <w:szCs w:val="20"/>
                <w:lang w:eastAsia="lv-LV"/>
              </w:rPr>
              <w:t>nas pakalpojumiem ir piemērojamas obligāti</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56BABA7C" w14:textId="316653C1" w:rsidR="00DE1BD5" w:rsidRDefault="00B42630" w:rsidP="005241D8">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11.2021.</w:t>
            </w:r>
          </w:p>
        </w:tc>
      </w:tr>
      <w:tr w:rsidR="00D1477E" w:rsidRPr="00F43AB8" w14:paraId="63C2430E" w14:textId="77777777" w:rsidTr="00F43AB8">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3AB8EF54" w14:textId="602E94A6" w:rsidR="00D1477E" w:rsidRPr="00F43AB8" w:rsidRDefault="00D1477E" w:rsidP="00D1477E">
            <w:pPr>
              <w:spacing w:after="0" w:line="240" w:lineRule="auto"/>
              <w:rPr>
                <w:rFonts w:ascii="Times New Roman" w:eastAsia="Times New Roman" w:hAnsi="Times New Roman" w:cs="Times New Roman"/>
                <w:i/>
                <w:iCs/>
                <w:lang w:eastAsia="lv-LV"/>
              </w:rPr>
            </w:pPr>
            <w:r w:rsidRPr="00F43AB8">
              <w:rPr>
                <w:rFonts w:ascii="Times New Roman" w:eastAsia="Times New Roman" w:hAnsi="Times New Roman" w:cs="Times New Roman"/>
                <w:i/>
                <w:iCs/>
                <w:lang w:eastAsia="lv-LV"/>
              </w:rPr>
              <w:t>Projekta partnera Nr.1 nosaukums</w:t>
            </w:r>
          </w:p>
        </w:tc>
      </w:tr>
      <w:tr w:rsidR="00D1477E" w:rsidRPr="00030CAF" w14:paraId="3F05196C" w14:textId="77777777" w:rsidTr="00745B25">
        <w:trPr>
          <w:trHeight w:val="300"/>
        </w:trPr>
        <w:tc>
          <w:tcPr>
            <w:tcW w:w="23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149AA621" w14:textId="2784A64E" w:rsidR="00D1477E" w:rsidRDefault="00D1477E" w:rsidP="00D1477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6.</w:t>
            </w:r>
          </w:p>
        </w:tc>
        <w:tc>
          <w:tcPr>
            <w:tcW w:w="537"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0BE3F185" w14:textId="1838FA11" w:rsidR="00D1477E" w:rsidRDefault="00D1477E" w:rsidP="00D1477E">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Ekspertu pakalpojumi</w:t>
            </w:r>
          </w:p>
        </w:tc>
        <w:tc>
          <w:tcPr>
            <w:tcW w:w="58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3458C707" w14:textId="77777777" w:rsidR="00D1477E" w:rsidRDefault="00D1477E" w:rsidP="00D1477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2.2.</w:t>
            </w:r>
          </w:p>
          <w:p w14:paraId="42B53144" w14:textId="01F6B27A" w:rsidR="00D1477E" w:rsidRDefault="00D1477E" w:rsidP="00D1477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4.2.</w:t>
            </w:r>
          </w:p>
        </w:tc>
        <w:tc>
          <w:tcPr>
            <w:tcW w:w="503"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0B2E993E" w14:textId="77777777" w:rsidR="00D1477E" w:rsidRDefault="00D1477E" w:rsidP="00D1477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2.2.4.</w:t>
            </w:r>
          </w:p>
          <w:p w14:paraId="3C2FCF27" w14:textId="403797DB" w:rsidR="00D1477E" w:rsidRDefault="00D1477E" w:rsidP="00D1477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4.2.1.</w:t>
            </w:r>
          </w:p>
        </w:tc>
        <w:tc>
          <w:tcPr>
            <w:tcW w:w="485"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112ACFA8" w14:textId="1307279B" w:rsidR="00D1477E" w:rsidRDefault="00D1477E" w:rsidP="00D1477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20 000</w:t>
            </w:r>
          </w:p>
        </w:tc>
        <w:tc>
          <w:tcPr>
            <w:tcW w:w="53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326D1442" w14:textId="5F65FE4D" w:rsidR="00D1477E" w:rsidRPr="007706FD" w:rsidRDefault="00D1477E" w:rsidP="00D1477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20 000</w:t>
            </w:r>
          </w:p>
        </w:tc>
        <w:tc>
          <w:tcPr>
            <w:tcW w:w="48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1DAEF29C" w14:textId="21949E00" w:rsidR="00D1477E" w:rsidRDefault="00D1477E" w:rsidP="00D1477E">
            <w:pPr>
              <w:spacing w:after="0" w:line="240" w:lineRule="auto"/>
              <w:rPr>
                <w:rFonts w:ascii="Times New Roman" w:eastAsia="Times New Roman" w:hAnsi="Times New Roman" w:cs="Times New Roman"/>
                <w:lang w:eastAsia="lv-LV"/>
              </w:rPr>
            </w:pPr>
            <w:r w:rsidRPr="00D76F7E">
              <w:rPr>
                <w:rFonts w:ascii="Times New Roman" w:eastAsia="Times New Roman" w:hAnsi="Times New Roman" w:cs="Times New Roman"/>
                <w:lang w:eastAsia="lv-LV"/>
              </w:rPr>
              <w:t xml:space="preserve">Ministru kabineta </w:t>
            </w:r>
            <w:r>
              <w:rPr>
                <w:rFonts w:ascii="Times New Roman" w:eastAsia="Times New Roman" w:hAnsi="Times New Roman" w:cs="Times New Roman"/>
                <w:lang w:eastAsia="lv-LV"/>
              </w:rPr>
              <w:t>28.02.</w:t>
            </w:r>
            <w:r w:rsidRPr="00D76F7E">
              <w:rPr>
                <w:rFonts w:ascii="Times New Roman" w:eastAsia="Times New Roman" w:hAnsi="Times New Roman" w:cs="Times New Roman"/>
                <w:lang w:eastAsia="lv-LV"/>
              </w:rPr>
              <w:t>2017.</w:t>
            </w:r>
            <w:r>
              <w:rPr>
                <w:rFonts w:ascii="Times New Roman" w:eastAsia="Times New Roman" w:hAnsi="Times New Roman" w:cs="Times New Roman"/>
                <w:lang w:eastAsia="lv-LV"/>
              </w:rPr>
              <w:t xml:space="preserve"> </w:t>
            </w:r>
            <w:r w:rsidRPr="00D76F7E">
              <w:rPr>
                <w:rFonts w:ascii="Times New Roman" w:eastAsia="Times New Roman" w:hAnsi="Times New Roman" w:cs="Times New Roman"/>
                <w:lang w:eastAsia="lv-LV"/>
              </w:rPr>
              <w:t>noteikumi Nr.104 „Noteikumi par iepirkuma procedūru un tās piemērošanas kārtību pasūtītāja finansētiem projektiem”</w:t>
            </w:r>
          </w:p>
        </w:tc>
        <w:tc>
          <w:tcPr>
            <w:tcW w:w="48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5B9DFAD9" w14:textId="55ADDED8" w:rsidR="00D1477E" w:rsidRDefault="00D1477E" w:rsidP="00D1477E">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Tirgus izpēte</w:t>
            </w:r>
          </w:p>
        </w:tc>
        <w:tc>
          <w:tcPr>
            <w:tcW w:w="53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56AD4F2A" w14:textId="7AC33221" w:rsidR="00D1477E" w:rsidRPr="00A84309" w:rsidRDefault="00D1477E" w:rsidP="00D1477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Nē </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51C2F385" w14:textId="762A3A35" w:rsidR="00D1477E" w:rsidRDefault="00D1477E" w:rsidP="00D1477E">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01.2022.</w:t>
            </w:r>
          </w:p>
        </w:tc>
      </w:tr>
      <w:tr w:rsidR="00D1477E" w:rsidRPr="00030CAF" w14:paraId="444FAB56" w14:textId="77777777" w:rsidTr="00745B25">
        <w:trPr>
          <w:trHeight w:val="300"/>
        </w:trPr>
        <w:tc>
          <w:tcPr>
            <w:tcW w:w="23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74536EEA" w14:textId="4E0A65E3" w:rsidR="00D1477E" w:rsidRDefault="00D1477E" w:rsidP="00D1477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7.</w:t>
            </w:r>
          </w:p>
        </w:tc>
        <w:tc>
          <w:tcPr>
            <w:tcW w:w="537"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3FD2EB0A" w14:textId="7928118E" w:rsidR="00D1477E" w:rsidRDefault="00D1477E" w:rsidP="00D1477E">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IT sistēmas izstrāde</w:t>
            </w:r>
          </w:p>
        </w:tc>
        <w:tc>
          <w:tcPr>
            <w:tcW w:w="58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198FA4FE" w14:textId="043E470C" w:rsidR="00D1477E" w:rsidRDefault="00D1477E" w:rsidP="00D1477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6.1.</w:t>
            </w:r>
          </w:p>
        </w:tc>
        <w:tc>
          <w:tcPr>
            <w:tcW w:w="503"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36B96D41" w14:textId="0FC11EAC" w:rsidR="00D1477E" w:rsidRDefault="00D1477E" w:rsidP="00D1477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6.1.1.</w:t>
            </w:r>
          </w:p>
        </w:tc>
        <w:tc>
          <w:tcPr>
            <w:tcW w:w="485"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02A12D4F" w14:textId="71655E7E" w:rsidR="00D1477E" w:rsidRDefault="00D1477E" w:rsidP="00D1477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85 000</w:t>
            </w:r>
          </w:p>
        </w:tc>
        <w:tc>
          <w:tcPr>
            <w:tcW w:w="53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7C53E93E" w14:textId="0E920E97" w:rsidR="00D1477E" w:rsidRDefault="00D1477E" w:rsidP="00D1477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85 000</w:t>
            </w:r>
          </w:p>
        </w:tc>
        <w:tc>
          <w:tcPr>
            <w:tcW w:w="48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3A27DC8C" w14:textId="354F9B77" w:rsidR="00D1477E" w:rsidRPr="00D76F7E" w:rsidRDefault="00D1477E" w:rsidP="00D1477E">
            <w:pPr>
              <w:spacing w:after="0" w:line="240" w:lineRule="auto"/>
              <w:rPr>
                <w:rFonts w:ascii="Times New Roman" w:eastAsia="Times New Roman" w:hAnsi="Times New Roman" w:cs="Times New Roman"/>
                <w:lang w:eastAsia="lv-LV"/>
              </w:rPr>
            </w:pPr>
            <w:r w:rsidRPr="00D76F7E">
              <w:rPr>
                <w:rFonts w:ascii="Times New Roman" w:eastAsia="Times New Roman" w:hAnsi="Times New Roman" w:cs="Times New Roman"/>
                <w:lang w:eastAsia="lv-LV"/>
              </w:rPr>
              <w:t xml:space="preserve">Ministru kabineta </w:t>
            </w:r>
            <w:r>
              <w:rPr>
                <w:rFonts w:ascii="Times New Roman" w:eastAsia="Times New Roman" w:hAnsi="Times New Roman" w:cs="Times New Roman"/>
                <w:lang w:eastAsia="lv-LV"/>
              </w:rPr>
              <w:lastRenderedPageBreak/>
              <w:t>28.02.</w:t>
            </w:r>
            <w:r w:rsidRPr="00D76F7E">
              <w:rPr>
                <w:rFonts w:ascii="Times New Roman" w:eastAsia="Times New Roman" w:hAnsi="Times New Roman" w:cs="Times New Roman"/>
                <w:lang w:eastAsia="lv-LV"/>
              </w:rPr>
              <w:t>2017.</w:t>
            </w:r>
            <w:r>
              <w:rPr>
                <w:rFonts w:ascii="Times New Roman" w:eastAsia="Times New Roman" w:hAnsi="Times New Roman" w:cs="Times New Roman"/>
                <w:lang w:eastAsia="lv-LV"/>
              </w:rPr>
              <w:t xml:space="preserve"> </w:t>
            </w:r>
            <w:r w:rsidRPr="00D76F7E">
              <w:rPr>
                <w:rFonts w:ascii="Times New Roman" w:eastAsia="Times New Roman" w:hAnsi="Times New Roman" w:cs="Times New Roman"/>
                <w:lang w:eastAsia="lv-LV"/>
              </w:rPr>
              <w:t>noteikumi Nr.104 „Noteikumi par iepirkuma procedūru un tās piemērošanas kārtību pasūtītāja finansētiem projektiem”</w:t>
            </w:r>
          </w:p>
        </w:tc>
        <w:tc>
          <w:tcPr>
            <w:tcW w:w="48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2644BC5B" w14:textId="62F5A276" w:rsidR="00D1477E" w:rsidRDefault="00D1477E" w:rsidP="00D1477E">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 xml:space="preserve">MK noteikumu Nr.104 </w:t>
            </w:r>
            <w:r w:rsidRPr="00D4195A">
              <w:rPr>
                <w:rFonts w:ascii="Times New Roman" w:eastAsia="Times New Roman" w:hAnsi="Times New Roman" w:cs="Times New Roman"/>
                <w:lang w:eastAsia="lv-LV"/>
              </w:rPr>
              <w:t xml:space="preserve">IV </w:t>
            </w:r>
            <w:r w:rsidRPr="00D4195A">
              <w:rPr>
                <w:rFonts w:ascii="Times New Roman" w:eastAsia="Times New Roman" w:hAnsi="Times New Roman" w:cs="Times New Roman"/>
                <w:lang w:eastAsia="lv-LV"/>
              </w:rPr>
              <w:lastRenderedPageBreak/>
              <w:t>nodaļā noteiktajā kārtībā</w:t>
            </w:r>
          </w:p>
        </w:tc>
        <w:tc>
          <w:tcPr>
            <w:tcW w:w="53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3204FFE5" w14:textId="77777777" w:rsidR="00D1477E" w:rsidRDefault="00D1477E" w:rsidP="00D1477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 xml:space="preserve">Jā </w:t>
            </w:r>
          </w:p>
          <w:p w14:paraId="35FAAC33" w14:textId="0233BB89" w:rsidR="00D1477E" w:rsidRDefault="00D1477E" w:rsidP="00D1477E">
            <w:pPr>
              <w:spacing w:after="0" w:line="240" w:lineRule="auto"/>
              <w:jc w:val="center"/>
              <w:rPr>
                <w:rFonts w:ascii="Times New Roman" w:eastAsia="Times New Roman" w:hAnsi="Times New Roman" w:cs="Times New Roman"/>
                <w:lang w:eastAsia="lv-LV"/>
              </w:rPr>
            </w:pPr>
            <w:r w:rsidRPr="00A84309">
              <w:rPr>
                <w:rFonts w:ascii="Times New Roman" w:eastAsia="Times New Roman" w:hAnsi="Times New Roman" w:cs="Times New Roman"/>
                <w:i/>
                <w:iCs/>
                <w:color w:val="0070C0"/>
                <w:sz w:val="20"/>
                <w:szCs w:val="20"/>
                <w:lang w:eastAsia="lv-LV"/>
              </w:rPr>
              <w:lastRenderedPageBreak/>
              <w:t xml:space="preserve">Saskaņā ar Ministru kabineta 20.06.2017. noteikumu Nr.353 “Prasības zaļajam publiskajam iepirkumam un to piemērošanas kārtība” 1.pielikumu zaļā iepirkuma prasības </w:t>
            </w:r>
            <w:r>
              <w:rPr>
                <w:rFonts w:ascii="Times New Roman" w:eastAsia="Times New Roman" w:hAnsi="Times New Roman" w:cs="Times New Roman"/>
                <w:i/>
                <w:iCs/>
                <w:color w:val="0070C0"/>
                <w:sz w:val="20"/>
                <w:szCs w:val="20"/>
                <w:lang w:eastAsia="lv-LV"/>
              </w:rPr>
              <w:t>IKT infrastruktūras komponentēm un pakalpojumiem</w:t>
            </w:r>
            <w:r w:rsidRPr="00A84309">
              <w:rPr>
                <w:rFonts w:ascii="Times New Roman" w:eastAsia="Times New Roman" w:hAnsi="Times New Roman" w:cs="Times New Roman"/>
                <w:i/>
                <w:iCs/>
                <w:color w:val="0070C0"/>
                <w:sz w:val="20"/>
                <w:szCs w:val="20"/>
                <w:lang w:eastAsia="lv-LV"/>
              </w:rPr>
              <w:t xml:space="preserve"> ir piemērojamas obligāti</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6CAD02C2" w14:textId="5BE2CF69" w:rsidR="00D1477E" w:rsidRDefault="00D1477E" w:rsidP="00D1477E">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02.2023.</w:t>
            </w:r>
          </w:p>
        </w:tc>
      </w:tr>
      <w:tr w:rsidR="00D1477E" w:rsidRPr="00F43AB8" w14:paraId="6229E691" w14:textId="77777777" w:rsidTr="00F43AB8">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2F4416C2" w14:textId="30B5BC2C" w:rsidR="00D1477E" w:rsidRPr="00F43AB8" w:rsidRDefault="00D1477E" w:rsidP="00D1477E">
            <w:pPr>
              <w:spacing w:after="0" w:line="240" w:lineRule="auto"/>
              <w:rPr>
                <w:rFonts w:ascii="Times New Roman" w:eastAsia="Times New Roman" w:hAnsi="Times New Roman" w:cs="Times New Roman"/>
                <w:i/>
                <w:iCs/>
                <w:lang w:eastAsia="lv-LV"/>
              </w:rPr>
            </w:pPr>
            <w:r w:rsidRPr="00F43AB8">
              <w:rPr>
                <w:rFonts w:ascii="Times New Roman" w:eastAsia="Times New Roman" w:hAnsi="Times New Roman" w:cs="Times New Roman"/>
                <w:i/>
                <w:iCs/>
                <w:lang w:eastAsia="lv-LV"/>
              </w:rPr>
              <w:t>Projekta partnera Nr.2 nosaukums</w:t>
            </w:r>
          </w:p>
        </w:tc>
      </w:tr>
      <w:tr w:rsidR="00D1477E" w:rsidRPr="00030CAF" w14:paraId="2955A10F" w14:textId="77777777" w:rsidTr="00745B25">
        <w:trPr>
          <w:trHeight w:val="300"/>
        </w:trPr>
        <w:tc>
          <w:tcPr>
            <w:tcW w:w="23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3DB06A83" w14:textId="789BE3F7" w:rsidR="00D1477E" w:rsidRDefault="00D1477E" w:rsidP="00D1477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8.</w:t>
            </w:r>
          </w:p>
        </w:tc>
        <w:tc>
          <w:tcPr>
            <w:tcW w:w="537"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33F2EF32" w14:textId="58675069" w:rsidR="00D1477E" w:rsidRDefault="00D1477E" w:rsidP="00D1477E">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Juridiskie pakalpojumi</w:t>
            </w:r>
            <w:r w:rsidR="003A1720">
              <w:rPr>
                <w:rFonts w:ascii="Times New Roman" w:eastAsia="Times New Roman" w:hAnsi="Times New Roman" w:cs="Times New Roman"/>
                <w:lang w:eastAsia="lv-LV"/>
              </w:rPr>
              <w:t xml:space="preserve"> iepirkumu veikšanai</w:t>
            </w:r>
          </w:p>
        </w:tc>
        <w:tc>
          <w:tcPr>
            <w:tcW w:w="58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09CF0F35" w14:textId="5B2710A0" w:rsidR="00D1477E" w:rsidRDefault="003A1720" w:rsidP="00D1477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w:t>
            </w:r>
          </w:p>
        </w:tc>
        <w:tc>
          <w:tcPr>
            <w:tcW w:w="503"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67872703" w14:textId="04B5B580" w:rsidR="00D1477E" w:rsidRDefault="00D1477E" w:rsidP="00D1477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C8543C">
              <w:rPr>
                <w:rFonts w:ascii="Times New Roman" w:eastAsia="Times New Roman" w:hAnsi="Times New Roman" w:cs="Times New Roman"/>
                <w:lang w:eastAsia="lv-LV"/>
              </w:rPr>
              <w:t>3</w:t>
            </w:r>
            <w:r>
              <w:rPr>
                <w:rFonts w:ascii="Times New Roman" w:eastAsia="Times New Roman" w:hAnsi="Times New Roman" w:cs="Times New Roman"/>
                <w:lang w:eastAsia="lv-LV"/>
              </w:rPr>
              <w:t>.2.</w:t>
            </w:r>
          </w:p>
        </w:tc>
        <w:tc>
          <w:tcPr>
            <w:tcW w:w="485"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46F09839" w14:textId="3A80359E" w:rsidR="00D1477E" w:rsidRDefault="00D1477E" w:rsidP="005E5DED">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110 000</w:t>
            </w:r>
          </w:p>
        </w:tc>
        <w:tc>
          <w:tcPr>
            <w:tcW w:w="53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170C9F65" w14:textId="6D0268B6" w:rsidR="00D1477E" w:rsidRDefault="00D1477E" w:rsidP="00D1477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3 000</w:t>
            </w:r>
          </w:p>
        </w:tc>
        <w:tc>
          <w:tcPr>
            <w:tcW w:w="48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5A4BB39E" w14:textId="32E2BAF3" w:rsidR="00D1477E" w:rsidRPr="00D76F7E" w:rsidRDefault="00D1477E" w:rsidP="00D1477E">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Sabiedrisko pakalpojumu sniedzēju iepirkumu likums</w:t>
            </w:r>
          </w:p>
        </w:tc>
        <w:tc>
          <w:tcPr>
            <w:tcW w:w="48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25368AA5" w14:textId="4978F1BD" w:rsidR="00D1477E" w:rsidRDefault="00D1477E" w:rsidP="00D1477E">
            <w:pPr>
              <w:spacing w:after="0" w:line="240" w:lineRule="auto"/>
              <w:rPr>
                <w:rFonts w:ascii="Times New Roman" w:eastAsia="Times New Roman" w:hAnsi="Times New Roman" w:cs="Times New Roman"/>
                <w:lang w:eastAsia="lv-LV"/>
              </w:rPr>
            </w:pPr>
            <w:r w:rsidRPr="002A52A4">
              <w:rPr>
                <w:rFonts w:ascii="Times New Roman" w:eastAsia="Times New Roman" w:hAnsi="Times New Roman" w:cs="Times New Roman"/>
                <w:lang w:eastAsia="lv-LV"/>
              </w:rPr>
              <w:t>Iepirkums SPS iepirkumu vadlīniju noteiktajā kārtībā</w:t>
            </w:r>
          </w:p>
        </w:tc>
        <w:tc>
          <w:tcPr>
            <w:tcW w:w="53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3871920A" w14:textId="4A8F5A2C" w:rsidR="00D1477E" w:rsidRDefault="00D1477E" w:rsidP="00D1477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Nē </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77FC6903" w14:textId="7CD6D250" w:rsidR="00D1477E" w:rsidRDefault="00D1477E" w:rsidP="00D1477E">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01.2022.</w:t>
            </w:r>
          </w:p>
        </w:tc>
      </w:tr>
      <w:tr w:rsidR="00D1477E" w:rsidRPr="00030CAF" w14:paraId="6159B51A" w14:textId="77777777" w:rsidTr="00745B25">
        <w:trPr>
          <w:trHeight w:val="300"/>
        </w:trPr>
        <w:tc>
          <w:tcPr>
            <w:tcW w:w="23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0AB41431" w14:textId="24B37E5F" w:rsidR="00D1477E" w:rsidRDefault="00D1477E" w:rsidP="00D1477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9.</w:t>
            </w:r>
          </w:p>
        </w:tc>
        <w:tc>
          <w:tcPr>
            <w:tcW w:w="537"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38F03F3C" w14:textId="1228B6E0" w:rsidR="00D1477E" w:rsidRDefault="00D1477E" w:rsidP="00D1477E">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Piesārņotās teritorijas sanācija </w:t>
            </w:r>
          </w:p>
          <w:p w14:paraId="397742EA" w14:textId="4A10FE03" w:rsidR="00D1477E" w:rsidRPr="007A6D53" w:rsidRDefault="003A1720" w:rsidP="00D1477E">
            <w:pPr>
              <w:spacing w:after="0" w:line="240" w:lineRule="auto"/>
              <w:rPr>
                <w:rFonts w:ascii="Times New Roman" w:eastAsia="Times New Roman" w:hAnsi="Times New Roman" w:cs="Times New Roman"/>
                <w:i/>
                <w:iCs/>
                <w:color w:val="0070C0"/>
                <w:sz w:val="20"/>
                <w:szCs w:val="20"/>
                <w:lang w:eastAsia="lv-LV"/>
              </w:rPr>
            </w:pPr>
            <w:r>
              <w:rPr>
                <w:rFonts w:ascii="Times New Roman" w:eastAsia="Times New Roman" w:hAnsi="Times New Roman" w:cs="Times New Roman"/>
                <w:i/>
                <w:iCs/>
                <w:color w:val="0070C0"/>
                <w:sz w:val="20"/>
                <w:szCs w:val="20"/>
                <w:lang w:eastAsia="lv-LV"/>
              </w:rPr>
              <w:t xml:space="preserve">Jāizvērtē, vai attiecīgais iepirkums būs publisks pakalpojumu līgums vai </w:t>
            </w:r>
            <w:r>
              <w:rPr>
                <w:rFonts w:ascii="Times New Roman" w:eastAsia="Times New Roman" w:hAnsi="Times New Roman" w:cs="Times New Roman"/>
                <w:i/>
                <w:iCs/>
                <w:color w:val="0070C0"/>
                <w:sz w:val="20"/>
                <w:szCs w:val="20"/>
                <w:lang w:eastAsia="lv-LV"/>
              </w:rPr>
              <w:lastRenderedPageBreak/>
              <w:t>būvdarbu līgums</w:t>
            </w:r>
            <w:r w:rsidR="00C47DFF">
              <w:rPr>
                <w:rFonts w:ascii="Times New Roman" w:eastAsia="Times New Roman" w:hAnsi="Times New Roman" w:cs="Times New Roman"/>
                <w:i/>
                <w:iCs/>
                <w:color w:val="0070C0"/>
                <w:sz w:val="20"/>
                <w:szCs w:val="20"/>
                <w:lang w:eastAsia="lv-LV"/>
              </w:rPr>
              <w:t>, ņemot vērā to, vai būvdarbi (Publisko iepirkumu likuma vai Sabiedrisko pakalpojumu sniedzēju iepirkumu likuma 1.pielikums), piemēram būvju demontāža,</w:t>
            </w:r>
            <w:r>
              <w:rPr>
                <w:rFonts w:ascii="Times New Roman" w:eastAsia="Times New Roman" w:hAnsi="Times New Roman" w:cs="Times New Roman"/>
                <w:i/>
                <w:iCs/>
                <w:color w:val="0070C0"/>
                <w:sz w:val="20"/>
                <w:szCs w:val="20"/>
                <w:lang w:eastAsia="lv-LV"/>
              </w:rPr>
              <w:t xml:space="preserve"> </w:t>
            </w:r>
            <w:r w:rsidR="00C47DFF">
              <w:rPr>
                <w:rFonts w:ascii="Times New Roman" w:eastAsia="Times New Roman" w:hAnsi="Times New Roman" w:cs="Times New Roman"/>
                <w:i/>
                <w:iCs/>
                <w:color w:val="0070C0"/>
                <w:sz w:val="20"/>
                <w:szCs w:val="20"/>
                <w:lang w:eastAsia="lv-LV"/>
              </w:rPr>
              <w:t xml:space="preserve">sastāda būtisku vai nebūtisku daļu no iepirkuma līguma priekšmeta. Aicinām iepirkuma plānā jau iekļaut </w:t>
            </w:r>
            <w:r w:rsidR="00EB2BD3">
              <w:rPr>
                <w:rFonts w:ascii="Times New Roman" w:eastAsia="Times New Roman" w:hAnsi="Times New Roman" w:cs="Times New Roman"/>
                <w:i/>
                <w:iCs/>
                <w:color w:val="0070C0"/>
                <w:sz w:val="20"/>
                <w:szCs w:val="20"/>
                <w:lang w:eastAsia="lv-LV"/>
              </w:rPr>
              <w:t xml:space="preserve">vai pievienot </w:t>
            </w:r>
            <w:r w:rsidR="00C47DFF">
              <w:rPr>
                <w:rFonts w:ascii="Times New Roman" w:eastAsia="Times New Roman" w:hAnsi="Times New Roman" w:cs="Times New Roman"/>
                <w:i/>
                <w:iCs/>
                <w:color w:val="0070C0"/>
                <w:sz w:val="20"/>
                <w:szCs w:val="20"/>
                <w:lang w:eastAsia="lv-LV"/>
              </w:rPr>
              <w:t xml:space="preserve">šādu </w:t>
            </w:r>
            <w:proofErr w:type="spellStart"/>
            <w:r w:rsidR="00C47DFF">
              <w:rPr>
                <w:rFonts w:ascii="Times New Roman" w:eastAsia="Times New Roman" w:hAnsi="Times New Roman" w:cs="Times New Roman"/>
                <w:i/>
                <w:iCs/>
                <w:color w:val="0070C0"/>
                <w:sz w:val="20"/>
                <w:szCs w:val="20"/>
                <w:lang w:eastAsia="lv-LV"/>
              </w:rPr>
              <w:t>izvērtējumu</w:t>
            </w:r>
            <w:proofErr w:type="spellEnd"/>
            <w:r w:rsidR="00C47DFF">
              <w:rPr>
                <w:rFonts w:ascii="Times New Roman" w:eastAsia="Times New Roman" w:hAnsi="Times New Roman" w:cs="Times New Roman"/>
                <w:i/>
                <w:iCs/>
                <w:color w:val="0070C0"/>
                <w:sz w:val="20"/>
                <w:szCs w:val="20"/>
                <w:lang w:eastAsia="lv-LV"/>
              </w:rPr>
              <w:t>.</w:t>
            </w:r>
          </w:p>
        </w:tc>
        <w:tc>
          <w:tcPr>
            <w:tcW w:w="58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2F4EDDCE" w14:textId="599BE029" w:rsidR="00D1477E" w:rsidRDefault="003A1720" w:rsidP="00D1477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2.</w:t>
            </w:r>
          </w:p>
        </w:tc>
        <w:tc>
          <w:tcPr>
            <w:tcW w:w="503"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7F9FF6A8" w14:textId="78DB0BB1" w:rsidR="00D1477E" w:rsidRDefault="003A1720" w:rsidP="00D1477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2.1.</w:t>
            </w:r>
          </w:p>
        </w:tc>
        <w:tc>
          <w:tcPr>
            <w:tcW w:w="485"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36C68E88" w14:textId="065C794B" w:rsidR="00D1477E" w:rsidRDefault="003A1720" w:rsidP="00D1477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4 000 000</w:t>
            </w:r>
          </w:p>
        </w:tc>
        <w:tc>
          <w:tcPr>
            <w:tcW w:w="53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7A56C8DA" w14:textId="5E34DFB2" w:rsidR="00D1477E" w:rsidRDefault="00D1477E" w:rsidP="00D1477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4 000 000</w:t>
            </w:r>
          </w:p>
        </w:tc>
        <w:tc>
          <w:tcPr>
            <w:tcW w:w="48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6E643E0A" w14:textId="09E20DF7" w:rsidR="00D1477E" w:rsidRDefault="00D1477E" w:rsidP="00D1477E">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Sabiedrisko pakalpojumu sniedzēju iepirkumu likums</w:t>
            </w:r>
          </w:p>
        </w:tc>
        <w:tc>
          <w:tcPr>
            <w:tcW w:w="48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16AD06BD" w14:textId="47215164" w:rsidR="00D1477E" w:rsidRPr="002A52A4" w:rsidRDefault="00D1477E" w:rsidP="00D1477E">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Atklāts konkurss</w:t>
            </w:r>
          </w:p>
        </w:tc>
        <w:tc>
          <w:tcPr>
            <w:tcW w:w="53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06E832F1" w14:textId="70C43DFF" w:rsidR="00D1477E" w:rsidRDefault="00D1477E" w:rsidP="00D1477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Jā </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14F6F675" w14:textId="110E7E5B" w:rsidR="00D1477E" w:rsidRDefault="00D1477E" w:rsidP="00D1477E">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08.2021.</w:t>
            </w:r>
          </w:p>
        </w:tc>
      </w:tr>
      <w:tr w:rsidR="00D1477E" w:rsidRPr="00030CAF" w14:paraId="1A8C3526" w14:textId="77777777" w:rsidTr="00745B25">
        <w:trPr>
          <w:trHeight w:val="300"/>
        </w:trPr>
        <w:tc>
          <w:tcPr>
            <w:tcW w:w="23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1F99D57B" w14:textId="2969E45B" w:rsidR="00D1477E" w:rsidRDefault="00D1477E" w:rsidP="00D1477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10.</w:t>
            </w:r>
          </w:p>
        </w:tc>
        <w:tc>
          <w:tcPr>
            <w:tcW w:w="537"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6B9FA134" w14:textId="2AFE2175" w:rsidR="00D1477E" w:rsidRDefault="00D1477E" w:rsidP="00D1477E">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Tulkošanas pakalpojumi</w:t>
            </w:r>
          </w:p>
        </w:tc>
        <w:tc>
          <w:tcPr>
            <w:tcW w:w="58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65F839B4" w14:textId="24A5EC9E" w:rsidR="00D1477E" w:rsidRDefault="003A1720" w:rsidP="00D1477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4.</w:t>
            </w:r>
          </w:p>
        </w:tc>
        <w:tc>
          <w:tcPr>
            <w:tcW w:w="503"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7ECAAB4B" w14:textId="4F8ED9F2" w:rsidR="00D1477E" w:rsidRDefault="00D1477E" w:rsidP="00D1477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6.3.5.</w:t>
            </w:r>
          </w:p>
        </w:tc>
        <w:tc>
          <w:tcPr>
            <w:tcW w:w="485"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401A5495" w14:textId="6A0211B9" w:rsidR="00D1477E" w:rsidRDefault="00D1477E" w:rsidP="00D1477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85 000</w:t>
            </w:r>
          </w:p>
        </w:tc>
        <w:tc>
          <w:tcPr>
            <w:tcW w:w="53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4D2BA72E" w14:textId="2F8B55C7" w:rsidR="00D1477E" w:rsidRDefault="00D1477E" w:rsidP="00D1477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1 000</w:t>
            </w:r>
          </w:p>
        </w:tc>
        <w:tc>
          <w:tcPr>
            <w:tcW w:w="48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1EB95B64" w14:textId="79386899" w:rsidR="00D1477E" w:rsidRDefault="00D1477E" w:rsidP="00D1477E">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Sabiedrisko pakalpojumu sniedzēju iepirkumu likums</w:t>
            </w:r>
          </w:p>
        </w:tc>
        <w:tc>
          <w:tcPr>
            <w:tcW w:w="48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47F3D056" w14:textId="500B37F0" w:rsidR="00D1477E" w:rsidRDefault="00D1477E" w:rsidP="00D1477E">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Tirgus izpēte</w:t>
            </w:r>
          </w:p>
        </w:tc>
        <w:tc>
          <w:tcPr>
            <w:tcW w:w="53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6F8C583E" w14:textId="15E2ABCC" w:rsidR="00D1477E" w:rsidRDefault="00D1477E" w:rsidP="00D1477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Nē </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76223D07" w14:textId="503A9E93" w:rsidR="00D1477E" w:rsidRDefault="00D1477E" w:rsidP="00D1477E">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02.2022.</w:t>
            </w:r>
          </w:p>
        </w:tc>
      </w:tr>
      <w:tr w:rsidR="00D1477E" w:rsidRPr="00030CAF" w14:paraId="502F17FF" w14:textId="77777777" w:rsidTr="00745B25">
        <w:trPr>
          <w:trHeight w:val="300"/>
        </w:trPr>
        <w:tc>
          <w:tcPr>
            <w:tcW w:w="23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317238C5" w14:textId="64707278" w:rsidR="00D1477E" w:rsidRDefault="00D1477E" w:rsidP="00D1477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11.</w:t>
            </w:r>
          </w:p>
        </w:tc>
        <w:tc>
          <w:tcPr>
            <w:tcW w:w="537"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05F8A128" w14:textId="500A31B5" w:rsidR="00D1477E" w:rsidRDefault="00D1477E" w:rsidP="00D1477E">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Semināru organizēšanas pakalpojumi</w:t>
            </w:r>
          </w:p>
        </w:tc>
        <w:tc>
          <w:tcPr>
            <w:tcW w:w="58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2E4B28DD" w14:textId="58B3191E" w:rsidR="00D1477E" w:rsidRDefault="00D1477E" w:rsidP="00D1477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6.2.</w:t>
            </w:r>
          </w:p>
        </w:tc>
        <w:tc>
          <w:tcPr>
            <w:tcW w:w="503"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02F93452" w14:textId="77777777" w:rsidR="00D1477E" w:rsidRDefault="00D1477E" w:rsidP="00D1477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1.3.2.</w:t>
            </w:r>
          </w:p>
          <w:p w14:paraId="146B7C02" w14:textId="280856AE" w:rsidR="00D1477E" w:rsidRDefault="00D1477E" w:rsidP="00D1477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6.2.2.</w:t>
            </w:r>
          </w:p>
        </w:tc>
        <w:tc>
          <w:tcPr>
            <w:tcW w:w="485"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7A810468" w14:textId="37088F6C" w:rsidR="00D1477E" w:rsidRDefault="00D1477E" w:rsidP="00D1477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1 220 000</w:t>
            </w:r>
          </w:p>
        </w:tc>
        <w:tc>
          <w:tcPr>
            <w:tcW w:w="53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42930603" w14:textId="66212873" w:rsidR="00D1477E" w:rsidRDefault="00D1477E" w:rsidP="00D1477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5 000</w:t>
            </w:r>
          </w:p>
        </w:tc>
        <w:tc>
          <w:tcPr>
            <w:tcW w:w="48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1D5A813A" w14:textId="37D0C7A2" w:rsidR="00D1477E" w:rsidRDefault="00D1477E" w:rsidP="00D1477E">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Sabiedrisko pakalpojumu sniedzēju iepirkumu likums</w:t>
            </w:r>
          </w:p>
        </w:tc>
        <w:tc>
          <w:tcPr>
            <w:tcW w:w="48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341C4345" w14:textId="730E90D0" w:rsidR="00D1477E" w:rsidRDefault="00D1477E" w:rsidP="00D1477E">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Iepirkums SPS iepirkumu likuma 13.panta V nodaļā </w:t>
            </w:r>
            <w:r>
              <w:rPr>
                <w:rFonts w:ascii="Times New Roman" w:eastAsia="Times New Roman" w:hAnsi="Times New Roman" w:cs="Times New Roman"/>
                <w:lang w:eastAsia="lv-LV"/>
              </w:rPr>
              <w:lastRenderedPageBreak/>
              <w:t>noteiktajā kārtībā</w:t>
            </w:r>
          </w:p>
        </w:tc>
        <w:tc>
          <w:tcPr>
            <w:tcW w:w="53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19E8FCAB" w14:textId="77777777" w:rsidR="00D1477E" w:rsidRPr="008F6AA7" w:rsidRDefault="00D1477E" w:rsidP="00D1477E">
            <w:pPr>
              <w:spacing w:after="0" w:line="240" w:lineRule="auto"/>
              <w:jc w:val="center"/>
              <w:rPr>
                <w:rFonts w:ascii="Times New Roman" w:eastAsia="Times New Roman" w:hAnsi="Times New Roman" w:cs="Times New Roman"/>
                <w:i/>
                <w:iCs/>
                <w:color w:val="0070C0"/>
                <w:sz w:val="20"/>
                <w:szCs w:val="20"/>
                <w:lang w:eastAsia="lv-LV"/>
              </w:rPr>
            </w:pPr>
            <w:r w:rsidRPr="008F6AA7">
              <w:rPr>
                <w:rFonts w:ascii="Times New Roman" w:eastAsia="Times New Roman" w:hAnsi="Times New Roman" w:cs="Times New Roman"/>
                <w:lang w:eastAsia="lv-LV"/>
              </w:rPr>
              <w:lastRenderedPageBreak/>
              <w:t>Jā</w:t>
            </w:r>
            <w:r w:rsidRPr="008F6AA7">
              <w:rPr>
                <w:rFonts w:ascii="Times New Roman" w:eastAsia="Times New Roman" w:hAnsi="Times New Roman" w:cs="Times New Roman"/>
                <w:i/>
                <w:iCs/>
                <w:color w:val="0070C0"/>
                <w:sz w:val="20"/>
                <w:szCs w:val="20"/>
                <w:lang w:eastAsia="lv-LV"/>
              </w:rPr>
              <w:t xml:space="preserve"> </w:t>
            </w:r>
          </w:p>
          <w:p w14:paraId="3B4D868F" w14:textId="7F8DBFA2" w:rsidR="00D1477E" w:rsidRPr="008F6AA7" w:rsidRDefault="00D1477E" w:rsidP="00D1477E">
            <w:pPr>
              <w:spacing w:after="0" w:line="240" w:lineRule="auto"/>
              <w:jc w:val="center"/>
              <w:rPr>
                <w:rFonts w:ascii="Times New Roman" w:eastAsia="Times New Roman" w:hAnsi="Times New Roman" w:cs="Times New Roman"/>
                <w:i/>
                <w:iCs/>
                <w:color w:val="0070C0"/>
                <w:sz w:val="20"/>
                <w:szCs w:val="20"/>
                <w:lang w:eastAsia="lv-LV"/>
              </w:rPr>
            </w:pPr>
            <w:r w:rsidRPr="008F6AA7">
              <w:rPr>
                <w:rFonts w:ascii="Times New Roman" w:eastAsia="Times New Roman" w:hAnsi="Times New Roman" w:cs="Times New Roman"/>
                <w:i/>
                <w:iCs/>
                <w:color w:val="0070C0"/>
                <w:sz w:val="20"/>
                <w:szCs w:val="20"/>
                <w:lang w:eastAsia="lv-LV"/>
              </w:rPr>
              <w:t>Ja tiek paredzēti arī ēdināšanas pakalpojumi semināru organizēšanā</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282FE348" w14:textId="22225987" w:rsidR="00D1477E" w:rsidRDefault="00D1477E" w:rsidP="00D1477E">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11.2021.</w:t>
            </w:r>
          </w:p>
        </w:tc>
      </w:tr>
      <w:tr w:rsidR="00D1477E" w:rsidRPr="00030CAF" w14:paraId="24E15708" w14:textId="77777777" w:rsidTr="00745B25">
        <w:trPr>
          <w:trHeight w:val="300"/>
        </w:trPr>
        <w:tc>
          <w:tcPr>
            <w:tcW w:w="239" w:type="pct"/>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14:paraId="24E156FE" w14:textId="77777777" w:rsidR="00D1477E" w:rsidRPr="00030CAF" w:rsidRDefault="00D1477E" w:rsidP="00D1477E">
            <w:pPr>
              <w:spacing w:after="0" w:line="240" w:lineRule="auto"/>
              <w:rPr>
                <w:rFonts w:ascii="Times New Roman" w:eastAsia="Times New Roman" w:hAnsi="Times New Roman" w:cs="Times New Roman"/>
                <w:lang w:eastAsia="lv-LV"/>
              </w:rPr>
            </w:pPr>
            <w:r w:rsidRPr="00030CAF">
              <w:rPr>
                <w:rFonts w:ascii="Times New Roman" w:eastAsia="Times New Roman" w:hAnsi="Times New Roman" w:cs="Times New Roman"/>
                <w:lang w:eastAsia="lv-LV"/>
              </w:rPr>
              <w:t> </w:t>
            </w:r>
          </w:p>
        </w:tc>
        <w:tc>
          <w:tcPr>
            <w:tcW w:w="537" w:type="pct"/>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14:paraId="24E156FF" w14:textId="77777777" w:rsidR="00D1477E" w:rsidRPr="00030CAF" w:rsidRDefault="00D1477E" w:rsidP="00D1477E">
            <w:pPr>
              <w:spacing w:after="0" w:line="240" w:lineRule="auto"/>
              <w:rPr>
                <w:rFonts w:ascii="Times New Roman" w:eastAsia="Times New Roman" w:hAnsi="Times New Roman" w:cs="Times New Roman"/>
                <w:lang w:eastAsia="lv-LV"/>
              </w:rPr>
            </w:pPr>
            <w:r w:rsidRPr="00030CAF">
              <w:rPr>
                <w:rFonts w:ascii="Times New Roman" w:eastAsia="Times New Roman" w:hAnsi="Times New Roman" w:cs="Times New Roman"/>
                <w:lang w:eastAsia="lv-LV"/>
              </w:rPr>
              <w:t> </w:t>
            </w:r>
          </w:p>
        </w:tc>
        <w:tc>
          <w:tcPr>
            <w:tcW w:w="589" w:type="pct"/>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14:paraId="24E15700" w14:textId="77777777" w:rsidR="00D1477E" w:rsidRPr="00030CAF" w:rsidRDefault="00D1477E" w:rsidP="00D1477E">
            <w:pPr>
              <w:spacing w:after="0" w:line="240" w:lineRule="auto"/>
              <w:rPr>
                <w:rFonts w:ascii="Times New Roman" w:eastAsia="Times New Roman" w:hAnsi="Times New Roman" w:cs="Times New Roman"/>
                <w:lang w:eastAsia="lv-LV"/>
              </w:rPr>
            </w:pPr>
            <w:r w:rsidRPr="00030CAF">
              <w:rPr>
                <w:rFonts w:ascii="Times New Roman" w:eastAsia="Times New Roman" w:hAnsi="Times New Roman" w:cs="Times New Roman"/>
                <w:lang w:eastAsia="lv-LV"/>
              </w:rPr>
              <w:t> </w:t>
            </w:r>
          </w:p>
        </w:tc>
        <w:tc>
          <w:tcPr>
            <w:tcW w:w="503" w:type="pct"/>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14:paraId="24E15701" w14:textId="77777777" w:rsidR="00D1477E" w:rsidRPr="00030CAF" w:rsidRDefault="00D1477E" w:rsidP="00D1477E">
            <w:pPr>
              <w:spacing w:after="0" w:line="240" w:lineRule="auto"/>
              <w:rPr>
                <w:rFonts w:ascii="Times New Roman" w:eastAsia="Times New Roman" w:hAnsi="Times New Roman" w:cs="Times New Roman"/>
                <w:lang w:eastAsia="lv-LV"/>
              </w:rPr>
            </w:pPr>
            <w:r w:rsidRPr="00030CAF">
              <w:rPr>
                <w:rFonts w:ascii="Times New Roman" w:eastAsia="Times New Roman" w:hAnsi="Times New Roman" w:cs="Times New Roman"/>
                <w:lang w:eastAsia="lv-LV"/>
              </w:rPr>
              <w:t> </w:t>
            </w:r>
          </w:p>
        </w:tc>
        <w:tc>
          <w:tcPr>
            <w:tcW w:w="485" w:type="pct"/>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14:paraId="24E15702" w14:textId="77777777" w:rsidR="00D1477E" w:rsidRPr="00030CAF" w:rsidRDefault="00D1477E" w:rsidP="00D1477E">
            <w:pPr>
              <w:spacing w:after="0" w:line="240" w:lineRule="auto"/>
              <w:rPr>
                <w:rFonts w:ascii="Times New Roman" w:eastAsia="Times New Roman" w:hAnsi="Times New Roman" w:cs="Times New Roman"/>
                <w:lang w:eastAsia="lv-LV"/>
              </w:rPr>
            </w:pPr>
            <w:r w:rsidRPr="00030CAF">
              <w:rPr>
                <w:rFonts w:ascii="Times New Roman" w:eastAsia="Times New Roman" w:hAnsi="Times New Roman" w:cs="Times New Roman"/>
                <w:lang w:eastAsia="lv-LV"/>
              </w:rPr>
              <w:t> </w:t>
            </w:r>
          </w:p>
        </w:tc>
        <w:tc>
          <w:tcPr>
            <w:tcW w:w="539" w:type="pct"/>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14:paraId="24E15703" w14:textId="77777777" w:rsidR="00D1477E" w:rsidRPr="00030CAF" w:rsidRDefault="00D1477E" w:rsidP="00D1477E">
            <w:pPr>
              <w:spacing w:after="0" w:line="240" w:lineRule="auto"/>
              <w:rPr>
                <w:rFonts w:ascii="Times New Roman" w:eastAsia="Times New Roman" w:hAnsi="Times New Roman" w:cs="Times New Roman"/>
                <w:lang w:eastAsia="lv-LV"/>
              </w:rPr>
            </w:pPr>
            <w:r w:rsidRPr="00030CAF">
              <w:rPr>
                <w:rFonts w:ascii="Times New Roman" w:eastAsia="Times New Roman" w:hAnsi="Times New Roman" w:cs="Times New Roman"/>
                <w:lang w:eastAsia="lv-LV"/>
              </w:rPr>
              <w:t> </w:t>
            </w:r>
          </w:p>
        </w:tc>
        <w:tc>
          <w:tcPr>
            <w:tcW w:w="489" w:type="pct"/>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14:paraId="24E15704" w14:textId="77777777" w:rsidR="00D1477E" w:rsidRPr="00030CAF" w:rsidRDefault="00D1477E" w:rsidP="00D1477E">
            <w:pPr>
              <w:spacing w:after="0" w:line="240" w:lineRule="auto"/>
              <w:rPr>
                <w:rFonts w:ascii="Times New Roman" w:eastAsia="Times New Roman" w:hAnsi="Times New Roman" w:cs="Times New Roman"/>
                <w:lang w:eastAsia="lv-LV"/>
              </w:rPr>
            </w:pPr>
            <w:r w:rsidRPr="00030CAF">
              <w:rPr>
                <w:rFonts w:ascii="Times New Roman" w:eastAsia="Times New Roman" w:hAnsi="Times New Roman" w:cs="Times New Roman"/>
                <w:lang w:eastAsia="lv-LV"/>
              </w:rPr>
              <w:t> </w:t>
            </w:r>
          </w:p>
        </w:tc>
        <w:tc>
          <w:tcPr>
            <w:tcW w:w="489" w:type="pct"/>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14:paraId="24E15705" w14:textId="77777777" w:rsidR="00D1477E" w:rsidRPr="00030CAF" w:rsidRDefault="00D1477E" w:rsidP="00D1477E">
            <w:pPr>
              <w:spacing w:after="0" w:line="240" w:lineRule="auto"/>
              <w:rPr>
                <w:rFonts w:ascii="Times New Roman" w:eastAsia="Times New Roman" w:hAnsi="Times New Roman" w:cs="Times New Roman"/>
                <w:lang w:eastAsia="lv-LV"/>
              </w:rPr>
            </w:pPr>
            <w:r w:rsidRPr="00030CAF">
              <w:rPr>
                <w:rFonts w:ascii="Times New Roman" w:eastAsia="Times New Roman" w:hAnsi="Times New Roman" w:cs="Times New Roman"/>
                <w:lang w:eastAsia="lv-LV"/>
              </w:rPr>
              <w:t> </w:t>
            </w:r>
          </w:p>
        </w:tc>
        <w:tc>
          <w:tcPr>
            <w:tcW w:w="539" w:type="pct"/>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14:paraId="24E15706" w14:textId="77777777" w:rsidR="00D1477E" w:rsidRPr="00030CAF" w:rsidRDefault="00D1477E" w:rsidP="00D1477E">
            <w:pPr>
              <w:spacing w:after="0" w:line="240" w:lineRule="auto"/>
              <w:rPr>
                <w:rFonts w:ascii="Times New Roman" w:eastAsia="Times New Roman" w:hAnsi="Times New Roman" w:cs="Times New Roman"/>
                <w:lang w:eastAsia="lv-LV"/>
              </w:rPr>
            </w:pPr>
            <w:r w:rsidRPr="00030CAF">
              <w:rPr>
                <w:rFonts w:ascii="Times New Roman" w:eastAsia="Times New Roman" w:hAnsi="Times New Roman" w:cs="Times New Roman"/>
                <w:lang w:eastAsia="lv-LV"/>
              </w:rPr>
              <w:t> </w:t>
            </w:r>
          </w:p>
        </w:tc>
        <w:tc>
          <w:tcPr>
            <w:tcW w:w="591" w:type="pct"/>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14:paraId="24E15707" w14:textId="77777777" w:rsidR="00D1477E" w:rsidRPr="00030CAF" w:rsidRDefault="00D1477E" w:rsidP="00D1477E">
            <w:pPr>
              <w:spacing w:after="0" w:line="240" w:lineRule="auto"/>
              <w:rPr>
                <w:rFonts w:ascii="Times New Roman" w:eastAsia="Times New Roman" w:hAnsi="Times New Roman" w:cs="Times New Roman"/>
                <w:lang w:eastAsia="lv-LV"/>
              </w:rPr>
            </w:pPr>
            <w:r w:rsidRPr="00030CAF">
              <w:rPr>
                <w:rFonts w:ascii="Times New Roman" w:eastAsia="Times New Roman" w:hAnsi="Times New Roman" w:cs="Times New Roman"/>
                <w:lang w:eastAsia="lv-LV"/>
              </w:rPr>
              <w:t> </w:t>
            </w:r>
          </w:p>
        </w:tc>
      </w:tr>
    </w:tbl>
    <w:p w14:paraId="24E15709" w14:textId="77777777" w:rsidR="00030CAF" w:rsidRPr="00030CAF" w:rsidRDefault="00030CAF" w:rsidP="007A3B59">
      <w:pPr>
        <w:spacing w:after="0" w:line="240" w:lineRule="auto"/>
        <w:rPr>
          <w:rFonts w:ascii="Times New Roman" w:eastAsia="Times New Roman" w:hAnsi="Times New Roman" w:cs="Times New Roman"/>
          <w:vanish/>
          <w:sz w:val="24"/>
          <w:szCs w:val="24"/>
          <w:lang w:eastAsia="lv-LV"/>
        </w:rPr>
      </w:pPr>
    </w:p>
    <w:p w14:paraId="24E15725" w14:textId="77777777" w:rsidR="00030CAF" w:rsidRPr="00030CAF" w:rsidRDefault="00030CAF" w:rsidP="007A3B59">
      <w:pPr>
        <w:shd w:val="clear" w:color="auto" w:fill="FFFFFF"/>
        <w:spacing w:after="0" w:line="240" w:lineRule="auto"/>
        <w:rPr>
          <w:rFonts w:ascii="Times New Roman" w:eastAsia="Times New Roman" w:hAnsi="Times New Roman" w:cs="Times New Roman"/>
          <w:sz w:val="21"/>
          <w:szCs w:val="21"/>
          <w:lang w:eastAsia="lv-LV"/>
        </w:rPr>
      </w:pPr>
      <w:r w:rsidRPr="00030CAF">
        <w:rPr>
          <w:rFonts w:ascii="Times New Roman" w:eastAsia="Times New Roman" w:hAnsi="Times New Roman" w:cs="Times New Roman"/>
          <w:sz w:val="21"/>
          <w:szCs w:val="21"/>
          <w:lang w:eastAsia="lv-LV"/>
        </w:rPr>
        <w:t>Piezīmes.</w:t>
      </w:r>
    </w:p>
    <w:p w14:paraId="24E15726" w14:textId="77777777" w:rsidR="00030CAF" w:rsidRPr="00030CAF" w:rsidRDefault="00030CAF" w:rsidP="007A3B59">
      <w:pPr>
        <w:shd w:val="clear" w:color="auto" w:fill="FFFFFF"/>
        <w:spacing w:after="0" w:line="240" w:lineRule="auto"/>
        <w:rPr>
          <w:rFonts w:ascii="Times New Roman" w:eastAsia="Times New Roman" w:hAnsi="Times New Roman" w:cs="Times New Roman"/>
          <w:sz w:val="21"/>
          <w:szCs w:val="21"/>
          <w:lang w:eastAsia="lv-LV"/>
        </w:rPr>
      </w:pPr>
      <w:r w:rsidRPr="00030CAF">
        <w:rPr>
          <w:rFonts w:ascii="Times New Roman" w:eastAsia="Times New Roman" w:hAnsi="Times New Roman" w:cs="Times New Roman"/>
          <w:sz w:val="16"/>
          <w:szCs w:val="16"/>
          <w:bdr w:val="none" w:sz="0" w:space="0" w:color="auto" w:frame="1"/>
          <w:vertAlign w:val="superscript"/>
          <w:lang w:eastAsia="lv-LV"/>
        </w:rPr>
        <w:t>1</w:t>
      </w:r>
      <w:r w:rsidRPr="00030CAF">
        <w:rPr>
          <w:rFonts w:ascii="Times New Roman" w:eastAsia="Times New Roman" w:hAnsi="Times New Roman" w:cs="Times New Roman"/>
          <w:sz w:val="21"/>
          <w:szCs w:val="21"/>
          <w:lang w:eastAsia="lv-LV"/>
        </w:rPr>
        <w:t> Preces, pakalpojumi un veicamie būvdarbi, par kuriem paredzēts slēgt iepirkuma līgumu (</w:t>
      </w:r>
      <w:r w:rsidRPr="004C4A44">
        <w:rPr>
          <w:rFonts w:ascii="Times New Roman" w:eastAsia="Times New Roman" w:hAnsi="Times New Roman" w:cs="Times New Roman"/>
          <w:b/>
          <w:bCs/>
          <w:sz w:val="21"/>
          <w:szCs w:val="21"/>
          <w:lang w:eastAsia="lv-LV"/>
        </w:rPr>
        <w:t>jāiekļauj gan līdzfinansējuma saņēmēja, gan sadarbības partnera(-u) iepirkumi</w:t>
      </w:r>
      <w:r w:rsidRPr="00030CAF">
        <w:rPr>
          <w:rFonts w:ascii="Times New Roman" w:eastAsia="Times New Roman" w:hAnsi="Times New Roman" w:cs="Times New Roman"/>
          <w:sz w:val="21"/>
          <w:szCs w:val="21"/>
          <w:lang w:eastAsia="lv-LV"/>
        </w:rPr>
        <w:t>). Iepirkumu plānā nav jāiekļauj tie iepirkumi, kuru izmaksas attiecas tikai uz izdevumiem, kam piemēro vienkāršotās izmaksas.</w:t>
      </w:r>
    </w:p>
    <w:p w14:paraId="24E15727" w14:textId="77777777" w:rsidR="00030CAF" w:rsidRPr="00030CAF" w:rsidRDefault="00030CAF" w:rsidP="007A3B59">
      <w:pPr>
        <w:shd w:val="clear" w:color="auto" w:fill="FFFFFF"/>
        <w:spacing w:after="0" w:line="240" w:lineRule="auto"/>
        <w:rPr>
          <w:rFonts w:ascii="Times New Roman" w:eastAsia="Times New Roman" w:hAnsi="Times New Roman" w:cs="Times New Roman"/>
          <w:sz w:val="21"/>
          <w:szCs w:val="21"/>
          <w:lang w:eastAsia="lv-LV"/>
        </w:rPr>
      </w:pPr>
      <w:r w:rsidRPr="00030CAF">
        <w:rPr>
          <w:rFonts w:ascii="Times New Roman" w:eastAsia="Times New Roman" w:hAnsi="Times New Roman" w:cs="Times New Roman"/>
          <w:sz w:val="16"/>
          <w:szCs w:val="16"/>
          <w:bdr w:val="none" w:sz="0" w:space="0" w:color="auto" w:frame="1"/>
          <w:vertAlign w:val="superscript"/>
          <w:lang w:eastAsia="lv-LV"/>
        </w:rPr>
        <w:t>2</w:t>
      </w:r>
      <w:r w:rsidRPr="00030CAF">
        <w:rPr>
          <w:rFonts w:ascii="Times New Roman" w:eastAsia="Times New Roman" w:hAnsi="Times New Roman" w:cs="Times New Roman"/>
          <w:sz w:val="21"/>
          <w:szCs w:val="21"/>
          <w:lang w:eastAsia="lv-LV"/>
        </w:rPr>
        <w:t> Plānotā līguma summa bez PVN, ņemot vērā visu iepirkuma līguma darbības laiku.</w:t>
      </w:r>
    </w:p>
    <w:p w14:paraId="24E15728" w14:textId="77777777" w:rsidR="00030CAF" w:rsidRPr="00030CAF" w:rsidRDefault="00030CAF" w:rsidP="007A3B59">
      <w:pPr>
        <w:shd w:val="clear" w:color="auto" w:fill="FFFFFF"/>
        <w:spacing w:after="0" w:line="240" w:lineRule="auto"/>
        <w:rPr>
          <w:rFonts w:ascii="Times New Roman" w:eastAsia="Times New Roman" w:hAnsi="Times New Roman" w:cs="Times New Roman"/>
          <w:sz w:val="21"/>
          <w:szCs w:val="21"/>
          <w:lang w:eastAsia="lv-LV"/>
        </w:rPr>
      </w:pPr>
      <w:r w:rsidRPr="00030CAF">
        <w:rPr>
          <w:rFonts w:ascii="Times New Roman" w:eastAsia="Times New Roman" w:hAnsi="Times New Roman" w:cs="Times New Roman"/>
          <w:sz w:val="16"/>
          <w:szCs w:val="16"/>
          <w:bdr w:val="none" w:sz="0" w:space="0" w:color="auto" w:frame="1"/>
          <w:vertAlign w:val="superscript"/>
          <w:lang w:eastAsia="lv-LV"/>
        </w:rPr>
        <w:t>3</w:t>
      </w:r>
      <w:r w:rsidRPr="00030CAF">
        <w:rPr>
          <w:rFonts w:ascii="Times New Roman" w:eastAsia="Times New Roman" w:hAnsi="Times New Roman" w:cs="Times New Roman"/>
          <w:sz w:val="21"/>
          <w:szCs w:val="21"/>
          <w:lang w:eastAsia="lv-LV"/>
        </w:rPr>
        <w:t> Līgumcenas daļa, kas attiecas uz projektu bez PVN. Ja pēc iepirkuma līguma noslēgšanas līgumcena atšķiras no plānotās, iesniedzot kārtējos iepirkuma plāna precizējumus, līgumcena ir jānorāda atbilstoši noslēgtajam līgumam.</w:t>
      </w:r>
    </w:p>
    <w:p w14:paraId="24E15729" w14:textId="77777777" w:rsidR="00030CAF" w:rsidRPr="00030CAF" w:rsidRDefault="00030CAF" w:rsidP="007A3B59">
      <w:pPr>
        <w:shd w:val="clear" w:color="auto" w:fill="FFFFFF"/>
        <w:spacing w:after="0" w:line="240" w:lineRule="auto"/>
        <w:rPr>
          <w:rFonts w:ascii="Times New Roman" w:eastAsia="Times New Roman" w:hAnsi="Times New Roman" w:cs="Times New Roman"/>
          <w:sz w:val="21"/>
          <w:szCs w:val="21"/>
          <w:lang w:eastAsia="lv-LV"/>
        </w:rPr>
      </w:pPr>
      <w:r w:rsidRPr="00030CAF">
        <w:rPr>
          <w:rFonts w:ascii="Times New Roman" w:eastAsia="Times New Roman" w:hAnsi="Times New Roman" w:cs="Times New Roman"/>
          <w:sz w:val="16"/>
          <w:szCs w:val="16"/>
          <w:bdr w:val="none" w:sz="0" w:space="0" w:color="auto" w:frame="1"/>
          <w:vertAlign w:val="superscript"/>
          <w:lang w:eastAsia="lv-LV"/>
        </w:rPr>
        <w:t>4</w:t>
      </w:r>
      <w:r w:rsidRPr="00030CAF">
        <w:rPr>
          <w:rFonts w:ascii="Times New Roman" w:eastAsia="Times New Roman" w:hAnsi="Times New Roman" w:cs="Times New Roman"/>
          <w:sz w:val="21"/>
          <w:szCs w:val="21"/>
          <w:lang w:eastAsia="lv-LV"/>
        </w:rPr>
        <w:t xml:space="preserve"> Tiesiskais regulējums, uz kuru pamatojoties veikts iepirkums, – Publisko iepirkumu </w:t>
      </w:r>
      <w:r w:rsidR="007A3B59">
        <w:rPr>
          <w:rFonts w:ascii="Times New Roman" w:eastAsia="Times New Roman" w:hAnsi="Times New Roman" w:cs="Times New Roman"/>
          <w:sz w:val="21"/>
          <w:szCs w:val="21"/>
          <w:lang w:eastAsia="lv-LV"/>
        </w:rPr>
        <w:t>likums, Ministru kabineta 2017.gada 28.februāra noteikumi Nr.</w:t>
      </w:r>
      <w:r w:rsidRPr="00030CAF">
        <w:rPr>
          <w:rFonts w:ascii="Times New Roman" w:eastAsia="Times New Roman" w:hAnsi="Times New Roman" w:cs="Times New Roman"/>
          <w:sz w:val="21"/>
          <w:szCs w:val="21"/>
          <w:lang w:eastAsia="lv-LV"/>
        </w:rPr>
        <w:t>104 "Noteikumi par iepirkuma procedūru un tās piemērošanas kārtību pasūtītāja finansētiem projektiem".</w:t>
      </w:r>
    </w:p>
    <w:p w14:paraId="24E1572A" w14:textId="77777777" w:rsidR="00030CAF" w:rsidRPr="00030CAF" w:rsidRDefault="00030CAF" w:rsidP="007A3B59">
      <w:pPr>
        <w:shd w:val="clear" w:color="auto" w:fill="FFFFFF"/>
        <w:spacing w:after="0" w:line="240" w:lineRule="auto"/>
        <w:rPr>
          <w:rFonts w:ascii="Times New Roman" w:eastAsia="Times New Roman" w:hAnsi="Times New Roman" w:cs="Times New Roman"/>
          <w:sz w:val="21"/>
          <w:szCs w:val="21"/>
          <w:lang w:eastAsia="lv-LV"/>
        </w:rPr>
      </w:pPr>
      <w:r w:rsidRPr="00030CAF">
        <w:rPr>
          <w:rFonts w:ascii="Times New Roman" w:eastAsia="Times New Roman" w:hAnsi="Times New Roman" w:cs="Times New Roman"/>
          <w:sz w:val="16"/>
          <w:szCs w:val="16"/>
          <w:bdr w:val="none" w:sz="0" w:space="0" w:color="auto" w:frame="1"/>
          <w:vertAlign w:val="superscript"/>
          <w:lang w:eastAsia="lv-LV"/>
        </w:rPr>
        <w:t>5</w:t>
      </w:r>
      <w:r w:rsidRPr="00030CAF">
        <w:rPr>
          <w:rFonts w:ascii="Times New Roman" w:eastAsia="Times New Roman" w:hAnsi="Times New Roman" w:cs="Times New Roman"/>
          <w:sz w:val="21"/>
          <w:szCs w:val="21"/>
          <w:lang w:eastAsia="lv-LV"/>
        </w:rPr>
        <w:t xml:space="preserve"> Tai skaitā </w:t>
      </w:r>
      <w:proofErr w:type="spellStart"/>
      <w:r w:rsidRPr="00030CAF">
        <w:rPr>
          <w:rFonts w:ascii="Times New Roman" w:eastAsia="Times New Roman" w:hAnsi="Times New Roman" w:cs="Times New Roman"/>
          <w:sz w:val="21"/>
          <w:szCs w:val="21"/>
          <w:lang w:eastAsia="lv-LV"/>
        </w:rPr>
        <w:t>zemsliekšņa</w:t>
      </w:r>
      <w:proofErr w:type="spellEnd"/>
      <w:r w:rsidRPr="00030CAF">
        <w:rPr>
          <w:rFonts w:ascii="Times New Roman" w:eastAsia="Times New Roman" w:hAnsi="Times New Roman" w:cs="Times New Roman"/>
          <w:sz w:val="21"/>
          <w:szCs w:val="21"/>
          <w:lang w:eastAsia="lv-LV"/>
        </w:rPr>
        <w:t xml:space="preserve"> iepirkumi (iepirkumi saskaņā ar Publisko iepirkumu likuma</w:t>
      </w:r>
      <w:r w:rsidR="007A3B59">
        <w:rPr>
          <w:rFonts w:ascii="Times New Roman" w:eastAsia="Times New Roman" w:hAnsi="Times New Roman" w:cs="Times New Roman"/>
          <w:sz w:val="16"/>
          <w:szCs w:val="16"/>
          <w:bdr w:val="none" w:sz="0" w:space="0" w:color="auto" w:frame="1"/>
          <w:vertAlign w:val="superscript"/>
          <w:lang w:eastAsia="lv-LV"/>
        </w:rPr>
        <w:t xml:space="preserve"> </w:t>
      </w:r>
      <w:r w:rsidR="007A3B59">
        <w:rPr>
          <w:rFonts w:ascii="Times New Roman" w:eastAsia="Times New Roman" w:hAnsi="Times New Roman" w:cs="Times New Roman"/>
          <w:sz w:val="21"/>
          <w:szCs w:val="21"/>
          <w:lang w:eastAsia="lv-LV"/>
        </w:rPr>
        <w:t>9.</w:t>
      </w:r>
      <w:r w:rsidRPr="00030CAF">
        <w:rPr>
          <w:rFonts w:ascii="Times New Roman" w:eastAsia="Times New Roman" w:hAnsi="Times New Roman" w:cs="Times New Roman"/>
          <w:sz w:val="21"/>
          <w:szCs w:val="21"/>
          <w:lang w:eastAsia="lv-LV"/>
        </w:rPr>
        <w:t>pantu).</w:t>
      </w:r>
    </w:p>
    <w:tbl>
      <w:tblPr>
        <w:tblW w:w="5000" w:type="pct"/>
        <w:shd w:val="clear" w:color="auto" w:fill="FFFFFF"/>
        <w:tblCellMar>
          <w:left w:w="0" w:type="dxa"/>
          <w:right w:w="0" w:type="dxa"/>
        </w:tblCellMar>
        <w:tblLook w:val="04A0" w:firstRow="1" w:lastRow="0" w:firstColumn="1" w:lastColumn="0" w:noHBand="0" w:noVBand="1"/>
      </w:tblPr>
      <w:tblGrid>
        <w:gridCol w:w="3788"/>
        <w:gridCol w:w="437"/>
        <w:gridCol w:w="6265"/>
        <w:gridCol w:w="437"/>
        <w:gridCol w:w="3643"/>
      </w:tblGrid>
      <w:tr w:rsidR="007A3B59" w:rsidRPr="007A3B59" w14:paraId="24E1572F" w14:textId="77777777" w:rsidTr="00030CAF">
        <w:trPr>
          <w:trHeight w:val="300"/>
        </w:trPr>
        <w:tc>
          <w:tcPr>
            <w:tcW w:w="1300" w:type="pct"/>
            <w:tcBorders>
              <w:top w:val="nil"/>
              <w:left w:val="nil"/>
              <w:bottom w:val="nil"/>
              <w:right w:val="nil"/>
            </w:tcBorders>
            <w:shd w:val="clear" w:color="auto" w:fill="FFFFFF"/>
            <w:tcMar>
              <w:top w:w="30" w:type="dxa"/>
              <w:left w:w="30" w:type="dxa"/>
              <w:bottom w:w="30" w:type="dxa"/>
              <w:right w:w="30" w:type="dxa"/>
            </w:tcMar>
            <w:hideMark/>
          </w:tcPr>
          <w:p w14:paraId="24E1572B" w14:textId="77777777" w:rsidR="00030CAF" w:rsidRPr="00030CAF" w:rsidRDefault="00030CAF" w:rsidP="007A3B59">
            <w:pPr>
              <w:spacing w:after="0" w:line="240" w:lineRule="auto"/>
              <w:rPr>
                <w:rFonts w:ascii="Times New Roman" w:eastAsia="Times New Roman" w:hAnsi="Times New Roman" w:cs="Times New Roman"/>
                <w:sz w:val="21"/>
                <w:szCs w:val="21"/>
                <w:lang w:eastAsia="lv-LV"/>
              </w:rPr>
            </w:pPr>
            <w:r w:rsidRPr="00030CAF">
              <w:rPr>
                <w:rFonts w:ascii="Times New Roman" w:eastAsia="Times New Roman" w:hAnsi="Times New Roman" w:cs="Times New Roman"/>
                <w:sz w:val="21"/>
                <w:szCs w:val="21"/>
                <w:lang w:eastAsia="lv-LV"/>
              </w:rPr>
              <w:t> </w:t>
            </w:r>
          </w:p>
        </w:tc>
        <w:tc>
          <w:tcPr>
            <w:tcW w:w="2300" w:type="pct"/>
            <w:gridSpan w:val="2"/>
            <w:tcBorders>
              <w:top w:val="nil"/>
              <w:left w:val="nil"/>
              <w:bottom w:val="nil"/>
              <w:right w:val="nil"/>
            </w:tcBorders>
            <w:shd w:val="clear" w:color="auto" w:fill="FFFFFF"/>
            <w:tcMar>
              <w:top w:w="30" w:type="dxa"/>
              <w:left w:w="30" w:type="dxa"/>
              <w:bottom w:w="30" w:type="dxa"/>
              <w:right w:w="30" w:type="dxa"/>
            </w:tcMar>
            <w:hideMark/>
          </w:tcPr>
          <w:p w14:paraId="24E1572C" w14:textId="77777777" w:rsidR="00030CAF" w:rsidRPr="00030CAF" w:rsidRDefault="00030CAF" w:rsidP="007A3B59">
            <w:pPr>
              <w:spacing w:after="0" w:line="240" w:lineRule="auto"/>
              <w:rPr>
                <w:rFonts w:ascii="Times New Roman" w:eastAsia="Times New Roman" w:hAnsi="Times New Roman" w:cs="Times New Roman"/>
                <w:sz w:val="21"/>
                <w:szCs w:val="21"/>
                <w:lang w:eastAsia="lv-LV"/>
              </w:rPr>
            </w:pPr>
            <w:r w:rsidRPr="00030CAF">
              <w:rPr>
                <w:rFonts w:ascii="Times New Roman" w:eastAsia="Times New Roman" w:hAnsi="Times New Roman" w:cs="Times New Roman"/>
                <w:sz w:val="21"/>
                <w:szCs w:val="21"/>
                <w:lang w:eastAsia="lv-LV"/>
              </w:rPr>
              <w:t> </w:t>
            </w:r>
          </w:p>
        </w:tc>
        <w:tc>
          <w:tcPr>
            <w:tcW w:w="150" w:type="pct"/>
            <w:tcBorders>
              <w:top w:val="nil"/>
              <w:left w:val="nil"/>
              <w:bottom w:val="nil"/>
              <w:right w:val="nil"/>
            </w:tcBorders>
            <w:shd w:val="clear" w:color="auto" w:fill="FFFFFF"/>
            <w:tcMar>
              <w:top w:w="30" w:type="dxa"/>
              <w:left w:w="30" w:type="dxa"/>
              <w:bottom w:w="30" w:type="dxa"/>
              <w:right w:w="30" w:type="dxa"/>
            </w:tcMar>
            <w:hideMark/>
          </w:tcPr>
          <w:p w14:paraId="24E1572D" w14:textId="77777777" w:rsidR="00030CAF" w:rsidRPr="00030CAF" w:rsidRDefault="00030CAF" w:rsidP="007A3B59">
            <w:pPr>
              <w:spacing w:after="0" w:line="240" w:lineRule="auto"/>
              <w:rPr>
                <w:rFonts w:ascii="Times New Roman" w:eastAsia="Times New Roman" w:hAnsi="Times New Roman" w:cs="Times New Roman"/>
                <w:sz w:val="21"/>
                <w:szCs w:val="21"/>
                <w:lang w:eastAsia="lv-LV"/>
              </w:rPr>
            </w:pPr>
            <w:r w:rsidRPr="00030CAF">
              <w:rPr>
                <w:rFonts w:ascii="Times New Roman" w:eastAsia="Times New Roman" w:hAnsi="Times New Roman" w:cs="Times New Roman"/>
                <w:sz w:val="21"/>
                <w:szCs w:val="21"/>
                <w:lang w:eastAsia="lv-LV"/>
              </w:rPr>
              <w:t> </w:t>
            </w:r>
          </w:p>
        </w:tc>
        <w:tc>
          <w:tcPr>
            <w:tcW w:w="1250" w:type="pct"/>
            <w:tcBorders>
              <w:top w:val="nil"/>
              <w:left w:val="nil"/>
              <w:bottom w:val="nil"/>
              <w:right w:val="nil"/>
            </w:tcBorders>
            <w:shd w:val="clear" w:color="auto" w:fill="FFFFFF"/>
            <w:tcMar>
              <w:top w:w="30" w:type="dxa"/>
              <w:left w:w="30" w:type="dxa"/>
              <w:bottom w:w="30" w:type="dxa"/>
              <w:right w:w="30" w:type="dxa"/>
            </w:tcMar>
            <w:hideMark/>
          </w:tcPr>
          <w:p w14:paraId="24E1572E" w14:textId="77777777" w:rsidR="00030CAF" w:rsidRPr="00030CAF" w:rsidRDefault="00030CAF" w:rsidP="007A3B59">
            <w:pPr>
              <w:spacing w:after="0" w:line="240" w:lineRule="auto"/>
              <w:rPr>
                <w:rFonts w:ascii="Times New Roman" w:eastAsia="Times New Roman" w:hAnsi="Times New Roman" w:cs="Times New Roman"/>
                <w:sz w:val="21"/>
                <w:szCs w:val="21"/>
                <w:lang w:eastAsia="lv-LV"/>
              </w:rPr>
            </w:pPr>
            <w:r w:rsidRPr="00030CAF">
              <w:rPr>
                <w:rFonts w:ascii="Times New Roman" w:eastAsia="Times New Roman" w:hAnsi="Times New Roman" w:cs="Times New Roman"/>
                <w:sz w:val="21"/>
                <w:szCs w:val="21"/>
                <w:lang w:eastAsia="lv-LV"/>
              </w:rPr>
              <w:t> </w:t>
            </w:r>
          </w:p>
        </w:tc>
      </w:tr>
      <w:tr w:rsidR="007A3B59" w:rsidRPr="007A3B59" w14:paraId="24E15734" w14:textId="77777777" w:rsidTr="00030CAF">
        <w:tc>
          <w:tcPr>
            <w:tcW w:w="1300" w:type="pct"/>
            <w:tcBorders>
              <w:top w:val="nil"/>
              <w:left w:val="nil"/>
              <w:bottom w:val="nil"/>
              <w:right w:val="nil"/>
            </w:tcBorders>
            <w:shd w:val="clear" w:color="auto" w:fill="FFFFFF"/>
            <w:tcMar>
              <w:top w:w="30" w:type="dxa"/>
              <w:left w:w="30" w:type="dxa"/>
              <w:bottom w:w="30" w:type="dxa"/>
              <w:right w:w="30" w:type="dxa"/>
            </w:tcMar>
            <w:hideMark/>
          </w:tcPr>
          <w:p w14:paraId="24E15730" w14:textId="77777777" w:rsidR="00030CAF" w:rsidRPr="00030CAF" w:rsidRDefault="00030CAF" w:rsidP="007A3B59">
            <w:pPr>
              <w:spacing w:after="0" w:line="240" w:lineRule="auto"/>
              <w:rPr>
                <w:rFonts w:ascii="Times New Roman" w:eastAsia="Times New Roman" w:hAnsi="Times New Roman" w:cs="Times New Roman"/>
                <w:sz w:val="21"/>
                <w:szCs w:val="21"/>
                <w:lang w:eastAsia="lv-LV"/>
              </w:rPr>
            </w:pPr>
            <w:r w:rsidRPr="00030CAF">
              <w:rPr>
                <w:rFonts w:ascii="Times New Roman" w:eastAsia="Times New Roman" w:hAnsi="Times New Roman" w:cs="Times New Roman"/>
                <w:sz w:val="21"/>
                <w:szCs w:val="21"/>
                <w:lang w:eastAsia="lv-LV"/>
              </w:rPr>
              <w:t>Atbildīgā amatpersona</w:t>
            </w:r>
          </w:p>
        </w:tc>
        <w:tc>
          <w:tcPr>
            <w:tcW w:w="2300" w:type="pct"/>
            <w:gridSpan w:val="2"/>
            <w:tcBorders>
              <w:top w:val="nil"/>
              <w:left w:val="nil"/>
              <w:bottom w:val="single" w:sz="6" w:space="0" w:color="817F7F"/>
              <w:right w:val="nil"/>
            </w:tcBorders>
            <w:shd w:val="clear" w:color="auto" w:fill="FFFFFF"/>
            <w:tcMar>
              <w:top w:w="30" w:type="dxa"/>
              <w:left w:w="30" w:type="dxa"/>
              <w:bottom w:w="30" w:type="dxa"/>
              <w:right w:w="30" w:type="dxa"/>
            </w:tcMar>
            <w:hideMark/>
          </w:tcPr>
          <w:p w14:paraId="24E15731" w14:textId="77777777" w:rsidR="00030CAF" w:rsidRPr="00030CAF" w:rsidRDefault="00030CAF" w:rsidP="007A3B59">
            <w:pPr>
              <w:spacing w:after="0" w:line="240" w:lineRule="auto"/>
              <w:rPr>
                <w:rFonts w:ascii="Times New Roman" w:eastAsia="Times New Roman" w:hAnsi="Times New Roman" w:cs="Times New Roman"/>
                <w:sz w:val="21"/>
                <w:szCs w:val="21"/>
                <w:lang w:eastAsia="lv-LV"/>
              </w:rPr>
            </w:pPr>
            <w:r w:rsidRPr="00030CAF">
              <w:rPr>
                <w:rFonts w:ascii="Times New Roman" w:eastAsia="Times New Roman" w:hAnsi="Times New Roman" w:cs="Times New Roman"/>
                <w:sz w:val="21"/>
                <w:szCs w:val="21"/>
                <w:lang w:eastAsia="lv-LV"/>
              </w:rPr>
              <w:t> </w:t>
            </w:r>
          </w:p>
        </w:tc>
        <w:tc>
          <w:tcPr>
            <w:tcW w:w="150" w:type="pct"/>
            <w:tcBorders>
              <w:top w:val="nil"/>
              <w:left w:val="nil"/>
              <w:bottom w:val="nil"/>
              <w:right w:val="nil"/>
            </w:tcBorders>
            <w:shd w:val="clear" w:color="auto" w:fill="FFFFFF"/>
            <w:tcMar>
              <w:top w:w="30" w:type="dxa"/>
              <w:left w:w="30" w:type="dxa"/>
              <w:bottom w:w="30" w:type="dxa"/>
              <w:right w:w="30" w:type="dxa"/>
            </w:tcMar>
            <w:hideMark/>
          </w:tcPr>
          <w:p w14:paraId="24E15732" w14:textId="77777777" w:rsidR="00030CAF" w:rsidRPr="00030CAF" w:rsidRDefault="00030CAF" w:rsidP="007A3B59">
            <w:pPr>
              <w:spacing w:after="0" w:line="240" w:lineRule="auto"/>
              <w:rPr>
                <w:rFonts w:ascii="Times New Roman" w:eastAsia="Times New Roman" w:hAnsi="Times New Roman" w:cs="Times New Roman"/>
                <w:sz w:val="21"/>
                <w:szCs w:val="21"/>
                <w:lang w:eastAsia="lv-LV"/>
              </w:rPr>
            </w:pPr>
            <w:r w:rsidRPr="00030CAF">
              <w:rPr>
                <w:rFonts w:ascii="Times New Roman" w:eastAsia="Times New Roman" w:hAnsi="Times New Roman" w:cs="Times New Roman"/>
                <w:sz w:val="21"/>
                <w:szCs w:val="21"/>
                <w:lang w:eastAsia="lv-LV"/>
              </w:rPr>
              <w:t> </w:t>
            </w:r>
          </w:p>
        </w:tc>
        <w:tc>
          <w:tcPr>
            <w:tcW w:w="1250" w:type="pct"/>
            <w:tcBorders>
              <w:top w:val="nil"/>
              <w:left w:val="nil"/>
              <w:bottom w:val="single" w:sz="6" w:space="0" w:color="817F7F"/>
              <w:right w:val="nil"/>
            </w:tcBorders>
            <w:shd w:val="clear" w:color="auto" w:fill="FFFFFF"/>
            <w:tcMar>
              <w:top w:w="30" w:type="dxa"/>
              <w:left w:w="30" w:type="dxa"/>
              <w:bottom w:w="30" w:type="dxa"/>
              <w:right w:w="30" w:type="dxa"/>
            </w:tcMar>
            <w:hideMark/>
          </w:tcPr>
          <w:p w14:paraId="24E15733" w14:textId="77777777" w:rsidR="00030CAF" w:rsidRPr="00030CAF" w:rsidRDefault="00030CAF" w:rsidP="007A3B59">
            <w:pPr>
              <w:spacing w:after="0" w:line="240" w:lineRule="auto"/>
              <w:rPr>
                <w:rFonts w:ascii="Times New Roman" w:eastAsia="Times New Roman" w:hAnsi="Times New Roman" w:cs="Times New Roman"/>
                <w:sz w:val="21"/>
                <w:szCs w:val="21"/>
                <w:lang w:eastAsia="lv-LV"/>
              </w:rPr>
            </w:pPr>
            <w:r w:rsidRPr="00030CAF">
              <w:rPr>
                <w:rFonts w:ascii="Times New Roman" w:eastAsia="Times New Roman" w:hAnsi="Times New Roman" w:cs="Times New Roman"/>
                <w:sz w:val="21"/>
                <w:szCs w:val="21"/>
                <w:lang w:eastAsia="lv-LV"/>
              </w:rPr>
              <w:t> </w:t>
            </w:r>
          </w:p>
        </w:tc>
      </w:tr>
      <w:tr w:rsidR="007A3B59" w:rsidRPr="007A3B59" w14:paraId="24E15739" w14:textId="77777777" w:rsidTr="00030CAF">
        <w:tc>
          <w:tcPr>
            <w:tcW w:w="1450" w:type="pct"/>
            <w:gridSpan w:val="2"/>
            <w:tcBorders>
              <w:top w:val="nil"/>
              <w:left w:val="nil"/>
              <w:bottom w:val="nil"/>
              <w:right w:val="nil"/>
            </w:tcBorders>
            <w:shd w:val="clear" w:color="auto" w:fill="FFFFFF"/>
            <w:tcMar>
              <w:top w:w="30" w:type="dxa"/>
              <w:left w:w="30" w:type="dxa"/>
              <w:bottom w:w="30" w:type="dxa"/>
              <w:right w:w="30" w:type="dxa"/>
            </w:tcMar>
            <w:hideMark/>
          </w:tcPr>
          <w:p w14:paraId="24E15735" w14:textId="77777777" w:rsidR="00030CAF" w:rsidRPr="00030CAF" w:rsidRDefault="00030CAF" w:rsidP="007A3B59">
            <w:pPr>
              <w:spacing w:after="0" w:line="240" w:lineRule="auto"/>
              <w:rPr>
                <w:rFonts w:ascii="Times New Roman" w:eastAsia="Times New Roman" w:hAnsi="Times New Roman" w:cs="Times New Roman"/>
                <w:sz w:val="21"/>
                <w:szCs w:val="21"/>
                <w:lang w:eastAsia="lv-LV"/>
              </w:rPr>
            </w:pPr>
            <w:r w:rsidRPr="00030CAF">
              <w:rPr>
                <w:rFonts w:ascii="Times New Roman" w:eastAsia="Times New Roman" w:hAnsi="Times New Roman" w:cs="Times New Roman"/>
                <w:sz w:val="21"/>
                <w:szCs w:val="21"/>
                <w:lang w:eastAsia="lv-LV"/>
              </w:rPr>
              <w:t> </w:t>
            </w:r>
          </w:p>
        </w:tc>
        <w:tc>
          <w:tcPr>
            <w:tcW w:w="2150" w:type="pct"/>
            <w:tcBorders>
              <w:top w:val="single" w:sz="6" w:space="0" w:color="817F7F"/>
              <w:left w:val="nil"/>
              <w:bottom w:val="nil"/>
              <w:right w:val="nil"/>
            </w:tcBorders>
            <w:shd w:val="clear" w:color="auto" w:fill="FFFFFF"/>
            <w:tcMar>
              <w:top w:w="30" w:type="dxa"/>
              <w:left w:w="30" w:type="dxa"/>
              <w:bottom w:w="30" w:type="dxa"/>
              <w:right w:w="30" w:type="dxa"/>
            </w:tcMar>
            <w:hideMark/>
          </w:tcPr>
          <w:p w14:paraId="24E15736" w14:textId="77777777" w:rsidR="00030CAF" w:rsidRPr="00030CAF" w:rsidRDefault="00030CAF" w:rsidP="007A3B59">
            <w:pPr>
              <w:spacing w:after="0" w:line="240" w:lineRule="auto"/>
              <w:jc w:val="center"/>
              <w:rPr>
                <w:rFonts w:ascii="Times New Roman" w:eastAsia="Times New Roman" w:hAnsi="Times New Roman" w:cs="Times New Roman"/>
                <w:sz w:val="21"/>
                <w:szCs w:val="21"/>
                <w:lang w:eastAsia="lv-LV"/>
              </w:rPr>
            </w:pPr>
            <w:r w:rsidRPr="00030CAF">
              <w:rPr>
                <w:rFonts w:ascii="Times New Roman" w:eastAsia="Times New Roman" w:hAnsi="Times New Roman" w:cs="Times New Roman"/>
                <w:sz w:val="21"/>
                <w:szCs w:val="21"/>
                <w:lang w:eastAsia="lv-LV"/>
              </w:rPr>
              <w:t>(vārds, uzvārds)</w:t>
            </w:r>
          </w:p>
        </w:tc>
        <w:tc>
          <w:tcPr>
            <w:tcW w:w="150" w:type="pct"/>
            <w:tcBorders>
              <w:top w:val="nil"/>
              <w:left w:val="nil"/>
              <w:bottom w:val="nil"/>
              <w:right w:val="nil"/>
            </w:tcBorders>
            <w:shd w:val="clear" w:color="auto" w:fill="FFFFFF"/>
            <w:tcMar>
              <w:top w:w="30" w:type="dxa"/>
              <w:left w:w="30" w:type="dxa"/>
              <w:bottom w:w="30" w:type="dxa"/>
              <w:right w:w="30" w:type="dxa"/>
            </w:tcMar>
            <w:hideMark/>
          </w:tcPr>
          <w:p w14:paraId="24E15737" w14:textId="77777777" w:rsidR="00030CAF" w:rsidRPr="00030CAF" w:rsidRDefault="00030CAF" w:rsidP="007A3B59">
            <w:pPr>
              <w:spacing w:after="0" w:line="240" w:lineRule="auto"/>
              <w:rPr>
                <w:rFonts w:ascii="Times New Roman" w:eastAsia="Times New Roman" w:hAnsi="Times New Roman" w:cs="Times New Roman"/>
                <w:sz w:val="21"/>
                <w:szCs w:val="21"/>
                <w:lang w:eastAsia="lv-LV"/>
              </w:rPr>
            </w:pPr>
            <w:r w:rsidRPr="00030CAF">
              <w:rPr>
                <w:rFonts w:ascii="Times New Roman" w:eastAsia="Times New Roman" w:hAnsi="Times New Roman" w:cs="Times New Roman"/>
                <w:sz w:val="21"/>
                <w:szCs w:val="21"/>
                <w:lang w:eastAsia="lv-LV"/>
              </w:rPr>
              <w:t> </w:t>
            </w:r>
          </w:p>
        </w:tc>
        <w:tc>
          <w:tcPr>
            <w:tcW w:w="1250" w:type="pct"/>
            <w:tcBorders>
              <w:top w:val="single" w:sz="6" w:space="0" w:color="817F7F"/>
              <w:left w:val="nil"/>
              <w:bottom w:val="nil"/>
              <w:right w:val="nil"/>
            </w:tcBorders>
            <w:shd w:val="clear" w:color="auto" w:fill="FFFFFF"/>
            <w:tcMar>
              <w:top w:w="30" w:type="dxa"/>
              <w:left w:w="30" w:type="dxa"/>
              <w:bottom w:w="30" w:type="dxa"/>
              <w:right w:w="30" w:type="dxa"/>
            </w:tcMar>
            <w:hideMark/>
          </w:tcPr>
          <w:p w14:paraId="24E15738" w14:textId="77777777" w:rsidR="00030CAF" w:rsidRPr="00030CAF" w:rsidRDefault="00030CAF" w:rsidP="007A3B59">
            <w:pPr>
              <w:spacing w:after="0" w:line="240" w:lineRule="auto"/>
              <w:jc w:val="center"/>
              <w:rPr>
                <w:rFonts w:ascii="Times New Roman" w:eastAsia="Times New Roman" w:hAnsi="Times New Roman" w:cs="Times New Roman"/>
                <w:sz w:val="21"/>
                <w:szCs w:val="21"/>
                <w:lang w:eastAsia="lv-LV"/>
              </w:rPr>
            </w:pPr>
            <w:r w:rsidRPr="00030CAF">
              <w:rPr>
                <w:rFonts w:ascii="Times New Roman" w:eastAsia="Times New Roman" w:hAnsi="Times New Roman" w:cs="Times New Roman"/>
                <w:sz w:val="21"/>
                <w:szCs w:val="21"/>
                <w:lang w:eastAsia="lv-LV"/>
              </w:rPr>
              <w:t>(paraksts)</w:t>
            </w:r>
          </w:p>
        </w:tc>
      </w:tr>
    </w:tbl>
    <w:p w14:paraId="24E1573A" w14:textId="77777777" w:rsidR="00030CAF" w:rsidRPr="00030CAF" w:rsidRDefault="00030CAF" w:rsidP="007A3B59">
      <w:pPr>
        <w:spacing w:after="0" w:line="240" w:lineRule="auto"/>
        <w:rPr>
          <w:rFonts w:ascii="Times New Roman" w:eastAsia="Times New Roman" w:hAnsi="Times New Roman" w:cs="Times New Roman"/>
          <w:vanish/>
          <w:sz w:val="24"/>
          <w:szCs w:val="24"/>
          <w:lang w:eastAsia="lv-LV"/>
        </w:rPr>
      </w:pPr>
    </w:p>
    <w:tbl>
      <w:tblPr>
        <w:tblW w:w="5000" w:type="pct"/>
        <w:shd w:val="clear" w:color="auto" w:fill="FFFFFF"/>
        <w:tblCellMar>
          <w:left w:w="0" w:type="dxa"/>
          <w:right w:w="0" w:type="dxa"/>
        </w:tblCellMar>
        <w:tblLook w:val="04A0" w:firstRow="1" w:lastRow="0" w:firstColumn="1" w:lastColumn="0" w:noHBand="0" w:noVBand="1"/>
      </w:tblPr>
      <w:tblGrid>
        <w:gridCol w:w="1603"/>
        <w:gridCol w:w="3205"/>
        <w:gridCol w:w="1311"/>
        <w:gridCol w:w="3351"/>
        <w:gridCol w:w="1603"/>
        <w:gridCol w:w="3497"/>
      </w:tblGrid>
      <w:tr w:rsidR="007A3B59" w:rsidRPr="007A3B59" w14:paraId="24E15741" w14:textId="77777777" w:rsidTr="00030CAF">
        <w:tc>
          <w:tcPr>
            <w:tcW w:w="550" w:type="pct"/>
            <w:tcBorders>
              <w:top w:val="nil"/>
              <w:left w:val="nil"/>
              <w:bottom w:val="nil"/>
              <w:right w:val="nil"/>
            </w:tcBorders>
            <w:shd w:val="clear" w:color="auto" w:fill="FFFFFF"/>
            <w:tcMar>
              <w:top w:w="30" w:type="dxa"/>
              <w:left w:w="30" w:type="dxa"/>
              <w:bottom w:w="30" w:type="dxa"/>
              <w:right w:w="30" w:type="dxa"/>
            </w:tcMar>
            <w:hideMark/>
          </w:tcPr>
          <w:p w14:paraId="24E1573B" w14:textId="77777777" w:rsidR="00030CAF" w:rsidRPr="00030CAF" w:rsidRDefault="00030CAF" w:rsidP="007A3B59">
            <w:pPr>
              <w:spacing w:after="0" w:line="240" w:lineRule="auto"/>
              <w:rPr>
                <w:rFonts w:ascii="Times New Roman" w:eastAsia="Times New Roman" w:hAnsi="Times New Roman" w:cs="Times New Roman"/>
                <w:sz w:val="21"/>
                <w:szCs w:val="21"/>
                <w:lang w:eastAsia="lv-LV"/>
              </w:rPr>
            </w:pPr>
            <w:r w:rsidRPr="00030CAF">
              <w:rPr>
                <w:rFonts w:ascii="Times New Roman" w:eastAsia="Times New Roman" w:hAnsi="Times New Roman" w:cs="Times New Roman"/>
                <w:sz w:val="21"/>
                <w:szCs w:val="21"/>
                <w:lang w:eastAsia="lv-LV"/>
              </w:rPr>
              <w:t>Tālrunis</w:t>
            </w:r>
          </w:p>
        </w:tc>
        <w:tc>
          <w:tcPr>
            <w:tcW w:w="1100" w:type="pct"/>
            <w:tcBorders>
              <w:top w:val="nil"/>
              <w:left w:val="nil"/>
              <w:bottom w:val="single" w:sz="6" w:space="0" w:color="817F7F"/>
              <w:right w:val="nil"/>
            </w:tcBorders>
            <w:shd w:val="clear" w:color="auto" w:fill="FFFFFF"/>
            <w:tcMar>
              <w:top w:w="30" w:type="dxa"/>
              <w:left w:w="30" w:type="dxa"/>
              <w:bottom w:w="30" w:type="dxa"/>
              <w:right w:w="30" w:type="dxa"/>
            </w:tcMar>
            <w:hideMark/>
          </w:tcPr>
          <w:p w14:paraId="24E1573C" w14:textId="77777777" w:rsidR="00030CAF" w:rsidRPr="00030CAF" w:rsidRDefault="00030CAF" w:rsidP="007A3B59">
            <w:pPr>
              <w:spacing w:after="0" w:line="240" w:lineRule="auto"/>
              <w:rPr>
                <w:rFonts w:ascii="Times New Roman" w:eastAsia="Times New Roman" w:hAnsi="Times New Roman" w:cs="Times New Roman"/>
                <w:sz w:val="21"/>
                <w:szCs w:val="21"/>
                <w:lang w:eastAsia="lv-LV"/>
              </w:rPr>
            </w:pPr>
            <w:r w:rsidRPr="00030CAF">
              <w:rPr>
                <w:rFonts w:ascii="Times New Roman" w:eastAsia="Times New Roman" w:hAnsi="Times New Roman" w:cs="Times New Roman"/>
                <w:sz w:val="21"/>
                <w:szCs w:val="21"/>
                <w:lang w:eastAsia="lv-LV"/>
              </w:rPr>
              <w:t> </w:t>
            </w:r>
          </w:p>
        </w:tc>
        <w:tc>
          <w:tcPr>
            <w:tcW w:w="450" w:type="pct"/>
            <w:tcBorders>
              <w:top w:val="nil"/>
              <w:left w:val="nil"/>
              <w:bottom w:val="nil"/>
              <w:right w:val="nil"/>
            </w:tcBorders>
            <w:shd w:val="clear" w:color="auto" w:fill="FFFFFF"/>
            <w:tcMar>
              <w:top w:w="30" w:type="dxa"/>
              <w:left w:w="30" w:type="dxa"/>
              <w:bottom w:w="30" w:type="dxa"/>
              <w:right w:w="30" w:type="dxa"/>
            </w:tcMar>
            <w:hideMark/>
          </w:tcPr>
          <w:p w14:paraId="24E1573D" w14:textId="77777777" w:rsidR="00030CAF" w:rsidRPr="00030CAF" w:rsidRDefault="00030CAF" w:rsidP="007A3B59">
            <w:pPr>
              <w:spacing w:after="0" w:line="240" w:lineRule="auto"/>
              <w:rPr>
                <w:rFonts w:ascii="Times New Roman" w:eastAsia="Times New Roman" w:hAnsi="Times New Roman" w:cs="Times New Roman"/>
                <w:sz w:val="21"/>
                <w:szCs w:val="21"/>
                <w:lang w:eastAsia="lv-LV"/>
              </w:rPr>
            </w:pPr>
            <w:r w:rsidRPr="00030CAF">
              <w:rPr>
                <w:rFonts w:ascii="Times New Roman" w:eastAsia="Times New Roman" w:hAnsi="Times New Roman" w:cs="Times New Roman"/>
                <w:sz w:val="21"/>
                <w:szCs w:val="21"/>
                <w:lang w:eastAsia="lv-LV"/>
              </w:rPr>
              <w:t>Fakss</w:t>
            </w:r>
          </w:p>
        </w:tc>
        <w:tc>
          <w:tcPr>
            <w:tcW w:w="1150" w:type="pct"/>
            <w:tcBorders>
              <w:top w:val="nil"/>
              <w:left w:val="nil"/>
              <w:bottom w:val="single" w:sz="6" w:space="0" w:color="817F7F"/>
              <w:right w:val="nil"/>
            </w:tcBorders>
            <w:shd w:val="clear" w:color="auto" w:fill="FFFFFF"/>
            <w:tcMar>
              <w:top w:w="30" w:type="dxa"/>
              <w:left w:w="30" w:type="dxa"/>
              <w:bottom w:w="30" w:type="dxa"/>
              <w:right w:w="30" w:type="dxa"/>
            </w:tcMar>
            <w:hideMark/>
          </w:tcPr>
          <w:p w14:paraId="24E1573E" w14:textId="77777777" w:rsidR="00030CAF" w:rsidRPr="00030CAF" w:rsidRDefault="00030CAF" w:rsidP="007A3B59">
            <w:pPr>
              <w:spacing w:after="0" w:line="240" w:lineRule="auto"/>
              <w:rPr>
                <w:rFonts w:ascii="Times New Roman" w:eastAsia="Times New Roman" w:hAnsi="Times New Roman" w:cs="Times New Roman"/>
                <w:sz w:val="21"/>
                <w:szCs w:val="21"/>
                <w:lang w:eastAsia="lv-LV"/>
              </w:rPr>
            </w:pPr>
            <w:r w:rsidRPr="00030CAF">
              <w:rPr>
                <w:rFonts w:ascii="Times New Roman" w:eastAsia="Times New Roman" w:hAnsi="Times New Roman" w:cs="Times New Roman"/>
                <w:sz w:val="21"/>
                <w:szCs w:val="21"/>
                <w:lang w:eastAsia="lv-LV"/>
              </w:rPr>
              <w:t> </w:t>
            </w:r>
          </w:p>
        </w:tc>
        <w:tc>
          <w:tcPr>
            <w:tcW w:w="550" w:type="pct"/>
            <w:tcBorders>
              <w:top w:val="nil"/>
              <w:left w:val="nil"/>
              <w:bottom w:val="nil"/>
              <w:right w:val="nil"/>
            </w:tcBorders>
            <w:shd w:val="clear" w:color="auto" w:fill="FFFFFF"/>
            <w:tcMar>
              <w:top w:w="30" w:type="dxa"/>
              <w:left w:w="30" w:type="dxa"/>
              <w:bottom w:w="30" w:type="dxa"/>
              <w:right w:w="30" w:type="dxa"/>
            </w:tcMar>
            <w:hideMark/>
          </w:tcPr>
          <w:p w14:paraId="24E1573F" w14:textId="77777777" w:rsidR="00030CAF" w:rsidRPr="00030CAF" w:rsidRDefault="00030CAF" w:rsidP="007A3B59">
            <w:pPr>
              <w:spacing w:after="0" w:line="240" w:lineRule="auto"/>
              <w:rPr>
                <w:rFonts w:ascii="Times New Roman" w:eastAsia="Times New Roman" w:hAnsi="Times New Roman" w:cs="Times New Roman"/>
                <w:sz w:val="21"/>
                <w:szCs w:val="21"/>
                <w:lang w:eastAsia="lv-LV"/>
              </w:rPr>
            </w:pPr>
            <w:r w:rsidRPr="00030CAF">
              <w:rPr>
                <w:rFonts w:ascii="Times New Roman" w:eastAsia="Times New Roman" w:hAnsi="Times New Roman" w:cs="Times New Roman"/>
                <w:sz w:val="21"/>
                <w:szCs w:val="21"/>
                <w:lang w:eastAsia="lv-LV"/>
              </w:rPr>
              <w:t>E-pasts</w:t>
            </w:r>
          </w:p>
        </w:tc>
        <w:tc>
          <w:tcPr>
            <w:tcW w:w="1250" w:type="pct"/>
            <w:tcBorders>
              <w:top w:val="nil"/>
              <w:left w:val="nil"/>
              <w:bottom w:val="single" w:sz="6" w:space="0" w:color="817F7F"/>
              <w:right w:val="nil"/>
            </w:tcBorders>
            <w:shd w:val="clear" w:color="auto" w:fill="FFFFFF"/>
            <w:tcMar>
              <w:top w:w="30" w:type="dxa"/>
              <w:left w:w="30" w:type="dxa"/>
              <w:bottom w:w="30" w:type="dxa"/>
              <w:right w:w="30" w:type="dxa"/>
            </w:tcMar>
            <w:hideMark/>
          </w:tcPr>
          <w:p w14:paraId="24E15740" w14:textId="77777777" w:rsidR="00030CAF" w:rsidRPr="00030CAF" w:rsidRDefault="00030CAF" w:rsidP="007A3B59">
            <w:pPr>
              <w:spacing w:after="0" w:line="240" w:lineRule="auto"/>
              <w:rPr>
                <w:rFonts w:ascii="Times New Roman" w:eastAsia="Times New Roman" w:hAnsi="Times New Roman" w:cs="Times New Roman"/>
                <w:sz w:val="21"/>
                <w:szCs w:val="21"/>
                <w:lang w:eastAsia="lv-LV"/>
              </w:rPr>
            </w:pPr>
            <w:r w:rsidRPr="00030CAF">
              <w:rPr>
                <w:rFonts w:ascii="Times New Roman" w:eastAsia="Times New Roman" w:hAnsi="Times New Roman" w:cs="Times New Roman"/>
                <w:sz w:val="21"/>
                <w:szCs w:val="21"/>
                <w:lang w:eastAsia="lv-LV"/>
              </w:rPr>
              <w:t> </w:t>
            </w:r>
          </w:p>
        </w:tc>
      </w:tr>
    </w:tbl>
    <w:p w14:paraId="24E15742" w14:textId="77777777" w:rsidR="00030CAF" w:rsidRPr="00030CAF" w:rsidRDefault="00030CAF" w:rsidP="007A3B59">
      <w:pPr>
        <w:spacing w:after="0" w:line="240" w:lineRule="auto"/>
        <w:rPr>
          <w:rFonts w:ascii="Times New Roman" w:eastAsia="Times New Roman" w:hAnsi="Times New Roman" w:cs="Times New Roman"/>
          <w:vanish/>
          <w:sz w:val="24"/>
          <w:szCs w:val="24"/>
          <w:lang w:eastAsia="lv-LV"/>
        </w:rPr>
      </w:pPr>
    </w:p>
    <w:tbl>
      <w:tblPr>
        <w:tblW w:w="5000" w:type="pct"/>
        <w:shd w:val="clear" w:color="auto" w:fill="FFFFFF"/>
        <w:tblCellMar>
          <w:left w:w="0" w:type="dxa"/>
          <w:right w:w="0" w:type="dxa"/>
        </w:tblCellMar>
        <w:tblLook w:val="04A0" w:firstRow="1" w:lastRow="0" w:firstColumn="1" w:lastColumn="0" w:noHBand="0" w:noVBand="1"/>
      </w:tblPr>
      <w:tblGrid>
        <w:gridCol w:w="1603"/>
        <w:gridCol w:w="2768"/>
        <w:gridCol w:w="10199"/>
      </w:tblGrid>
      <w:tr w:rsidR="007A3B59" w:rsidRPr="007A3B59" w14:paraId="24E15746" w14:textId="77777777" w:rsidTr="00030CAF">
        <w:tc>
          <w:tcPr>
            <w:tcW w:w="550" w:type="pct"/>
            <w:tcBorders>
              <w:top w:val="nil"/>
              <w:left w:val="nil"/>
              <w:bottom w:val="nil"/>
              <w:right w:val="nil"/>
            </w:tcBorders>
            <w:shd w:val="clear" w:color="auto" w:fill="FFFFFF"/>
            <w:tcMar>
              <w:top w:w="30" w:type="dxa"/>
              <w:left w:w="30" w:type="dxa"/>
              <w:bottom w:w="30" w:type="dxa"/>
              <w:right w:w="30" w:type="dxa"/>
            </w:tcMar>
            <w:hideMark/>
          </w:tcPr>
          <w:p w14:paraId="24E15743" w14:textId="77777777" w:rsidR="00030CAF" w:rsidRPr="00030CAF" w:rsidRDefault="00030CAF" w:rsidP="007A3B59">
            <w:pPr>
              <w:spacing w:after="0" w:line="240" w:lineRule="auto"/>
              <w:rPr>
                <w:rFonts w:ascii="Times New Roman" w:eastAsia="Times New Roman" w:hAnsi="Times New Roman" w:cs="Times New Roman"/>
                <w:sz w:val="21"/>
                <w:szCs w:val="21"/>
                <w:lang w:eastAsia="lv-LV"/>
              </w:rPr>
            </w:pPr>
            <w:r w:rsidRPr="00030CAF">
              <w:rPr>
                <w:rFonts w:ascii="Times New Roman" w:eastAsia="Times New Roman" w:hAnsi="Times New Roman" w:cs="Times New Roman"/>
                <w:sz w:val="21"/>
                <w:szCs w:val="21"/>
                <w:lang w:eastAsia="lv-LV"/>
              </w:rPr>
              <w:t>Datums</w:t>
            </w:r>
          </w:p>
        </w:tc>
        <w:tc>
          <w:tcPr>
            <w:tcW w:w="950" w:type="pct"/>
            <w:tcBorders>
              <w:top w:val="nil"/>
              <w:left w:val="nil"/>
              <w:bottom w:val="single" w:sz="6" w:space="0" w:color="817F7F"/>
              <w:right w:val="nil"/>
            </w:tcBorders>
            <w:shd w:val="clear" w:color="auto" w:fill="FFFFFF"/>
            <w:tcMar>
              <w:top w:w="30" w:type="dxa"/>
              <w:left w:w="30" w:type="dxa"/>
              <w:bottom w:w="30" w:type="dxa"/>
              <w:right w:w="30" w:type="dxa"/>
            </w:tcMar>
            <w:hideMark/>
          </w:tcPr>
          <w:p w14:paraId="24E15744" w14:textId="77777777" w:rsidR="00030CAF" w:rsidRPr="00030CAF" w:rsidRDefault="00030CAF" w:rsidP="007A3B59">
            <w:pPr>
              <w:spacing w:after="0" w:line="240" w:lineRule="auto"/>
              <w:rPr>
                <w:rFonts w:ascii="Times New Roman" w:eastAsia="Times New Roman" w:hAnsi="Times New Roman" w:cs="Times New Roman"/>
                <w:sz w:val="21"/>
                <w:szCs w:val="21"/>
                <w:lang w:eastAsia="lv-LV"/>
              </w:rPr>
            </w:pPr>
            <w:r w:rsidRPr="00030CAF">
              <w:rPr>
                <w:rFonts w:ascii="Times New Roman" w:eastAsia="Times New Roman" w:hAnsi="Times New Roman" w:cs="Times New Roman"/>
                <w:sz w:val="21"/>
                <w:szCs w:val="21"/>
                <w:lang w:eastAsia="lv-LV"/>
              </w:rPr>
              <w:t> </w:t>
            </w:r>
          </w:p>
        </w:tc>
        <w:tc>
          <w:tcPr>
            <w:tcW w:w="3500" w:type="pct"/>
            <w:tcBorders>
              <w:top w:val="nil"/>
              <w:left w:val="nil"/>
              <w:bottom w:val="nil"/>
              <w:right w:val="nil"/>
            </w:tcBorders>
            <w:shd w:val="clear" w:color="auto" w:fill="FFFFFF"/>
            <w:tcMar>
              <w:top w:w="30" w:type="dxa"/>
              <w:left w:w="30" w:type="dxa"/>
              <w:bottom w:w="30" w:type="dxa"/>
              <w:right w:w="30" w:type="dxa"/>
            </w:tcMar>
            <w:hideMark/>
          </w:tcPr>
          <w:p w14:paraId="24E15745" w14:textId="77777777" w:rsidR="00030CAF" w:rsidRPr="00030CAF" w:rsidRDefault="00030CAF" w:rsidP="007A3B59">
            <w:pPr>
              <w:spacing w:after="0" w:line="240" w:lineRule="auto"/>
              <w:rPr>
                <w:rFonts w:ascii="Times New Roman" w:eastAsia="Times New Roman" w:hAnsi="Times New Roman" w:cs="Times New Roman"/>
                <w:sz w:val="21"/>
                <w:szCs w:val="21"/>
                <w:lang w:eastAsia="lv-LV"/>
              </w:rPr>
            </w:pPr>
            <w:r w:rsidRPr="00030CAF">
              <w:rPr>
                <w:rFonts w:ascii="Times New Roman" w:eastAsia="Times New Roman" w:hAnsi="Times New Roman" w:cs="Times New Roman"/>
                <w:sz w:val="21"/>
                <w:szCs w:val="21"/>
                <w:lang w:eastAsia="lv-LV"/>
              </w:rPr>
              <w:t> </w:t>
            </w:r>
          </w:p>
        </w:tc>
      </w:tr>
      <w:tr w:rsidR="007A3B59" w:rsidRPr="007A3B59" w14:paraId="24E15749" w14:textId="77777777" w:rsidTr="00030CAF">
        <w:trPr>
          <w:gridAfter w:val="1"/>
          <w:wAfter w:w="3500" w:type="pct"/>
        </w:trPr>
        <w:tc>
          <w:tcPr>
            <w:tcW w:w="550" w:type="pct"/>
            <w:tcBorders>
              <w:top w:val="nil"/>
              <w:left w:val="nil"/>
              <w:bottom w:val="nil"/>
              <w:right w:val="nil"/>
            </w:tcBorders>
            <w:shd w:val="clear" w:color="auto" w:fill="FFFFFF"/>
            <w:tcMar>
              <w:top w:w="30" w:type="dxa"/>
              <w:left w:w="30" w:type="dxa"/>
              <w:bottom w:w="30" w:type="dxa"/>
              <w:right w:w="30" w:type="dxa"/>
            </w:tcMar>
            <w:hideMark/>
          </w:tcPr>
          <w:p w14:paraId="24E15747" w14:textId="77777777" w:rsidR="007A3B59" w:rsidRPr="00030CAF" w:rsidRDefault="007A3B59" w:rsidP="007A3B59">
            <w:pPr>
              <w:spacing w:after="0" w:line="240" w:lineRule="auto"/>
              <w:rPr>
                <w:rFonts w:ascii="Times New Roman" w:eastAsia="Times New Roman" w:hAnsi="Times New Roman" w:cs="Times New Roman"/>
                <w:sz w:val="21"/>
                <w:szCs w:val="21"/>
                <w:lang w:eastAsia="lv-LV"/>
              </w:rPr>
            </w:pPr>
            <w:r w:rsidRPr="00030CAF">
              <w:rPr>
                <w:rFonts w:ascii="Times New Roman" w:eastAsia="Times New Roman" w:hAnsi="Times New Roman" w:cs="Times New Roman"/>
                <w:sz w:val="21"/>
                <w:szCs w:val="21"/>
                <w:lang w:eastAsia="lv-LV"/>
              </w:rPr>
              <w:t> </w:t>
            </w:r>
          </w:p>
        </w:tc>
        <w:tc>
          <w:tcPr>
            <w:tcW w:w="950" w:type="pct"/>
            <w:tcBorders>
              <w:top w:val="single" w:sz="6" w:space="0" w:color="817F7F"/>
              <w:left w:val="nil"/>
              <w:bottom w:val="nil"/>
              <w:right w:val="nil"/>
            </w:tcBorders>
            <w:shd w:val="clear" w:color="auto" w:fill="FFFFFF"/>
            <w:tcMar>
              <w:top w:w="30" w:type="dxa"/>
              <w:left w:w="30" w:type="dxa"/>
              <w:bottom w:w="30" w:type="dxa"/>
              <w:right w:w="30" w:type="dxa"/>
            </w:tcMar>
            <w:hideMark/>
          </w:tcPr>
          <w:p w14:paraId="24E15748" w14:textId="77777777" w:rsidR="007A3B59" w:rsidRPr="00030CAF" w:rsidRDefault="007A3B59" w:rsidP="007A3B59">
            <w:pPr>
              <w:spacing w:after="0" w:line="240" w:lineRule="auto"/>
              <w:jc w:val="center"/>
              <w:rPr>
                <w:rFonts w:ascii="Times New Roman" w:eastAsia="Times New Roman" w:hAnsi="Times New Roman" w:cs="Times New Roman"/>
                <w:sz w:val="21"/>
                <w:szCs w:val="21"/>
                <w:lang w:eastAsia="lv-LV"/>
              </w:rPr>
            </w:pPr>
            <w:proofErr w:type="spellStart"/>
            <w:r w:rsidRPr="00030CAF">
              <w:rPr>
                <w:rFonts w:ascii="Times New Roman" w:eastAsia="Times New Roman" w:hAnsi="Times New Roman" w:cs="Times New Roman"/>
                <w:sz w:val="21"/>
                <w:szCs w:val="21"/>
                <w:lang w:eastAsia="lv-LV"/>
              </w:rPr>
              <w:t>dd</w:t>
            </w:r>
            <w:proofErr w:type="spellEnd"/>
            <w:r w:rsidRPr="00030CAF">
              <w:rPr>
                <w:rFonts w:ascii="Times New Roman" w:eastAsia="Times New Roman" w:hAnsi="Times New Roman" w:cs="Times New Roman"/>
                <w:sz w:val="21"/>
                <w:szCs w:val="21"/>
                <w:lang w:eastAsia="lv-LV"/>
              </w:rPr>
              <w:t>/mm/</w:t>
            </w:r>
            <w:proofErr w:type="spellStart"/>
            <w:r w:rsidRPr="00030CAF">
              <w:rPr>
                <w:rFonts w:ascii="Times New Roman" w:eastAsia="Times New Roman" w:hAnsi="Times New Roman" w:cs="Times New Roman"/>
                <w:sz w:val="21"/>
                <w:szCs w:val="21"/>
                <w:lang w:eastAsia="lv-LV"/>
              </w:rPr>
              <w:t>gggg</w:t>
            </w:r>
            <w:proofErr w:type="spellEnd"/>
          </w:p>
        </w:tc>
      </w:tr>
    </w:tbl>
    <w:p w14:paraId="24E1574A" w14:textId="77777777" w:rsidR="00195179" w:rsidRPr="007A3B59" w:rsidRDefault="00195179" w:rsidP="007A3B59">
      <w:pPr>
        <w:spacing w:after="0" w:line="240" w:lineRule="auto"/>
        <w:rPr>
          <w:rFonts w:ascii="Times New Roman" w:hAnsi="Times New Roman" w:cs="Times New Roman"/>
        </w:rPr>
      </w:pPr>
    </w:p>
    <w:sectPr w:rsidR="00195179" w:rsidRPr="007A3B59" w:rsidSect="007A3B59">
      <w:headerReference w:type="default" r:id="rId12"/>
      <w:pgSz w:w="16838" w:h="11906" w:orient="landscape"/>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8C76D" w14:textId="77777777" w:rsidR="00352119" w:rsidRDefault="00352119" w:rsidP="007A3B59">
      <w:pPr>
        <w:spacing w:after="0" w:line="240" w:lineRule="auto"/>
      </w:pPr>
      <w:r>
        <w:separator/>
      </w:r>
    </w:p>
  </w:endnote>
  <w:endnote w:type="continuationSeparator" w:id="0">
    <w:p w14:paraId="529E7E77" w14:textId="77777777" w:rsidR="00352119" w:rsidRDefault="00352119" w:rsidP="007A3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2C03C" w14:textId="77777777" w:rsidR="00352119" w:rsidRDefault="00352119" w:rsidP="007A3B59">
      <w:pPr>
        <w:spacing w:after="0" w:line="240" w:lineRule="auto"/>
      </w:pPr>
      <w:r>
        <w:separator/>
      </w:r>
    </w:p>
  </w:footnote>
  <w:footnote w:type="continuationSeparator" w:id="0">
    <w:p w14:paraId="4480F292" w14:textId="77777777" w:rsidR="00352119" w:rsidRDefault="00352119" w:rsidP="007A3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259508"/>
      <w:docPartObj>
        <w:docPartGallery w:val="Page Numbers (Top of Page)"/>
        <w:docPartUnique/>
      </w:docPartObj>
    </w:sdtPr>
    <w:sdtEndPr>
      <w:rPr>
        <w:noProof/>
      </w:rPr>
    </w:sdtEndPr>
    <w:sdtContent>
      <w:p w14:paraId="24E15751" w14:textId="77777777" w:rsidR="007A3B59" w:rsidRDefault="007A3B5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4E15752" w14:textId="77777777" w:rsidR="007A3B59" w:rsidRDefault="007A3B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CAF"/>
    <w:rsid w:val="00006B42"/>
    <w:rsid w:val="00030CAF"/>
    <w:rsid w:val="00037637"/>
    <w:rsid w:val="000505CB"/>
    <w:rsid w:val="00064ABD"/>
    <w:rsid w:val="000938D6"/>
    <w:rsid w:val="000A5D82"/>
    <w:rsid w:val="000B5B17"/>
    <w:rsid w:val="000D3BAB"/>
    <w:rsid w:val="000E1294"/>
    <w:rsid w:val="001006E9"/>
    <w:rsid w:val="001325CB"/>
    <w:rsid w:val="0013273D"/>
    <w:rsid w:val="0014244B"/>
    <w:rsid w:val="00144F6A"/>
    <w:rsid w:val="00150027"/>
    <w:rsid w:val="00150D84"/>
    <w:rsid w:val="00176719"/>
    <w:rsid w:val="00195179"/>
    <w:rsid w:val="001A54B9"/>
    <w:rsid w:val="001B5E0B"/>
    <w:rsid w:val="001C2EC5"/>
    <w:rsid w:val="001C63B4"/>
    <w:rsid w:val="001F7B90"/>
    <w:rsid w:val="0020180F"/>
    <w:rsid w:val="0023051F"/>
    <w:rsid w:val="00234261"/>
    <w:rsid w:val="002406C2"/>
    <w:rsid w:val="00252659"/>
    <w:rsid w:val="00264F6B"/>
    <w:rsid w:val="00273759"/>
    <w:rsid w:val="0027494E"/>
    <w:rsid w:val="002A52A4"/>
    <w:rsid w:val="002C6537"/>
    <w:rsid w:val="002D4B7F"/>
    <w:rsid w:val="002E78F0"/>
    <w:rsid w:val="0030069A"/>
    <w:rsid w:val="003010EA"/>
    <w:rsid w:val="00313111"/>
    <w:rsid w:val="00352119"/>
    <w:rsid w:val="00352630"/>
    <w:rsid w:val="00375CAE"/>
    <w:rsid w:val="00377503"/>
    <w:rsid w:val="0039048D"/>
    <w:rsid w:val="003A1720"/>
    <w:rsid w:val="003A265F"/>
    <w:rsid w:val="003A44CE"/>
    <w:rsid w:val="003B1389"/>
    <w:rsid w:val="003B3702"/>
    <w:rsid w:val="003C12A4"/>
    <w:rsid w:val="003C1920"/>
    <w:rsid w:val="003C592F"/>
    <w:rsid w:val="003D2922"/>
    <w:rsid w:val="004061EB"/>
    <w:rsid w:val="00407A1D"/>
    <w:rsid w:val="004342AB"/>
    <w:rsid w:val="0043560E"/>
    <w:rsid w:val="0044152B"/>
    <w:rsid w:val="004467AD"/>
    <w:rsid w:val="004670E5"/>
    <w:rsid w:val="0047250E"/>
    <w:rsid w:val="004741EA"/>
    <w:rsid w:val="00474DA3"/>
    <w:rsid w:val="004C4A44"/>
    <w:rsid w:val="004C51EC"/>
    <w:rsid w:val="004C71A1"/>
    <w:rsid w:val="004F7B56"/>
    <w:rsid w:val="00504739"/>
    <w:rsid w:val="00523DDB"/>
    <w:rsid w:val="005241D8"/>
    <w:rsid w:val="00567A46"/>
    <w:rsid w:val="00583F76"/>
    <w:rsid w:val="005A3E92"/>
    <w:rsid w:val="005B7159"/>
    <w:rsid w:val="005D5C27"/>
    <w:rsid w:val="005E165B"/>
    <w:rsid w:val="005E1C2C"/>
    <w:rsid w:val="005E5DED"/>
    <w:rsid w:val="005F40E7"/>
    <w:rsid w:val="00640B04"/>
    <w:rsid w:val="006422C6"/>
    <w:rsid w:val="00646C59"/>
    <w:rsid w:val="0065043A"/>
    <w:rsid w:val="006622CD"/>
    <w:rsid w:val="00663941"/>
    <w:rsid w:val="00680AD0"/>
    <w:rsid w:val="00684622"/>
    <w:rsid w:val="006D46A7"/>
    <w:rsid w:val="006D6496"/>
    <w:rsid w:val="006E01FA"/>
    <w:rsid w:val="007117C2"/>
    <w:rsid w:val="00712AD3"/>
    <w:rsid w:val="007349B2"/>
    <w:rsid w:val="00745B25"/>
    <w:rsid w:val="007706FD"/>
    <w:rsid w:val="0077241D"/>
    <w:rsid w:val="00783816"/>
    <w:rsid w:val="0078620B"/>
    <w:rsid w:val="00791A03"/>
    <w:rsid w:val="00794D47"/>
    <w:rsid w:val="007A3B59"/>
    <w:rsid w:val="007A6D53"/>
    <w:rsid w:val="007A7F0A"/>
    <w:rsid w:val="007B39E5"/>
    <w:rsid w:val="007C47E0"/>
    <w:rsid w:val="007D289B"/>
    <w:rsid w:val="007E24EA"/>
    <w:rsid w:val="007E2683"/>
    <w:rsid w:val="008136F1"/>
    <w:rsid w:val="00814B24"/>
    <w:rsid w:val="0081603A"/>
    <w:rsid w:val="00816D01"/>
    <w:rsid w:val="008518F6"/>
    <w:rsid w:val="00851A0F"/>
    <w:rsid w:val="0085505E"/>
    <w:rsid w:val="008C6C53"/>
    <w:rsid w:val="008D7C0C"/>
    <w:rsid w:val="008E4E53"/>
    <w:rsid w:val="008F6AA7"/>
    <w:rsid w:val="00906278"/>
    <w:rsid w:val="00914293"/>
    <w:rsid w:val="00917E33"/>
    <w:rsid w:val="00925414"/>
    <w:rsid w:val="009340F8"/>
    <w:rsid w:val="00935F29"/>
    <w:rsid w:val="00946FCF"/>
    <w:rsid w:val="009713B5"/>
    <w:rsid w:val="00974905"/>
    <w:rsid w:val="009838E1"/>
    <w:rsid w:val="009B6423"/>
    <w:rsid w:val="009C138A"/>
    <w:rsid w:val="009C3EAD"/>
    <w:rsid w:val="009D349C"/>
    <w:rsid w:val="00A14610"/>
    <w:rsid w:val="00A15DBF"/>
    <w:rsid w:val="00A25511"/>
    <w:rsid w:val="00A60CC1"/>
    <w:rsid w:val="00A61E68"/>
    <w:rsid w:val="00A72473"/>
    <w:rsid w:val="00A72F09"/>
    <w:rsid w:val="00A73F8B"/>
    <w:rsid w:val="00A7524F"/>
    <w:rsid w:val="00A84309"/>
    <w:rsid w:val="00A86581"/>
    <w:rsid w:val="00A9218F"/>
    <w:rsid w:val="00A92A02"/>
    <w:rsid w:val="00A95B9E"/>
    <w:rsid w:val="00AA6085"/>
    <w:rsid w:val="00AC76CC"/>
    <w:rsid w:val="00AE2DE3"/>
    <w:rsid w:val="00B0096B"/>
    <w:rsid w:val="00B15E94"/>
    <w:rsid w:val="00B20CCB"/>
    <w:rsid w:val="00B33587"/>
    <w:rsid w:val="00B41F04"/>
    <w:rsid w:val="00B42630"/>
    <w:rsid w:val="00B42737"/>
    <w:rsid w:val="00B56C6D"/>
    <w:rsid w:val="00B618BE"/>
    <w:rsid w:val="00B721BD"/>
    <w:rsid w:val="00B85821"/>
    <w:rsid w:val="00B903AD"/>
    <w:rsid w:val="00B92E5F"/>
    <w:rsid w:val="00B97D21"/>
    <w:rsid w:val="00BA1626"/>
    <w:rsid w:val="00BA305B"/>
    <w:rsid w:val="00BC0689"/>
    <w:rsid w:val="00BD5C8F"/>
    <w:rsid w:val="00BE3089"/>
    <w:rsid w:val="00BE5A8F"/>
    <w:rsid w:val="00BF1D6B"/>
    <w:rsid w:val="00BF5241"/>
    <w:rsid w:val="00C22ED2"/>
    <w:rsid w:val="00C264A5"/>
    <w:rsid w:val="00C4549D"/>
    <w:rsid w:val="00C47DFF"/>
    <w:rsid w:val="00C54CF9"/>
    <w:rsid w:val="00C5500A"/>
    <w:rsid w:val="00C636D4"/>
    <w:rsid w:val="00C65E4C"/>
    <w:rsid w:val="00C8543C"/>
    <w:rsid w:val="00C87937"/>
    <w:rsid w:val="00C97425"/>
    <w:rsid w:val="00CA2261"/>
    <w:rsid w:val="00CE38E8"/>
    <w:rsid w:val="00D1477E"/>
    <w:rsid w:val="00D356C3"/>
    <w:rsid w:val="00D4195A"/>
    <w:rsid w:val="00D50A16"/>
    <w:rsid w:val="00D76F7E"/>
    <w:rsid w:val="00DA7C52"/>
    <w:rsid w:val="00DE1BD5"/>
    <w:rsid w:val="00DF5258"/>
    <w:rsid w:val="00DF7B1A"/>
    <w:rsid w:val="00E03466"/>
    <w:rsid w:val="00E15A47"/>
    <w:rsid w:val="00E233D0"/>
    <w:rsid w:val="00E41383"/>
    <w:rsid w:val="00E56EC1"/>
    <w:rsid w:val="00E602B5"/>
    <w:rsid w:val="00E71A07"/>
    <w:rsid w:val="00E9221F"/>
    <w:rsid w:val="00E959EC"/>
    <w:rsid w:val="00EA0B00"/>
    <w:rsid w:val="00EB2BD3"/>
    <w:rsid w:val="00EB6DDB"/>
    <w:rsid w:val="00ED78B3"/>
    <w:rsid w:val="00EF76B7"/>
    <w:rsid w:val="00F2776F"/>
    <w:rsid w:val="00F43AB8"/>
    <w:rsid w:val="00F91252"/>
    <w:rsid w:val="00F93BE6"/>
    <w:rsid w:val="00F93D9F"/>
    <w:rsid w:val="00FD2B49"/>
    <w:rsid w:val="00FD4105"/>
    <w:rsid w:val="00FE6F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1569E"/>
  <w15:chartTrackingRefBased/>
  <w15:docId w15:val="{FD23FCC2-4BFA-4A09-A37C-A6E066DDE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030CAF"/>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30CAF"/>
    <w:rPr>
      <w:rFonts w:ascii="Times New Roman" w:eastAsia="Times New Roman" w:hAnsi="Times New Roman" w:cs="Times New Roman"/>
      <w:b/>
      <w:bCs/>
      <w:sz w:val="24"/>
      <w:szCs w:val="24"/>
      <w:lang w:eastAsia="lv-LV"/>
    </w:rPr>
  </w:style>
  <w:style w:type="paragraph" w:styleId="NormalWeb">
    <w:name w:val="Normal (Web)"/>
    <w:basedOn w:val="Normal"/>
    <w:uiPriority w:val="99"/>
    <w:semiHidden/>
    <w:unhideWhenUsed/>
    <w:rsid w:val="00030CA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7A3B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7A3B59"/>
  </w:style>
  <w:style w:type="paragraph" w:styleId="Footer">
    <w:name w:val="footer"/>
    <w:basedOn w:val="Normal"/>
    <w:link w:val="FooterChar"/>
    <w:uiPriority w:val="99"/>
    <w:unhideWhenUsed/>
    <w:rsid w:val="007A3B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7A3B59"/>
  </w:style>
  <w:style w:type="character" w:styleId="Hyperlink">
    <w:name w:val="Hyperlink"/>
    <w:basedOn w:val="DefaultParagraphFont"/>
    <w:uiPriority w:val="99"/>
    <w:unhideWhenUsed/>
    <w:rsid w:val="006D46A7"/>
    <w:rPr>
      <w:color w:val="0563C1" w:themeColor="hyperlink"/>
      <w:u w:val="single"/>
    </w:rPr>
  </w:style>
  <w:style w:type="character" w:styleId="UnresolvedMention">
    <w:name w:val="Unresolved Mention"/>
    <w:basedOn w:val="DefaultParagraphFont"/>
    <w:uiPriority w:val="99"/>
    <w:semiHidden/>
    <w:unhideWhenUsed/>
    <w:rsid w:val="006D46A7"/>
    <w:rPr>
      <w:color w:val="605E5C"/>
      <w:shd w:val="clear" w:color="auto" w:fill="E1DFDD"/>
    </w:rPr>
  </w:style>
  <w:style w:type="character" w:styleId="CommentReference">
    <w:name w:val="annotation reference"/>
    <w:basedOn w:val="DefaultParagraphFont"/>
    <w:uiPriority w:val="99"/>
    <w:semiHidden/>
    <w:unhideWhenUsed/>
    <w:rsid w:val="002E78F0"/>
    <w:rPr>
      <w:sz w:val="16"/>
      <w:szCs w:val="16"/>
    </w:rPr>
  </w:style>
  <w:style w:type="paragraph" w:styleId="CommentText">
    <w:name w:val="annotation text"/>
    <w:basedOn w:val="Normal"/>
    <w:link w:val="CommentTextChar"/>
    <w:uiPriority w:val="99"/>
    <w:semiHidden/>
    <w:unhideWhenUsed/>
    <w:rsid w:val="002E78F0"/>
    <w:pPr>
      <w:spacing w:line="240" w:lineRule="auto"/>
    </w:pPr>
    <w:rPr>
      <w:sz w:val="20"/>
      <w:szCs w:val="20"/>
    </w:rPr>
  </w:style>
  <w:style w:type="character" w:customStyle="1" w:styleId="CommentTextChar">
    <w:name w:val="Comment Text Char"/>
    <w:basedOn w:val="DefaultParagraphFont"/>
    <w:link w:val="CommentText"/>
    <w:uiPriority w:val="99"/>
    <w:semiHidden/>
    <w:rsid w:val="002E78F0"/>
    <w:rPr>
      <w:sz w:val="20"/>
      <w:szCs w:val="20"/>
    </w:rPr>
  </w:style>
  <w:style w:type="paragraph" w:styleId="CommentSubject">
    <w:name w:val="annotation subject"/>
    <w:basedOn w:val="CommentText"/>
    <w:next w:val="CommentText"/>
    <w:link w:val="CommentSubjectChar"/>
    <w:uiPriority w:val="99"/>
    <w:semiHidden/>
    <w:unhideWhenUsed/>
    <w:rsid w:val="002E78F0"/>
    <w:rPr>
      <w:b/>
      <w:bCs/>
    </w:rPr>
  </w:style>
  <w:style w:type="character" w:customStyle="1" w:styleId="CommentSubjectChar">
    <w:name w:val="Comment Subject Char"/>
    <w:basedOn w:val="CommentTextChar"/>
    <w:link w:val="CommentSubject"/>
    <w:uiPriority w:val="99"/>
    <w:semiHidden/>
    <w:rsid w:val="002E78F0"/>
    <w:rPr>
      <w:b/>
      <w:bCs/>
      <w:sz w:val="20"/>
      <w:szCs w:val="20"/>
    </w:rPr>
  </w:style>
  <w:style w:type="character" w:styleId="FollowedHyperlink">
    <w:name w:val="FollowedHyperlink"/>
    <w:basedOn w:val="DefaultParagraphFont"/>
    <w:uiPriority w:val="99"/>
    <w:semiHidden/>
    <w:unhideWhenUsed/>
    <w:rsid w:val="00F912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648270">
      <w:bodyDiv w:val="1"/>
      <w:marLeft w:val="0"/>
      <w:marRight w:val="0"/>
      <w:marTop w:val="0"/>
      <w:marBottom w:val="0"/>
      <w:divBdr>
        <w:top w:val="none" w:sz="0" w:space="0" w:color="auto"/>
        <w:left w:val="none" w:sz="0" w:space="0" w:color="auto"/>
        <w:bottom w:val="none" w:sz="0" w:space="0" w:color="auto"/>
        <w:right w:val="none" w:sz="0" w:space="0" w:color="auto"/>
      </w:divBdr>
      <w:divsChild>
        <w:div w:id="1052845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aram.gov.lv/lv/eiropas-ekonomikas-zonas-un-norvegijas-finansu-instruments-2014-2021-gada" TargetMode="Externa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99A875C9FBED214F98C811A27CFC8F6B" ma:contentTypeVersion="11" ma:contentTypeDescription="Izveidot jaunu dokumentu." ma:contentTypeScope="" ma:versionID="e8ab7258439d98a6911edb1afe0a544c">
  <xsd:schema xmlns:xsd="http://www.w3.org/2001/XMLSchema" xmlns:xs="http://www.w3.org/2001/XMLSchema" xmlns:p="http://schemas.microsoft.com/office/2006/metadata/properties" xmlns:ns2="c784d320-c771-4bdb-94dd-f6299667ec95" xmlns:ns3="d23917b1-712b-4be9-a663-83831c192c9a" targetNamespace="http://schemas.microsoft.com/office/2006/metadata/properties" ma:root="true" ma:fieldsID="ad1f37263dc671068bc3ea3478cf65a3" ns2:_="" ns3:_="">
    <xsd:import namespace="c784d320-c771-4bdb-94dd-f6299667ec95"/>
    <xsd:import namespace="d23917b1-712b-4be9-a663-83831c192c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4d320-c771-4bdb-94dd-f6299667ec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917b1-712b-4be9-a663-83831c192c9a"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0B269E-13FF-4772-B8A0-DC8F0B161573}">
  <ds:schemaRefs>
    <ds:schemaRef ds:uri="http://schemas.openxmlformats.org/officeDocument/2006/bibliography"/>
  </ds:schemaRefs>
</ds:datastoreItem>
</file>

<file path=customXml/itemProps2.xml><?xml version="1.0" encoding="utf-8"?>
<ds:datastoreItem xmlns:ds="http://schemas.openxmlformats.org/officeDocument/2006/customXml" ds:itemID="{F4F1338B-84BE-48E8-984C-1E190908FAE2}">
  <ds:schemaRefs>
    <ds:schemaRef ds:uri="http://schemas.microsoft.com/sharepoint/v3/contenttype/forms"/>
  </ds:schemaRefs>
</ds:datastoreItem>
</file>

<file path=customXml/itemProps3.xml><?xml version="1.0" encoding="utf-8"?>
<ds:datastoreItem xmlns:ds="http://schemas.openxmlformats.org/officeDocument/2006/customXml" ds:itemID="{434B9676-22DA-4EE6-8E6A-13234DD3C8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C9F418-C64B-4EB1-A150-7446E42DB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4d320-c771-4bdb-94dd-f6299667ec95"/>
    <ds:schemaRef ds:uri="d23917b1-712b-4be9-a663-83831c192c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5935</Words>
  <Characters>3384</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Cīrule</dc:creator>
  <cp:keywords/>
  <dc:description/>
  <cp:lastModifiedBy>Lita Trakina</cp:lastModifiedBy>
  <cp:revision>2</cp:revision>
  <dcterms:created xsi:type="dcterms:W3CDTF">2021-05-11T09:32:00Z</dcterms:created>
  <dcterms:modified xsi:type="dcterms:W3CDTF">2021-05-11T09:32:00Z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0x01010099A875C9FBED214F98C811A27CFC8F6B</vt:lpwstr>
  </property>
</Properties>
</file>