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49988" w14:textId="77777777" w:rsidR="001D2663" w:rsidRPr="00C97529" w:rsidRDefault="001D2663" w:rsidP="00E966CA">
      <w:pPr>
        <w:pStyle w:val="naislab"/>
        <w:spacing w:before="0" w:after="0"/>
        <w:jc w:val="center"/>
        <w:outlineLvl w:val="0"/>
        <w:rPr>
          <w:b/>
          <w:sz w:val="28"/>
          <w:szCs w:val="28"/>
        </w:rPr>
      </w:pPr>
      <w:r>
        <w:rPr>
          <w:b/>
          <w:sz w:val="28"/>
          <w:szCs w:val="28"/>
        </w:rPr>
        <w:t xml:space="preserve">Ministru kabineta </w:t>
      </w:r>
      <w:r w:rsidRPr="00C97529">
        <w:rPr>
          <w:b/>
          <w:sz w:val="28"/>
          <w:szCs w:val="28"/>
        </w:rPr>
        <w:t>noteikumu projekta</w:t>
      </w:r>
    </w:p>
    <w:p w14:paraId="6AB09BCB" w14:textId="13D06233" w:rsidR="001D2663" w:rsidRPr="00C97529" w:rsidRDefault="0031576A" w:rsidP="0031576A">
      <w:pPr>
        <w:ind w:firstLine="714"/>
        <w:jc w:val="center"/>
        <w:rPr>
          <w:b/>
          <w:bCs/>
          <w:sz w:val="28"/>
          <w:szCs w:val="28"/>
        </w:rPr>
      </w:pPr>
      <w:r w:rsidRPr="00C97529">
        <w:rPr>
          <w:b/>
          <w:bCs/>
          <w:sz w:val="28"/>
          <w:szCs w:val="28"/>
        </w:rPr>
        <w:t>“</w:t>
      </w:r>
      <w:r w:rsidR="00C97529" w:rsidRPr="00C97529">
        <w:rPr>
          <w:b/>
          <w:bCs/>
          <w:sz w:val="28"/>
          <w:szCs w:val="28"/>
        </w:rPr>
        <w:t>Darbību ar augstas aktivitātes slēgtiem jonizējošā starojuma avotiem finanšu nodrošinājuma noteikumi</w:t>
      </w:r>
      <w:r w:rsidRPr="00C97529">
        <w:rPr>
          <w:b/>
          <w:bCs/>
          <w:sz w:val="28"/>
          <w:szCs w:val="28"/>
        </w:rPr>
        <w:t>”</w:t>
      </w:r>
    </w:p>
    <w:p w14:paraId="3BA609CA" w14:textId="1455A5F9" w:rsidR="000D02B5" w:rsidRPr="00C618EB" w:rsidRDefault="000D02B5" w:rsidP="00E966CA">
      <w:pPr>
        <w:pStyle w:val="naislab"/>
        <w:spacing w:before="0" w:after="0"/>
        <w:jc w:val="center"/>
        <w:outlineLvl w:val="0"/>
        <w:rPr>
          <w:b/>
          <w:sz w:val="28"/>
          <w:szCs w:val="28"/>
        </w:rPr>
      </w:pPr>
      <w:r w:rsidRPr="00C618EB">
        <w:rPr>
          <w:b/>
          <w:sz w:val="28"/>
          <w:szCs w:val="28"/>
        </w:rPr>
        <w:t>sākotnējās ietekmes novērtējuma ziņojums (anotācija)</w:t>
      </w:r>
    </w:p>
    <w:p w14:paraId="6BD25A67" w14:textId="77777777" w:rsidR="002E4345" w:rsidRPr="00C618EB" w:rsidRDefault="002E4345" w:rsidP="00D2045E">
      <w:pPr>
        <w:pStyle w:val="naislab"/>
        <w:spacing w:before="0" w:after="0"/>
        <w:jc w:val="center"/>
        <w:outlineLvl w:val="0"/>
        <w:rPr>
          <w:b/>
          <w:sz w:val="28"/>
          <w:szCs w:val="28"/>
          <w:highlight w:val="yellow"/>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371"/>
      </w:tblGrid>
      <w:tr w:rsidR="00381ACF" w:rsidRPr="00C618EB" w14:paraId="47822307" w14:textId="77777777" w:rsidTr="2EF8C118">
        <w:tc>
          <w:tcPr>
            <w:tcW w:w="9640" w:type="dxa"/>
            <w:gridSpan w:val="2"/>
            <w:shd w:val="clear" w:color="auto" w:fill="auto"/>
          </w:tcPr>
          <w:p w14:paraId="7FE32151" w14:textId="77777777" w:rsidR="00381ACF" w:rsidRPr="00C618EB" w:rsidRDefault="00381ACF" w:rsidP="00FC6E6C">
            <w:pPr>
              <w:jc w:val="center"/>
              <w:rPr>
                <w:b/>
                <w:bCs/>
                <w:sz w:val="28"/>
                <w:szCs w:val="28"/>
              </w:rPr>
            </w:pPr>
            <w:r w:rsidRPr="00C618EB">
              <w:rPr>
                <w:b/>
                <w:bCs/>
                <w:iCs/>
                <w:sz w:val="28"/>
                <w:szCs w:val="28"/>
              </w:rPr>
              <w:t>Tiesību akta projekta anotācijas kopsavilkums</w:t>
            </w:r>
          </w:p>
        </w:tc>
      </w:tr>
      <w:tr w:rsidR="00381ACF" w:rsidRPr="00C618EB" w14:paraId="42A19A6E" w14:textId="77777777" w:rsidTr="2EF8C118">
        <w:tc>
          <w:tcPr>
            <w:tcW w:w="2269" w:type="dxa"/>
            <w:shd w:val="clear" w:color="auto" w:fill="auto"/>
          </w:tcPr>
          <w:p w14:paraId="66868E18" w14:textId="77777777" w:rsidR="00381ACF" w:rsidRPr="00C618EB" w:rsidRDefault="00381ACF" w:rsidP="009F3C57">
            <w:pPr>
              <w:rPr>
                <w:bCs/>
                <w:sz w:val="28"/>
                <w:szCs w:val="28"/>
              </w:rPr>
            </w:pPr>
            <w:r w:rsidRPr="00C618EB">
              <w:rPr>
                <w:iCs/>
                <w:sz w:val="28"/>
                <w:szCs w:val="28"/>
              </w:rPr>
              <w:t xml:space="preserve">Mērķis, risinājums un projekta spēkā stāšanās </w:t>
            </w:r>
            <w:r w:rsidRPr="007802CF">
              <w:rPr>
                <w:iCs/>
                <w:sz w:val="28"/>
                <w:szCs w:val="28"/>
              </w:rPr>
              <w:t>laiks</w:t>
            </w:r>
            <w:r w:rsidR="007802CF" w:rsidRPr="007802CF">
              <w:rPr>
                <w:iCs/>
                <w:sz w:val="28"/>
                <w:szCs w:val="28"/>
              </w:rPr>
              <w:t xml:space="preserve"> </w:t>
            </w:r>
            <w:r w:rsidR="007802CF" w:rsidRPr="009F3C57">
              <w:rPr>
                <w:sz w:val="28"/>
                <w:szCs w:val="28"/>
              </w:rPr>
              <w:t>(500 zīmes bez atstarpēm)</w:t>
            </w:r>
          </w:p>
        </w:tc>
        <w:tc>
          <w:tcPr>
            <w:tcW w:w="7371" w:type="dxa"/>
            <w:shd w:val="clear" w:color="auto" w:fill="auto"/>
          </w:tcPr>
          <w:p w14:paraId="530624A8" w14:textId="24586A02" w:rsidR="003E3252" w:rsidRPr="007827A0" w:rsidRDefault="003C7861" w:rsidP="003E3252">
            <w:pPr>
              <w:jc w:val="both"/>
              <w:rPr>
                <w:szCs w:val="28"/>
                <w:shd w:val="clear" w:color="auto" w:fill="FFFFFF"/>
              </w:rPr>
            </w:pPr>
            <w:r>
              <w:rPr>
                <w:sz w:val="28"/>
                <w:szCs w:val="28"/>
              </w:rPr>
              <w:t xml:space="preserve">Noteikumu </w:t>
            </w:r>
            <w:r w:rsidRPr="0054740F">
              <w:rPr>
                <w:sz w:val="28"/>
                <w:szCs w:val="28"/>
              </w:rPr>
              <w:t>projekt</w:t>
            </w:r>
            <w:r w:rsidR="0054740F">
              <w:rPr>
                <w:sz w:val="28"/>
                <w:szCs w:val="28"/>
              </w:rPr>
              <w:t>s</w:t>
            </w:r>
            <w:r w:rsidRPr="0054740F">
              <w:rPr>
                <w:sz w:val="28"/>
                <w:szCs w:val="28"/>
              </w:rPr>
              <w:t xml:space="preserve"> </w:t>
            </w:r>
            <w:r w:rsidR="0054740F" w:rsidRPr="0054740F">
              <w:rPr>
                <w:sz w:val="28"/>
                <w:szCs w:val="28"/>
              </w:rPr>
              <w:t>“</w:t>
            </w:r>
            <w:r w:rsidR="00C97529" w:rsidRPr="00C97529">
              <w:rPr>
                <w:sz w:val="28"/>
                <w:szCs w:val="28"/>
              </w:rPr>
              <w:t>Darbību ar augstas aktivitātes slēgtiem jonizējošā starojuma avotiem finanšu nodrošinājuma noteikumi</w:t>
            </w:r>
            <w:r w:rsidR="0054740F" w:rsidRPr="0054740F">
              <w:rPr>
                <w:sz w:val="28"/>
                <w:szCs w:val="28"/>
              </w:rPr>
              <w:t>”</w:t>
            </w:r>
            <w:r w:rsidRPr="003C7861">
              <w:rPr>
                <w:sz w:val="28"/>
                <w:szCs w:val="28"/>
              </w:rPr>
              <w:t xml:space="preserve"> (turpmāk – Projekts) </w:t>
            </w:r>
            <w:r w:rsidR="0054740F" w:rsidRPr="00AB21B3">
              <w:rPr>
                <w:sz w:val="28"/>
                <w:szCs w:val="28"/>
              </w:rPr>
              <w:t>n</w:t>
            </w:r>
            <w:r w:rsidR="00BD200D" w:rsidRPr="00AB21B3">
              <w:rPr>
                <w:sz w:val="28"/>
                <w:szCs w:val="28"/>
              </w:rPr>
              <w:t>o</w:t>
            </w:r>
            <w:r w:rsidR="00917B75">
              <w:rPr>
                <w:sz w:val="28"/>
                <w:szCs w:val="28"/>
              </w:rPr>
              <w:t>teic</w:t>
            </w:r>
            <w:r w:rsidR="00BD200D" w:rsidRPr="00AB21B3">
              <w:rPr>
                <w:sz w:val="28"/>
                <w:szCs w:val="28"/>
              </w:rPr>
              <w:t xml:space="preserve"> </w:t>
            </w:r>
            <w:r w:rsidR="004A0A35" w:rsidRPr="00AB21B3">
              <w:rPr>
                <w:sz w:val="28"/>
                <w:szCs w:val="28"/>
                <w:shd w:val="clear" w:color="auto" w:fill="FFFFFF"/>
              </w:rPr>
              <w:t>finanšu nodrošinājuma apmēra aprēķināšanas kārtību</w:t>
            </w:r>
            <w:r w:rsidR="00C97529" w:rsidRPr="00AB21B3">
              <w:rPr>
                <w:sz w:val="28"/>
                <w:szCs w:val="28"/>
                <w:shd w:val="clear" w:color="auto" w:fill="FFFFFF"/>
              </w:rPr>
              <w:t xml:space="preserve"> d</w:t>
            </w:r>
            <w:r w:rsidR="00C97529" w:rsidRPr="00AB21B3">
              <w:rPr>
                <w:sz w:val="28"/>
                <w:szCs w:val="28"/>
              </w:rPr>
              <w:t>arbībām ar augstas</w:t>
            </w:r>
            <w:r w:rsidR="00C97529" w:rsidRPr="00C97529">
              <w:rPr>
                <w:sz w:val="28"/>
                <w:szCs w:val="28"/>
              </w:rPr>
              <w:t xml:space="preserve"> aktivitātes slēgtiem jonizējošā starojuma avotiem</w:t>
            </w:r>
            <w:r w:rsidR="00C97529">
              <w:rPr>
                <w:sz w:val="28"/>
                <w:szCs w:val="28"/>
              </w:rPr>
              <w:t xml:space="preserve">, </w:t>
            </w:r>
            <w:r w:rsidR="008A1532" w:rsidRPr="00C97529">
              <w:rPr>
                <w:sz w:val="28"/>
                <w:szCs w:val="28"/>
              </w:rPr>
              <w:t>augstas aktivitātes slēgt</w:t>
            </w:r>
            <w:r w:rsidR="008A1532">
              <w:rPr>
                <w:sz w:val="28"/>
                <w:szCs w:val="28"/>
              </w:rPr>
              <w:t>u</w:t>
            </w:r>
            <w:r w:rsidR="008A1532" w:rsidRPr="00C97529">
              <w:rPr>
                <w:sz w:val="28"/>
                <w:szCs w:val="28"/>
              </w:rPr>
              <w:t xml:space="preserve"> jonizējošā starojuma</w:t>
            </w:r>
            <w:r w:rsidR="008A1532" w:rsidRPr="008A1532">
              <w:rPr>
                <w:sz w:val="28"/>
                <w:szCs w:val="28"/>
              </w:rPr>
              <w:t xml:space="preserve"> avotu kategorijas, kurām piemēro finanšu nodrošinājumu</w:t>
            </w:r>
            <w:r w:rsidR="008A1532">
              <w:rPr>
                <w:sz w:val="28"/>
                <w:szCs w:val="28"/>
              </w:rPr>
              <w:t xml:space="preserve"> un </w:t>
            </w:r>
            <w:r w:rsidR="007827A0" w:rsidRPr="007827A0">
              <w:rPr>
                <w:sz w:val="28"/>
                <w:szCs w:val="28"/>
              </w:rPr>
              <w:t>kārtību, kādā iesniedz, pagarina un atjauno finanšu nodrošinājumu</w:t>
            </w:r>
            <w:r w:rsidR="007827A0">
              <w:rPr>
                <w:sz w:val="28"/>
                <w:szCs w:val="28"/>
              </w:rPr>
              <w:t>.</w:t>
            </w:r>
            <w:r w:rsidR="007827A0">
              <w:rPr>
                <w:szCs w:val="28"/>
              </w:rPr>
              <w:t xml:space="preserve"> </w:t>
            </w:r>
            <w:r w:rsidR="007827A0" w:rsidRPr="007827A0">
              <w:rPr>
                <w:sz w:val="28"/>
                <w:szCs w:val="28"/>
              </w:rPr>
              <w:t xml:space="preserve">Projektā </w:t>
            </w:r>
            <w:r w:rsidRPr="007827A0">
              <w:rPr>
                <w:sz w:val="28"/>
                <w:szCs w:val="28"/>
              </w:rPr>
              <w:t>pārņem</w:t>
            </w:r>
            <w:r w:rsidR="007827A0" w:rsidRPr="007827A0">
              <w:rPr>
                <w:sz w:val="28"/>
                <w:szCs w:val="28"/>
              </w:rPr>
              <w:t>tas</w:t>
            </w:r>
            <w:r w:rsidRPr="007827A0">
              <w:rPr>
                <w:sz w:val="28"/>
                <w:szCs w:val="28"/>
              </w:rPr>
              <w:t xml:space="preserve"> </w:t>
            </w:r>
            <w:r w:rsidR="00D81D85" w:rsidRPr="007827A0">
              <w:rPr>
                <w:sz w:val="28"/>
                <w:szCs w:val="28"/>
              </w:rPr>
              <w:t xml:space="preserve">atsevišķas </w:t>
            </w:r>
            <w:r w:rsidR="00490DB6" w:rsidRPr="007827A0">
              <w:rPr>
                <w:sz w:val="28"/>
                <w:szCs w:val="28"/>
              </w:rPr>
              <w:t>Direktīv</w:t>
            </w:r>
            <w:r w:rsidR="00BD200D" w:rsidRPr="007827A0">
              <w:rPr>
                <w:sz w:val="28"/>
                <w:szCs w:val="28"/>
              </w:rPr>
              <w:t>a</w:t>
            </w:r>
            <w:r w:rsidRPr="007827A0">
              <w:rPr>
                <w:sz w:val="28"/>
                <w:szCs w:val="28"/>
              </w:rPr>
              <w:t>s</w:t>
            </w:r>
            <w:r w:rsidR="00490DB6" w:rsidRPr="007827A0">
              <w:rPr>
                <w:sz w:val="28"/>
                <w:szCs w:val="28"/>
              </w:rPr>
              <w:t xml:space="preserve"> 2013/59/E</w:t>
            </w:r>
            <w:r w:rsidR="00FD3825" w:rsidRPr="007827A0">
              <w:rPr>
                <w:sz w:val="28"/>
                <w:szCs w:val="28"/>
              </w:rPr>
              <w:t>URATOM</w:t>
            </w:r>
            <w:r w:rsidR="00490DB6" w:rsidRPr="007827A0">
              <w:rPr>
                <w:sz w:val="28"/>
                <w:szCs w:val="28"/>
                <w:vertAlign w:val="superscript"/>
              </w:rPr>
              <w:footnoteReference w:id="2"/>
            </w:r>
            <w:r w:rsidR="00BD200D" w:rsidRPr="007827A0">
              <w:rPr>
                <w:sz w:val="28"/>
                <w:szCs w:val="28"/>
              </w:rPr>
              <w:t xml:space="preserve"> prasības</w:t>
            </w:r>
            <w:r w:rsidRPr="007827A0">
              <w:rPr>
                <w:sz w:val="28"/>
                <w:szCs w:val="28"/>
              </w:rPr>
              <w:t>.</w:t>
            </w:r>
          </w:p>
          <w:p w14:paraId="6122EABD" w14:textId="77777777" w:rsidR="00EC14EA" w:rsidRPr="009F3C57" w:rsidRDefault="00EC14EA" w:rsidP="003E3252">
            <w:pPr>
              <w:jc w:val="both"/>
              <w:rPr>
                <w:sz w:val="28"/>
                <w:szCs w:val="28"/>
              </w:rPr>
            </w:pPr>
          </w:p>
          <w:p w14:paraId="30B8F527" w14:textId="21BC1EF6" w:rsidR="00377EBA" w:rsidRPr="00BD200D" w:rsidRDefault="003C7861" w:rsidP="00FD3825">
            <w:pPr>
              <w:jc w:val="both"/>
              <w:rPr>
                <w:bCs/>
                <w:sz w:val="28"/>
                <w:szCs w:val="28"/>
              </w:rPr>
            </w:pPr>
            <w:r>
              <w:rPr>
                <w:sz w:val="28"/>
                <w:szCs w:val="28"/>
              </w:rPr>
              <w:t>Projekta</w:t>
            </w:r>
            <w:r w:rsidR="003E3252" w:rsidRPr="009F3C57">
              <w:rPr>
                <w:sz w:val="28"/>
                <w:szCs w:val="28"/>
              </w:rPr>
              <w:t xml:space="preserve"> </w:t>
            </w:r>
            <w:r w:rsidR="003E3252">
              <w:rPr>
                <w:sz w:val="28"/>
                <w:szCs w:val="28"/>
              </w:rPr>
              <w:t xml:space="preserve">spēkā stāšanās laiks </w:t>
            </w:r>
            <w:r w:rsidR="00BD200D">
              <w:rPr>
                <w:sz w:val="28"/>
                <w:szCs w:val="28"/>
              </w:rPr>
              <w:t>– 2021. gada 1. </w:t>
            </w:r>
            <w:r w:rsidR="00FD3825">
              <w:rPr>
                <w:sz w:val="28"/>
                <w:szCs w:val="28"/>
              </w:rPr>
              <w:t>jūlijs</w:t>
            </w:r>
            <w:r w:rsidR="00BD200D">
              <w:rPr>
                <w:sz w:val="28"/>
                <w:szCs w:val="28"/>
              </w:rPr>
              <w:t>.</w:t>
            </w:r>
          </w:p>
        </w:tc>
      </w:tr>
    </w:tbl>
    <w:p w14:paraId="4CAE4FD1" w14:textId="77777777" w:rsidR="00381ACF" w:rsidRPr="00C618EB" w:rsidRDefault="00381ACF" w:rsidP="00381ACF">
      <w:pPr>
        <w:pStyle w:val="naislab"/>
        <w:spacing w:before="0" w:after="0"/>
        <w:jc w:val="left"/>
        <w:outlineLvl w:val="0"/>
        <w:rPr>
          <w:b/>
          <w:sz w:val="28"/>
          <w:szCs w:val="28"/>
        </w:rPr>
      </w:pPr>
    </w:p>
    <w:tbl>
      <w:tblPr>
        <w:tblpPr w:leftFromText="180" w:rightFromText="180" w:vertAnchor="text" w:horzAnchor="margin" w:tblpXSpec="center" w:tblpY="149"/>
        <w:tblW w:w="53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1558"/>
        <w:gridCol w:w="7684"/>
      </w:tblGrid>
      <w:tr w:rsidR="009916CA" w:rsidRPr="00C618EB" w14:paraId="600E8821" w14:textId="77777777" w:rsidTr="00FD3825">
        <w:tc>
          <w:tcPr>
            <w:tcW w:w="5000" w:type="pct"/>
            <w:gridSpan w:val="3"/>
            <w:vAlign w:val="center"/>
          </w:tcPr>
          <w:p w14:paraId="5638E74E" w14:textId="77777777" w:rsidR="000D02B5" w:rsidRPr="00C618EB" w:rsidRDefault="000D02B5" w:rsidP="00D2045E">
            <w:pPr>
              <w:pStyle w:val="naisnod"/>
              <w:spacing w:before="0" w:after="0"/>
              <w:rPr>
                <w:sz w:val="28"/>
                <w:szCs w:val="28"/>
              </w:rPr>
            </w:pPr>
            <w:r w:rsidRPr="00C618EB">
              <w:rPr>
                <w:sz w:val="28"/>
                <w:szCs w:val="28"/>
              </w:rPr>
              <w:t>I.</w:t>
            </w:r>
            <w:r w:rsidR="00676169" w:rsidRPr="00C618EB">
              <w:rPr>
                <w:sz w:val="28"/>
                <w:szCs w:val="28"/>
              </w:rPr>
              <w:t> </w:t>
            </w:r>
            <w:r w:rsidRPr="00C618EB">
              <w:rPr>
                <w:sz w:val="28"/>
                <w:szCs w:val="28"/>
              </w:rPr>
              <w:t>Tiesību akta projekta izstrādes nepieciešamība</w:t>
            </w:r>
          </w:p>
        </w:tc>
      </w:tr>
      <w:tr w:rsidR="009916CA" w:rsidRPr="00C618EB" w14:paraId="2C53F0B8" w14:textId="77777777" w:rsidTr="00FD3825">
        <w:trPr>
          <w:trHeight w:val="630"/>
        </w:trPr>
        <w:tc>
          <w:tcPr>
            <w:tcW w:w="218" w:type="pct"/>
          </w:tcPr>
          <w:p w14:paraId="2889504D" w14:textId="77777777" w:rsidR="000D02B5" w:rsidRPr="00C618EB" w:rsidRDefault="000D02B5" w:rsidP="00D2045E">
            <w:pPr>
              <w:pStyle w:val="naiskr"/>
              <w:spacing w:before="0" w:after="0"/>
              <w:rPr>
                <w:sz w:val="28"/>
                <w:szCs w:val="28"/>
              </w:rPr>
            </w:pPr>
            <w:r w:rsidRPr="00C618EB">
              <w:rPr>
                <w:sz w:val="28"/>
                <w:szCs w:val="28"/>
              </w:rPr>
              <w:t>1.</w:t>
            </w:r>
          </w:p>
        </w:tc>
        <w:tc>
          <w:tcPr>
            <w:tcW w:w="806" w:type="pct"/>
          </w:tcPr>
          <w:p w14:paraId="36DA6C8B" w14:textId="77777777" w:rsidR="000D02B5" w:rsidRPr="00C618EB" w:rsidRDefault="000D02B5" w:rsidP="00D2045E">
            <w:pPr>
              <w:pStyle w:val="naiskr"/>
              <w:spacing w:before="0" w:after="0"/>
              <w:ind w:hanging="10"/>
              <w:rPr>
                <w:sz w:val="28"/>
                <w:szCs w:val="28"/>
              </w:rPr>
            </w:pPr>
            <w:r w:rsidRPr="00C618EB">
              <w:rPr>
                <w:sz w:val="28"/>
                <w:szCs w:val="28"/>
              </w:rPr>
              <w:t>Pamatojums</w:t>
            </w:r>
          </w:p>
        </w:tc>
        <w:tc>
          <w:tcPr>
            <w:tcW w:w="3975" w:type="pct"/>
          </w:tcPr>
          <w:p w14:paraId="07719B00" w14:textId="265D3837" w:rsidR="006E5264" w:rsidRPr="00BD200D" w:rsidRDefault="00F10C4F" w:rsidP="0064585F">
            <w:pPr>
              <w:pStyle w:val="naiskr"/>
              <w:spacing w:before="0" w:after="0"/>
              <w:ind w:left="147" w:right="145"/>
              <w:jc w:val="both"/>
              <w:rPr>
                <w:bCs/>
                <w:sz w:val="28"/>
                <w:szCs w:val="28"/>
              </w:rPr>
            </w:pPr>
            <w:r>
              <w:rPr>
                <w:bCs/>
                <w:sz w:val="28"/>
                <w:szCs w:val="28"/>
              </w:rPr>
              <w:t xml:space="preserve">Likuma </w:t>
            </w:r>
            <w:r w:rsidR="00F80F33">
              <w:rPr>
                <w:bCs/>
                <w:sz w:val="28"/>
                <w:szCs w:val="28"/>
              </w:rPr>
              <w:t>“</w:t>
            </w:r>
            <w:r w:rsidR="00BD200D">
              <w:rPr>
                <w:bCs/>
                <w:sz w:val="28"/>
                <w:szCs w:val="28"/>
              </w:rPr>
              <w:t xml:space="preserve">Par radiācijas </w:t>
            </w:r>
            <w:r w:rsidR="00BD200D" w:rsidRPr="0033009E">
              <w:rPr>
                <w:bCs/>
                <w:sz w:val="28"/>
                <w:szCs w:val="28"/>
              </w:rPr>
              <w:t>drošību un kodoldrošību</w:t>
            </w:r>
            <w:r w:rsidR="00F80F33">
              <w:rPr>
                <w:bCs/>
                <w:sz w:val="28"/>
                <w:szCs w:val="28"/>
              </w:rPr>
              <w:t>”</w:t>
            </w:r>
            <w:r w:rsidR="00BD200D" w:rsidRPr="0033009E">
              <w:rPr>
                <w:bCs/>
                <w:sz w:val="28"/>
                <w:szCs w:val="28"/>
              </w:rPr>
              <w:t xml:space="preserve"> (turpmāk – Likums) </w:t>
            </w:r>
            <w:r w:rsidR="0033009E" w:rsidRPr="0033009E">
              <w:rPr>
                <w:sz w:val="28"/>
                <w:szCs w:val="28"/>
              </w:rPr>
              <w:t>16.</w:t>
            </w:r>
            <w:r w:rsidR="0033009E" w:rsidRPr="0033009E">
              <w:rPr>
                <w:sz w:val="28"/>
                <w:szCs w:val="28"/>
                <w:vertAlign w:val="superscript"/>
              </w:rPr>
              <w:t>1 </w:t>
            </w:r>
            <w:r w:rsidR="0033009E" w:rsidRPr="0033009E">
              <w:rPr>
                <w:sz w:val="28"/>
                <w:szCs w:val="28"/>
              </w:rPr>
              <w:t>panta ceturt</w:t>
            </w:r>
            <w:r w:rsidR="00F80F33">
              <w:rPr>
                <w:sz w:val="28"/>
                <w:szCs w:val="28"/>
              </w:rPr>
              <w:t>ā</w:t>
            </w:r>
            <w:r w:rsidR="0033009E" w:rsidRPr="0033009E">
              <w:rPr>
                <w:sz w:val="28"/>
                <w:szCs w:val="28"/>
              </w:rPr>
              <w:t xml:space="preserve"> daļ</w:t>
            </w:r>
            <w:r w:rsidR="00F80F33">
              <w:rPr>
                <w:sz w:val="28"/>
                <w:szCs w:val="28"/>
              </w:rPr>
              <w:t>a.</w:t>
            </w:r>
          </w:p>
        </w:tc>
      </w:tr>
      <w:tr w:rsidR="009916CA" w:rsidRPr="00C618EB" w14:paraId="26B7C694" w14:textId="77777777" w:rsidTr="00FD3825">
        <w:trPr>
          <w:trHeight w:val="630"/>
        </w:trPr>
        <w:tc>
          <w:tcPr>
            <w:tcW w:w="218" w:type="pct"/>
            <w:shd w:val="clear" w:color="auto" w:fill="auto"/>
          </w:tcPr>
          <w:p w14:paraId="2B4692A5" w14:textId="627318BC" w:rsidR="00A63A63" w:rsidRPr="00C618EB" w:rsidRDefault="00A63A63" w:rsidP="00D2045E">
            <w:pPr>
              <w:pStyle w:val="naiskr"/>
              <w:spacing w:before="0" w:after="0"/>
              <w:rPr>
                <w:sz w:val="28"/>
                <w:szCs w:val="28"/>
              </w:rPr>
            </w:pPr>
            <w:r w:rsidRPr="00C618EB">
              <w:rPr>
                <w:sz w:val="28"/>
                <w:szCs w:val="28"/>
              </w:rPr>
              <w:t>2.</w:t>
            </w:r>
          </w:p>
        </w:tc>
        <w:tc>
          <w:tcPr>
            <w:tcW w:w="806" w:type="pct"/>
            <w:shd w:val="clear" w:color="auto" w:fill="auto"/>
          </w:tcPr>
          <w:p w14:paraId="4D748893" w14:textId="77777777" w:rsidR="00A63A63" w:rsidRPr="00C618EB" w:rsidRDefault="00A63A63" w:rsidP="00D2045E">
            <w:pPr>
              <w:pStyle w:val="naiskr"/>
              <w:spacing w:before="0" w:after="0"/>
              <w:ind w:hanging="10"/>
              <w:rPr>
                <w:sz w:val="28"/>
                <w:szCs w:val="28"/>
              </w:rPr>
            </w:pPr>
            <w:r w:rsidRPr="00C618EB">
              <w:rPr>
                <w:sz w:val="28"/>
                <w:szCs w:val="28"/>
              </w:rPr>
              <w:t>Pašreizējā situācija un problēmas, kuru risināšanai tiesību akta projekts izstrādāts, tiesiskā regulējuma mērķis un būtība</w:t>
            </w:r>
          </w:p>
        </w:tc>
        <w:tc>
          <w:tcPr>
            <w:tcW w:w="3975" w:type="pct"/>
            <w:shd w:val="clear" w:color="auto" w:fill="auto"/>
          </w:tcPr>
          <w:p w14:paraId="174148DB" w14:textId="0891021A" w:rsidR="00BF4FF0" w:rsidRDefault="0064585F" w:rsidP="00BF4FF0">
            <w:pPr>
              <w:pStyle w:val="naiskr"/>
              <w:spacing w:line="276" w:lineRule="auto"/>
              <w:ind w:left="147" w:right="147"/>
              <w:jc w:val="both"/>
              <w:rPr>
                <w:bCs/>
                <w:sz w:val="28"/>
                <w:szCs w:val="28"/>
              </w:rPr>
            </w:pPr>
            <w:r w:rsidRPr="0064585F">
              <w:rPr>
                <w:bCs/>
                <w:sz w:val="28"/>
                <w:szCs w:val="28"/>
              </w:rPr>
              <w:t>20</w:t>
            </w:r>
            <w:r w:rsidR="00F82520">
              <w:rPr>
                <w:bCs/>
                <w:sz w:val="28"/>
                <w:szCs w:val="28"/>
              </w:rPr>
              <w:t>20</w:t>
            </w:r>
            <w:r w:rsidRPr="0064585F">
              <w:rPr>
                <w:bCs/>
                <w:sz w:val="28"/>
                <w:szCs w:val="28"/>
              </w:rPr>
              <w:t xml:space="preserve">. gada </w:t>
            </w:r>
            <w:r w:rsidR="00F82520">
              <w:rPr>
                <w:bCs/>
                <w:sz w:val="28"/>
                <w:szCs w:val="28"/>
              </w:rPr>
              <w:t>23</w:t>
            </w:r>
            <w:r w:rsidRPr="0064585F">
              <w:rPr>
                <w:bCs/>
                <w:sz w:val="28"/>
                <w:szCs w:val="28"/>
              </w:rPr>
              <w:t xml:space="preserve">. </w:t>
            </w:r>
            <w:r w:rsidR="00F82520">
              <w:rPr>
                <w:bCs/>
                <w:sz w:val="28"/>
                <w:szCs w:val="28"/>
              </w:rPr>
              <w:t>decembrī</w:t>
            </w:r>
            <w:r w:rsidRPr="0064585F">
              <w:rPr>
                <w:bCs/>
                <w:sz w:val="28"/>
                <w:szCs w:val="28"/>
              </w:rPr>
              <w:t xml:space="preserve"> stājušies spēkā </w:t>
            </w:r>
            <w:r w:rsidR="00F82520">
              <w:rPr>
                <w:bCs/>
                <w:sz w:val="28"/>
                <w:szCs w:val="28"/>
              </w:rPr>
              <w:t>Likuma</w:t>
            </w:r>
            <w:r w:rsidRPr="0064585F">
              <w:rPr>
                <w:bCs/>
                <w:sz w:val="28"/>
                <w:szCs w:val="28"/>
              </w:rPr>
              <w:t xml:space="preserve"> grozījumi, kas paredz, ka </w:t>
            </w:r>
            <w:r w:rsidR="00AB21B3">
              <w:rPr>
                <w:bCs/>
                <w:sz w:val="28"/>
                <w:szCs w:val="28"/>
              </w:rPr>
              <w:t xml:space="preserve">licences saņēmējam - </w:t>
            </w:r>
            <w:r w:rsidR="00B04FA0">
              <w:rPr>
                <w:bCs/>
                <w:sz w:val="28"/>
                <w:szCs w:val="28"/>
              </w:rPr>
              <w:t>operatoram</w:t>
            </w:r>
            <w:r w:rsidR="00AB21B3">
              <w:rPr>
                <w:bCs/>
                <w:sz w:val="28"/>
                <w:szCs w:val="28"/>
              </w:rPr>
              <w:t>, kas veic</w:t>
            </w:r>
            <w:r w:rsidR="00AB21B3" w:rsidRPr="00C97529">
              <w:rPr>
                <w:sz w:val="28"/>
                <w:szCs w:val="28"/>
              </w:rPr>
              <w:t xml:space="preserve"> </w:t>
            </w:r>
            <w:r w:rsidR="00AB21B3">
              <w:rPr>
                <w:sz w:val="28"/>
                <w:szCs w:val="28"/>
              </w:rPr>
              <w:t xml:space="preserve">darbības ar </w:t>
            </w:r>
            <w:r w:rsidR="00AB21B3" w:rsidRPr="00C97529">
              <w:rPr>
                <w:sz w:val="28"/>
                <w:szCs w:val="28"/>
              </w:rPr>
              <w:t>augstas aktivitātes slēgt</w:t>
            </w:r>
            <w:r w:rsidR="004C5863">
              <w:rPr>
                <w:sz w:val="28"/>
                <w:szCs w:val="28"/>
              </w:rPr>
              <w:t>u</w:t>
            </w:r>
            <w:r w:rsidR="00AB21B3" w:rsidRPr="00C97529">
              <w:rPr>
                <w:sz w:val="28"/>
                <w:szCs w:val="28"/>
              </w:rPr>
              <w:t xml:space="preserve"> jonizējošā starojuma</w:t>
            </w:r>
            <w:r w:rsidR="00AB21B3" w:rsidRPr="008A1532">
              <w:rPr>
                <w:sz w:val="28"/>
                <w:szCs w:val="28"/>
              </w:rPr>
              <w:t xml:space="preserve"> avotu</w:t>
            </w:r>
            <w:r w:rsidR="0044247B">
              <w:rPr>
                <w:bCs/>
                <w:sz w:val="28"/>
                <w:szCs w:val="28"/>
              </w:rPr>
              <w:t>,</w:t>
            </w:r>
            <w:r w:rsidR="004C5863" w:rsidRPr="00AB21B3">
              <w:rPr>
                <w:bCs/>
                <w:sz w:val="28"/>
                <w:szCs w:val="28"/>
              </w:rPr>
              <w:t xml:space="preserve"> visu licences darbības laiku</w:t>
            </w:r>
            <w:r w:rsidR="004C5863" w:rsidRPr="0064585F">
              <w:rPr>
                <w:bCs/>
                <w:sz w:val="28"/>
                <w:szCs w:val="28"/>
              </w:rPr>
              <w:t xml:space="preserve"> </w:t>
            </w:r>
            <w:r w:rsidR="004C5863">
              <w:rPr>
                <w:bCs/>
                <w:sz w:val="28"/>
                <w:szCs w:val="28"/>
              </w:rPr>
              <w:t xml:space="preserve">jāuztur spēkā </w:t>
            </w:r>
            <w:r w:rsidR="00AB21B3" w:rsidRPr="00AB21B3">
              <w:rPr>
                <w:bCs/>
                <w:sz w:val="28"/>
                <w:szCs w:val="28"/>
              </w:rPr>
              <w:t>finanšu nodrošinājums</w:t>
            </w:r>
            <w:r w:rsidR="00E31D4E">
              <w:rPr>
                <w:bCs/>
                <w:sz w:val="28"/>
                <w:szCs w:val="28"/>
              </w:rPr>
              <w:t xml:space="preserve"> (Likuma 16.</w:t>
            </w:r>
            <w:r w:rsidR="00E31D4E">
              <w:rPr>
                <w:bCs/>
                <w:sz w:val="28"/>
                <w:szCs w:val="28"/>
                <w:vertAlign w:val="superscript"/>
              </w:rPr>
              <w:t>3</w:t>
            </w:r>
            <w:r w:rsidR="00E31D4E">
              <w:rPr>
                <w:bCs/>
                <w:sz w:val="28"/>
                <w:szCs w:val="28"/>
              </w:rPr>
              <w:t> panta pirmā daļa)</w:t>
            </w:r>
            <w:r w:rsidR="004C5863">
              <w:rPr>
                <w:bCs/>
                <w:sz w:val="28"/>
                <w:szCs w:val="28"/>
              </w:rPr>
              <w:t>.</w:t>
            </w:r>
            <w:r w:rsidR="00AB21B3" w:rsidRPr="00AB21B3">
              <w:rPr>
                <w:bCs/>
                <w:sz w:val="28"/>
                <w:szCs w:val="28"/>
              </w:rPr>
              <w:t xml:space="preserve"> </w:t>
            </w:r>
            <w:r w:rsidR="00CF5394">
              <w:rPr>
                <w:bCs/>
                <w:sz w:val="28"/>
                <w:szCs w:val="28"/>
              </w:rPr>
              <w:t>Saskaņā ar Projekta 5. punktu o</w:t>
            </w:r>
            <w:r w:rsidR="00E31D4E">
              <w:rPr>
                <w:bCs/>
                <w:sz w:val="28"/>
                <w:szCs w:val="28"/>
              </w:rPr>
              <w:t xml:space="preserve">perators finanšu nodrošinājumu </w:t>
            </w:r>
            <w:r w:rsidRPr="0064585F">
              <w:rPr>
                <w:bCs/>
                <w:sz w:val="28"/>
                <w:szCs w:val="28"/>
              </w:rPr>
              <w:t>iesniedz Valsts vides dienesta</w:t>
            </w:r>
            <w:r w:rsidR="00613193">
              <w:rPr>
                <w:bCs/>
                <w:sz w:val="28"/>
                <w:szCs w:val="28"/>
              </w:rPr>
              <w:t xml:space="preserve"> Radiācijas drošības centram (</w:t>
            </w:r>
            <w:r w:rsidR="00613193" w:rsidRPr="00897DF0">
              <w:rPr>
                <w:bCs/>
                <w:sz w:val="28"/>
                <w:szCs w:val="28"/>
              </w:rPr>
              <w:t>turpmāk – VVD RDC)</w:t>
            </w:r>
            <w:r w:rsidR="00CF5394" w:rsidRPr="00897DF0">
              <w:rPr>
                <w:bCs/>
                <w:sz w:val="28"/>
                <w:szCs w:val="28"/>
              </w:rPr>
              <w:t>.</w:t>
            </w:r>
            <w:r w:rsidRPr="00897DF0">
              <w:rPr>
                <w:bCs/>
                <w:sz w:val="28"/>
                <w:szCs w:val="28"/>
              </w:rPr>
              <w:t xml:space="preserve"> </w:t>
            </w:r>
            <w:r w:rsidR="00CF5394" w:rsidRPr="00897DF0">
              <w:rPr>
                <w:bCs/>
                <w:sz w:val="28"/>
                <w:szCs w:val="28"/>
              </w:rPr>
              <w:t>Saskaņā ar Likuma 16.</w:t>
            </w:r>
            <w:r w:rsidR="00CF5394" w:rsidRPr="00897DF0">
              <w:rPr>
                <w:bCs/>
                <w:sz w:val="28"/>
                <w:szCs w:val="28"/>
                <w:vertAlign w:val="superscript"/>
              </w:rPr>
              <w:t>1</w:t>
            </w:r>
            <w:r w:rsidR="00CF5394" w:rsidRPr="00897DF0">
              <w:rPr>
                <w:bCs/>
                <w:sz w:val="28"/>
                <w:szCs w:val="28"/>
              </w:rPr>
              <w:t> panta pirmo</w:t>
            </w:r>
            <w:r w:rsidR="00897DF0" w:rsidRPr="00897DF0">
              <w:rPr>
                <w:sz w:val="28"/>
                <w:szCs w:val="28"/>
              </w:rPr>
              <w:t xml:space="preserve"> </w:t>
            </w:r>
            <w:r w:rsidR="00897DF0" w:rsidRPr="00897DF0">
              <w:rPr>
                <w:bCs/>
                <w:sz w:val="28"/>
                <w:szCs w:val="28"/>
              </w:rPr>
              <w:t xml:space="preserve">daļu finanšu nodrošinājums ir kredītiestādes izsniegta pirmā pieprasījuma garantijas vēstule vai apdrošinātāja izsniegta apdrošināšanas polise, kurā ietverta apdrošinātāja neatsaucama apņemšanās izmaksāt apdrošināšanas atlīdzību pēc </w:t>
            </w:r>
            <w:r w:rsidR="00342003">
              <w:rPr>
                <w:bCs/>
                <w:sz w:val="28"/>
                <w:szCs w:val="28"/>
              </w:rPr>
              <w:t>VVD RDC</w:t>
            </w:r>
            <w:r w:rsidR="00897DF0" w:rsidRPr="00897DF0">
              <w:rPr>
                <w:bCs/>
                <w:sz w:val="28"/>
                <w:szCs w:val="28"/>
              </w:rPr>
              <w:t xml:space="preserve"> pirmā pieprasījuma</w:t>
            </w:r>
            <w:r w:rsidRPr="0064585F">
              <w:rPr>
                <w:bCs/>
                <w:sz w:val="28"/>
                <w:szCs w:val="28"/>
              </w:rPr>
              <w:t xml:space="preserve">.  </w:t>
            </w:r>
            <w:r w:rsidR="00342003">
              <w:rPr>
                <w:bCs/>
                <w:sz w:val="28"/>
                <w:szCs w:val="28"/>
              </w:rPr>
              <w:t>Projekts</w:t>
            </w:r>
            <w:r w:rsidRPr="0064585F">
              <w:rPr>
                <w:bCs/>
                <w:sz w:val="28"/>
                <w:szCs w:val="28"/>
              </w:rPr>
              <w:t xml:space="preserve"> izstrādāts ar mērķi sakārtot atkritumu apsaimniekošanas sistēmu valstī</w:t>
            </w:r>
            <w:r w:rsidR="00342003">
              <w:rPr>
                <w:bCs/>
                <w:sz w:val="28"/>
                <w:szCs w:val="28"/>
              </w:rPr>
              <w:t xml:space="preserve"> atbilstoši Direktīvas 2013/59/EURATOM 87.</w:t>
            </w:r>
            <w:r w:rsidR="003A3330">
              <w:rPr>
                <w:bCs/>
                <w:sz w:val="28"/>
                <w:szCs w:val="28"/>
              </w:rPr>
              <w:t> </w:t>
            </w:r>
            <w:r w:rsidR="00342003">
              <w:rPr>
                <w:bCs/>
                <w:sz w:val="28"/>
                <w:szCs w:val="28"/>
              </w:rPr>
              <w:t>panta</w:t>
            </w:r>
            <w:r w:rsidR="00715245">
              <w:rPr>
                <w:bCs/>
                <w:sz w:val="28"/>
                <w:szCs w:val="28"/>
              </w:rPr>
              <w:t> </w:t>
            </w:r>
            <w:r w:rsidR="00342003">
              <w:rPr>
                <w:bCs/>
                <w:sz w:val="28"/>
                <w:szCs w:val="28"/>
              </w:rPr>
              <w:t>b)</w:t>
            </w:r>
            <w:r w:rsidR="00715245">
              <w:rPr>
                <w:bCs/>
                <w:sz w:val="28"/>
                <w:szCs w:val="28"/>
              </w:rPr>
              <w:t> </w:t>
            </w:r>
            <w:r w:rsidR="00342003">
              <w:rPr>
                <w:bCs/>
                <w:sz w:val="28"/>
                <w:szCs w:val="28"/>
              </w:rPr>
              <w:t>apakšpunkta prasībām</w:t>
            </w:r>
            <w:r w:rsidRPr="0064585F">
              <w:rPr>
                <w:bCs/>
                <w:sz w:val="28"/>
                <w:szCs w:val="28"/>
              </w:rPr>
              <w:t xml:space="preserve">, </w:t>
            </w:r>
            <w:r w:rsidR="00557D1D">
              <w:rPr>
                <w:bCs/>
                <w:sz w:val="28"/>
                <w:szCs w:val="28"/>
              </w:rPr>
              <w:t>kas paredz, ka “</w:t>
            </w:r>
            <w:r w:rsidR="00557D1D" w:rsidRPr="00557D1D">
              <w:rPr>
                <w:bCs/>
                <w:sz w:val="28"/>
                <w:szCs w:val="28"/>
              </w:rPr>
              <w:t xml:space="preserve">Pirms atļaujas izdošanas praktiskām darbībām ar slēgtiem augstas radioaktivitātes starojuma avotiem </w:t>
            </w:r>
            <w:r w:rsidR="00557D1D" w:rsidRPr="00557D1D">
              <w:rPr>
                <w:bCs/>
                <w:sz w:val="28"/>
                <w:szCs w:val="28"/>
              </w:rPr>
              <w:lastRenderedPageBreak/>
              <w:t>dalībvalstis nodrošina, ka</w:t>
            </w:r>
            <w:r w:rsidR="00557D1D">
              <w:rPr>
                <w:bCs/>
                <w:sz w:val="28"/>
                <w:szCs w:val="28"/>
              </w:rPr>
              <w:t xml:space="preserve"> </w:t>
            </w:r>
            <w:r w:rsidR="00BF4FF0">
              <w:t xml:space="preserve"> </w:t>
            </w:r>
            <w:r w:rsidR="00BF4FF0" w:rsidRPr="00BF4FF0">
              <w:rPr>
                <w:bCs/>
                <w:sz w:val="28"/>
                <w:szCs w:val="28"/>
              </w:rPr>
              <w:t>ir veikti atbilstoši pasākumi ar finansiālu nodrošinājumu vai citā līdzvērtīgā veidā, kas ir piemērots konkrētajam starojuma avotam, šo starojuma avotu drošai pārvaldībai, kad tie kļūst par lietošanā neesošiem starojuma avotiem, tostarp gadījumā, ja uzņēmums kļūst maksātnespējīgs vai pārtrauc uzņēmējdarbību</w:t>
            </w:r>
            <w:r w:rsidR="00557D1D">
              <w:rPr>
                <w:bCs/>
                <w:sz w:val="28"/>
                <w:szCs w:val="28"/>
              </w:rPr>
              <w:t>”</w:t>
            </w:r>
            <w:r w:rsidR="00BF4FF0">
              <w:rPr>
                <w:bCs/>
                <w:sz w:val="28"/>
                <w:szCs w:val="28"/>
              </w:rPr>
              <w:t>.</w:t>
            </w:r>
          </w:p>
          <w:p w14:paraId="413C63C1" w14:textId="7C87889F" w:rsidR="0064585F" w:rsidRDefault="0064585F" w:rsidP="00BF4FF0">
            <w:pPr>
              <w:pStyle w:val="naiskr"/>
              <w:spacing w:line="276" w:lineRule="auto"/>
              <w:ind w:left="147" w:right="147"/>
              <w:jc w:val="both"/>
              <w:rPr>
                <w:bCs/>
                <w:sz w:val="28"/>
                <w:szCs w:val="28"/>
              </w:rPr>
            </w:pPr>
            <w:r w:rsidRPr="0064585F">
              <w:rPr>
                <w:bCs/>
                <w:sz w:val="28"/>
                <w:szCs w:val="28"/>
              </w:rPr>
              <w:t xml:space="preserve">Ar izstrādāto </w:t>
            </w:r>
            <w:r w:rsidR="00AC3F0F">
              <w:rPr>
                <w:bCs/>
                <w:sz w:val="28"/>
                <w:szCs w:val="28"/>
              </w:rPr>
              <w:t>P</w:t>
            </w:r>
            <w:r w:rsidRPr="0064585F">
              <w:rPr>
                <w:bCs/>
                <w:sz w:val="28"/>
                <w:szCs w:val="28"/>
              </w:rPr>
              <w:t xml:space="preserve">rojektu tiks nodrošināta iespēja risināt </w:t>
            </w:r>
            <w:r w:rsidR="00AC3F0F">
              <w:rPr>
                <w:bCs/>
                <w:sz w:val="28"/>
                <w:szCs w:val="28"/>
              </w:rPr>
              <w:t xml:space="preserve">potenciālus </w:t>
            </w:r>
            <w:r w:rsidRPr="0064585F">
              <w:rPr>
                <w:bCs/>
                <w:sz w:val="28"/>
                <w:szCs w:val="28"/>
              </w:rPr>
              <w:t xml:space="preserve">gadījumus, kas minēti </w:t>
            </w:r>
            <w:r w:rsidR="00AC3F0F">
              <w:rPr>
                <w:bCs/>
                <w:sz w:val="28"/>
                <w:szCs w:val="28"/>
              </w:rPr>
              <w:t xml:space="preserve">Likuma </w:t>
            </w:r>
            <w:r w:rsidR="00DD71E8">
              <w:rPr>
                <w:bCs/>
                <w:sz w:val="28"/>
                <w:szCs w:val="28"/>
              </w:rPr>
              <w:t>16.</w:t>
            </w:r>
            <w:r w:rsidR="00DD71E8">
              <w:rPr>
                <w:bCs/>
                <w:sz w:val="28"/>
                <w:szCs w:val="28"/>
                <w:vertAlign w:val="superscript"/>
              </w:rPr>
              <w:t>1</w:t>
            </w:r>
            <w:r w:rsidR="00DD71E8">
              <w:rPr>
                <w:bCs/>
                <w:sz w:val="28"/>
                <w:szCs w:val="28"/>
              </w:rPr>
              <w:t> panta pirmajā daļa, t.i., ja</w:t>
            </w:r>
            <w:r w:rsidR="00FA41D0">
              <w:rPr>
                <w:bCs/>
                <w:sz w:val="28"/>
                <w:szCs w:val="28"/>
              </w:rPr>
              <w:t xml:space="preserve"> valstij jānodrošina augstas aktivitātes slēgta jonizējošā starojuma avota droša apsaimniekošana, jo</w:t>
            </w:r>
            <w:r w:rsidR="00DD71E8">
              <w:rPr>
                <w:bCs/>
                <w:sz w:val="28"/>
                <w:szCs w:val="28"/>
              </w:rPr>
              <w:t xml:space="preserve"> operators, kas veic darbības ar </w:t>
            </w:r>
            <w:r w:rsidR="00DD71E8" w:rsidRPr="00C97529">
              <w:rPr>
                <w:sz w:val="28"/>
                <w:szCs w:val="28"/>
              </w:rPr>
              <w:t xml:space="preserve"> augstas aktivitātes slēgt</w:t>
            </w:r>
            <w:r w:rsidR="00DD71E8">
              <w:rPr>
                <w:sz w:val="28"/>
                <w:szCs w:val="28"/>
              </w:rPr>
              <w:t>u</w:t>
            </w:r>
            <w:r w:rsidR="00DD71E8" w:rsidRPr="00C97529">
              <w:rPr>
                <w:sz w:val="28"/>
                <w:szCs w:val="28"/>
              </w:rPr>
              <w:t xml:space="preserve"> jonizējošā starojuma</w:t>
            </w:r>
            <w:r w:rsidR="00DD71E8" w:rsidRPr="008A1532">
              <w:rPr>
                <w:sz w:val="28"/>
                <w:szCs w:val="28"/>
              </w:rPr>
              <w:t xml:space="preserve"> avotu</w:t>
            </w:r>
            <w:r w:rsidR="00565CC9">
              <w:t xml:space="preserve"> </w:t>
            </w:r>
            <w:r w:rsidR="00565CC9" w:rsidRPr="00565CC9">
              <w:rPr>
                <w:bCs/>
                <w:sz w:val="28"/>
                <w:szCs w:val="28"/>
              </w:rPr>
              <w:t>atzīts par maksātnespējīgu vai pārtrauc uzņēmējdarbību</w:t>
            </w:r>
            <w:r w:rsidR="00565CC9">
              <w:rPr>
                <w:bCs/>
                <w:sz w:val="28"/>
                <w:szCs w:val="28"/>
              </w:rPr>
              <w:t xml:space="preserve">, kā arī, ja </w:t>
            </w:r>
            <w:r w:rsidR="00E254D4" w:rsidRPr="00E254D4">
              <w:rPr>
                <w:bCs/>
                <w:sz w:val="28"/>
                <w:szCs w:val="28"/>
              </w:rPr>
              <w:t xml:space="preserve"> avots kļuv</w:t>
            </w:r>
            <w:r w:rsidR="00E254D4">
              <w:rPr>
                <w:bCs/>
                <w:sz w:val="28"/>
                <w:szCs w:val="28"/>
              </w:rPr>
              <w:t>is</w:t>
            </w:r>
            <w:r w:rsidR="00E254D4" w:rsidRPr="00E254D4">
              <w:rPr>
                <w:bCs/>
                <w:sz w:val="28"/>
                <w:szCs w:val="28"/>
              </w:rPr>
              <w:t xml:space="preserve"> par lietošanā neesoš</w:t>
            </w:r>
            <w:r w:rsidR="00E254D4">
              <w:rPr>
                <w:bCs/>
                <w:sz w:val="28"/>
                <w:szCs w:val="28"/>
              </w:rPr>
              <w:t>u</w:t>
            </w:r>
            <w:r w:rsidR="00E254D4" w:rsidRPr="00E254D4">
              <w:rPr>
                <w:bCs/>
                <w:sz w:val="28"/>
                <w:szCs w:val="28"/>
              </w:rPr>
              <w:t xml:space="preserve"> slēgt</w:t>
            </w:r>
            <w:r w:rsidR="00E254D4">
              <w:rPr>
                <w:bCs/>
                <w:sz w:val="28"/>
                <w:szCs w:val="28"/>
              </w:rPr>
              <w:t>u</w:t>
            </w:r>
            <w:r w:rsidR="00E254D4" w:rsidRPr="00E254D4">
              <w:rPr>
                <w:bCs/>
                <w:sz w:val="28"/>
                <w:szCs w:val="28"/>
              </w:rPr>
              <w:t xml:space="preserve"> starojuma avot</w:t>
            </w:r>
            <w:r w:rsidR="00E254D4">
              <w:rPr>
                <w:bCs/>
                <w:sz w:val="28"/>
                <w:szCs w:val="28"/>
              </w:rPr>
              <w:t>u</w:t>
            </w:r>
            <w:r w:rsidR="00E254D4" w:rsidRPr="00E254D4">
              <w:rPr>
                <w:bCs/>
                <w:sz w:val="28"/>
                <w:szCs w:val="28"/>
              </w:rPr>
              <w:t>, ja operatoram izsniegtās licences darbības termiņš ir beidzies, tās darbība ir apturēta vai licence ir anulēta</w:t>
            </w:r>
            <w:r w:rsidRPr="0064585F">
              <w:rPr>
                <w:bCs/>
                <w:sz w:val="28"/>
                <w:szCs w:val="28"/>
              </w:rPr>
              <w:t xml:space="preserve">. </w:t>
            </w:r>
            <w:r w:rsidR="00E254D4">
              <w:rPr>
                <w:bCs/>
                <w:sz w:val="28"/>
                <w:szCs w:val="28"/>
              </w:rPr>
              <w:t xml:space="preserve">Saskaņā ar </w:t>
            </w:r>
            <w:r w:rsidR="00F86804">
              <w:rPr>
                <w:bCs/>
                <w:sz w:val="28"/>
                <w:szCs w:val="28"/>
              </w:rPr>
              <w:t>Likuma16.</w:t>
            </w:r>
            <w:r w:rsidR="00F86804">
              <w:rPr>
                <w:bCs/>
                <w:sz w:val="28"/>
                <w:szCs w:val="28"/>
                <w:vertAlign w:val="superscript"/>
              </w:rPr>
              <w:t>2</w:t>
            </w:r>
            <w:r w:rsidR="00F86804">
              <w:rPr>
                <w:bCs/>
                <w:sz w:val="28"/>
                <w:szCs w:val="28"/>
              </w:rPr>
              <w:t xml:space="preserve"> panta pirmo daļu, </w:t>
            </w:r>
            <w:r w:rsidR="00453336">
              <w:rPr>
                <w:bCs/>
                <w:sz w:val="28"/>
                <w:szCs w:val="28"/>
              </w:rPr>
              <w:t xml:space="preserve">pēc </w:t>
            </w:r>
            <w:r w:rsidR="00F86804">
              <w:rPr>
                <w:bCs/>
                <w:sz w:val="28"/>
                <w:szCs w:val="28"/>
              </w:rPr>
              <w:t>f</w:t>
            </w:r>
            <w:r w:rsidRPr="0064585F">
              <w:rPr>
                <w:bCs/>
                <w:sz w:val="28"/>
                <w:szCs w:val="28"/>
              </w:rPr>
              <w:t xml:space="preserve">inanšu nodrošinājuma </w:t>
            </w:r>
            <w:r w:rsidR="005F1EAC">
              <w:rPr>
                <w:bCs/>
                <w:sz w:val="28"/>
                <w:szCs w:val="28"/>
              </w:rPr>
              <w:t>izmaksas</w:t>
            </w:r>
            <w:r w:rsidRPr="0064585F">
              <w:rPr>
                <w:bCs/>
                <w:sz w:val="28"/>
                <w:szCs w:val="28"/>
              </w:rPr>
              <w:t xml:space="preserve"> gadījum</w:t>
            </w:r>
            <w:r w:rsidR="005F1EAC">
              <w:rPr>
                <w:bCs/>
                <w:sz w:val="28"/>
                <w:szCs w:val="28"/>
              </w:rPr>
              <w:t>a iestāšanās</w:t>
            </w:r>
            <w:r w:rsidRPr="0064585F">
              <w:rPr>
                <w:bCs/>
                <w:sz w:val="28"/>
                <w:szCs w:val="28"/>
              </w:rPr>
              <w:t xml:space="preserve"> VVD</w:t>
            </w:r>
            <w:r w:rsidR="00E254D4">
              <w:rPr>
                <w:bCs/>
                <w:sz w:val="28"/>
                <w:szCs w:val="28"/>
              </w:rPr>
              <w:t xml:space="preserve"> RDC</w:t>
            </w:r>
            <w:r w:rsidRPr="0064585F">
              <w:rPr>
                <w:bCs/>
                <w:sz w:val="28"/>
                <w:szCs w:val="28"/>
              </w:rPr>
              <w:t xml:space="preserve"> izdod administratīvo aktu</w:t>
            </w:r>
            <w:r w:rsidR="00952A47">
              <w:rPr>
                <w:bCs/>
                <w:sz w:val="28"/>
                <w:szCs w:val="28"/>
              </w:rPr>
              <w:t>, balstoties uz kura tiek pieprasīta finanšu nodrošinājuma izmaksa</w:t>
            </w:r>
            <w:r w:rsidR="00A87ABA">
              <w:rPr>
                <w:bCs/>
                <w:sz w:val="28"/>
                <w:szCs w:val="28"/>
              </w:rPr>
              <w:t>.</w:t>
            </w:r>
          </w:p>
          <w:p w14:paraId="156C54A3" w14:textId="110CD8F9" w:rsidR="00574177" w:rsidRDefault="00574177" w:rsidP="00BF4FF0">
            <w:pPr>
              <w:pStyle w:val="naiskr"/>
              <w:spacing w:line="276" w:lineRule="auto"/>
              <w:ind w:left="147" w:right="147"/>
              <w:jc w:val="both"/>
              <w:rPr>
                <w:bCs/>
                <w:sz w:val="28"/>
                <w:szCs w:val="28"/>
              </w:rPr>
            </w:pPr>
            <w:r>
              <w:rPr>
                <w:bCs/>
                <w:sz w:val="28"/>
                <w:szCs w:val="28"/>
              </w:rPr>
              <w:t xml:space="preserve">Saskaņā ar Projekta </w:t>
            </w:r>
            <w:r w:rsidR="009D4885">
              <w:rPr>
                <w:bCs/>
                <w:sz w:val="28"/>
                <w:szCs w:val="28"/>
              </w:rPr>
              <w:t xml:space="preserve">2. punktu, </w:t>
            </w:r>
            <w:r w:rsidR="009D4885">
              <w:t xml:space="preserve"> </w:t>
            </w:r>
            <w:r w:rsidR="009D4885">
              <w:rPr>
                <w:bCs/>
              </w:rPr>
              <w:t>f</w:t>
            </w:r>
            <w:r w:rsidR="009D4885" w:rsidRPr="009D4885">
              <w:rPr>
                <w:bCs/>
                <w:sz w:val="28"/>
                <w:szCs w:val="28"/>
              </w:rPr>
              <w:t>inanšu nodrošinājumu piemēro augstas radioaktivitātes slēgtam jonizējošā starojuma avotam, kura radioaktivitāte tā ražošanas brīdī vai, ja tas nav zināms, brīdī, kad starojuma avotu pirmo reizi piedāvā tirgū, ir vienāda ar normatīvajos aktos aizsardzīb</w:t>
            </w:r>
            <w:r w:rsidR="00E33848">
              <w:rPr>
                <w:bCs/>
                <w:sz w:val="28"/>
                <w:szCs w:val="28"/>
              </w:rPr>
              <w:t>as</w:t>
            </w:r>
            <w:r w:rsidR="009D4885" w:rsidRPr="009D4885">
              <w:rPr>
                <w:bCs/>
                <w:sz w:val="28"/>
                <w:szCs w:val="28"/>
              </w:rPr>
              <w:t xml:space="preserve"> pret jonizējošo starojumu </w:t>
            </w:r>
            <w:r w:rsidR="00E33848">
              <w:rPr>
                <w:bCs/>
                <w:sz w:val="28"/>
                <w:szCs w:val="28"/>
              </w:rPr>
              <w:t xml:space="preserve">jomā </w:t>
            </w:r>
            <w:r w:rsidR="009D4885" w:rsidRPr="009D4885">
              <w:rPr>
                <w:bCs/>
                <w:sz w:val="28"/>
                <w:szCs w:val="28"/>
              </w:rPr>
              <w:t>noteikto radioaktivitātes limitu, vai lielāka par to.</w:t>
            </w:r>
            <w:r w:rsidR="009D4885">
              <w:rPr>
                <w:bCs/>
                <w:sz w:val="28"/>
                <w:szCs w:val="28"/>
              </w:rPr>
              <w:t xml:space="preserve"> </w:t>
            </w:r>
            <w:r w:rsidR="00E33848">
              <w:rPr>
                <w:bCs/>
                <w:sz w:val="28"/>
                <w:szCs w:val="28"/>
              </w:rPr>
              <w:t>Normatīvajos aktos</w:t>
            </w:r>
            <w:r w:rsidR="00E33848" w:rsidRPr="009D4885">
              <w:rPr>
                <w:bCs/>
                <w:sz w:val="28"/>
                <w:szCs w:val="28"/>
              </w:rPr>
              <w:t xml:space="preserve"> aizsardzīb</w:t>
            </w:r>
            <w:r w:rsidR="00E33848">
              <w:rPr>
                <w:bCs/>
                <w:sz w:val="28"/>
                <w:szCs w:val="28"/>
              </w:rPr>
              <w:t>as</w:t>
            </w:r>
            <w:r w:rsidR="00E33848" w:rsidRPr="009D4885">
              <w:rPr>
                <w:bCs/>
                <w:sz w:val="28"/>
                <w:szCs w:val="28"/>
              </w:rPr>
              <w:t xml:space="preserve"> pret jonizējošo starojumu </w:t>
            </w:r>
            <w:r w:rsidR="00E33848">
              <w:rPr>
                <w:bCs/>
                <w:sz w:val="28"/>
                <w:szCs w:val="28"/>
              </w:rPr>
              <w:t xml:space="preserve">jomā (Ministru kabineta </w:t>
            </w:r>
            <w:r w:rsidR="00B218B6">
              <w:rPr>
                <w:bCs/>
                <w:sz w:val="28"/>
                <w:szCs w:val="28"/>
              </w:rPr>
              <w:t>2002. gada 9. aprīļa noteikumi Nr. 149 “</w:t>
            </w:r>
            <w:r w:rsidR="002243A5" w:rsidRPr="002243A5">
              <w:rPr>
                <w:bCs/>
                <w:sz w:val="28"/>
                <w:szCs w:val="28"/>
              </w:rPr>
              <w:t>Noteikumi par aizsardzību pret jonizējošo starojumu</w:t>
            </w:r>
            <w:r w:rsidR="00B218B6">
              <w:rPr>
                <w:bCs/>
                <w:sz w:val="28"/>
                <w:szCs w:val="28"/>
              </w:rPr>
              <w:t>”</w:t>
            </w:r>
            <w:r w:rsidR="002243A5">
              <w:rPr>
                <w:bCs/>
                <w:sz w:val="28"/>
                <w:szCs w:val="28"/>
              </w:rPr>
              <w:t>, turpmāk – MK noteikumi Nr. 149)</w:t>
            </w:r>
            <w:r w:rsidR="0094211A">
              <w:rPr>
                <w:bCs/>
                <w:sz w:val="28"/>
                <w:szCs w:val="28"/>
              </w:rPr>
              <w:t xml:space="preserve"> </w:t>
            </w:r>
            <w:r w:rsidR="00F91CF6">
              <w:rPr>
                <w:bCs/>
                <w:sz w:val="28"/>
                <w:szCs w:val="28"/>
              </w:rPr>
              <w:t>10.</w:t>
            </w:r>
            <w:r w:rsidR="00F91CF6">
              <w:rPr>
                <w:bCs/>
                <w:sz w:val="28"/>
                <w:szCs w:val="28"/>
                <w:vertAlign w:val="superscript"/>
              </w:rPr>
              <w:t>1</w:t>
            </w:r>
            <w:r w:rsidR="00F91CF6">
              <w:rPr>
                <w:bCs/>
                <w:sz w:val="28"/>
                <w:szCs w:val="28"/>
              </w:rPr>
              <w:t xml:space="preserve"> pielikumā noteikti </w:t>
            </w:r>
            <w:r w:rsidR="00142228">
              <w:rPr>
                <w:bCs/>
                <w:sz w:val="28"/>
                <w:szCs w:val="28"/>
              </w:rPr>
              <w:t>radioaktivitātes limiti, kurus sasniedzot</w:t>
            </w:r>
            <w:r w:rsidR="00C83E54">
              <w:rPr>
                <w:bCs/>
                <w:sz w:val="28"/>
                <w:szCs w:val="28"/>
              </w:rPr>
              <w:t>,</w:t>
            </w:r>
            <w:r w:rsidR="00142228">
              <w:rPr>
                <w:bCs/>
                <w:sz w:val="28"/>
                <w:szCs w:val="28"/>
              </w:rPr>
              <w:t xml:space="preserve"> </w:t>
            </w:r>
            <w:r w:rsidR="00677FB8">
              <w:rPr>
                <w:bCs/>
                <w:sz w:val="28"/>
                <w:szCs w:val="28"/>
              </w:rPr>
              <w:t>jonizējošā starojuma avots uzskatāms par augstas aktivitātes avotu</w:t>
            </w:r>
            <w:r w:rsidR="00E95B5B">
              <w:rPr>
                <w:bCs/>
                <w:sz w:val="28"/>
                <w:szCs w:val="28"/>
              </w:rPr>
              <w:t>.</w:t>
            </w:r>
            <w:r w:rsidR="00B83B44">
              <w:rPr>
                <w:bCs/>
                <w:sz w:val="28"/>
                <w:szCs w:val="28"/>
              </w:rPr>
              <w:t xml:space="preserve"> </w:t>
            </w:r>
            <w:r w:rsidR="00E95B5B">
              <w:rPr>
                <w:bCs/>
                <w:sz w:val="28"/>
                <w:szCs w:val="28"/>
              </w:rPr>
              <w:t>Šādi avoti vienmēr</w:t>
            </w:r>
            <w:r w:rsidR="00B83B44">
              <w:rPr>
                <w:bCs/>
                <w:sz w:val="28"/>
                <w:szCs w:val="28"/>
              </w:rPr>
              <w:t xml:space="preserve"> ir slēgt</w:t>
            </w:r>
            <w:r w:rsidR="00E95B5B">
              <w:rPr>
                <w:bCs/>
                <w:sz w:val="28"/>
                <w:szCs w:val="28"/>
              </w:rPr>
              <w:t>i</w:t>
            </w:r>
            <w:r w:rsidR="00B83B44">
              <w:rPr>
                <w:bCs/>
                <w:sz w:val="28"/>
                <w:szCs w:val="28"/>
              </w:rPr>
              <w:t xml:space="preserve"> savas augstās radioaktivitātes dēļ</w:t>
            </w:r>
            <w:r w:rsidR="00677FB8">
              <w:rPr>
                <w:bCs/>
                <w:sz w:val="28"/>
                <w:szCs w:val="28"/>
              </w:rPr>
              <w:t xml:space="preserve">. Attiecīgi </w:t>
            </w:r>
            <w:r w:rsidR="00D01B8E">
              <w:rPr>
                <w:bCs/>
                <w:sz w:val="28"/>
                <w:szCs w:val="28"/>
              </w:rPr>
              <w:t xml:space="preserve">finanšu nodrošinājuma prasības attiecas uz </w:t>
            </w:r>
            <w:r w:rsidR="00677FB8">
              <w:rPr>
                <w:bCs/>
                <w:sz w:val="28"/>
                <w:szCs w:val="28"/>
              </w:rPr>
              <w:t xml:space="preserve">darbībām ar </w:t>
            </w:r>
            <w:r w:rsidR="00D01B8E">
              <w:rPr>
                <w:bCs/>
                <w:sz w:val="28"/>
                <w:szCs w:val="28"/>
              </w:rPr>
              <w:t xml:space="preserve">tādiem jonizējošā starojuma avotiem, kuru radioaktivitāte </w:t>
            </w:r>
            <w:r w:rsidR="00B83B44">
              <w:rPr>
                <w:bCs/>
                <w:sz w:val="28"/>
                <w:szCs w:val="28"/>
              </w:rPr>
              <w:t xml:space="preserve">ir vienāda ar vai </w:t>
            </w:r>
            <w:r w:rsidR="00D01B8E">
              <w:rPr>
                <w:bCs/>
                <w:sz w:val="28"/>
                <w:szCs w:val="28"/>
              </w:rPr>
              <w:t>pārsniedz MK noteikumu Nr. 149 10.</w:t>
            </w:r>
            <w:r w:rsidR="00D01B8E">
              <w:rPr>
                <w:bCs/>
                <w:sz w:val="28"/>
                <w:szCs w:val="28"/>
                <w:vertAlign w:val="superscript"/>
              </w:rPr>
              <w:t>1</w:t>
            </w:r>
            <w:r w:rsidR="00D01B8E">
              <w:rPr>
                <w:bCs/>
                <w:sz w:val="28"/>
                <w:szCs w:val="28"/>
              </w:rPr>
              <w:t xml:space="preserve"> pielikumā noteiktos radioaktivitātes limitus. </w:t>
            </w:r>
          </w:p>
          <w:p w14:paraId="5AE15B67" w14:textId="027244D4" w:rsidR="00AC0B26" w:rsidRPr="00F91CF6" w:rsidRDefault="00AC0B26" w:rsidP="00BF4FF0">
            <w:pPr>
              <w:pStyle w:val="naiskr"/>
              <w:spacing w:line="276" w:lineRule="auto"/>
              <w:ind w:left="147" w:right="147"/>
              <w:jc w:val="both"/>
              <w:rPr>
                <w:bCs/>
                <w:sz w:val="28"/>
                <w:szCs w:val="28"/>
              </w:rPr>
            </w:pPr>
            <w:r>
              <w:rPr>
                <w:bCs/>
                <w:sz w:val="28"/>
                <w:szCs w:val="28"/>
              </w:rPr>
              <w:t xml:space="preserve">Saskaņā ar </w:t>
            </w:r>
            <w:r w:rsidRPr="004D2BBE">
              <w:rPr>
                <w:bCs/>
                <w:sz w:val="28"/>
                <w:szCs w:val="28"/>
              </w:rPr>
              <w:t>Projekta</w:t>
            </w:r>
            <w:r w:rsidR="004D2BBE" w:rsidRPr="004D2BBE">
              <w:rPr>
                <w:sz w:val="28"/>
                <w:szCs w:val="28"/>
              </w:rPr>
              <w:t xml:space="preserve"> 3. punktu </w:t>
            </w:r>
            <w:r w:rsidR="004D2BBE" w:rsidRPr="004D2BBE">
              <w:rPr>
                <w:bCs/>
                <w:sz w:val="28"/>
                <w:szCs w:val="28"/>
              </w:rPr>
              <w:t>finanšu nodrošinājums neattiecas uz operatoriem</w:t>
            </w:r>
            <w:r w:rsidR="004D2BBE">
              <w:rPr>
                <w:bCs/>
                <w:sz w:val="28"/>
                <w:szCs w:val="28"/>
              </w:rPr>
              <w:t>, kas ir</w:t>
            </w:r>
            <w:r w:rsidR="004D2BBE" w:rsidRPr="004D2BBE">
              <w:rPr>
                <w:bCs/>
                <w:sz w:val="28"/>
                <w:szCs w:val="28"/>
              </w:rPr>
              <w:t xml:space="preserve"> valsts pārvaldes institūcij</w:t>
            </w:r>
            <w:r w:rsidR="004D2BBE">
              <w:rPr>
                <w:bCs/>
                <w:sz w:val="28"/>
                <w:szCs w:val="28"/>
              </w:rPr>
              <w:t>as</w:t>
            </w:r>
            <w:r w:rsidR="004D2BBE" w:rsidRPr="004D2BBE">
              <w:rPr>
                <w:bCs/>
                <w:sz w:val="28"/>
                <w:szCs w:val="28"/>
              </w:rPr>
              <w:t xml:space="preserve"> un radioaktīvo atkritumu pārvaldības objekt</w:t>
            </w:r>
            <w:r w:rsidR="004D2BBE">
              <w:rPr>
                <w:bCs/>
                <w:sz w:val="28"/>
                <w:szCs w:val="28"/>
              </w:rPr>
              <w:t>s</w:t>
            </w:r>
            <w:r w:rsidR="00BC1699">
              <w:rPr>
                <w:bCs/>
                <w:sz w:val="28"/>
                <w:szCs w:val="28"/>
              </w:rPr>
              <w:t xml:space="preserve">, ņemot vērā, ka valsts pārvaldes </w:t>
            </w:r>
            <w:r w:rsidR="00BC1699">
              <w:rPr>
                <w:bCs/>
                <w:sz w:val="28"/>
                <w:szCs w:val="28"/>
              </w:rPr>
              <w:lastRenderedPageBreak/>
              <w:t xml:space="preserve">institūciju gadījumā valsts uzņemas atbildību par visām tiesiskajām sekām, kas rodas šo institūciju darbības vai bezdarbības rezultātā, tādējādi nav nepieciešams </w:t>
            </w:r>
            <w:r w:rsidR="00DF2315">
              <w:rPr>
                <w:bCs/>
                <w:sz w:val="28"/>
                <w:szCs w:val="28"/>
              </w:rPr>
              <w:t>pieprasīt finanšu nodrošinājumu, kas valstij radī</w:t>
            </w:r>
            <w:r w:rsidR="00B04388">
              <w:rPr>
                <w:bCs/>
                <w:sz w:val="28"/>
                <w:szCs w:val="28"/>
              </w:rPr>
              <w:t>tu</w:t>
            </w:r>
            <w:r w:rsidR="00DF2315">
              <w:rPr>
                <w:bCs/>
                <w:sz w:val="28"/>
                <w:szCs w:val="28"/>
              </w:rPr>
              <w:t xml:space="preserve"> ikgadējas izmaksas </w:t>
            </w:r>
            <w:r w:rsidR="00B04388">
              <w:rPr>
                <w:bCs/>
                <w:sz w:val="28"/>
                <w:szCs w:val="28"/>
              </w:rPr>
              <w:t>finanšu nodrošinājuma uzturēšanai. Finanšu nodrošinājuma prasības neattieksies uz</w:t>
            </w:r>
            <w:r w:rsidR="00B04388" w:rsidRPr="004D2BBE">
              <w:rPr>
                <w:bCs/>
                <w:sz w:val="28"/>
                <w:szCs w:val="28"/>
              </w:rPr>
              <w:t xml:space="preserve"> radioaktīvo atkritumu pārvaldības objekt</w:t>
            </w:r>
            <w:r w:rsidR="00B04388">
              <w:rPr>
                <w:bCs/>
                <w:sz w:val="28"/>
                <w:szCs w:val="28"/>
              </w:rPr>
              <w:t>a operatoru, jo faktiski šis</w:t>
            </w:r>
            <w:r w:rsidR="00C13B79">
              <w:rPr>
                <w:bCs/>
                <w:sz w:val="28"/>
                <w:szCs w:val="28"/>
              </w:rPr>
              <w:t xml:space="preserve"> operators ir vienīgais operators, kas tiesīgs veikt augstas aktivitātes slēgtu starojuma avotu apsaimniekošanu pēc to </w:t>
            </w:r>
            <w:r w:rsidR="00516F0A">
              <w:rPr>
                <w:bCs/>
                <w:sz w:val="28"/>
                <w:szCs w:val="28"/>
              </w:rPr>
              <w:t>lietošanas izbeigšanas.</w:t>
            </w:r>
          </w:p>
          <w:p w14:paraId="3DB10633" w14:textId="77777777" w:rsidR="00516F0A" w:rsidRDefault="00D35649" w:rsidP="00263575">
            <w:pPr>
              <w:pStyle w:val="naiskr"/>
              <w:spacing w:line="276" w:lineRule="auto"/>
              <w:ind w:left="147" w:right="147"/>
              <w:jc w:val="both"/>
              <w:rPr>
                <w:bCs/>
                <w:sz w:val="28"/>
                <w:szCs w:val="28"/>
              </w:rPr>
            </w:pPr>
            <w:r>
              <w:rPr>
                <w:bCs/>
                <w:sz w:val="28"/>
                <w:szCs w:val="28"/>
              </w:rPr>
              <w:t xml:space="preserve">Finanšu nodrošinājuma apmērs tiek rēķināts pēc Projekta </w:t>
            </w:r>
            <w:r w:rsidR="00AC0B26">
              <w:rPr>
                <w:bCs/>
                <w:sz w:val="28"/>
                <w:szCs w:val="28"/>
              </w:rPr>
              <w:t xml:space="preserve">4. punktā ietvertās formulas. </w:t>
            </w:r>
            <w:r w:rsidR="00516F0A">
              <w:rPr>
                <w:bCs/>
                <w:sz w:val="28"/>
                <w:szCs w:val="28"/>
              </w:rPr>
              <w:t>Finanšu nodrošinājuma apmērs sastāv no divām komponentēm:</w:t>
            </w:r>
          </w:p>
          <w:p w14:paraId="04F73546" w14:textId="20B60400" w:rsidR="00522040" w:rsidRPr="009E3417" w:rsidRDefault="00522040" w:rsidP="00522040">
            <w:pPr>
              <w:pStyle w:val="naiskr"/>
              <w:numPr>
                <w:ilvl w:val="0"/>
                <w:numId w:val="30"/>
              </w:numPr>
              <w:spacing w:line="276" w:lineRule="auto"/>
              <w:ind w:right="147"/>
              <w:jc w:val="both"/>
              <w:rPr>
                <w:color w:val="000000" w:themeColor="text1"/>
                <w:sz w:val="28"/>
                <w:szCs w:val="28"/>
              </w:rPr>
            </w:pPr>
            <w:r w:rsidRPr="008D5BD4">
              <w:rPr>
                <w:sz w:val="28"/>
                <w:szCs w:val="28"/>
              </w:rPr>
              <w:t xml:space="preserve">augstas radioaktivitātes slēgta jonizējošā starojuma </w:t>
            </w:r>
            <w:r w:rsidRPr="008D5BD4">
              <w:rPr>
                <w:color w:val="000000" w:themeColor="text1"/>
                <w:sz w:val="28"/>
                <w:szCs w:val="28"/>
              </w:rPr>
              <w:t>avota transportēšanas izmaksas</w:t>
            </w:r>
            <w:r w:rsidR="2311A3F0" w:rsidRPr="1203F46B">
              <w:rPr>
                <w:color w:val="000000" w:themeColor="text1"/>
                <w:sz w:val="28"/>
                <w:szCs w:val="28"/>
              </w:rPr>
              <w:t>, tai skaitā radioaktīvās kravas pavadīšana,</w:t>
            </w:r>
            <w:r w:rsidRPr="008D5BD4">
              <w:rPr>
                <w:color w:val="000000" w:themeColor="text1"/>
                <w:sz w:val="28"/>
                <w:szCs w:val="28"/>
              </w:rPr>
              <w:t xml:space="preserve"> </w:t>
            </w:r>
            <w:r w:rsidRPr="1203F46B">
              <w:rPr>
                <w:color w:val="000000" w:themeColor="text1"/>
                <w:sz w:val="28"/>
                <w:szCs w:val="28"/>
              </w:rPr>
              <w:t>saskaņā ar valsts sabiedrības ar ierobežotu atbildību “Latvijas Vides, ģeoloģijas un meteoroloģijas centrs” (turpmāk – LV</w:t>
            </w:r>
            <w:r w:rsidR="00E575BF" w:rsidRPr="1203F46B">
              <w:rPr>
                <w:color w:val="000000" w:themeColor="text1"/>
                <w:sz w:val="28"/>
                <w:szCs w:val="28"/>
              </w:rPr>
              <w:t>Ģ</w:t>
            </w:r>
            <w:r w:rsidRPr="1203F46B">
              <w:rPr>
                <w:color w:val="000000" w:themeColor="text1"/>
                <w:sz w:val="28"/>
                <w:szCs w:val="28"/>
              </w:rPr>
              <w:t xml:space="preserve">MC) maksas pakalpojumu cenrādi. Piemēram, ja avots </w:t>
            </w:r>
            <w:r w:rsidRPr="009E3417">
              <w:rPr>
                <w:color w:val="000000" w:themeColor="text1"/>
                <w:sz w:val="28"/>
                <w:szCs w:val="28"/>
              </w:rPr>
              <w:t xml:space="preserve">atrodas Rīgā, tad šīs izmaksas  uz 2021. gada 1. martu ir </w:t>
            </w:r>
            <w:r w:rsidR="32029B19" w:rsidRPr="009E3417">
              <w:rPr>
                <w:color w:val="000000" w:themeColor="text1"/>
                <w:sz w:val="28"/>
                <w:szCs w:val="28"/>
              </w:rPr>
              <w:t>61</w:t>
            </w:r>
            <w:r w:rsidR="205B6E53" w:rsidRPr="009E3417">
              <w:rPr>
                <w:color w:val="000000" w:themeColor="text1"/>
                <w:sz w:val="28"/>
                <w:szCs w:val="28"/>
              </w:rPr>
              <w:t>7</w:t>
            </w:r>
            <w:r w:rsidR="23130974" w:rsidRPr="009E3417">
              <w:rPr>
                <w:color w:val="000000" w:themeColor="text1"/>
                <w:sz w:val="28"/>
                <w:szCs w:val="28"/>
              </w:rPr>
              <w:t>,00</w:t>
            </w:r>
            <w:r w:rsidRPr="009E3417">
              <w:rPr>
                <w:color w:val="000000" w:themeColor="text1"/>
                <w:sz w:val="28"/>
                <w:szCs w:val="28"/>
              </w:rPr>
              <w:t xml:space="preserve"> </w:t>
            </w:r>
            <w:proofErr w:type="spellStart"/>
            <w:r w:rsidRPr="009E3417">
              <w:rPr>
                <w:i/>
                <w:color w:val="000000" w:themeColor="text1"/>
                <w:sz w:val="28"/>
                <w:szCs w:val="28"/>
              </w:rPr>
              <w:t>euro</w:t>
            </w:r>
            <w:proofErr w:type="spellEnd"/>
            <w:r w:rsidR="003600E0" w:rsidRPr="009E3417">
              <w:rPr>
                <w:color w:val="000000" w:themeColor="text1"/>
                <w:sz w:val="28"/>
                <w:szCs w:val="28"/>
              </w:rPr>
              <w:t xml:space="preserve">, bet, ja avots atrodas Liepājā, tad izmaksas ir </w:t>
            </w:r>
            <w:r w:rsidR="7E171D79" w:rsidRPr="009E3417">
              <w:rPr>
                <w:color w:val="000000" w:themeColor="text1"/>
                <w:sz w:val="28"/>
                <w:szCs w:val="28"/>
              </w:rPr>
              <w:t>3 170</w:t>
            </w:r>
            <w:r w:rsidR="4D638C39" w:rsidRPr="009E3417">
              <w:rPr>
                <w:color w:val="000000" w:themeColor="text1"/>
                <w:sz w:val="28"/>
                <w:szCs w:val="28"/>
              </w:rPr>
              <w:t>,00</w:t>
            </w:r>
            <w:r w:rsidR="003600E0" w:rsidRPr="009E3417">
              <w:rPr>
                <w:color w:val="000000" w:themeColor="text1"/>
                <w:sz w:val="28"/>
                <w:szCs w:val="28"/>
              </w:rPr>
              <w:t xml:space="preserve"> </w:t>
            </w:r>
            <w:proofErr w:type="spellStart"/>
            <w:r w:rsidR="003600E0" w:rsidRPr="009E3417">
              <w:rPr>
                <w:i/>
                <w:color w:val="000000" w:themeColor="text1"/>
                <w:sz w:val="28"/>
                <w:szCs w:val="28"/>
              </w:rPr>
              <w:t>euro</w:t>
            </w:r>
            <w:proofErr w:type="spellEnd"/>
            <w:r w:rsidRPr="009E3417">
              <w:rPr>
                <w:color w:val="000000" w:themeColor="text1"/>
                <w:sz w:val="28"/>
                <w:szCs w:val="28"/>
              </w:rPr>
              <w:t>;</w:t>
            </w:r>
          </w:p>
          <w:p w14:paraId="1AC3840A" w14:textId="19CA8722" w:rsidR="00522040" w:rsidRPr="009E3417" w:rsidRDefault="00522040" w:rsidP="00522040">
            <w:pPr>
              <w:pStyle w:val="naiskr"/>
              <w:numPr>
                <w:ilvl w:val="0"/>
                <w:numId w:val="30"/>
              </w:numPr>
              <w:spacing w:line="276" w:lineRule="auto"/>
              <w:ind w:right="147"/>
              <w:jc w:val="both"/>
              <w:rPr>
                <w:bCs/>
                <w:sz w:val="28"/>
                <w:szCs w:val="28"/>
              </w:rPr>
            </w:pPr>
            <w:r w:rsidRPr="009E3417">
              <w:rPr>
                <w:color w:val="000000" w:themeColor="text1"/>
                <w:sz w:val="28"/>
                <w:szCs w:val="28"/>
              </w:rPr>
              <w:t xml:space="preserve">izmaksas, kas saistītas ar </w:t>
            </w:r>
            <w:r w:rsidRPr="009E3417">
              <w:rPr>
                <w:sz w:val="28"/>
                <w:szCs w:val="28"/>
              </w:rPr>
              <w:t>augstas radioaktivitātes slēgtam jonizējošā starojuma avota</w:t>
            </w:r>
            <w:r w:rsidRPr="009E3417">
              <w:rPr>
                <w:color w:val="000000" w:themeColor="text1"/>
                <w:sz w:val="28"/>
                <w:szCs w:val="28"/>
              </w:rPr>
              <w:t xml:space="preserve"> </w:t>
            </w:r>
            <w:proofErr w:type="spellStart"/>
            <w:r w:rsidRPr="009E3417">
              <w:rPr>
                <w:color w:val="000000" w:themeColor="text1"/>
                <w:sz w:val="28"/>
                <w:szCs w:val="28"/>
              </w:rPr>
              <w:t>transportdokumentu</w:t>
            </w:r>
            <w:proofErr w:type="spellEnd"/>
            <w:r w:rsidRPr="009E3417">
              <w:rPr>
                <w:color w:val="000000" w:themeColor="text1"/>
                <w:sz w:val="28"/>
                <w:szCs w:val="28"/>
              </w:rPr>
              <w:t xml:space="preserve"> sagatavošanu, iepakošanu, marķēšanu, radioaktivitātes mērījumu veikšanu un radioaktīvo atkritumu uzglabāšanu,  saskaņā ar LV</w:t>
            </w:r>
            <w:r w:rsidR="00E575BF" w:rsidRPr="009E3417">
              <w:rPr>
                <w:color w:val="000000" w:themeColor="text1"/>
                <w:sz w:val="28"/>
                <w:szCs w:val="28"/>
              </w:rPr>
              <w:t>Ģ</w:t>
            </w:r>
            <w:r w:rsidRPr="009E3417">
              <w:rPr>
                <w:color w:val="000000" w:themeColor="text1"/>
                <w:sz w:val="28"/>
                <w:szCs w:val="28"/>
              </w:rPr>
              <w:t xml:space="preserve">MC maksas pakalpojumu cenrādi. Uz 2021. gada 1. martu vienam augstas aktivitātes slēgtam starojuma avotam šīs izmaksas sastāda </w:t>
            </w:r>
            <w:r w:rsidR="2DB69A23" w:rsidRPr="009E3417">
              <w:rPr>
                <w:color w:val="000000" w:themeColor="text1"/>
                <w:sz w:val="28"/>
                <w:szCs w:val="28"/>
              </w:rPr>
              <w:t>7</w:t>
            </w:r>
            <w:r w:rsidR="00A576E7">
              <w:rPr>
                <w:color w:val="000000" w:themeColor="text1"/>
                <w:sz w:val="28"/>
                <w:szCs w:val="28"/>
              </w:rPr>
              <w:t> </w:t>
            </w:r>
            <w:r w:rsidR="2DB69A23" w:rsidRPr="009E3417">
              <w:rPr>
                <w:color w:val="000000" w:themeColor="text1"/>
                <w:sz w:val="28"/>
                <w:szCs w:val="28"/>
              </w:rPr>
              <w:t>210</w:t>
            </w:r>
            <w:r w:rsidR="00A576E7">
              <w:rPr>
                <w:color w:val="000000" w:themeColor="text1"/>
                <w:sz w:val="28"/>
                <w:szCs w:val="28"/>
              </w:rPr>
              <w:t>,00</w:t>
            </w:r>
            <w:r w:rsidRPr="009E3417">
              <w:rPr>
                <w:color w:val="000000" w:themeColor="text1"/>
                <w:sz w:val="28"/>
                <w:szCs w:val="28"/>
              </w:rPr>
              <w:t xml:space="preserve"> </w:t>
            </w:r>
            <w:proofErr w:type="spellStart"/>
            <w:r w:rsidRPr="009E3417">
              <w:rPr>
                <w:i/>
                <w:color w:val="000000" w:themeColor="text1"/>
                <w:sz w:val="28"/>
                <w:szCs w:val="28"/>
              </w:rPr>
              <w:t>euro</w:t>
            </w:r>
            <w:proofErr w:type="spellEnd"/>
            <w:r w:rsidRPr="009E3417">
              <w:rPr>
                <w:color w:val="000000" w:themeColor="text1"/>
                <w:sz w:val="28"/>
                <w:szCs w:val="28"/>
              </w:rPr>
              <w:t xml:space="preserve">. </w:t>
            </w:r>
          </w:p>
          <w:p w14:paraId="2F254788" w14:textId="75D34011" w:rsidR="003C106B" w:rsidRPr="008D5BD4" w:rsidRDefault="008A3FAA" w:rsidP="006F732F">
            <w:pPr>
              <w:pStyle w:val="naiskr"/>
              <w:spacing w:line="276" w:lineRule="auto"/>
              <w:ind w:left="147" w:right="147"/>
              <w:jc w:val="both"/>
              <w:rPr>
                <w:bCs/>
                <w:sz w:val="28"/>
                <w:szCs w:val="28"/>
              </w:rPr>
            </w:pPr>
            <w:r>
              <w:rPr>
                <w:bCs/>
                <w:color w:val="000000"/>
                <w:sz w:val="28"/>
                <w:szCs w:val="28"/>
              </w:rPr>
              <w:t>Ņemot</w:t>
            </w:r>
            <w:r w:rsidR="00FB371B">
              <w:rPr>
                <w:bCs/>
                <w:color w:val="000000"/>
                <w:sz w:val="28"/>
                <w:szCs w:val="28"/>
              </w:rPr>
              <w:t xml:space="preserve"> vērā iepriekš minēto, finanšu nodrošinājuma apmēr</w:t>
            </w:r>
            <w:r w:rsidR="00670C85">
              <w:rPr>
                <w:bCs/>
                <w:color w:val="000000"/>
                <w:sz w:val="28"/>
                <w:szCs w:val="28"/>
              </w:rPr>
              <w:t>s</w:t>
            </w:r>
            <w:r w:rsidR="00FB371B">
              <w:rPr>
                <w:bCs/>
                <w:color w:val="000000"/>
                <w:sz w:val="28"/>
                <w:szCs w:val="28"/>
              </w:rPr>
              <w:t xml:space="preserve"> atkarīgs no jonizējošā starojuma avota atrašanās vietas</w:t>
            </w:r>
            <w:r w:rsidR="00670C85">
              <w:rPr>
                <w:bCs/>
                <w:color w:val="000000"/>
                <w:sz w:val="28"/>
                <w:szCs w:val="28"/>
              </w:rPr>
              <w:t xml:space="preserve">. Piemērā norādītajam avotam, kurš atrodas Rīgā, finanšu nodrošinājums uz 2021. gada 1. martu sastādītu </w:t>
            </w:r>
            <w:r w:rsidR="0038498B">
              <w:rPr>
                <w:bCs/>
                <w:color w:val="000000"/>
                <w:sz w:val="28"/>
                <w:szCs w:val="28"/>
              </w:rPr>
              <w:t>7</w:t>
            </w:r>
            <w:r w:rsidR="00A576E7">
              <w:rPr>
                <w:bCs/>
                <w:color w:val="000000"/>
                <w:sz w:val="28"/>
                <w:szCs w:val="28"/>
              </w:rPr>
              <w:t> </w:t>
            </w:r>
            <w:r w:rsidR="0038498B">
              <w:rPr>
                <w:bCs/>
                <w:color w:val="000000"/>
                <w:sz w:val="28"/>
                <w:szCs w:val="28"/>
              </w:rPr>
              <w:t>82</w:t>
            </w:r>
            <w:r w:rsidR="00A576E7">
              <w:rPr>
                <w:bCs/>
                <w:color w:val="000000"/>
                <w:sz w:val="28"/>
                <w:szCs w:val="28"/>
              </w:rPr>
              <w:t>7,00</w:t>
            </w:r>
            <w:r w:rsidR="006F732F">
              <w:rPr>
                <w:bCs/>
                <w:color w:val="000000"/>
                <w:sz w:val="28"/>
                <w:szCs w:val="28"/>
              </w:rPr>
              <w:t xml:space="preserve"> </w:t>
            </w:r>
            <w:proofErr w:type="spellStart"/>
            <w:r w:rsidR="006F732F" w:rsidRPr="006F732F">
              <w:rPr>
                <w:bCs/>
                <w:i/>
                <w:iCs/>
                <w:color w:val="000000"/>
                <w:sz w:val="28"/>
                <w:szCs w:val="28"/>
              </w:rPr>
              <w:t>euro</w:t>
            </w:r>
            <w:proofErr w:type="spellEnd"/>
            <w:r w:rsidR="006F732F">
              <w:rPr>
                <w:bCs/>
                <w:color w:val="000000"/>
                <w:sz w:val="28"/>
                <w:szCs w:val="28"/>
              </w:rPr>
              <w:t xml:space="preserve">, savukārt avotam, kurs atrodas Liepājā, </w:t>
            </w:r>
            <w:r w:rsidR="00A576E7">
              <w:rPr>
                <w:bCs/>
                <w:color w:val="000000"/>
                <w:sz w:val="28"/>
                <w:szCs w:val="28"/>
              </w:rPr>
              <w:t>10 380,00</w:t>
            </w:r>
            <w:r w:rsidR="006F732F">
              <w:rPr>
                <w:bCs/>
                <w:color w:val="000000"/>
                <w:sz w:val="28"/>
                <w:szCs w:val="28"/>
              </w:rPr>
              <w:t xml:space="preserve"> </w:t>
            </w:r>
            <w:proofErr w:type="spellStart"/>
            <w:r w:rsidR="006F732F" w:rsidRPr="006F732F">
              <w:rPr>
                <w:bCs/>
                <w:i/>
                <w:iCs/>
                <w:color w:val="000000"/>
                <w:sz w:val="28"/>
                <w:szCs w:val="28"/>
              </w:rPr>
              <w:t>euro</w:t>
            </w:r>
            <w:proofErr w:type="spellEnd"/>
            <w:r w:rsidR="006F732F">
              <w:rPr>
                <w:bCs/>
                <w:color w:val="000000"/>
                <w:sz w:val="28"/>
                <w:szCs w:val="28"/>
              </w:rPr>
              <w:t>.</w:t>
            </w:r>
          </w:p>
          <w:p w14:paraId="2E1474D7" w14:textId="7E64CE98" w:rsidR="001E55E2" w:rsidRDefault="001E55E2" w:rsidP="00263575">
            <w:pPr>
              <w:pStyle w:val="naiskr"/>
              <w:spacing w:line="276" w:lineRule="auto"/>
              <w:ind w:left="147" w:right="147"/>
              <w:jc w:val="both"/>
              <w:rPr>
                <w:bCs/>
                <w:sz w:val="28"/>
                <w:szCs w:val="28"/>
              </w:rPr>
            </w:pPr>
            <w:r w:rsidRPr="001E55E2">
              <w:rPr>
                <w:bCs/>
                <w:sz w:val="28"/>
                <w:szCs w:val="28"/>
              </w:rPr>
              <w:t xml:space="preserve">Garantiju </w:t>
            </w:r>
            <w:r>
              <w:rPr>
                <w:bCs/>
                <w:sz w:val="28"/>
                <w:szCs w:val="28"/>
              </w:rPr>
              <w:t>(finanšu nodrošinājumu) izmaks</w:t>
            </w:r>
            <w:r w:rsidR="008A363C">
              <w:rPr>
                <w:bCs/>
                <w:sz w:val="28"/>
                <w:szCs w:val="28"/>
              </w:rPr>
              <w:t xml:space="preserve">u </w:t>
            </w:r>
            <w:r w:rsidRPr="001E55E2">
              <w:rPr>
                <w:bCs/>
                <w:sz w:val="28"/>
                <w:szCs w:val="28"/>
              </w:rPr>
              <w:t>regulē Vienot</w:t>
            </w:r>
            <w:r w:rsidR="008A363C">
              <w:rPr>
                <w:bCs/>
                <w:sz w:val="28"/>
                <w:szCs w:val="28"/>
              </w:rPr>
              <w:t>ie</w:t>
            </w:r>
            <w:r w:rsidRPr="001E55E2">
              <w:rPr>
                <w:bCs/>
                <w:sz w:val="28"/>
                <w:szCs w:val="28"/>
              </w:rPr>
              <w:t xml:space="preserve"> pieprasījuma garantiju noteikumi (</w:t>
            </w:r>
            <w:proofErr w:type="spellStart"/>
            <w:r w:rsidRPr="001E55E2">
              <w:rPr>
                <w:bCs/>
                <w:sz w:val="28"/>
                <w:szCs w:val="28"/>
              </w:rPr>
              <w:t>Uniform</w:t>
            </w:r>
            <w:proofErr w:type="spellEnd"/>
            <w:r w:rsidRPr="001E55E2">
              <w:rPr>
                <w:bCs/>
                <w:sz w:val="28"/>
                <w:szCs w:val="28"/>
              </w:rPr>
              <w:t xml:space="preserve"> </w:t>
            </w:r>
            <w:proofErr w:type="spellStart"/>
            <w:r w:rsidRPr="001E55E2">
              <w:rPr>
                <w:bCs/>
                <w:sz w:val="28"/>
                <w:szCs w:val="28"/>
              </w:rPr>
              <w:t>Rules</w:t>
            </w:r>
            <w:proofErr w:type="spellEnd"/>
            <w:r w:rsidRPr="001E55E2">
              <w:rPr>
                <w:bCs/>
                <w:sz w:val="28"/>
                <w:szCs w:val="28"/>
              </w:rPr>
              <w:t xml:space="preserve"> </w:t>
            </w:r>
            <w:proofErr w:type="spellStart"/>
            <w:r w:rsidRPr="001E55E2">
              <w:rPr>
                <w:bCs/>
                <w:sz w:val="28"/>
                <w:szCs w:val="28"/>
              </w:rPr>
              <w:t>for</w:t>
            </w:r>
            <w:proofErr w:type="spellEnd"/>
            <w:r w:rsidRPr="001E55E2">
              <w:rPr>
                <w:bCs/>
                <w:sz w:val="28"/>
                <w:szCs w:val="28"/>
              </w:rPr>
              <w:t xml:space="preserve"> </w:t>
            </w:r>
            <w:proofErr w:type="spellStart"/>
            <w:r w:rsidRPr="001E55E2">
              <w:rPr>
                <w:bCs/>
                <w:sz w:val="28"/>
                <w:szCs w:val="28"/>
              </w:rPr>
              <w:t>Demand</w:t>
            </w:r>
            <w:proofErr w:type="spellEnd"/>
            <w:r w:rsidRPr="001E55E2">
              <w:rPr>
                <w:bCs/>
                <w:sz w:val="28"/>
                <w:szCs w:val="28"/>
              </w:rPr>
              <w:t xml:space="preserve"> </w:t>
            </w:r>
            <w:proofErr w:type="spellStart"/>
            <w:r w:rsidRPr="001E55E2">
              <w:rPr>
                <w:bCs/>
                <w:sz w:val="28"/>
                <w:szCs w:val="28"/>
              </w:rPr>
              <w:t>Guarantees</w:t>
            </w:r>
            <w:proofErr w:type="spellEnd"/>
            <w:r w:rsidRPr="001E55E2">
              <w:rPr>
                <w:bCs/>
                <w:sz w:val="28"/>
                <w:szCs w:val="28"/>
              </w:rPr>
              <w:t>) (2010. gada redakcija, Starptautiskās Tirdzniecības palātas publikācija Nr. 758)</w:t>
            </w:r>
            <w:r w:rsidR="0069525E">
              <w:rPr>
                <w:bCs/>
                <w:sz w:val="28"/>
                <w:szCs w:val="28"/>
              </w:rPr>
              <w:t>.</w:t>
            </w:r>
          </w:p>
          <w:p w14:paraId="2B994AD4" w14:textId="608D76D3" w:rsidR="00227347" w:rsidRPr="00227347" w:rsidRDefault="0097003B" w:rsidP="00263575">
            <w:pPr>
              <w:pStyle w:val="naiskr"/>
              <w:spacing w:line="276" w:lineRule="auto"/>
              <w:ind w:left="147" w:right="147"/>
              <w:jc w:val="both"/>
              <w:rPr>
                <w:bCs/>
                <w:sz w:val="28"/>
                <w:szCs w:val="28"/>
              </w:rPr>
            </w:pPr>
            <w:r>
              <w:rPr>
                <w:bCs/>
                <w:sz w:val="28"/>
                <w:szCs w:val="28"/>
              </w:rPr>
              <w:lastRenderedPageBreak/>
              <w:t>Vides aizsardzības un reģionālās attīstības ministrija (turpmāk – VARAM)</w:t>
            </w:r>
            <w:r w:rsidR="00227347" w:rsidRPr="00227347">
              <w:rPr>
                <w:bCs/>
                <w:sz w:val="28"/>
                <w:szCs w:val="28"/>
              </w:rPr>
              <w:t xml:space="preserve">, nosakot finanšu nodrošinājuma apmēru, </w:t>
            </w:r>
            <w:r w:rsidR="00263575">
              <w:rPr>
                <w:bCs/>
                <w:sz w:val="28"/>
                <w:szCs w:val="28"/>
              </w:rPr>
              <w:t>ņēma vērā</w:t>
            </w:r>
            <w:r w:rsidR="00227347" w:rsidRPr="00227347">
              <w:rPr>
                <w:bCs/>
                <w:sz w:val="28"/>
                <w:szCs w:val="28"/>
              </w:rPr>
              <w:t>:</w:t>
            </w:r>
          </w:p>
          <w:p w14:paraId="32D1F167" w14:textId="29B11E95" w:rsidR="00227347" w:rsidRPr="00227347" w:rsidRDefault="00227347" w:rsidP="00263575">
            <w:pPr>
              <w:pStyle w:val="naiskr"/>
              <w:spacing w:line="276" w:lineRule="auto"/>
              <w:ind w:left="147" w:right="147"/>
              <w:jc w:val="both"/>
              <w:rPr>
                <w:bCs/>
                <w:sz w:val="28"/>
                <w:szCs w:val="28"/>
              </w:rPr>
            </w:pPr>
            <w:r w:rsidRPr="00227347">
              <w:rPr>
                <w:bCs/>
                <w:sz w:val="28"/>
                <w:szCs w:val="28"/>
              </w:rPr>
              <w:t xml:space="preserve">1) Ministru kabineta 2002. gada 19. marta noteikumus Nr. 129 </w:t>
            </w:r>
            <w:r w:rsidR="00263575">
              <w:rPr>
                <w:bCs/>
                <w:sz w:val="28"/>
                <w:szCs w:val="28"/>
              </w:rPr>
              <w:t>“</w:t>
            </w:r>
            <w:r w:rsidRPr="00227347">
              <w:rPr>
                <w:bCs/>
                <w:sz w:val="28"/>
                <w:szCs w:val="28"/>
              </w:rPr>
              <w:t>Prasības darbībām ar radioaktīvajiem atkritumiem un ar tiem saistītajiem materiāliem</w:t>
            </w:r>
            <w:r w:rsidR="00263575">
              <w:rPr>
                <w:bCs/>
                <w:sz w:val="28"/>
                <w:szCs w:val="28"/>
              </w:rPr>
              <w:t>”</w:t>
            </w:r>
            <w:r w:rsidRPr="00227347">
              <w:rPr>
                <w:bCs/>
                <w:sz w:val="28"/>
                <w:szCs w:val="28"/>
              </w:rPr>
              <w:t xml:space="preserve"> ietvertās prasības attiecībā uz radioaktīvo atkritumu drošu apsaimniekošanu;</w:t>
            </w:r>
          </w:p>
          <w:p w14:paraId="5827FF7D" w14:textId="623B2B64" w:rsidR="00227347" w:rsidRPr="00227347" w:rsidRDefault="00227347" w:rsidP="00B96532">
            <w:pPr>
              <w:pStyle w:val="naiskr"/>
              <w:spacing w:line="276" w:lineRule="auto"/>
              <w:ind w:left="147" w:right="147"/>
              <w:jc w:val="both"/>
              <w:rPr>
                <w:bCs/>
                <w:sz w:val="28"/>
                <w:szCs w:val="28"/>
              </w:rPr>
            </w:pPr>
            <w:r w:rsidRPr="00227347">
              <w:rPr>
                <w:bCs/>
                <w:sz w:val="28"/>
                <w:szCs w:val="28"/>
              </w:rPr>
              <w:t xml:space="preserve">2) Ministru kabineta 2013. gada 3. septembra noteikumus Nr. 752 </w:t>
            </w:r>
            <w:r w:rsidR="00263575">
              <w:rPr>
                <w:bCs/>
                <w:sz w:val="28"/>
                <w:szCs w:val="28"/>
              </w:rPr>
              <w:t>“</w:t>
            </w:r>
            <w:r w:rsidRPr="00227347">
              <w:rPr>
                <w:bCs/>
                <w:sz w:val="28"/>
                <w:szCs w:val="28"/>
              </w:rPr>
              <w:t xml:space="preserve">Valsts sabiedrības ar ierobežotu atbildību </w:t>
            </w:r>
            <w:r w:rsidR="00263575">
              <w:rPr>
                <w:bCs/>
                <w:sz w:val="28"/>
                <w:szCs w:val="28"/>
              </w:rPr>
              <w:t>“</w:t>
            </w:r>
            <w:r w:rsidRPr="00227347">
              <w:rPr>
                <w:bCs/>
                <w:sz w:val="28"/>
                <w:szCs w:val="28"/>
              </w:rPr>
              <w:t>Latvijas Vides, ģeoloģijas un meteoroloģijas centrs</w:t>
            </w:r>
            <w:r w:rsidR="00263575">
              <w:rPr>
                <w:bCs/>
                <w:sz w:val="28"/>
                <w:szCs w:val="28"/>
              </w:rPr>
              <w:t>”</w:t>
            </w:r>
            <w:r w:rsidRPr="00227347">
              <w:rPr>
                <w:bCs/>
                <w:sz w:val="28"/>
                <w:szCs w:val="28"/>
              </w:rPr>
              <w:t xml:space="preserve"> maksas pakalpojumu cenrādis</w:t>
            </w:r>
            <w:r w:rsidR="00B96532">
              <w:rPr>
                <w:bCs/>
                <w:sz w:val="28"/>
                <w:szCs w:val="28"/>
              </w:rPr>
              <w:t>”</w:t>
            </w:r>
            <w:r w:rsidRPr="00227347">
              <w:rPr>
                <w:bCs/>
                <w:sz w:val="28"/>
                <w:szCs w:val="28"/>
              </w:rPr>
              <w:t>;</w:t>
            </w:r>
          </w:p>
          <w:p w14:paraId="27AAC627" w14:textId="74F4E899" w:rsidR="00227347" w:rsidRPr="00227347" w:rsidRDefault="00227347" w:rsidP="00B96532">
            <w:pPr>
              <w:pStyle w:val="naiskr"/>
              <w:spacing w:line="276" w:lineRule="auto"/>
              <w:ind w:left="147" w:right="147"/>
              <w:jc w:val="both"/>
              <w:rPr>
                <w:bCs/>
                <w:sz w:val="28"/>
                <w:szCs w:val="28"/>
              </w:rPr>
            </w:pPr>
            <w:r w:rsidRPr="00227347">
              <w:rPr>
                <w:bCs/>
                <w:sz w:val="28"/>
                <w:szCs w:val="28"/>
              </w:rPr>
              <w:t xml:space="preserve">3) </w:t>
            </w:r>
            <w:r w:rsidR="00B96532">
              <w:rPr>
                <w:bCs/>
                <w:sz w:val="28"/>
                <w:szCs w:val="28"/>
              </w:rPr>
              <w:t xml:space="preserve">VVD </w:t>
            </w:r>
            <w:r w:rsidRPr="00227347">
              <w:rPr>
                <w:bCs/>
                <w:sz w:val="28"/>
                <w:szCs w:val="28"/>
              </w:rPr>
              <w:t>RDC sniegtos datus par operatoriem un jonizējošā starojuma avotiem, uz kuriem tiks attiecinātas prasības par finanšu nodrošinājumu;</w:t>
            </w:r>
          </w:p>
          <w:p w14:paraId="5D80967D" w14:textId="77777777" w:rsidR="00227347" w:rsidRPr="00227347" w:rsidRDefault="00227347" w:rsidP="00227347">
            <w:pPr>
              <w:pStyle w:val="naiskr"/>
              <w:spacing w:line="276" w:lineRule="auto"/>
              <w:ind w:left="147" w:right="147"/>
              <w:jc w:val="both"/>
              <w:rPr>
                <w:bCs/>
                <w:sz w:val="28"/>
                <w:szCs w:val="28"/>
              </w:rPr>
            </w:pPr>
            <w:r w:rsidRPr="00227347">
              <w:rPr>
                <w:bCs/>
                <w:sz w:val="28"/>
                <w:szCs w:val="28"/>
              </w:rPr>
              <w:t>4) LVĢMC sniegtos datus par iespējamajām izmaksām, iestājoties finanšu nodrošinājuma gadījumam.</w:t>
            </w:r>
          </w:p>
          <w:p w14:paraId="478658B1" w14:textId="45957157" w:rsidR="00AC6901" w:rsidRPr="00AC6901" w:rsidRDefault="00AC6901" w:rsidP="00AC6901">
            <w:pPr>
              <w:pStyle w:val="naiskr"/>
              <w:spacing w:line="276" w:lineRule="auto"/>
              <w:ind w:left="147" w:right="147"/>
              <w:jc w:val="both"/>
              <w:rPr>
                <w:bCs/>
                <w:sz w:val="28"/>
                <w:szCs w:val="28"/>
              </w:rPr>
            </w:pPr>
            <w:r w:rsidRPr="00AC6901">
              <w:rPr>
                <w:bCs/>
                <w:sz w:val="28"/>
                <w:szCs w:val="28"/>
              </w:rPr>
              <w:t>Operatoru skaits, attiecībā uz kuriem, sākot ar 2022. gada 1.</w:t>
            </w:r>
            <w:r>
              <w:rPr>
                <w:bCs/>
                <w:sz w:val="28"/>
                <w:szCs w:val="28"/>
              </w:rPr>
              <w:t> </w:t>
            </w:r>
            <w:r w:rsidRPr="00AC6901">
              <w:rPr>
                <w:bCs/>
                <w:sz w:val="28"/>
                <w:szCs w:val="28"/>
              </w:rPr>
              <w:t xml:space="preserve">janvāri, tiks piemērotas prasības attiecībā uz finanšu nodrošinājumu uz </w:t>
            </w:r>
            <w:r w:rsidR="0047580C">
              <w:rPr>
                <w:bCs/>
                <w:sz w:val="28"/>
                <w:szCs w:val="28"/>
              </w:rPr>
              <w:t>2021. gada 31. janvāri</w:t>
            </w:r>
            <w:r w:rsidRPr="00AC6901">
              <w:rPr>
                <w:bCs/>
                <w:sz w:val="28"/>
                <w:szCs w:val="28"/>
              </w:rPr>
              <w:t xml:space="preserve">, ir </w:t>
            </w:r>
            <w:r w:rsidR="00F47271">
              <w:rPr>
                <w:bCs/>
                <w:sz w:val="28"/>
                <w:szCs w:val="28"/>
              </w:rPr>
              <w:t>viens</w:t>
            </w:r>
            <w:r w:rsidRPr="00AC6901">
              <w:rPr>
                <w:bCs/>
                <w:sz w:val="28"/>
                <w:szCs w:val="28"/>
              </w:rPr>
              <w:t>.</w:t>
            </w:r>
          </w:p>
          <w:p w14:paraId="291A2ED3" w14:textId="1ADE9A08" w:rsidR="00227347" w:rsidRDefault="00AC6901" w:rsidP="00AC6901">
            <w:pPr>
              <w:pStyle w:val="naiskr"/>
              <w:spacing w:line="276" w:lineRule="auto"/>
              <w:ind w:left="147" w:right="147"/>
              <w:jc w:val="both"/>
              <w:rPr>
                <w:bCs/>
                <w:sz w:val="28"/>
                <w:szCs w:val="28"/>
              </w:rPr>
            </w:pPr>
            <w:r w:rsidRPr="00AC6901">
              <w:rPr>
                <w:bCs/>
                <w:sz w:val="28"/>
                <w:szCs w:val="28"/>
              </w:rPr>
              <w:t xml:space="preserve">Augstas radioaktivitātes jonizējošā starojuma avotu skaits, uz kuriem tiks attiecinātas prasības attiecībā uz finanšu nodrošinājumu arī ir </w:t>
            </w:r>
            <w:r w:rsidR="00F47271">
              <w:rPr>
                <w:bCs/>
                <w:sz w:val="28"/>
                <w:szCs w:val="28"/>
              </w:rPr>
              <w:t>viens</w:t>
            </w:r>
            <w:r w:rsidRPr="00AC6901">
              <w:rPr>
                <w:bCs/>
                <w:sz w:val="28"/>
                <w:szCs w:val="28"/>
              </w:rPr>
              <w:t xml:space="preserve">, jo </w:t>
            </w:r>
            <w:r w:rsidR="00F47271">
              <w:rPr>
                <w:bCs/>
                <w:sz w:val="28"/>
                <w:szCs w:val="28"/>
              </w:rPr>
              <w:t>minētajam</w:t>
            </w:r>
            <w:r w:rsidRPr="00AC6901">
              <w:rPr>
                <w:bCs/>
                <w:sz w:val="28"/>
                <w:szCs w:val="28"/>
              </w:rPr>
              <w:t xml:space="preserve"> operator</w:t>
            </w:r>
            <w:r w:rsidR="00F47271">
              <w:rPr>
                <w:bCs/>
                <w:sz w:val="28"/>
                <w:szCs w:val="28"/>
              </w:rPr>
              <w:t>a</w:t>
            </w:r>
            <w:r w:rsidRPr="00AC6901">
              <w:rPr>
                <w:bCs/>
                <w:sz w:val="28"/>
                <w:szCs w:val="28"/>
              </w:rPr>
              <w:t xml:space="preserve">m pašlaik ir viens </w:t>
            </w:r>
            <w:r w:rsidR="00340D0F">
              <w:rPr>
                <w:bCs/>
                <w:sz w:val="28"/>
                <w:szCs w:val="28"/>
              </w:rPr>
              <w:t xml:space="preserve">šāds </w:t>
            </w:r>
            <w:r w:rsidRPr="00AC6901">
              <w:rPr>
                <w:bCs/>
                <w:sz w:val="28"/>
                <w:szCs w:val="28"/>
              </w:rPr>
              <w:t>jonizējošā starojuma avots.</w:t>
            </w:r>
          </w:p>
          <w:p w14:paraId="1F1C88C3" w14:textId="77777777" w:rsidR="00A55698" w:rsidRDefault="002235D8" w:rsidP="00A55698">
            <w:pPr>
              <w:pStyle w:val="naiskr"/>
              <w:spacing w:line="276" w:lineRule="auto"/>
              <w:ind w:left="147" w:right="147"/>
              <w:jc w:val="both"/>
              <w:rPr>
                <w:bCs/>
                <w:color w:val="000000"/>
                <w:sz w:val="28"/>
                <w:szCs w:val="28"/>
              </w:rPr>
            </w:pPr>
            <w:r>
              <w:rPr>
                <w:bCs/>
                <w:sz w:val="28"/>
                <w:szCs w:val="28"/>
              </w:rPr>
              <w:t>Projekta 8</w:t>
            </w:r>
            <w:r w:rsidR="00704E12">
              <w:rPr>
                <w:bCs/>
                <w:sz w:val="28"/>
                <w:szCs w:val="28"/>
              </w:rPr>
              <w:t>.</w:t>
            </w:r>
            <w:r>
              <w:rPr>
                <w:bCs/>
                <w:sz w:val="28"/>
                <w:szCs w:val="28"/>
              </w:rPr>
              <w:t xml:space="preserve"> punkts paredz, ka</w:t>
            </w:r>
            <w:r w:rsidR="001925F3">
              <w:rPr>
                <w:bCs/>
                <w:sz w:val="28"/>
                <w:szCs w:val="28"/>
              </w:rPr>
              <w:t>, iestājoties finanšu nodrošinājuma izmaksas gadījumam,</w:t>
            </w:r>
            <w:r>
              <w:rPr>
                <w:bCs/>
                <w:sz w:val="28"/>
                <w:szCs w:val="28"/>
              </w:rPr>
              <w:t xml:space="preserve"> </w:t>
            </w:r>
            <w:r w:rsidR="001925F3">
              <w:rPr>
                <w:bCs/>
                <w:sz w:val="28"/>
                <w:szCs w:val="28"/>
              </w:rPr>
              <w:t>VVD RDC sākotnēji</w:t>
            </w:r>
            <w:r w:rsidR="001925F3">
              <w:t xml:space="preserve"> </w:t>
            </w:r>
            <w:r w:rsidR="001925F3" w:rsidRPr="001925F3">
              <w:rPr>
                <w:bCs/>
                <w:sz w:val="28"/>
                <w:szCs w:val="28"/>
              </w:rPr>
              <w:t>nosak</w:t>
            </w:r>
            <w:r w:rsidR="001925F3">
              <w:rPr>
                <w:bCs/>
                <w:sz w:val="28"/>
                <w:szCs w:val="28"/>
              </w:rPr>
              <w:t>a</w:t>
            </w:r>
            <w:r w:rsidR="001925F3" w:rsidRPr="001925F3">
              <w:rPr>
                <w:bCs/>
                <w:sz w:val="28"/>
                <w:szCs w:val="28"/>
              </w:rPr>
              <w:t xml:space="preserve"> </w:t>
            </w:r>
            <w:r w:rsidR="001925F3">
              <w:rPr>
                <w:bCs/>
                <w:sz w:val="28"/>
                <w:szCs w:val="28"/>
              </w:rPr>
              <w:t xml:space="preserve">operatoram </w:t>
            </w:r>
            <w:r w:rsidR="001925F3" w:rsidRPr="001925F3">
              <w:rPr>
                <w:bCs/>
                <w:sz w:val="28"/>
                <w:szCs w:val="28"/>
              </w:rPr>
              <w:t>30 dienu termiņu no lēmuma pieņemšanas dienas labprātīgai saistību izpildei</w:t>
            </w:r>
            <w:r w:rsidR="009E55D4">
              <w:rPr>
                <w:bCs/>
                <w:sz w:val="28"/>
                <w:szCs w:val="28"/>
              </w:rPr>
              <w:t xml:space="preserve">. Gadījumā, ja operators saistības noteiktajā termiņā neizpilda, </w:t>
            </w:r>
            <w:r w:rsidR="00704E12">
              <w:rPr>
                <w:bCs/>
                <w:sz w:val="28"/>
                <w:szCs w:val="28"/>
              </w:rPr>
              <w:t xml:space="preserve">saskaņā ar Projekta 9. punktu, </w:t>
            </w:r>
            <w:r w:rsidR="009E55D4">
              <w:rPr>
                <w:bCs/>
                <w:sz w:val="28"/>
                <w:szCs w:val="28"/>
              </w:rPr>
              <w:t>VVD RDC vēršas pie finanšu nodrošinājuma izs</w:t>
            </w:r>
            <w:r w:rsidR="009E55D4" w:rsidRPr="00A55698">
              <w:rPr>
                <w:bCs/>
                <w:sz w:val="28"/>
                <w:szCs w:val="28"/>
              </w:rPr>
              <w:t>niedzēja</w:t>
            </w:r>
            <w:r w:rsidR="00A55698" w:rsidRPr="00A55698">
              <w:rPr>
                <w:bCs/>
                <w:sz w:val="28"/>
                <w:szCs w:val="28"/>
              </w:rPr>
              <w:t xml:space="preserve"> un</w:t>
            </w:r>
            <w:r w:rsidR="00A55698" w:rsidRPr="00A55698">
              <w:rPr>
                <w:color w:val="000000"/>
                <w:sz w:val="28"/>
                <w:szCs w:val="28"/>
              </w:rPr>
              <w:t xml:space="preserve"> pieprasa, lai finanšu nodrošinājuma izsniedzējs 30 dienu laikā no centra pieprasījuma saņemšanas izmaksā finanšu nodrošinājumu.</w:t>
            </w:r>
          </w:p>
          <w:p w14:paraId="66D63881" w14:textId="77777777" w:rsidR="004D67A3" w:rsidRDefault="00A55698" w:rsidP="00A55698">
            <w:pPr>
              <w:pStyle w:val="naiskr"/>
              <w:spacing w:line="276" w:lineRule="auto"/>
              <w:ind w:left="147" w:right="147"/>
              <w:jc w:val="both"/>
              <w:rPr>
                <w:bCs/>
                <w:sz w:val="28"/>
                <w:szCs w:val="28"/>
              </w:rPr>
            </w:pPr>
            <w:r>
              <w:rPr>
                <w:bCs/>
                <w:color w:val="000000"/>
                <w:sz w:val="28"/>
                <w:szCs w:val="28"/>
              </w:rPr>
              <w:t xml:space="preserve">Lai novērstu vides vai cilvēka veselības kaitējuma riskus, saskaņā ar Projekta </w:t>
            </w:r>
            <w:r w:rsidR="007D7720">
              <w:rPr>
                <w:bCs/>
                <w:color w:val="000000"/>
                <w:sz w:val="28"/>
                <w:szCs w:val="28"/>
              </w:rPr>
              <w:t xml:space="preserve">10. punktu </w:t>
            </w:r>
            <w:r w:rsidR="0064585F" w:rsidRPr="0064585F">
              <w:rPr>
                <w:bCs/>
                <w:sz w:val="28"/>
                <w:szCs w:val="28"/>
              </w:rPr>
              <w:t xml:space="preserve">VVD </w:t>
            </w:r>
            <w:r w:rsidR="007D7720">
              <w:rPr>
                <w:bCs/>
                <w:sz w:val="28"/>
                <w:szCs w:val="28"/>
              </w:rPr>
              <w:t>RDC tiks nodrošināta</w:t>
            </w:r>
            <w:r w:rsidR="0064585F" w:rsidRPr="0064585F">
              <w:rPr>
                <w:bCs/>
                <w:sz w:val="28"/>
                <w:szCs w:val="28"/>
              </w:rPr>
              <w:t xml:space="preserve"> iespēja pieprasīt finanšu nodrošinājuma izmaksu īsākā laika periodā gadījumos, </w:t>
            </w:r>
            <w:r w:rsidR="007D7720">
              <w:rPr>
                <w:bCs/>
                <w:sz w:val="28"/>
                <w:szCs w:val="28"/>
              </w:rPr>
              <w:t>lai</w:t>
            </w:r>
            <w:r w:rsidR="0064585F" w:rsidRPr="0064585F">
              <w:rPr>
                <w:bCs/>
                <w:sz w:val="28"/>
                <w:szCs w:val="28"/>
              </w:rPr>
              <w:t xml:space="preserve"> veikt</w:t>
            </w:r>
            <w:r w:rsidR="007D7720">
              <w:rPr>
                <w:bCs/>
                <w:sz w:val="28"/>
                <w:szCs w:val="28"/>
              </w:rPr>
              <w:t>u</w:t>
            </w:r>
            <w:r w:rsidR="0064585F" w:rsidRPr="0064585F">
              <w:rPr>
                <w:bCs/>
                <w:sz w:val="28"/>
                <w:szCs w:val="28"/>
              </w:rPr>
              <w:t xml:space="preserve"> neatliekam</w:t>
            </w:r>
            <w:r w:rsidR="007D7720">
              <w:rPr>
                <w:bCs/>
                <w:sz w:val="28"/>
                <w:szCs w:val="28"/>
              </w:rPr>
              <w:t>a</w:t>
            </w:r>
            <w:r w:rsidR="0064585F" w:rsidRPr="0064585F">
              <w:rPr>
                <w:bCs/>
                <w:sz w:val="28"/>
                <w:szCs w:val="28"/>
              </w:rPr>
              <w:t>s darbības</w:t>
            </w:r>
            <w:r w:rsidR="007D7720">
              <w:rPr>
                <w:bCs/>
                <w:sz w:val="28"/>
                <w:szCs w:val="28"/>
              </w:rPr>
              <w:t>.</w:t>
            </w:r>
          </w:p>
          <w:p w14:paraId="4BA57CF6" w14:textId="63DBEF7A" w:rsidR="005839A1" w:rsidRPr="00A077C1" w:rsidRDefault="005839A1" w:rsidP="00A55698">
            <w:pPr>
              <w:pStyle w:val="naiskr"/>
              <w:spacing w:line="276" w:lineRule="auto"/>
              <w:ind w:left="147" w:right="147"/>
              <w:jc w:val="both"/>
              <w:rPr>
                <w:bCs/>
                <w:sz w:val="28"/>
                <w:szCs w:val="28"/>
              </w:rPr>
            </w:pPr>
            <w:r>
              <w:rPr>
                <w:bCs/>
                <w:sz w:val="28"/>
                <w:szCs w:val="28"/>
              </w:rPr>
              <w:t>Projekts stāsies spēkā 2021. gada 1. jūlijā saskaņā ar Likuma Pārejas noteikumu 13. punktu.</w:t>
            </w:r>
          </w:p>
        </w:tc>
      </w:tr>
      <w:tr w:rsidR="009916CA" w:rsidRPr="00C618EB" w14:paraId="4F509B63" w14:textId="77777777" w:rsidTr="00FD3825">
        <w:trPr>
          <w:trHeight w:val="630"/>
        </w:trPr>
        <w:tc>
          <w:tcPr>
            <w:tcW w:w="218" w:type="pct"/>
          </w:tcPr>
          <w:p w14:paraId="7349F41A" w14:textId="0F627281" w:rsidR="00A63A63" w:rsidRPr="00C618EB" w:rsidRDefault="00A63A63" w:rsidP="000D02B5">
            <w:pPr>
              <w:pStyle w:val="naiskr"/>
              <w:spacing w:before="0" w:after="0"/>
              <w:rPr>
                <w:sz w:val="28"/>
                <w:szCs w:val="28"/>
              </w:rPr>
            </w:pPr>
            <w:r w:rsidRPr="00C618EB">
              <w:rPr>
                <w:sz w:val="28"/>
                <w:szCs w:val="28"/>
              </w:rPr>
              <w:lastRenderedPageBreak/>
              <w:t>3.</w:t>
            </w:r>
          </w:p>
        </w:tc>
        <w:tc>
          <w:tcPr>
            <w:tcW w:w="806" w:type="pct"/>
          </w:tcPr>
          <w:p w14:paraId="77268F90" w14:textId="77777777" w:rsidR="00A63A63" w:rsidRPr="00C618EB" w:rsidRDefault="00A63A63" w:rsidP="000D02B5">
            <w:pPr>
              <w:pStyle w:val="naiskr"/>
              <w:spacing w:before="0" w:after="0"/>
              <w:ind w:hanging="10"/>
              <w:rPr>
                <w:sz w:val="28"/>
                <w:szCs w:val="28"/>
              </w:rPr>
            </w:pPr>
            <w:r w:rsidRPr="00C618EB">
              <w:rPr>
                <w:sz w:val="28"/>
                <w:szCs w:val="28"/>
              </w:rPr>
              <w:t>Projekta izstrādē iesaistītās institūcijas</w:t>
            </w:r>
          </w:p>
        </w:tc>
        <w:tc>
          <w:tcPr>
            <w:tcW w:w="3975" w:type="pct"/>
          </w:tcPr>
          <w:p w14:paraId="1D5E8CE9" w14:textId="435DF447" w:rsidR="00A63A63" w:rsidRPr="005A4442" w:rsidRDefault="0097003B" w:rsidP="0097003B">
            <w:pPr>
              <w:pStyle w:val="Default"/>
              <w:ind w:left="147" w:right="170"/>
              <w:jc w:val="both"/>
              <w:rPr>
                <w:lang w:val="lv-LV"/>
              </w:rPr>
            </w:pPr>
            <w:r>
              <w:rPr>
                <w:iCs/>
                <w:sz w:val="28"/>
                <w:szCs w:val="28"/>
                <w:lang w:val="lv-LV"/>
              </w:rPr>
              <w:t>VARAM</w:t>
            </w:r>
            <w:r w:rsidR="007E655A">
              <w:rPr>
                <w:iCs/>
                <w:sz w:val="28"/>
                <w:szCs w:val="28"/>
                <w:lang w:val="lv-LV"/>
              </w:rPr>
              <w:t>,</w:t>
            </w:r>
            <w:r w:rsidR="005A4442" w:rsidRPr="005A4442">
              <w:rPr>
                <w:iCs/>
                <w:sz w:val="28"/>
                <w:szCs w:val="28"/>
                <w:lang w:val="lv-LV"/>
              </w:rPr>
              <w:t xml:space="preserve"> </w:t>
            </w:r>
            <w:r w:rsidR="0039399A">
              <w:rPr>
                <w:iCs/>
                <w:sz w:val="28"/>
                <w:szCs w:val="28"/>
                <w:lang w:val="lv-LV"/>
              </w:rPr>
              <w:t>VVD RDC</w:t>
            </w:r>
            <w:r>
              <w:rPr>
                <w:iCs/>
                <w:sz w:val="28"/>
                <w:szCs w:val="28"/>
                <w:lang w:val="lv-LV"/>
              </w:rPr>
              <w:t>, LVĢMC</w:t>
            </w:r>
            <w:r w:rsidR="0039399A">
              <w:rPr>
                <w:iCs/>
                <w:sz w:val="28"/>
                <w:szCs w:val="28"/>
                <w:lang w:val="lv-LV"/>
              </w:rPr>
              <w:t>.</w:t>
            </w:r>
          </w:p>
        </w:tc>
      </w:tr>
      <w:tr w:rsidR="009916CA" w:rsidRPr="00C618EB" w14:paraId="7C8002D7" w14:textId="77777777" w:rsidTr="00FD3825">
        <w:trPr>
          <w:trHeight w:val="70"/>
        </w:trPr>
        <w:tc>
          <w:tcPr>
            <w:tcW w:w="218" w:type="pct"/>
          </w:tcPr>
          <w:p w14:paraId="62660F83" w14:textId="77777777" w:rsidR="00A63A63" w:rsidRPr="00C618EB" w:rsidRDefault="00A63A63" w:rsidP="000D02B5">
            <w:pPr>
              <w:pStyle w:val="naiskr"/>
              <w:spacing w:before="0" w:after="0"/>
              <w:rPr>
                <w:sz w:val="28"/>
                <w:szCs w:val="28"/>
              </w:rPr>
            </w:pPr>
            <w:r w:rsidRPr="00C618EB">
              <w:rPr>
                <w:sz w:val="28"/>
                <w:szCs w:val="28"/>
              </w:rPr>
              <w:t>4.</w:t>
            </w:r>
          </w:p>
        </w:tc>
        <w:tc>
          <w:tcPr>
            <w:tcW w:w="806" w:type="pct"/>
          </w:tcPr>
          <w:p w14:paraId="006DF9AC" w14:textId="77777777" w:rsidR="00A63A63" w:rsidRPr="00C618EB" w:rsidRDefault="00A63A63" w:rsidP="000D02B5">
            <w:pPr>
              <w:pStyle w:val="naiskr"/>
              <w:spacing w:before="0" w:after="0"/>
              <w:ind w:hanging="10"/>
              <w:rPr>
                <w:sz w:val="28"/>
                <w:szCs w:val="28"/>
              </w:rPr>
            </w:pPr>
            <w:r w:rsidRPr="00C618EB">
              <w:rPr>
                <w:sz w:val="28"/>
                <w:szCs w:val="28"/>
              </w:rPr>
              <w:t>Cita informācija</w:t>
            </w:r>
          </w:p>
        </w:tc>
        <w:tc>
          <w:tcPr>
            <w:tcW w:w="3975" w:type="pct"/>
          </w:tcPr>
          <w:p w14:paraId="160FF03D" w14:textId="77777777" w:rsidR="00A63A63" w:rsidRPr="00C618EB" w:rsidRDefault="00241EA7" w:rsidP="001B1B7D">
            <w:pPr>
              <w:pStyle w:val="naiskr"/>
              <w:spacing w:before="0" w:after="0"/>
              <w:ind w:left="124" w:right="145"/>
              <w:jc w:val="both"/>
              <w:rPr>
                <w:sz w:val="28"/>
                <w:szCs w:val="28"/>
              </w:rPr>
            </w:pPr>
            <w:r w:rsidRPr="00C618EB">
              <w:rPr>
                <w:sz w:val="28"/>
                <w:szCs w:val="28"/>
              </w:rPr>
              <w:t>Nav</w:t>
            </w:r>
            <w:r w:rsidR="006731F9" w:rsidRPr="00C618EB">
              <w:rPr>
                <w:sz w:val="28"/>
                <w:szCs w:val="28"/>
              </w:rPr>
              <w:t>.</w:t>
            </w:r>
          </w:p>
        </w:tc>
      </w:tr>
    </w:tbl>
    <w:p w14:paraId="56A35218" w14:textId="77777777" w:rsidR="00716695" w:rsidRPr="00C618EB" w:rsidRDefault="00716695" w:rsidP="00BE49E9">
      <w:pPr>
        <w:pStyle w:val="naisf"/>
        <w:spacing w:before="0" w:after="0"/>
        <w:ind w:firstLine="0"/>
        <w:rPr>
          <w:sz w:val="28"/>
          <w:szCs w:val="28"/>
          <w:highlight w:val="yellow"/>
        </w:rPr>
      </w:pPr>
    </w:p>
    <w:tbl>
      <w:tblPr>
        <w:tblW w:w="5273" w:type="pct"/>
        <w:tblInd w:w="-24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556"/>
        <w:gridCol w:w="2397"/>
        <w:gridCol w:w="6596"/>
      </w:tblGrid>
      <w:tr w:rsidR="009916CA" w:rsidRPr="00C618EB" w14:paraId="1EFC943B" w14:textId="77777777" w:rsidTr="009C284D">
        <w:trPr>
          <w:trHeight w:val="555"/>
        </w:trPr>
        <w:tc>
          <w:tcPr>
            <w:tcW w:w="5000" w:type="pct"/>
            <w:gridSpan w:val="3"/>
            <w:tcBorders>
              <w:top w:val="single" w:sz="4" w:space="0" w:color="auto"/>
              <w:bottom w:val="outset" w:sz="6" w:space="0" w:color="414142"/>
            </w:tcBorders>
            <w:vAlign w:val="center"/>
          </w:tcPr>
          <w:p w14:paraId="6DB9A609" w14:textId="77777777" w:rsidR="003A6607" w:rsidRPr="00C618EB" w:rsidRDefault="003A6607" w:rsidP="008F0E61">
            <w:pPr>
              <w:pStyle w:val="NoSpacing"/>
              <w:jc w:val="center"/>
              <w:rPr>
                <w:rFonts w:ascii="Times New Roman" w:hAnsi="Times New Roman"/>
                <w:b/>
                <w:sz w:val="28"/>
                <w:szCs w:val="28"/>
                <w:lang w:eastAsia="lv-LV"/>
              </w:rPr>
            </w:pPr>
            <w:r w:rsidRPr="00C618EB">
              <w:rPr>
                <w:rFonts w:ascii="Times New Roman" w:hAnsi="Times New Roman"/>
                <w:b/>
                <w:sz w:val="28"/>
                <w:szCs w:val="28"/>
                <w:lang w:eastAsia="lv-LV"/>
              </w:rPr>
              <w:t>II.</w:t>
            </w:r>
            <w:r w:rsidR="00676169" w:rsidRPr="00C618EB">
              <w:rPr>
                <w:rFonts w:ascii="Times New Roman" w:hAnsi="Times New Roman"/>
                <w:b/>
                <w:sz w:val="28"/>
                <w:szCs w:val="28"/>
                <w:lang w:eastAsia="lv-LV"/>
              </w:rPr>
              <w:t> </w:t>
            </w:r>
            <w:r w:rsidRPr="00C618EB">
              <w:rPr>
                <w:rFonts w:ascii="Times New Roman" w:hAnsi="Times New Roman"/>
                <w:b/>
                <w:sz w:val="28"/>
                <w:szCs w:val="28"/>
                <w:lang w:eastAsia="lv-LV"/>
              </w:rPr>
              <w:t>Tiesību akta projekta ietekme uz sabiedrību, tautsaimniecības attīstību un</w:t>
            </w:r>
          </w:p>
          <w:p w14:paraId="06239AF6" w14:textId="77777777" w:rsidR="003A6607" w:rsidRPr="00C618EB" w:rsidRDefault="003A6607" w:rsidP="008F0E61">
            <w:pPr>
              <w:pStyle w:val="NoSpacing"/>
              <w:jc w:val="center"/>
              <w:rPr>
                <w:rFonts w:ascii="Times New Roman" w:hAnsi="Times New Roman"/>
                <w:sz w:val="28"/>
                <w:szCs w:val="28"/>
                <w:lang w:eastAsia="lv-LV"/>
              </w:rPr>
            </w:pPr>
            <w:r w:rsidRPr="00C618EB">
              <w:rPr>
                <w:rFonts w:ascii="Times New Roman" w:hAnsi="Times New Roman"/>
                <w:b/>
                <w:sz w:val="28"/>
                <w:szCs w:val="28"/>
                <w:lang w:eastAsia="lv-LV"/>
              </w:rPr>
              <w:t>administratīvo slogu</w:t>
            </w:r>
          </w:p>
        </w:tc>
      </w:tr>
      <w:tr w:rsidR="009916CA" w:rsidRPr="00C618EB" w14:paraId="60B45944" w14:textId="77777777" w:rsidTr="009C284D">
        <w:trPr>
          <w:trHeight w:val="465"/>
        </w:trPr>
        <w:tc>
          <w:tcPr>
            <w:tcW w:w="291" w:type="pct"/>
            <w:tcBorders>
              <w:top w:val="outset" w:sz="6" w:space="0" w:color="414142"/>
              <w:bottom w:val="outset" w:sz="6" w:space="0" w:color="414142"/>
              <w:right w:val="outset" w:sz="6" w:space="0" w:color="414142"/>
            </w:tcBorders>
          </w:tcPr>
          <w:p w14:paraId="5ACF4C23" w14:textId="77777777" w:rsidR="003A6607" w:rsidRPr="00C618EB" w:rsidRDefault="003A6607" w:rsidP="008F0E61">
            <w:pPr>
              <w:jc w:val="center"/>
              <w:rPr>
                <w:sz w:val="28"/>
                <w:szCs w:val="28"/>
              </w:rPr>
            </w:pPr>
            <w:r w:rsidRPr="00C618EB">
              <w:rPr>
                <w:sz w:val="28"/>
                <w:szCs w:val="28"/>
              </w:rPr>
              <w:t>1.</w:t>
            </w:r>
          </w:p>
        </w:tc>
        <w:tc>
          <w:tcPr>
            <w:tcW w:w="1255" w:type="pct"/>
            <w:tcBorders>
              <w:top w:val="outset" w:sz="6" w:space="0" w:color="414142"/>
              <w:left w:val="outset" w:sz="6" w:space="0" w:color="414142"/>
              <w:bottom w:val="outset" w:sz="6" w:space="0" w:color="414142"/>
              <w:right w:val="outset" w:sz="6" w:space="0" w:color="414142"/>
            </w:tcBorders>
          </w:tcPr>
          <w:p w14:paraId="5DA8B71A" w14:textId="77777777" w:rsidR="003A6607" w:rsidRPr="00C618EB" w:rsidRDefault="003A6607" w:rsidP="008F0E61">
            <w:pPr>
              <w:jc w:val="both"/>
              <w:rPr>
                <w:sz w:val="28"/>
                <w:szCs w:val="28"/>
              </w:rPr>
            </w:pPr>
            <w:r w:rsidRPr="00C618EB">
              <w:rPr>
                <w:sz w:val="28"/>
                <w:szCs w:val="28"/>
              </w:rPr>
              <w:t xml:space="preserve">Sabiedrības </w:t>
            </w:r>
            <w:proofErr w:type="spellStart"/>
            <w:r w:rsidRPr="00C618EB">
              <w:rPr>
                <w:sz w:val="28"/>
                <w:szCs w:val="28"/>
              </w:rPr>
              <w:t>mērķgrupas</w:t>
            </w:r>
            <w:proofErr w:type="spellEnd"/>
            <w:r w:rsidRPr="00C618EB">
              <w:rPr>
                <w:sz w:val="28"/>
                <w:szCs w:val="28"/>
              </w:rPr>
              <w:t>, kuras tiesiskais regulējums ietekmē vai varētu ietekmēt</w:t>
            </w:r>
          </w:p>
        </w:tc>
        <w:tc>
          <w:tcPr>
            <w:tcW w:w="3454" w:type="pct"/>
            <w:tcBorders>
              <w:top w:val="outset" w:sz="6" w:space="0" w:color="414142"/>
              <w:left w:val="outset" w:sz="6" w:space="0" w:color="414142"/>
              <w:bottom w:val="outset" w:sz="6" w:space="0" w:color="414142"/>
            </w:tcBorders>
          </w:tcPr>
          <w:p w14:paraId="0DE336A7" w14:textId="53EB4F4B" w:rsidR="00BB3639" w:rsidRPr="006538EF" w:rsidRDefault="00F9374F" w:rsidP="004C324F">
            <w:pPr>
              <w:ind w:left="45"/>
              <w:jc w:val="both"/>
              <w:rPr>
                <w:sz w:val="28"/>
                <w:szCs w:val="28"/>
              </w:rPr>
            </w:pPr>
            <w:r>
              <w:rPr>
                <w:bCs/>
                <w:sz w:val="28"/>
                <w:szCs w:val="28"/>
              </w:rPr>
              <w:t>Pašlaik - v</w:t>
            </w:r>
            <w:r w:rsidR="00E24B89">
              <w:rPr>
                <w:bCs/>
                <w:sz w:val="28"/>
                <w:szCs w:val="28"/>
              </w:rPr>
              <w:t>iens</w:t>
            </w:r>
            <w:r w:rsidR="00C42814">
              <w:rPr>
                <w:bCs/>
                <w:sz w:val="28"/>
                <w:szCs w:val="28"/>
              </w:rPr>
              <w:t xml:space="preserve"> operator</w:t>
            </w:r>
            <w:r w:rsidR="00E24B89">
              <w:rPr>
                <w:bCs/>
                <w:sz w:val="28"/>
                <w:szCs w:val="28"/>
              </w:rPr>
              <w:t>s</w:t>
            </w:r>
            <w:r w:rsidR="00C42814">
              <w:rPr>
                <w:bCs/>
                <w:sz w:val="28"/>
                <w:szCs w:val="28"/>
              </w:rPr>
              <w:t>, kas veic</w:t>
            </w:r>
            <w:r w:rsidR="00C42814" w:rsidRPr="00C97529">
              <w:rPr>
                <w:sz w:val="28"/>
                <w:szCs w:val="28"/>
              </w:rPr>
              <w:t xml:space="preserve"> </w:t>
            </w:r>
            <w:r w:rsidR="00C42814">
              <w:rPr>
                <w:sz w:val="28"/>
                <w:szCs w:val="28"/>
              </w:rPr>
              <w:t xml:space="preserve">darbības ar </w:t>
            </w:r>
            <w:r w:rsidR="00C42814" w:rsidRPr="00C97529">
              <w:rPr>
                <w:sz w:val="28"/>
                <w:szCs w:val="28"/>
              </w:rPr>
              <w:t>augstas aktivitātes slēgt</w:t>
            </w:r>
            <w:r w:rsidR="00C42814">
              <w:rPr>
                <w:sz w:val="28"/>
                <w:szCs w:val="28"/>
              </w:rPr>
              <w:t>u</w:t>
            </w:r>
            <w:r w:rsidR="00C42814" w:rsidRPr="00C97529">
              <w:rPr>
                <w:sz w:val="28"/>
                <w:szCs w:val="28"/>
              </w:rPr>
              <w:t xml:space="preserve"> jonizējošā starojuma</w:t>
            </w:r>
            <w:r w:rsidR="00C42814" w:rsidRPr="008A1532">
              <w:rPr>
                <w:sz w:val="28"/>
                <w:szCs w:val="28"/>
              </w:rPr>
              <w:t xml:space="preserve"> avotu</w:t>
            </w:r>
            <w:r w:rsidR="00A54B18">
              <w:rPr>
                <w:bCs/>
                <w:sz w:val="28"/>
                <w:szCs w:val="28"/>
              </w:rPr>
              <w:t>, kā arī operatori, kas veiks šādas darbības nākotnē.</w:t>
            </w:r>
          </w:p>
        </w:tc>
      </w:tr>
      <w:tr w:rsidR="009916CA" w:rsidRPr="00C618EB" w14:paraId="6A0628F1" w14:textId="77777777" w:rsidTr="009C284D">
        <w:trPr>
          <w:trHeight w:val="510"/>
        </w:trPr>
        <w:tc>
          <w:tcPr>
            <w:tcW w:w="291" w:type="pct"/>
            <w:tcBorders>
              <w:top w:val="outset" w:sz="6" w:space="0" w:color="414142"/>
              <w:bottom w:val="outset" w:sz="6" w:space="0" w:color="414142"/>
              <w:right w:val="outset" w:sz="6" w:space="0" w:color="414142"/>
            </w:tcBorders>
          </w:tcPr>
          <w:p w14:paraId="01D1732D" w14:textId="77777777" w:rsidR="003A6607" w:rsidRPr="00C618EB" w:rsidRDefault="003A6607" w:rsidP="008F0E61">
            <w:pPr>
              <w:jc w:val="center"/>
              <w:rPr>
                <w:sz w:val="28"/>
                <w:szCs w:val="28"/>
              </w:rPr>
            </w:pPr>
            <w:r w:rsidRPr="00C618EB">
              <w:rPr>
                <w:sz w:val="28"/>
                <w:szCs w:val="28"/>
              </w:rPr>
              <w:t>2.</w:t>
            </w:r>
          </w:p>
        </w:tc>
        <w:tc>
          <w:tcPr>
            <w:tcW w:w="1255" w:type="pct"/>
            <w:tcBorders>
              <w:top w:val="outset" w:sz="6" w:space="0" w:color="414142"/>
              <w:left w:val="outset" w:sz="6" w:space="0" w:color="414142"/>
              <w:bottom w:val="outset" w:sz="6" w:space="0" w:color="414142"/>
              <w:right w:val="outset" w:sz="6" w:space="0" w:color="414142"/>
            </w:tcBorders>
          </w:tcPr>
          <w:p w14:paraId="5B3C4749" w14:textId="77777777" w:rsidR="003A6607" w:rsidRPr="00C618EB" w:rsidRDefault="003A6607" w:rsidP="008F0E61">
            <w:pPr>
              <w:ind w:right="33"/>
              <w:jc w:val="both"/>
              <w:rPr>
                <w:sz w:val="28"/>
                <w:szCs w:val="28"/>
              </w:rPr>
            </w:pPr>
            <w:r w:rsidRPr="00C618EB">
              <w:rPr>
                <w:sz w:val="28"/>
                <w:szCs w:val="28"/>
              </w:rPr>
              <w:t>Tiesiskā regulējuma ietekme uz tautsaimniecību un administratīvo slogu</w:t>
            </w:r>
          </w:p>
        </w:tc>
        <w:tc>
          <w:tcPr>
            <w:tcW w:w="3454" w:type="pct"/>
            <w:tcBorders>
              <w:top w:val="outset" w:sz="6" w:space="0" w:color="414142"/>
              <w:left w:val="outset" w:sz="6" w:space="0" w:color="414142"/>
              <w:bottom w:val="outset" w:sz="6" w:space="0" w:color="414142"/>
            </w:tcBorders>
          </w:tcPr>
          <w:p w14:paraId="34A066C0" w14:textId="77777777" w:rsidR="009C474E" w:rsidRDefault="005549E2" w:rsidP="007C0274">
            <w:pPr>
              <w:spacing w:after="120"/>
              <w:ind w:left="57" w:right="57"/>
              <w:jc w:val="both"/>
              <w:rPr>
                <w:sz w:val="28"/>
                <w:szCs w:val="28"/>
              </w:rPr>
            </w:pPr>
            <w:r>
              <w:rPr>
                <w:color w:val="000000"/>
                <w:sz w:val="28"/>
                <w:szCs w:val="28"/>
                <w:shd w:val="clear" w:color="auto" w:fill="FFFFFF"/>
              </w:rPr>
              <w:t>Projektā ietvertās prasības attiecībā uz finanšu nodrošinājumu pastiprina operatoru atbildību par augstas radioaktivitātes slēgtu jonizējošā starojuma avotu apsaimniekošanu atbilstoši normatīvo aktu prasībām un Direktīvai 2013/59/EURATOM.</w:t>
            </w:r>
            <w:r>
              <w:rPr>
                <w:sz w:val="28"/>
                <w:szCs w:val="28"/>
              </w:rPr>
              <w:t xml:space="preserve"> </w:t>
            </w:r>
            <w:r w:rsidR="00D07AA5">
              <w:rPr>
                <w:sz w:val="28"/>
                <w:szCs w:val="28"/>
              </w:rPr>
              <w:t>P</w:t>
            </w:r>
            <w:r w:rsidR="008E6A3F" w:rsidRPr="006538EF">
              <w:rPr>
                <w:sz w:val="28"/>
                <w:szCs w:val="28"/>
              </w:rPr>
              <w:t>rojektā ietvertajam regulējumam nebūs ietekmes uz tautsaimniecību</w:t>
            </w:r>
            <w:r w:rsidR="005D16F0" w:rsidRPr="006538EF">
              <w:rPr>
                <w:sz w:val="28"/>
                <w:szCs w:val="28"/>
              </w:rPr>
              <w:t>.</w:t>
            </w:r>
            <w:r w:rsidR="00D07AA5">
              <w:rPr>
                <w:sz w:val="28"/>
                <w:szCs w:val="28"/>
              </w:rPr>
              <w:t xml:space="preserve"> </w:t>
            </w:r>
            <w:r w:rsidR="00D07AA5" w:rsidRPr="0099140F">
              <w:rPr>
                <w:sz w:val="28"/>
                <w:szCs w:val="28"/>
              </w:rPr>
              <w:t xml:space="preserve">Projekts veicina sakārtotāku radiācijas drošības </w:t>
            </w:r>
            <w:r w:rsidR="004C324F">
              <w:rPr>
                <w:sz w:val="28"/>
                <w:szCs w:val="28"/>
              </w:rPr>
              <w:t xml:space="preserve">un kodoldrošības </w:t>
            </w:r>
            <w:r w:rsidR="00D07AA5" w:rsidRPr="0099140F">
              <w:rPr>
                <w:sz w:val="28"/>
                <w:szCs w:val="28"/>
              </w:rPr>
              <w:t xml:space="preserve">vidi, pārņemot </w:t>
            </w:r>
            <w:r w:rsidR="00A077C1">
              <w:rPr>
                <w:sz w:val="28"/>
                <w:szCs w:val="28"/>
              </w:rPr>
              <w:t xml:space="preserve">atsevišķas </w:t>
            </w:r>
            <w:r w:rsidR="00FD3825">
              <w:rPr>
                <w:sz w:val="28"/>
                <w:szCs w:val="28"/>
              </w:rPr>
              <w:t>Direktīvas 2013/59/EURATOM</w:t>
            </w:r>
            <w:r w:rsidR="00D07AA5" w:rsidRPr="0099140F">
              <w:rPr>
                <w:sz w:val="28"/>
                <w:szCs w:val="28"/>
              </w:rPr>
              <w:t xml:space="preserve"> prasības.</w:t>
            </w:r>
          </w:p>
          <w:p w14:paraId="32878F5E" w14:textId="5554E34A" w:rsidR="00DB0FA2" w:rsidRPr="006538EF" w:rsidRDefault="0099140F" w:rsidP="007C0274">
            <w:pPr>
              <w:spacing w:after="120"/>
              <w:ind w:left="57" w:right="57"/>
              <w:jc w:val="both"/>
              <w:rPr>
                <w:sz w:val="28"/>
                <w:szCs w:val="28"/>
              </w:rPr>
            </w:pPr>
            <w:r w:rsidRPr="0099140F">
              <w:rPr>
                <w:sz w:val="28"/>
                <w:szCs w:val="28"/>
              </w:rPr>
              <w:t xml:space="preserve">Projekts neierobežo konkurenci un nesniedz priekšrocības atsevišķiem </w:t>
            </w:r>
            <w:r w:rsidR="004C324F">
              <w:rPr>
                <w:sz w:val="28"/>
                <w:szCs w:val="28"/>
              </w:rPr>
              <w:t>komersantiem vai personām</w:t>
            </w:r>
            <w:r w:rsidRPr="0099140F">
              <w:rPr>
                <w:sz w:val="28"/>
                <w:szCs w:val="28"/>
              </w:rPr>
              <w:t>.</w:t>
            </w:r>
          </w:p>
          <w:p w14:paraId="22C7B3FB" w14:textId="66F73599" w:rsidR="0099140F" w:rsidRPr="0099140F" w:rsidRDefault="0099140F" w:rsidP="0099140F">
            <w:pPr>
              <w:pStyle w:val="naiskr"/>
              <w:spacing w:before="0" w:after="120"/>
              <w:ind w:left="62"/>
              <w:jc w:val="both"/>
              <w:rPr>
                <w:sz w:val="28"/>
              </w:rPr>
            </w:pPr>
            <w:r>
              <w:rPr>
                <w:sz w:val="28"/>
              </w:rPr>
              <w:t>P</w:t>
            </w:r>
            <w:r w:rsidRPr="00950C39">
              <w:rPr>
                <w:sz w:val="28"/>
              </w:rPr>
              <w:t>rojektā ie</w:t>
            </w:r>
            <w:r>
              <w:rPr>
                <w:sz w:val="28"/>
              </w:rPr>
              <w:t>t</w:t>
            </w:r>
            <w:r w:rsidRPr="00950C39">
              <w:rPr>
                <w:sz w:val="28"/>
              </w:rPr>
              <w:t>v</w:t>
            </w:r>
            <w:r>
              <w:rPr>
                <w:sz w:val="28"/>
              </w:rPr>
              <w:t>e</w:t>
            </w:r>
            <w:r w:rsidRPr="00950C39">
              <w:rPr>
                <w:sz w:val="28"/>
              </w:rPr>
              <w:t>rtās prasības neparedz negatīvu ietekmi uz cilvēka veselību.</w:t>
            </w:r>
            <w:r>
              <w:rPr>
                <w:sz w:val="28"/>
              </w:rPr>
              <w:t xml:space="preserve"> Projektā ietverto prasīb</w:t>
            </w:r>
            <w:r w:rsidR="004C324F">
              <w:rPr>
                <w:sz w:val="28"/>
              </w:rPr>
              <w:t>u ieviešanas rezultātā iespējamā</w:t>
            </w:r>
            <w:r>
              <w:rPr>
                <w:sz w:val="28"/>
              </w:rPr>
              <w:t xml:space="preserve"> negatīva ietekme </w:t>
            </w:r>
            <w:r w:rsidR="0039399A">
              <w:rPr>
                <w:sz w:val="28"/>
              </w:rPr>
              <w:t xml:space="preserve">no nevēlamas jonizējošā starojuma ietekmes </w:t>
            </w:r>
            <w:r>
              <w:rPr>
                <w:sz w:val="28"/>
              </w:rPr>
              <w:t>uz cilvēka veselību tiks samazināta.</w:t>
            </w:r>
          </w:p>
          <w:p w14:paraId="49DE2389" w14:textId="51566A4E" w:rsidR="0099140F" w:rsidRPr="006538EF" w:rsidRDefault="0099140F" w:rsidP="00E035A2">
            <w:pPr>
              <w:spacing w:after="120"/>
              <w:ind w:left="57" w:right="57"/>
              <w:jc w:val="both"/>
              <w:rPr>
                <w:sz w:val="28"/>
                <w:szCs w:val="28"/>
              </w:rPr>
            </w:pPr>
            <w:r w:rsidRPr="0099140F">
              <w:rPr>
                <w:sz w:val="28"/>
                <w:szCs w:val="28"/>
              </w:rPr>
              <w:t>Iespējamā ietekme uz vidi vērtējama pozitīvi, jo Projektā paredzētais regulējums stiprinās droš</w:t>
            </w:r>
            <w:r w:rsidR="00A077C1">
              <w:rPr>
                <w:sz w:val="28"/>
                <w:szCs w:val="28"/>
              </w:rPr>
              <w:t>ības līmeni</w:t>
            </w:r>
            <w:r w:rsidRPr="0099140F">
              <w:rPr>
                <w:sz w:val="28"/>
                <w:szCs w:val="28"/>
              </w:rPr>
              <w:t xml:space="preserve"> radiācijas drošības jomā, Projektā paredzēto prasību rezultātā iespējamu negatīvu seku iestāšanās tiks samazināta.</w:t>
            </w:r>
          </w:p>
        </w:tc>
      </w:tr>
      <w:tr w:rsidR="009916CA" w:rsidRPr="00C618EB" w14:paraId="5667F3CE" w14:textId="77777777" w:rsidTr="009C284D">
        <w:trPr>
          <w:trHeight w:val="510"/>
        </w:trPr>
        <w:tc>
          <w:tcPr>
            <w:tcW w:w="291" w:type="pct"/>
            <w:tcBorders>
              <w:top w:val="outset" w:sz="6" w:space="0" w:color="414142"/>
              <w:bottom w:val="single" w:sz="4" w:space="0" w:color="auto"/>
              <w:right w:val="outset" w:sz="6" w:space="0" w:color="414142"/>
            </w:tcBorders>
          </w:tcPr>
          <w:p w14:paraId="095D8E28" w14:textId="77777777" w:rsidR="003A6607" w:rsidRPr="00C618EB" w:rsidRDefault="003A6607" w:rsidP="008F0E61">
            <w:pPr>
              <w:jc w:val="center"/>
              <w:rPr>
                <w:sz w:val="28"/>
                <w:szCs w:val="28"/>
              </w:rPr>
            </w:pPr>
            <w:r w:rsidRPr="00C618EB">
              <w:rPr>
                <w:sz w:val="28"/>
                <w:szCs w:val="28"/>
              </w:rPr>
              <w:t>3.</w:t>
            </w:r>
          </w:p>
        </w:tc>
        <w:tc>
          <w:tcPr>
            <w:tcW w:w="1255" w:type="pct"/>
            <w:tcBorders>
              <w:top w:val="outset" w:sz="6" w:space="0" w:color="414142"/>
              <w:left w:val="outset" w:sz="6" w:space="0" w:color="414142"/>
              <w:bottom w:val="single" w:sz="4" w:space="0" w:color="auto"/>
              <w:right w:val="outset" w:sz="6" w:space="0" w:color="414142"/>
            </w:tcBorders>
          </w:tcPr>
          <w:p w14:paraId="65233785" w14:textId="77777777" w:rsidR="003A6607" w:rsidRPr="00C618EB" w:rsidRDefault="003A6607" w:rsidP="008F0E61">
            <w:pPr>
              <w:jc w:val="both"/>
              <w:rPr>
                <w:sz w:val="28"/>
                <w:szCs w:val="28"/>
              </w:rPr>
            </w:pPr>
            <w:r w:rsidRPr="00C618EB">
              <w:rPr>
                <w:sz w:val="28"/>
                <w:szCs w:val="28"/>
              </w:rPr>
              <w:t>Administratīvo izmaksu monetārs novērtējums</w:t>
            </w:r>
          </w:p>
        </w:tc>
        <w:tc>
          <w:tcPr>
            <w:tcW w:w="3454" w:type="pct"/>
            <w:tcBorders>
              <w:top w:val="outset" w:sz="6" w:space="0" w:color="414142"/>
              <w:left w:val="outset" w:sz="6" w:space="0" w:color="414142"/>
              <w:bottom w:val="single" w:sz="4" w:space="0" w:color="auto"/>
            </w:tcBorders>
          </w:tcPr>
          <w:p w14:paraId="688521A0" w14:textId="21045932" w:rsidR="003A6607" w:rsidRPr="00C618EB" w:rsidRDefault="00CD5EC2" w:rsidP="000051AD">
            <w:pPr>
              <w:ind w:left="48"/>
              <w:jc w:val="both"/>
              <w:rPr>
                <w:sz w:val="28"/>
                <w:szCs w:val="28"/>
              </w:rPr>
            </w:pPr>
            <w:r w:rsidRPr="00950C39">
              <w:rPr>
                <w:sz w:val="28"/>
              </w:rPr>
              <w:t>Projekts šo jomu neskar.</w:t>
            </w:r>
          </w:p>
        </w:tc>
      </w:tr>
      <w:tr w:rsidR="002A0079" w:rsidRPr="001F40D2" w14:paraId="3D79A284" w14:textId="77777777" w:rsidTr="009C284D">
        <w:trPr>
          <w:trHeight w:val="510"/>
        </w:trPr>
        <w:tc>
          <w:tcPr>
            <w:tcW w:w="291" w:type="pct"/>
            <w:tcBorders>
              <w:top w:val="outset" w:sz="6" w:space="0" w:color="414142"/>
              <w:bottom w:val="single" w:sz="4" w:space="0" w:color="auto"/>
              <w:right w:val="outset" w:sz="6" w:space="0" w:color="414142"/>
            </w:tcBorders>
          </w:tcPr>
          <w:p w14:paraId="6D010943" w14:textId="77777777" w:rsidR="00E155FF" w:rsidRPr="001F40D2" w:rsidRDefault="00E155FF" w:rsidP="008F0E61">
            <w:pPr>
              <w:jc w:val="center"/>
              <w:rPr>
                <w:sz w:val="28"/>
                <w:szCs w:val="28"/>
              </w:rPr>
            </w:pPr>
            <w:r w:rsidRPr="001F40D2">
              <w:rPr>
                <w:sz w:val="28"/>
                <w:szCs w:val="28"/>
              </w:rPr>
              <w:t>4.</w:t>
            </w:r>
          </w:p>
        </w:tc>
        <w:tc>
          <w:tcPr>
            <w:tcW w:w="1255" w:type="pct"/>
            <w:tcBorders>
              <w:top w:val="outset" w:sz="6" w:space="0" w:color="414142"/>
              <w:left w:val="outset" w:sz="6" w:space="0" w:color="414142"/>
              <w:bottom w:val="single" w:sz="4" w:space="0" w:color="auto"/>
              <w:right w:val="outset" w:sz="6" w:space="0" w:color="414142"/>
            </w:tcBorders>
          </w:tcPr>
          <w:p w14:paraId="5BCD50F7" w14:textId="77777777" w:rsidR="00E155FF" w:rsidRPr="001F40D2" w:rsidRDefault="00E155FF" w:rsidP="008F0E61">
            <w:pPr>
              <w:jc w:val="both"/>
              <w:rPr>
                <w:sz w:val="28"/>
                <w:szCs w:val="28"/>
              </w:rPr>
            </w:pPr>
            <w:r w:rsidRPr="001F40D2">
              <w:rPr>
                <w:iCs/>
                <w:sz w:val="28"/>
                <w:szCs w:val="28"/>
              </w:rPr>
              <w:t>Atbilstības izmaksu monetārs novērtējums</w:t>
            </w:r>
          </w:p>
        </w:tc>
        <w:tc>
          <w:tcPr>
            <w:tcW w:w="3454" w:type="pct"/>
            <w:tcBorders>
              <w:top w:val="outset" w:sz="6" w:space="0" w:color="414142"/>
              <w:left w:val="outset" w:sz="6" w:space="0" w:color="414142"/>
              <w:bottom w:val="single" w:sz="4" w:space="0" w:color="auto"/>
            </w:tcBorders>
          </w:tcPr>
          <w:p w14:paraId="6A8ABB7B" w14:textId="20BD6054" w:rsidR="0047580C" w:rsidRDefault="008378DB" w:rsidP="0047580C">
            <w:pPr>
              <w:spacing w:after="120"/>
              <w:ind w:left="45"/>
              <w:jc w:val="both"/>
              <w:rPr>
                <w:sz w:val="28"/>
              </w:rPr>
            </w:pPr>
            <w:r w:rsidRPr="008378DB">
              <w:rPr>
                <w:sz w:val="28"/>
              </w:rPr>
              <w:t xml:space="preserve">Atbilstoši </w:t>
            </w:r>
            <w:r w:rsidR="00CB70EA">
              <w:rPr>
                <w:sz w:val="28"/>
              </w:rPr>
              <w:t>Projektam</w:t>
            </w:r>
            <w:r w:rsidRPr="008378DB">
              <w:rPr>
                <w:sz w:val="28"/>
              </w:rPr>
              <w:t>, operatoriem, kuriem ir augstas radioaktivitātes slēgti starojuma avoti,</w:t>
            </w:r>
            <w:r w:rsidR="00621C3B">
              <w:rPr>
                <w:sz w:val="28"/>
              </w:rPr>
              <w:t xml:space="preserve"> sākot ar 2022. gada 1. janvāri</w:t>
            </w:r>
            <w:r w:rsidRPr="008378DB">
              <w:rPr>
                <w:sz w:val="28"/>
              </w:rPr>
              <w:t xml:space="preserve"> būs jāsaņem </w:t>
            </w:r>
            <w:r w:rsidR="00F63EE8">
              <w:rPr>
                <w:sz w:val="28"/>
              </w:rPr>
              <w:t xml:space="preserve">un jāiesniedz VVD RDC </w:t>
            </w:r>
            <w:r w:rsidRPr="008378DB">
              <w:rPr>
                <w:sz w:val="28"/>
              </w:rPr>
              <w:lastRenderedPageBreak/>
              <w:t>kredītiestādes izsniegta pirmā pieprasījuma garantijas vēstule vai apdrošinātāja izsniegta apdrošināšanas polise, kurā ietverta apdrošinātāja neatsaucama apņemšanās izmaksāt apdrošināšanas atlīdzību.</w:t>
            </w:r>
          </w:p>
          <w:p w14:paraId="4B547D2B" w14:textId="2A165019" w:rsidR="00702955" w:rsidRDefault="00410BAE" w:rsidP="00702955">
            <w:pPr>
              <w:spacing w:after="120"/>
              <w:ind w:left="45"/>
              <w:jc w:val="both"/>
              <w:rPr>
                <w:sz w:val="28"/>
              </w:rPr>
            </w:pPr>
            <w:r>
              <w:rPr>
                <w:sz w:val="28"/>
              </w:rPr>
              <w:t>Pašlaik o</w:t>
            </w:r>
            <w:r w:rsidR="008378DB" w:rsidRPr="008378DB">
              <w:rPr>
                <w:sz w:val="28"/>
              </w:rPr>
              <w:t xml:space="preserve">peratoru skaits, attiecībā uz kuriem, sākot ar 2022. gada 1. janvāri, tiks piemērotas prasības attiecībā uz finanšu nodrošinājumu uz </w:t>
            </w:r>
            <w:r w:rsidR="0047580C">
              <w:rPr>
                <w:sz w:val="28"/>
              </w:rPr>
              <w:t>2021. gada 31. janvāri</w:t>
            </w:r>
            <w:r w:rsidR="008378DB" w:rsidRPr="008378DB">
              <w:rPr>
                <w:sz w:val="28"/>
              </w:rPr>
              <w:t xml:space="preserve">, ir </w:t>
            </w:r>
            <w:r>
              <w:rPr>
                <w:sz w:val="28"/>
              </w:rPr>
              <w:t>viens</w:t>
            </w:r>
            <w:r w:rsidR="008378DB" w:rsidRPr="008378DB">
              <w:rPr>
                <w:sz w:val="28"/>
              </w:rPr>
              <w:t>.</w:t>
            </w:r>
            <w:r w:rsidR="00702955">
              <w:rPr>
                <w:sz w:val="28"/>
              </w:rPr>
              <w:t xml:space="preserve"> </w:t>
            </w:r>
            <w:r w:rsidR="008378DB" w:rsidRPr="008378DB">
              <w:rPr>
                <w:sz w:val="28"/>
              </w:rPr>
              <w:t xml:space="preserve">Augstas radioaktivitātes jonizējošā starojuma avotu skaits, uz kuriem tiks attiecinātas prasības attiecībā uz finanšu nodrošinājumu arī </w:t>
            </w:r>
            <w:r w:rsidR="00E575BF">
              <w:rPr>
                <w:sz w:val="28"/>
              </w:rPr>
              <w:t xml:space="preserve">pašlaik </w:t>
            </w:r>
            <w:r w:rsidR="008378DB" w:rsidRPr="008378DB">
              <w:rPr>
                <w:sz w:val="28"/>
              </w:rPr>
              <w:t>ir</w:t>
            </w:r>
            <w:r>
              <w:rPr>
                <w:sz w:val="28"/>
              </w:rPr>
              <w:t xml:space="preserve"> viens</w:t>
            </w:r>
            <w:r w:rsidR="008378DB" w:rsidRPr="008378DB">
              <w:rPr>
                <w:sz w:val="28"/>
              </w:rPr>
              <w:t>.</w:t>
            </w:r>
          </w:p>
          <w:p w14:paraId="00375151" w14:textId="18979FCC" w:rsidR="006E4EFA" w:rsidRDefault="5FF8088A" w:rsidP="009C284D">
            <w:pPr>
              <w:spacing w:after="120"/>
              <w:ind w:left="45"/>
              <w:jc w:val="both"/>
              <w:rPr>
                <w:sz w:val="28"/>
                <w:szCs w:val="28"/>
              </w:rPr>
            </w:pPr>
            <w:r w:rsidRPr="009C284D">
              <w:rPr>
                <w:sz w:val="28"/>
                <w:szCs w:val="28"/>
              </w:rPr>
              <w:t>Saskaņā ar</w:t>
            </w:r>
            <w:r w:rsidR="3DFA814D" w:rsidRPr="009C284D">
              <w:rPr>
                <w:sz w:val="28"/>
                <w:szCs w:val="28"/>
              </w:rPr>
              <w:t xml:space="preserve"> VARAM un LVĢMC novērtējum</w:t>
            </w:r>
            <w:r w:rsidRPr="009C284D">
              <w:rPr>
                <w:sz w:val="28"/>
                <w:szCs w:val="28"/>
              </w:rPr>
              <w:t>u</w:t>
            </w:r>
            <w:r w:rsidR="3DFA814D" w:rsidRPr="009C284D">
              <w:rPr>
                <w:sz w:val="28"/>
                <w:szCs w:val="28"/>
              </w:rPr>
              <w:t xml:space="preserve"> finanšu nodrošinājuma apmērs </w:t>
            </w:r>
            <w:r w:rsidR="746E64EB" w:rsidRPr="009C284D">
              <w:rPr>
                <w:sz w:val="28"/>
                <w:szCs w:val="28"/>
              </w:rPr>
              <w:t xml:space="preserve">nepārsniedz </w:t>
            </w:r>
            <w:r w:rsidR="3DFA814D" w:rsidRPr="00A576E7">
              <w:rPr>
                <w:sz w:val="28"/>
                <w:szCs w:val="28"/>
              </w:rPr>
              <w:t>10 3</w:t>
            </w:r>
            <w:r w:rsidR="1ED4A012" w:rsidRPr="00A576E7">
              <w:rPr>
                <w:sz w:val="28"/>
                <w:szCs w:val="28"/>
              </w:rPr>
              <w:t>80</w:t>
            </w:r>
            <w:r w:rsidR="3DFA814D" w:rsidRPr="00A576E7">
              <w:rPr>
                <w:sz w:val="28"/>
                <w:szCs w:val="28"/>
              </w:rPr>
              <w:t xml:space="preserve"> </w:t>
            </w:r>
            <w:proofErr w:type="spellStart"/>
            <w:r w:rsidR="3DFA814D" w:rsidRPr="00A576E7">
              <w:rPr>
                <w:i/>
                <w:iCs/>
                <w:sz w:val="28"/>
                <w:szCs w:val="28"/>
              </w:rPr>
              <w:t>euro</w:t>
            </w:r>
            <w:proofErr w:type="spellEnd"/>
            <w:r w:rsidR="3DFA814D" w:rsidRPr="00A576E7">
              <w:rPr>
                <w:sz w:val="28"/>
                <w:szCs w:val="28"/>
              </w:rPr>
              <w:t>.</w:t>
            </w:r>
          </w:p>
          <w:p w14:paraId="42C71A63" w14:textId="4284EAFA" w:rsidR="008378DB" w:rsidRPr="008378DB" w:rsidRDefault="008378DB" w:rsidP="006E4EFA">
            <w:pPr>
              <w:ind w:left="48"/>
              <w:jc w:val="both"/>
              <w:rPr>
                <w:sz w:val="28"/>
              </w:rPr>
            </w:pPr>
            <w:r w:rsidRPr="008378DB">
              <w:rPr>
                <w:sz w:val="28"/>
              </w:rPr>
              <w:t>Izmaksu novērtējumu aprēķina pēc šādas formulas:</w:t>
            </w:r>
          </w:p>
          <w:p w14:paraId="6B4C2DCA" w14:textId="77777777" w:rsidR="008378DB" w:rsidRPr="008378DB" w:rsidRDefault="008378DB" w:rsidP="008378DB">
            <w:pPr>
              <w:ind w:left="48"/>
              <w:jc w:val="both"/>
              <w:rPr>
                <w:sz w:val="28"/>
              </w:rPr>
            </w:pPr>
          </w:p>
          <w:p w14:paraId="648598D0" w14:textId="77777777" w:rsidR="008378DB" w:rsidRPr="008378DB" w:rsidRDefault="008378DB" w:rsidP="008378DB">
            <w:pPr>
              <w:ind w:left="48"/>
              <w:jc w:val="both"/>
              <w:rPr>
                <w:sz w:val="28"/>
              </w:rPr>
            </w:pPr>
            <w:r w:rsidRPr="008378DB">
              <w:rPr>
                <w:sz w:val="28"/>
              </w:rPr>
              <w:t>(A + B) x C, kur</w:t>
            </w:r>
          </w:p>
          <w:p w14:paraId="74445C45" w14:textId="77777777" w:rsidR="008378DB" w:rsidRPr="008378DB" w:rsidRDefault="008378DB" w:rsidP="008378DB">
            <w:pPr>
              <w:ind w:left="48"/>
              <w:jc w:val="both"/>
              <w:rPr>
                <w:sz w:val="28"/>
              </w:rPr>
            </w:pPr>
          </w:p>
          <w:p w14:paraId="4CE938D9" w14:textId="482EC127" w:rsidR="008378DB" w:rsidRPr="00241908" w:rsidRDefault="3DFA814D" w:rsidP="009C284D">
            <w:pPr>
              <w:ind w:left="48"/>
              <w:jc w:val="both"/>
              <w:rPr>
                <w:sz w:val="28"/>
                <w:szCs w:val="28"/>
              </w:rPr>
            </w:pPr>
            <w:r w:rsidRPr="009C284D">
              <w:rPr>
                <w:sz w:val="28"/>
                <w:szCs w:val="28"/>
              </w:rPr>
              <w:t>A – transportēšanas izmaksas Latvijas teritorijā (aizbraukšan</w:t>
            </w:r>
            <w:r w:rsidR="5FF8088A" w:rsidRPr="009C284D">
              <w:rPr>
                <w:sz w:val="28"/>
                <w:szCs w:val="28"/>
              </w:rPr>
              <w:t>a</w:t>
            </w:r>
            <w:r w:rsidRPr="009C284D">
              <w:rPr>
                <w:sz w:val="28"/>
                <w:szCs w:val="28"/>
              </w:rPr>
              <w:t xml:space="preserve"> uz objektu un jonizējošā starojuma avota transportēšana uz radioaktīvo atkritumu glabātavu </w:t>
            </w:r>
            <w:r w:rsidR="2708D10B" w:rsidRPr="009C284D">
              <w:rPr>
                <w:sz w:val="28"/>
                <w:szCs w:val="28"/>
              </w:rPr>
              <w:t>“</w:t>
            </w:r>
            <w:r w:rsidRPr="009C284D">
              <w:rPr>
                <w:sz w:val="28"/>
                <w:szCs w:val="28"/>
              </w:rPr>
              <w:t>Radons</w:t>
            </w:r>
            <w:r w:rsidR="2708D10B" w:rsidRPr="009C284D">
              <w:rPr>
                <w:sz w:val="28"/>
                <w:szCs w:val="28"/>
              </w:rPr>
              <w:t>”</w:t>
            </w:r>
            <w:r w:rsidR="73FF9C41" w:rsidRPr="009C284D">
              <w:rPr>
                <w:sz w:val="28"/>
                <w:szCs w:val="28"/>
              </w:rPr>
              <w:t>,</w:t>
            </w:r>
            <w:r w:rsidR="0B905DA8" w:rsidRPr="009C284D">
              <w:rPr>
                <w:sz w:val="28"/>
                <w:szCs w:val="28"/>
              </w:rPr>
              <w:t xml:space="preserve"> tai skaitā</w:t>
            </w:r>
            <w:r w:rsidR="73FF9C41" w:rsidRPr="009C284D">
              <w:rPr>
                <w:sz w:val="28"/>
                <w:szCs w:val="28"/>
              </w:rPr>
              <w:t xml:space="preserve"> radioaktīvās </w:t>
            </w:r>
            <w:r w:rsidR="73FF9C41" w:rsidRPr="00241908">
              <w:rPr>
                <w:sz w:val="28"/>
                <w:szCs w:val="28"/>
              </w:rPr>
              <w:t>kravas pavadīšana, kas atkarīga no ceļā pavadītā laika</w:t>
            </w:r>
            <w:r w:rsidRPr="00241908">
              <w:rPr>
                <w:sz w:val="28"/>
                <w:szCs w:val="28"/>
              </w:rPr>
              <w:t>) –</w:t>
            </w:r>
            <w:r w:rsidR="03100D49" w:rsidRPr="00241908">
              <w:rPr>
                <w:sz w:val="28"/>
                <w:szCs w:val="28"/>
              </w:rPr>
              <w:t xml:space="preserve"> </w:t>
            </w:r>
            <w:r w:rsidR="359CC187" w:rsidRPr="00241908">
              <w:rPr>
                <w:sz w:val="28"/>
                <w:szCs w:val="28"/>
              </w:rPr>
              <w:t xml:space="preserve">līdz </w:t>
            </w:r>
            <w:r w:rsidRPr="00241908">
              <w:rPr>
                <w:sz w:val="28"/>
                <w:szCs w:val="28"/>
              </w:rPr>
              <w:t xml:space="preserve">3 </w:t>
            </w:r>
            <w:r w:rsidR="6E9EDB98" w:rsidRPr="00241908">
              <w:rPr>
                <w:sz w:val="28"/>
                <w:szCs w:val="28"/>
              </w:rPr>
              <w:t>170</w:t>
            </w:r>
            <w:r w:rsidRPr="00241908">
              <w:rPr>
                <w:sz w:val="28"/>
                <w:szCs w:val="28"/>
              </w:rPr>
              <w:t xml:space="preserve"> </w:t>
            </w:r>
            <w:proofErr w:type="spellStart"/>
            <w:r w:rsidRPr="00241908">
              <w:rPr>
                <w:i/>
                <w:iCs/>
                <w:sz w:val="28"/>
                <w:szCs w:val="28"/>
              </w:rPr>
              <w:t>euro</w:t>
            </w:r>
            <w:proofErr w:type="spellEnd"/>
            <w:r w:rsidR="359CC187" w:rsidRPr="00241908">
              <w:rPr>
                <w:i/>
                <w:iCs/>
                <w:sz w:val="28"/>
                <w:szCs w:val="28"/>
              </w:rPr>
              <w:t xml:space="preserve"> </w:t>
            </w:r>
            <w:r w:rsidR="359CC187" w:rsidRPr="00241908">
              <w:rPr>
                <w:sz w:val="28"/>
                <w:szCs w:val="28"/>
              </w:rPr>
              <w:t xml:space="preserve">gadījumā, </w:t>
            </w:r>
            <w:r w:rsidR="2EDA683B" w:rsidRPr="00241908">
              <w:rPr>
                <w:sz w:val="28"/>
                <w:szCs w:val="28"/>
              </w:rPr>
              <w:t>pieņemot, ka</w:t>
            </w:r>
            <w:r w:rsidR="359CC187" w:rsidRPr="00241908">
              <w:rPr>
                <w:sz w:val="28"/>
                <w:szCs w:val="28"/>
              </w:rPr>
              <w:t xml:space="preserve"> avots atrodas Liepājā</w:t>
            </w:r>
            <w:r w:rsidRPr="00241908">
              <w:rPr>
                <w:sz w:val="28"/>
                <w:szCs w:val="28"/>
              </w:rPr>
              <w:t>;</w:t>
            </w:r>
          </w:p>
          <w:p w14:paraId="10893078" w14:textId="25F0159A" w:rsidR="008378DB" w:rsidRPr="00241908" w:rsidRDefault="3DFA814D" w:rsidP="009C284D">
            <w:pPr>
              <w:ind w:left="48"/>
              <w:jc w:val="both"/>
              <w:rPr>
                <w:sz w:val="28"/>
                <w:szCs w:val="28"/>
              </w:rPr>
            </w:pPr>
            <w:r w:rsidRPr="00241908">
              <w:rPr>
                <w:sz w:val="28"/>
                <w:szCs w:val="28"/>
              </w:rPr>
              <w:t xml:space="preserve">B – izmaksas, kas saistītas ar </w:t>
            </w:r>
            <w:proofErr w:type="spellStart"/>
            <w:r w:rsidRPr="00241908">
              <w:rPr>
                <w:sz w:val="28"/>
                <w:szCs w:val="28"/>
              </w:rPr>
              <w:t>transportdokumentu</w:t>
            </w:r>
            <w:proofErr w:type="spellEnd"/>
            <w:r w:rsidRPr="00241908">
              <w:rPr>
                <w:sz w:val="28"/>
                <w:szCs w:val="28"/>
              </w:rPr>
              <w:t xml:space="preserve"> sagatavošanu, iepakošanu, marķēšanu, mērījumu veikšanu un radioaktīvo atkritumu uzglabāšanu specializētajā uzglabāšanas konteinerā vienam avotam  –</w:t>
            </w:r>
            <w:r w:rsidR="03100D49" w:rsidRPr="00241908">
              <w:rPr>
                <w:sz w:val="28"/>
                <w:szCs w:val="28"/>
              </w:rPr>
              <w:t xml:space="preserve"> </w:t>
            </w:r>
            <w:r w:rsidRPr="00241908">
              <w:rPr>
                <w:sz w:val="28"/>
                <w:szCs w:val="28"/>
              </w:rPr>
              <w:t xml:space="preserve">7 </w:t>
            </w:r>
            <w:r w:rsidR="5249B896" w:rsidRPr="00241908">
              <w:rPr>
                <w:sz w:val="28"/>
                <w:szCs w:val="28"/>
              </w:rPr>
              <w:t>210</w:t>
            </w:r>
            <w:r w:rsidRPr="00241908">
              <w:rPr>
                <w:sz w:val="28"/>
                <w:szCs w:val="28"/>
              </w:rPr>
              <w:t xml:space="preserve"> </w:t>
            </w:r>
            <w:proofErr w:type="spellStart"/>
            <w:r w:rsidRPr="00241908">
              <w:rPr>
                <w:i/>
                <w:iCs/>
                <w:sz w:val="28"/>
                <w:szCs w:val="28"/>
              </w:rPr>
              <w:t>euro</w:t>
            </w:r>
            <w:proofErr w:type="spellEnd"/>
            <w:r w:rsidR="359CC187" w:rsidRPr="00241908">
              <w:rPr>
                <w:i/>
                <w:iCs/>
                <w:sz w:val="28"/>
                <w:szCs w:val="28"/>
              </w:rPr>
              <w:t xml:space="preserve"> </w:t>
            </w:r>
            <w:r w:rsidR="59ED0986" w:rsidRPr="00241908">
              <w:rPr>
                <w:sz w:val="28"/>
                <w:szCs w:val="28"/>
              </w:rPr>
              <w:t>saskaņā ar LVĢMC maksas pakalpojumu cenrādi uz 2021. gada 1. martu</w:t>
            </w:r>
            <w:r w:rsidRPr="00241908">
              <w:rPr>
                <w:sz w:val="28"/>
                <w:szCs w:val="28"/>
              </w:rPr>
              <w:t>;</w:t>
            </w:r>
          </w:p>
          <w:p w14:paraId="7A15291B" w14:textId="77777777" w:rsidR="008378DB" w:rsidRPr="00241908" w:rsidRDefault="008378DB" w:rsidP="008378DB">
            <w:pPr>
              <w:ind w:left="48"/>
              <w:jc w:val="both"/>
              <w:rPr>
                <w:sz w:val="28"/>
              </w:rPr>
            </w:pPr>
            <w:r w:rsidRPr="00241908">
              <w:rPr>
                <w:sz w:val="28"/>
              </w:rPr>
              <w:t>C – jonizējošā starojuma avotu skaits - 1.</w:t>
            </w:r>
          </w:p>
          <w:p w14:paraId="66A4E21F" w14:textId="526A4519" w:rsidR="008378DB" w:rsidRPr="00241908" w:rsidRDefault="008378DB" w:rsidP="00C66701">
            <w:pPr>
              <w:jc w:val="both"/>
              <w:rPr>
                <w:sz w:val="28"/>
              </w:rPr>
            </w:pPr>
          </w:p>
          <w:p w14:paraId="1776CBA8" w14:textId="38D5FFCE" w:rsidR="008378DB" w:rsidRDefault="3DFA814D" w:rsidP="009C284D">
            <w:pPr>
              <w:ind w:left="48"/>
              <w:jc w:val="both"/>
              <w:rPr>
                <w:i/>
                <w:iCs/>
                <w:sz w:val="28"/>
                <w:szCs w:val="28"/>
              </w:rPr>
            </w:pPr>
            <w:r w:rsidRPr="00241908">
              <w:rPr>
                <w:sz w:val="28"/>
                <w:szCs w:val="28"/>
              </w:rPr>
              <w:t xml:space="preserve">Aprēķins: (3 </w:t>
            </w:r>
            <w:r w:rsidR="33134A1D" w:rsidRPr="00241908">
              <w:rPr>
                <w:sz w:val="28"/>
                <w:szCs w:val="28"/>
              </w:rPr>
              <w:t>170</w:t>
            </w:r>
            <w:r w:rsidRPr="00241908">
              <w:rPr>
                <w:sz w:val="28"/>
                <w:szCs w:val="28"/>
              </w:rPr>
              <w:t xml:space="preserve"> + 7 </w:t>
            </w:r>
            <w:r w:rsidR="0855F5E9" w:rsidRPr="00241908">
              <w:rPr>
                <w:sz w:val="28"/>
                <w:szCs w:val="28"/>
              </w:rPr>
              <w:t>210</w:t>
            </w:r>
            <w:r w:rsidRPr="00241908">
              <w:rPr>
                <w:sz w:val="28"/>
                <w:szCs w:val="28"/>
              </w:rPr>
              <w:t>) x 1 = 10 3</w:t>
            </w:r>
            <w:r w:rsidR="787FE022" w:rsidRPr="00241908">
              <w:rPr>
                <w:sz w:val="28"/>
                <w:szCs w:val="28"/>
              </w:rPr>
              <w:t>80</w:t>
            </w:r>
            <w:r w:rsidRPr="00241908">
              <w:rPr>
                <w:sz w:val="28"/>
                <w:szCs w:val="28"/>
              </w:rPr>
              <w:t xml:space="preserve"> </w:t>
            </w:r>
            <w:proofErr w:type="spellStart"/>
            <w:r w:rsidRPr="00241908">
              <w:rPr>
                <w:i/>
                <w:iCs/>
                <w:sz w:val="28"/>
                <w:szCs w:val="28"/>
              </w:rPr>
              <w:t>euro</w:t>
            </w:r>
            <w:proofErr w:type="spellEnd"/>
          </w:p>
          <w:p w14:paraId="77A114DF" w14:textId="77777777" w:rsidR="00C66701" w:rsidRPr="008378DB" w:rsidRDefault="00C66701" w:rsidP="00C66701">
            <w:pPr>
              <w:ind w:left="48"/>
              <w:jc w:val="both"/>
              <w:rPr>
                <w:sz w:val="28"/>
              </w:rPr>
            </w:pPr>
          </w:p>
          <w:p w14:paraId="436FA786" w14:textId="629E3BF1" w:rsidR="008378DB" w:rsidRPr="008B05A4" w:rsidRDefault="00C64344" w:rsidP="008378DB">
            <w:pPr>
              <w:ind w:left="48"/>
              <w:jc w:val="both"/>
              <w:rPr>
                <w:sz w:val="28"/>
              </w:rPr>
            </w:pPr>
            <w:r w:rsidRPr="008B05A4">
              <w:rPr>
                <w:sz w:val="28"/>
              </w:rPr>
              <w:t xml:space="preserve">Saskaņā ar apdrošināšanas sektora </w:t>
            </w:r>
            <w:r w:rsidR="008B05A4" w:rsidRPr="008B05A4">
              <w:rPr>
                <w:sz w:val="28"/>
              </w:rPr>
              <w:t xml:space="preserve">sniegto informāciju, apdrošināšanas prēmija, lai saņemtu finanšu nodrošinājumu, ir 200 – 250 </w:t>
            </w:r>
            <w:proofErr w:type="spellStart"/>
            <w:r w:rsidR="008B05A4" w:rsidRPr="008B05A4">
              <w:rPr>
                <w:i/>
                <w:iCs/>
                <w:sz w:val="28"/>
              </w:rPr>
              <w:t>euro</w:t>
            </w:r>
            <w:proofErr w:type="spellEnd"/>
            <w:r w:rsidR="008B05A4" w:rsidRPr="008B05A4">
              <w:rPr>
                <w:sz w:val="28"/>
              </w:rPr>
              <w:t>.</w:t>
            </w:r>
          </w:p>
          <w:p w14:paraId="73F00F58" w14:textId="7DEC9CCD" w:rsidR="008378DB" w:rsidRPr="008378DB" w:rsidRDefault="008378DB" w:rsidP="00C66701">
            <w:pPr>
              <w:jc w:val="both"/>
              <w:rPr>
                <w:sz w:val="28"/>
              </w:rPr>
            </w:pPr>
          </w:p>
          <w:p w14:paraId="5B898C77" w14:textId="537BF484" w:rsidR="008378DB" w:rsidRPr="008378DB" w:rsidRDefault="008378DB" w:rsidP="008378DB">
            <w:pPr>
              <w:ind w:left="48"/>
              <w:jc w:val="both"/>
              <w:rPr>
                <w:sz w:val="28"/>
              </w:rPr>
            </w:pPr>
            <w:r w:rsidRPr="008378DB">
              <w:rPr>
                <w:sz w:val="28"/>
              </w:rPr>
              <w:t xml:space="preserve">Lai operators </w:t>
            </w:r>
            <w:r w:rsidR="00C66701">
              <w:rPr>
                <w:sz w:val="28"/>
              </w:rPr>
              <w:t xml:space="preserve">pirmo reizi </w:t>
            </w:r>
            <w:r w:rsidRPr="008378DB">
              <w:rPr>
                <w:sz w:val="28"/>
              </w:rPr>
              <w:t>veiktu finanšu nodrošinājuma sagatavošanu, sagaidāms, ka operatoram radīsies sekojošas izmaksas:</w:t>
            </w:r>
          </w:p>
          <w:p w14:paraId="46DEA7D8" w14:textId="77777777" w:rsidR="008378DB" w:rsidRPr="008378DB" w:rsidRDefault="008378DB" w:rsidP="008378DB">
            <w:pPr>
              <w:ind w:left="48"/>
              <w:jc w:val="both"/>
              <w:rPr>
                <w:sz w:val="28"/>
              </w:rPr>
            </w:pPr>
          </w:p>
          <w:p w14:paraId="66D9D18C" w14:textId="77777777" w:rsidR="008378DB" w:rsidRPr="008378DB" w:rsidRDefault="008378DB" w:rsidP="008378DB">
            <w:pPr>
              <w:ind w:left="48"/>
              <w:jc w:val="both"/>
              <w:rPr>
                <w:sz w:val="28"/>
              </w:rPr>
            </w:pPr>
            <w:r w:rsidRPr="008378DB">
              <w:rPr>
                <w:sz w:val="28"/>
              </w:rPr>
              <w:t>C = (f x l) x n, kur</w:t>
            </w:r>
          </w:p>
          <w:p w14:paraId="4D48DE05" w14:textId="77777777" w:rsidR="008378DB" w:rsidRPr="008378DB" w:rsidRDefault="008378DB" w:rsidP="008378DB">
            <w:pPr>
              <w:ind w:left="48"/>
              <w:jc w:val="both"/>
              <w:rPr>
                <w:sz w:val="28"/>
              </w:rPr>
            </w:pPr>
          </w:p>
          <w:p w14:paraId="127B2417" w14:textId="596087D3" w:rsidR="008378DB" w:rsidRPr="008378DB" w:rsidRDefault="008378DB" w:rsidP="008F206C">
            <w:pPr>
              <w:ind w:left="48"/>
              <w:jc w:val="both"/>
              <w:rPr>
                <w:sz w:val="28"/>
              </w:rPr>
            </w:pPr>
            <w:r w:rsidRPr="008378DB">
              <w:rPr>
                <w:sz w:val="28"/>
              </w:rPr>
              <w:lastRenderedPageBreak/>
              <w:t xml:space="preserve">C – </w:t>
            </w:r>
            <w:r w:rsidR="008F206C">
              <w:rPr>
                <w:sz w:val="28"/>
              </w:rPr>
              <w:t>finanšu nodrošinājuma sagatavošanas izmaksas</w:t>
            </w:r>
            <w:r w:rsidRPr="008378DB">
              <w:rPr>
                <w:sz w:val="28"/>
              </w:rPr>
              <w:t>;</w:t>
            </w:r>
          </w:p>
          <w:p w14:paraId="200A5830" w14:textId="5593A3B1" w:rsidR="008378DB" w:rsidRPr="008378DB" w:rsidRDefault="008378DB" w:rsidP="00422744">
            <w:pPr>
              <w:ind w:left="48"/>
              <w:jc w:val="both"/>
              <w:rPr>
                <w:sz w:val="28"/>
              </w:rPr>
            </w:pPr>
            <w:r w:rsidRPr="008378DB">
              <w:rPr>
                <w:sz w:val="28"/>
              </w:rPr>
              <w:t>f – stundas samaksas likme; privātajā sektorā stundas likme ir aprēķināta, dalot vidējo mēneša algu privātajā sektorā (pēc Centrālās statistikas pārvaldes tīmekļvietnes www.csb.gov.lv datiem 20</w:t>
            </w:r>
            <w:r w:rsidR="00736B3D">
              <w:rPr>
                <w:sz w:val="28"/>
              </w:rPr>
              <w:t>20</w:t>
            </w:r>
            <w:r w:rsidRPr="008378DB">
              <w:rPr>
                <w:sz w:val="28"/>
              </w:rPr>
              <w:t>. gad</w:t>
            </w:r>
            <w:r w:rsidR="00736B3D">
              <w:rPr>
                <w:sz w:val="28"/>
              </w:rPr>
              <w:t>a 3. ceturksnī</w:t>
            </w:r>
            <w:r w:rsidRPr="008378DB">
              <w:rPr>
                <w:sz w:val="28"/>
              </w:rPr>
              <w:t xml:space="preserve"> tā bija </w:t>
            </w:r>
            <w:r w:rsidR="00325465">
              <w:rPr>
                <w:sz w:val="28"/>
              </w:rPr>
              <w:t>1144</w:t>
            </w:r>
            <w:r w:rsidRPr="008378DB">
              <w:rPr>
                <w:sz w:val="28"/>
              </w:rPr>
              <w:t xml:space="preserve">,00 </w:t>
            </w:r>
            <w:proofErr w:type="spellStart"/>
            <w:r w:rsidRPr="00422744">
              <w:rPr>
                <w:i/>
                <w:iCs/>
                <w:sz w:val="28"/>
              </w:rPr>
              <w:t>euro</w:t>
            </w:r>
            <w:proofErr w:type="spellEnd"/>
            <w:r w:rsidRPr="008378DB">
              <w:rPr>
                <w:sz w:val="28"/>
              </w:rPr>
              <w:t xml:space="preserve">/mēnesī) ar Darba likuma 131. panta pirmajā daļā minēto normālo darba laiku (40 stundas nedēļā x 4 = 160 stundas mēnesī) = </w:t>
            </w:r>
            <w:r w:rsidR="00422744">
              <w:rPr>
                <w:sz w:val="28"/>
              </w:rPr>
              <w:t>7, 15</w:t>
            </w:r>
            <w:r w:rsidRPr="008378DB">
              <w:rPr>
                <w:sz w:val="28"/>
              </w:rPr>
              <w:t xml:space="preserve"> </w:t>
            </w:r>
            <w:proofErr w:type="spellStart"/>
            <w:r w:rsidRPr="00422744">
              <w:rPr>
                <w:i/>
                <w:iCs/>
                <w:sz w:val="28"/>
              </w:rPr>
              <w:t>euro</w:t>
            </w:r>
            <w:proofErr w:type="spellEnd"/>
            <w:r w:rsidRPr="008378DB">
              <w:rPr>
                <w:sz w:val="28"/>
              </w:rPr>
              <w:t>/stundā;</w:t>
            </w:r>
          </w:p>
          <w:p w14:paraId="5B3E6D50" w14:textId="6CB5FD8F" w:rsidR="008378DB" w:rsidRPr="008378DB" w:rsidRDefault="008378DB" w:rsidP="00422744">
            <w:pPr>
              <w:ind w:left="48"/>
              <w:jc w:val="both"/>
              <w:rPr>
                <w:sz w:val="28"/>
              </w:rPr>
            </w:pPr>
            <w:r w:rsidRPr="008378DB">
              <w:rPr>
                <w:sz w:val="28"/>
              </w:rPr>
              <w:t>l – laika patēriņš, kas nepieciešams, lai veiktu finanšu nodrošinājuma sagatavošanu – 40 stundas;</w:t>
            </w:r>
          </w:p>
          <w:p w14:paraId="3208307C" w14:textId="6803A02A" w:rsidR="008378DB" w:rsidRPr="008378DB" w:rsidRDefault="008378DB" w:rsidP="00230D6C">
            <w:pPr>
              <w:spacing w:after="120"/>
              <w:ind w:left="45"/>
              <w:jc w:val="both"/>
              <w:rPr>
                <w:sz w:val="28"/>
              </w:rPr>
            </w:pPr>
            <w:r w:rsidRPr="008378DB">
              <w:rPr>
                <w:sz w:val="28"/>
              </w:rPr>
              <w:t>n – operatoru skaits</w:t>
            </w:r>
            <w:r w:rsidR="000C6683">
              <w:rPr>
                <w:sz w:val="28"/>
              </w:rPr>
              <w:t xml:space="preserve"> </w:t>
            </w:r>
            <w:r w:rsidRPr="008378DB">
              <w:rPr>
                <w:sz w:val="28"/>
              </w:rPr>
              <w:t xml:space="preserve">– </w:t>
            </w:r>
            <w:r w:rsidR="000C6683">
              <w:rPr>
                <w:sz w:val="28"/>
              </w:rPr>
              <w:t>1</w:t>
            </w:r>
            <w:r w:rsidR="00422744">
              <w:rPr>
                <w:sz w:val="28"/>
              </w:rPr>
              <w:t xml:space="preserve"> operator</w:t>
            </w:r>
            <w:r w:rsidR="000C6683">
              <w:rPr>
                <w:sz w:val="28"/>
              </w:rPr>
              <w:t>s</w:t>
            </w:r>
            <w:r w:rsidR="00422744">
              <w:rPr>
                <w:sz w:val="28"/>
              </w:rPr>
              <w:t>.</w:t>
            </w:r>
          </w:p>
          <w:p w14:paraId="7150A292" w14:textId="6C10D302" w:rsidR="00E155FF" w:rsidRPr="00A15C9C" w:rsidDel="00BD0320" w:rsidRDefault="008378DB" w:rsidP="009E3417">
            <w:pPr>
              <w:spacing w:after="120"/>
              <w:jc w:val="both"/>
              <w:rPr>
                <w:sz w:val="28"/>
                <w:szCs w:val="28"/>
              </w:rPr>
            </w:pPr>
            <w:r w:rsidRPr="008378DB">
              <w:rPr>
                <w:sz w:val="28"/>
              </w:rPr>
              <w:t>Aprēķins: (</w:t>
            </w:r>
            <w:r w:rsidR="00422744">
              <w:rPr>
                <w:sz w:val="28"/>
              </w:rPr>
              <w:t>7,15</w:t>
            </w:r>
            <w:r w:rsidRPr="008378DB">
              <w:rPr>
                <w:sz w:val="28"/>
              </w:rPr>
              <w:t xml:space="preserve"> x 40) x </w:t>
            </w:r>
            <w:r w:rsidR="000C6683">
              <w:rPr>
                <w:sz w:val="28"/>
              </w:rPr>
              <w:t>1</w:t>
            </w:r>
            <w:r w:rsidRPr="008378DB">
              <w:rPr>
                <w:sz w:val="28"/>
              </w:rPr>
              <w:t xml:space="preserve"> = </w:t>
            </w:r>
            <w:r w:rsidR="006F60F9">
              <w:rPr>
                <w:sz w:val="28"/>
              </w:rPr>
              <w:t>286,00</w:t>
            </w:r>
            <w:r w:rsidRPr="008378DB">
              <w:rPr>
                <w:sz w:val="28"/>
              </w:rPr>
              <w:t xml:space="preserve"> </w:t>
            </w:r>
            <w:proofErr w:type="spellStart"/>
            <w:r w:rsidRPr="00230D6C">
              <w:rPr>
                <w:i/>
                <w:iCs/>
                <w:sz w:val="28"/>
              </w:rPr>
              <w:t>euro</w:t>
            </w:r>
            <w:proofErr w:type="spellEnd"/>
            <w:r w:rsidRPr="008378DB">
              <w:rPr>
                <w:sz w:val="28"/>
              </w:rPr>
              <w:t xml:space="preserve">/gadā </w:t>
            </w:r>
          </w:p>
        </w:tc>
      </w:tr>
      <w:tr w:rsidR="009916CA" w:rsidRPr="00C618EB" w14:paraId="19C2CEC0" w14:textId="77777777" w:rsidTr="009C284D">
        <w:trPr>
          <w:trHeight w:val="345"/>
        </w:trPr>
        <w:tc>
          <w:tcPr>
            <w:tcW w:w="291" w:type="pct"/>
            <w:tcBorders>
              <w:top w:val="single" w:sz="4" w:space="0" w:color="auto"/>
              <w:left w:val="single" w:sz="4" w:space="0" w:color="auto"/>
              <w:bottom w:val="single" w:sz="4" w:space="0" w:color="auto"/>
              <w:right w:val="single" w:sz="4" w:space="0" w:color="auto"/>
            </w:tcBorders>
          </w:tcPr>
          <w:p w14:paraId="7E5C75F2" w14:textId="77777777" w:rsidR="003A6607" w:rsidRPr="00C618EB" w:rsidRDefault="00E155FF" w:rsidP="008F0E61">
            <w:pPr>
              <w:jc w:val="center"/>
              <w:rPr>
                <w:sz w:val="28"/>
                <w:szCs w:val="28"/>
              </w:rPr>
            </w:pPr>
            <w:r w:rsidRPr="00C618EB">
              <w:rPr>
                <w:sz w:val="28"/>
                <w:szCs w:val="28"/>
              </w:rPr>
              <w:lastRenderedPageBreak/>
              <w:t>5</w:t>
            </w:r>
            <w:r w:rsidR="003A6607" w:rsidRPr="00C618EB">
              <w:rPr>
                <w:sz w:val="28"/>
                <w:szCs w:val="28"/>
              </w:rPr>
              <w:t>.</w:t>
            </w:r>
          </w:p>
        </w:tc>
        <w:tc>
          <w:tcPr>
            <w:tcW w:w="1255" w:type="pct"/>
            <w:tcBorders>
              <w:top w:val="single" w:sz="4" w:space="0" w:color="auto"/>
              <w:left w:val="single" w:sz="4" w:space="0" w:color="auto"/>
              <w:bottom w:val="single" w:sz="4" w:space="0" w:color="auto"/>
              <w:right w:val="single" w:sz="4" w:space="0" w:color="auto"/>
            </w:tcBorders>
          </w:tcPr>
          <w:p w14:paraId="3C25B682" w14:textId="77777777" w:rsidR="003A6607" w:rsidRPr="00C618EB" w:rsidRDefault="003A6607" w:rsidP="008F0E61">
            <w:pPr>
              <w:rPr>
                <w:sz w:val="28"/>
                <w:szCs w:val="28"/>
              </w:rPr>
            </w:pPr>
            <w:r w:rsidRPr="00C618EB">
              <w:rPr>
                <w:sz w:val="28"/>
                <w:szCs w:val="28"/>
              </w:rPr>
              <w:t>Cita informācija</w:t>
            </w:r>
          </w:p>
        </w:tc>
        <w:tc>
          <w:tcPr>
            <w:tcW w:w="3454" w:type="pct"/>
            <w:tcBorders>
              <w:top w:val="single" w:sz="4" w:space="0" w:color="auto"/>
              <w:left w:val="single" w:sz="4" w:space="0" w:color="auto"/>
              <w:bottom w:val="single" w:sz="4" w:space="0" w:color="auto"/>
              <w:right w:val="single" w:sz="4" w:space="0" w:color="auto"/>
            </w:tcBorders>
          </w:tcPr>
          <w:p w14:paraId="0DD75ACB" w14:textId="70AF9778" w:rsidR="003A6607" w:rsidRPr="00C618EB" w:rsidRDefault="00CD14D2" w:rsidP="005557C7">
            <w:pPr>
              <w:jc w:val="both"/>
              <w:rPr>
                <w:sz w:val="28"/>
                <w:szCs w:val="28"/>
              </w:rPr>
            </w:pPr>
            <w:r>
              <w:rPr>
                <w:sz w:val="28"/>
                <w:szCs w:val="28"/>
              </w:rPr>
              <w:t>Nav.</w:t>
            </w:r>
          </w:p>
        </w:tc>
      </w:tr>
      <w:tr w:rsidR="009916CA" w:rsidRPr="00C618EB" w14:paraId="4B734A0E" w14:textId="77777777" w:rsidTr="009C284D">
        <w:trPr>
          <w:trHeight w:val="345"/>
        </w:trPr>
        <w:tc>
          <w:tcPr>
            <w:tcW w:w="291" w:type="pct"/>
            <w:tcBorders>
              <w:top w:val="single" w:sz="4" w:space="0" w:color="auto"/>
              <w:left w:val="nil"/>
              <w:bottom w:val="nil"/>
              <w:right w:val="nil"/>
            </w:tcBorders>
          </w:tcPr>
          <w:p w14:paraId="61826DA5" w14:textId="77777777" w:rsidR="000620FD" w:rsidRPr="00C618EB" w:rsidRDefault="000620FD" w:rsidP="00097B94">
            <w:pPr>
              <w:rPr>
                <w:sz w:val="28"/>
                <w:szCs w:val="28"/>
                <w:highlight w:val="yellow"/>
              </w:rPr>
            </w:pPr>
          </w:p>
        </w:tc>
        <w:tc>
          <w:tcPr>
            <w:tcW w:w="1255" w:type="pct"/>
            <w:tcBorders>
              <w:top w:val="single" w:sz="4" w:space="0" w:color="auto"/>
              <w:left w:val="nil"/>
              <w:bottom w:val="nil"/>
              <w:right w:val="nil"/>
            </w:tcBorders>
          </w:tcPr>
          <w:p w14:paraId="63B5413C" w14:textId="77777777" w:rsidR="000620FD" w:rsidRPr="00C618EB" w:rsidRDefault="000620FD" w:rsidP="008F0E61">
            <w:pPr>
              <w:rPr>
                <w:sz w:val="28"/>
                <w:szCs w:val="28"/>
                <w:highlight w:val="yellow"/>
              </w:rPr>
            </w:pPr>
          </w:p>
        </w:tc>
        <w:tc>
          <w:tcPr>
            <w:tcW w:w="3454" w:type="pct"/>
            <w:tcBorders>
              <w:top w:val="single" w:sz="4" w:space="0" w:color="auto"/>
              <w:left w:val="nil"/>
              <w:bottom w:val="nil"/>
              <w:right w:val="nil"/>
            </w:tcBorders>
          </w:tcPr>
          <w:p w14:paraId="3B948306" w14:textId="77777777" w:rsidR="000620FD" w:rsidRPr="00C618EB" w:rsidRDefault="000620FD" w:rsidP="008F0E61">
            <w:pPr>
              <w:spacing w:line="312" w:lineRule="auto"/>
              <w:rPr>
                <w:sz w:val="28"/>
                <w:szCs w:val="28"/>
                <w:highlight w:val="yellow"/>
              </w:rPr>
            </w:pPr>
          </w:p>
        </w:tc>
      </w:tr>
      <w:tr w:rsidR="009916CA" w:rsidRPr="00C618EB" w14:paraId="3AC801B7" w14:textId="77777777" w:rsidTr="009C2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0ECE2DD" w14:textId="77777777" w:rsidR="000620FD" w:rsidRPr="00C618EB" w:rsidRDefault="000620FD" w:rsidP="00987176">
            <w:pPr>
              <w:pStyle w:val="ListParagraph"/>
              <w:ind w:left="1080"/>
              <w:jc w:val="center"/>
              <w:rPr>
                <w:rFonts w:ascii="Times New Roman" w:hAnsi="Times New Roman"/>
                <w:b/>
                <w:sz w:val="28"/>
                <w:szCs w:val="28"/>
              </w:rPr>
            </w:pPr>
            <w:r w:rsidRPr="00C618EB">
              <w:rPr>
                <w:rFonts w:ascii="Times New Roman" w:hAnsi="Times New Roman"/>
                <w:b/>
                <w:sz w:val="28"/>
                <w:szCs w:val="28"/>
              </w:rPr>
              <w:t>III. Tiesību akta projekta ietekme uz valsts budžetu un pašvaldību budžetiem</w:t>
            </w:r>
          </w:p>
        </w:tc>
      </w:tr>
      <w:tr w:rsidR="009916CA" w:rsidRPr="00C618EB" w14:paraId="01EFD1F3" w14:textId="77777777" w:rsidTr="009C284D">
        <w:tblPrEx>
          <w:tblLook w:val="04A0" w:firstRow="1" w:lastRow="0" w:firstColumn="1" w:lastColumn="0" w:noHBand="0" w:noVBand="1"/>
        </w:tblPrEx>
        <w:trPr>
          <w:trHeight w:val="36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5F6A39F" w14:textId="77777777" w:rsidR="000620FD" w:rsidRPr="00C618EB" w:rsidRDefault="001A6028" w:rsidP="001A6028">
            <w:pPr>
              <w:pStyle w:val="ListParagraph"/>
              <w:spacing w:after="0" w:line="240" w:lineRule="auto"/>
              <w:ind w:left="660"/>
              <w:jc w:val="center"/>
              <w:rPr>
                <w:rFonts w:ascii="Times New Roman" w:hAnsi="Times New Roman"/>
                <w:b/>
                <w:bCs/>
                <w:color w:val="000000"/>
                <w:sz w:val="28"/>
                <w:szCs w:val="28"/>
              </w:rPr>
            </w:pPr>
            <w:r w:rsidRPr="00C618EB">
              <w:rPr>
                <w:rFonts w:ascii="Times New Roman" w:hAnsi="Times New Roman"/>
                <w:sz w:val="28"/>
                <w:szCs w:val="28"/>
              </w:rPr>
              <w:t>Projekts šo jomu neskar.</w:t>
            </w:r>
          </w:p>
        </w:tc>
      </w:tr>
    </w:tbl>
    <w:p w14:paraId="5937A9CF" w14:textId="77777777" w:rsidR="00716695" w:rsidRPr="00C618EB" w:rsidRDefault="00716695" w:rsidP="002F0BFB">
      <w:pPr>
        <w:pStyle w:val="naisf"/>
        <w:spacing w:before="0" w:after="0"/>
        <w:ind w:firstLine="0"/>
        <w:rPr>
          <w:iCs/>
          <w:sz w:val="28"/>
          <w:szCs w:val="28"/>
          <w:highlight w:val="yellow"/>
        </w:rPr>
      </w:pPr>
    </w:p>
    <w:tbl>
      <w:tblPr>
        <w:tblW w:w="5281" w:type="pct"/>
        <w:tblInd w:w="-25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67"/>
      </w:tblGrid>
      <w:tr w:rsidR="009916CA" w:rsidRPr="00C618EB" w14:paraId="3829171F" w14:textId="77777777" w:rsidTr="00692DBC">
        <w:tc>
          <w:tcPr>
            <w:tcW w:w="5000" w:type="pct"/>
            <w:tcBorders>
              <w:top w:val="single" w:sz="6" w:space="0" w:color="auto"/>
              <w:left w:val="single" w:sz="6" w:space="0" w:color="auto"/>
              <w:bottom w:val="outset" w:sz="6" w:space="0" w:color="auto"/>
              <w:right w:val="single" w:sz="4" w:space="0" w:color="auto"/>
            </w:tcBorders>
            <w:hideMark/>
          </w:tcPr>
          <w:p w14:paraId="455DBD04" w14:textId="77777777" w:rsidR="00A903E8" w:rsidRPr="00C618EB" w:rsidRDefault="00A903E8" w:rsidP="005F0AB9">
            <w:pPr>
              <w:spacing w:before="100" w:beforeAutospacing="1" w:after="100" w:afterAutospacing="1"/>
              <w:jc w:val="center"/>
              <w:rPr>
                <w:sz w:val="28"/>
                <w:szCs w:val="28"/>
              </w:rPr>
            </w:pPr>
            <w:r w:rsidRPr="00C618EB">
              <w:rPr>
                <w:b/>
                <w:bCs/>
                <w:sz w:val="28"/>
                <w:szCs w:val="28"/>
              </w:rPr>
              <w:t>IV.</w:t>
            </w:r>
            <w:r w:rsidR="000738D3" w:rsidRPr="00C618EB">
              <w:rPr>
                <w:b/>
                <w:bCs/>
                <w:sz w:val="28"/>
                <w:szCs w:val="28"/>
              </w:rPr>
              <w:t> </w:t>
            </w:r>
            <w:r w:rsidRPr="00C618EB">
              <w:rPr>
                <w:b/>
                <w:bCs/>
                <w:sz w:val="28"/>
                <w:szCs w:val="28"/>
              </w:rPr>
              <w:t>Tiesību akta projekta ietekme uz spēkā esošo tiesību normu sistēmu</w:t>
            </w:r>
          </w:p>
        </w:tc>
      </w:tr>
      <w:tr w:rsidR="00B11C02" w:rsidRPr="00C618EB" w14:paraId="6EE0BC83" w14:textId="77777777" w:rsidTr="00A45FBD">
        <w:tblPrEx>
          <w:tblBorders>
            <w:top w:val="outset" w:sz="6" w:space="0" w:color="414142"/>
            <w:left w:val="outset" w:sz="6" w:space="0" w:color="414142"/>
            <w:bottom w:val="outset" w:sz="6" w:space="0" w:color="414142"/>
            <w:right w:val="outset" w:sz="6" w:space="0" w:color="414142"/>
          </w:tblBorders>
          <w:tblLook w:val="00A0" w:firstRow="1" w:lastRow="0" w:firstColumn="1" w:lastColumn="0" w:noHBand="0" w:noVBand="0"/>
        </w:tblPrEx>
        <w:trPr>
          <w:trHeight w:val="376"/>
        </w:trPr>
        <w:tc>
          <w:tcPr>
            <w:tcW w:w="5000" w:type="pct"/>
            <w:tcBorders>
              <w:top w:val="outset" w:sz="6" w:space="0" w:color="414142"/>
              <w:bottom w:val="outset" w:sz="6" w:space="0" w:color="414142"/>
            </w:tcBorders>
            <w:vAlign w:val="center"/>
          </w:tcPr>
          <w:p w14:paraId="5938B0BA" w14:textId="645A023F" w:rsidR="00B11C02" w:rsidRPr="00240F7F" w:rsidRDefault="00B11C02" w:rsidP="00B11C02">
            <w:pPr>
              <w:ind w:right="77"/>
              <w:jc w:val="center"/>
              <w:rPr>
                <w:bCs/>
                <w:sz w:val="28"/>
                <w:szCs w:val="28"/>
              </w:rPr>
            </w:pPr>
            <w:r w:rsidRPr="00C618EB">
              <w:rPr>
                <w:sz w:val="28"/>
                <w:szCs w:val="28"/>
              </w:rPr>
              <w:t>Projekts šo jomu neskar.</w:t>
            </w:r>
          </w:p>
        </w:tc>
      </w:tr>
    </w:tbl>
    <w:p w14:paraId="5EF128FD" w14:textId="77777777" w:rsidR="00A903E8" w:rsidRPr="00C618EB" w:rsidRDefault="00A903E8" w:rsidP="008D56C7">
      <w:pPr>
        <w:pStyle w:val="naisf"/>
        <w:spacing w:before="0" w:after="0"/>
        <w:rPr>
          <w:iCs/>
          <w:sz w:val="28"/>
          <w:szCs w:val="28"/>
          <w:highlight w:val="yellow"/>
        </w:rPr>
      </w:pPr>
    </w:p>
    <w:tbl>
      <w:tblPr>
        <w:tblW w:w="9754" w:type="dxa"/>
        <w:jc w:val="center"/>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615"/>
        <w:gridCol w:w="2144"/>
        <w:gridCol w:w="641"/>
        <w:gridCol w:w="1695"/>
        <w:gridCol w:w="2308"/>
        <w:gridCol w:w="2340"/>
        <w:gridCol w:w="11"/>
      </w:tblGrid>
      <w:tr w:rsidR="00DC3C09" w:rsidRPr="00C618EB" w14:paraId="7421EE45" w14:textId="77777777" w:rsidTr="00BC336D">
        <w:trPr>
          <w:jc w:val="center"/>
        </w:trPr>
        <w:tc>
          <w:tcPr>
            <w:tcW w:w="9754" w:type="dxa"/>
            <w:gridSpan w:val="7"/>
            <w:tcBorders>
              <w:top w:val="outset" w:sz="6" w:space="0" w:color="auto"/>
              <w:left w:val="outset" w:sz="6" w:space="0" w:color="auto"/>
              <w:bottom w:val="outset" w:sz="6" w:space="0" w:color="auto"/>
              <w:right w:val="outset" w:sz="6" w:space="0" w:color="auto"/>
            </w:tcBorders>
          </w:tcPr>
          <w:p w14:paraId="64BE5078" w14:textId="77777777" w:rsidR="00DC3C09" w:rsidRPr="00C618EB" w:rsidRDefault="00DC3C09" w:rsidP="00734D74">
            <w:pPr>
              <w:spacing w:after="120"/>
              <w:jc w:val="center"/>
              <w:rPr>
                <w:sz w:val="28"/>
                <w:szCs w:val="28"/>
              </w:rPr>
            </w:pPr>
            <w:r w:rsidRPr="00C618EB">
              <w:rPr>
                <w:b/>
                <w:sz w:val="28"/>
                <w:szCs w:val="28"/>
              </w:rPr>
              <w:t>V. Tiesību akta projekta atbilstība Latvijas Republikas starptautiskajām saistībām</w:t>
            </w:r>
          </w:p>
        </w:tc>
      </w:tr>
      <w:tr w:rsidR="009916CA" w:rsidRPr="00C618EB" w14:paraId="6ED38CDC" w14:textId="77777777" w:rsidTr="00DC3C09">
        <w:trPr>
          <w:jc w:val="center"/>
        </w:trPr>
        <w:tc>
          <w:tcPr>
            <w:tcW w:w="615" w:type="dxa"/>
            <w:tcBorders>
              <w:top w:val="outset" w:sz="6" w:space="0" w:color="auto"/>
              <w:left w:val="outset" w:sz="6" w:space="0" w:color="auto"/>
              <w:bottom w:val="outset" w:sz="6" w:space="0" w:color="auto"/>
              <w:right w:val="outset" w:sz="6" w:space="0" w:color="auto"/>
            </w:tcBorders>
          </w:tcPr>
          <w:p w14:paraId="54BED5BC" w14:textId="77777777" w:rsidR="00BE7FAC" w:rsidRPr="00C618EB" w:rsidRDefault="00BE7FAC" w:rsidP="00584CEB">
            <w:pPr>
              <w:ind w:left="57"/>
              <w:rPr>
                <w:sz w:val="28"/>
                <w:szCs w:val="28"/>
              </w:rPr>
            </w:pPr>
            <w:r w:rsidRPr="00C618EB">
              <w:rPr>
                <w:sz w:val="28"/>
                <w:szCs w:val="28"/>
              </w:rPr>
              <w:t>1.</w:t>
            </w:r>
          </w:p>
        </w:tc>
        <w:tc>
          <w:tcPr>
            <w:tcW w:w="2785" w:type="dxa"/>
            <w:gridSpan w:val="2"/>
            <w:tcBorders>
              <w:top w:val="outset" w:sz="6" w:space="0" w:color="auto"/>
              <w:left w:val="outset" w:sz="6" w:space="0" w:color="auto"/>
              <w:bottom w:val="outset" w:sz="6" w:space="0" w:color="auto"/>
              <w:right w:val="outset" w:sz="6" w:space="0" w:color="auto"/>
            </w:tcBorders>
          </w:tcPr>
          <w:p w14:paraId="381A7320" w14:textId="77777777" w:rsidR="00BE7FAC" w:rsidRPr="00C618EB" w:rsidRDefault="00BE7FAC" w:rsidP="00584CEB">
            <w:pPr>
              <w:ind w:left="57"/>
              <w:rPr>
                <w:sz w:val="28"/>
                <w:szCs w:val="28"/>
              </w:rPr>
            </w:pPr>
            <w:r w:rsidRPr="00C618EB">
              <w:rPr>
                <w:sz w:val="28"/>
                <w:szCs w:val="28"/>
              </w:rPr>
              <w:t>Saistības pret Eiropas Savienību</w:t>
            </w:r>
          </w:p>
        </w:tc>
        <w:tc>
          <w:tcPr>
            <w:tcW w:w="6354" w:type="dxa"/>
            <w:gridSpan w:val="4"/>
            <w:tcBorders>
              <w:top w:val="outset" w:sz="6" w:space="0" w:color="auto"/>
              <w:left w:val="outset" w:sz="6" w:space="0" w:color="auto"/>
              <w:bottom w:val="outset" w:sz="6" w:space="0" w:color="auto"/>
              <w:right w:val="outset" w:sz="6" w:space="0" w:color="auto"/>
            </w:tcBorders>
          </w:tcPr>
          <w:p w14:paraId="69BF66B1" w14:textId="5BB9648E" w:rsidR="007050D6" w:rsidRPr="00C618EB" w:rsidRDefault="00CE79F2" w:rsidP="000F25B9">
            <w:pPr>
              <w:spacing w:after="120"/>
              <w:ind w:right="170"/>
              <w:jc w:val="both"/>
              <w:rPr>
                <w:sz w:val="28"/>
                <w:szCs w:val="28"/>
              </w:rPr>
            </w:pPr>
            <w:r>
              <w:rPr>
                <w:sz w:val="28"/>
                <w:szCs w:val="28"/>
              </w:rPr>
              <w:t>P</w:t>
            </w:r>
            <w:r w:rsidR="00BE7FAC" w:rsidRPr="00C618EB">
              <w:rPr>
                <w:sz w:val="28"/>
                <w:szCs w:val="28"/>
              </w:rPr>
              <w:t xml:space="preserve">rojektā </w:t>
            </w:r>
            <w:r w:rsidR="007C7308" w:rsidRPr="00C618EB">
              <w:rPr>
                <w:sz w:val="28"/>
                <w:szCs w:val="28"/>
              </w:rPr>
              <w:t xml:space="preserve">tiek </w:t>
            </w:r>
            <w:r w:rsidR="000F25B9">
              <w:rPr>
                <w:sz w:val="28"/>
                <w:szCs w:val="28"/>
              </w:rPr>
              <w:t>pārņemtas</w:t>
            </w:r>
            <w:r w:rsidR="007B763C">
              <w:rPr>
                <w:sz w:val="28"/>
                <w:szCs w:val="28"/>
              </w:rPr>
              <w:t xml:space="preserve"> </w:t>
            </w:r>
            <w:r w:rsidR="00FD4066">
              <w:rPr>
                <w:sz w:val="28"/>
                <w:szCs w:val="28"/>
              </w:rPr>
              <w:t xml:space="preserve">atsevišķas </w:t>
            </w:r>
            <w:r w:rsidR="007157EE" w:rsidRPr="00C618EB">
              <w:rPr>
                <w:bCs/>
                <w:sz w:val="28"/>
                <w:szCs w:val="28"/>
              </w:rPr>
              <w:t>Direktīv</w:t>
            </w:r>
            <w:r w:rsidR="007157EE">
              <w:rPr>
                <w:bCs/>
                <w:sz w:val="28"/>
                <w:szCs w:val="28"/>
              </w:rPr>
              <w:t>as</w:t>
            </w:r>
            <w:r w:rsidR="00FD3825">
              <w:rPr>
                <w:bCs/>
                <w:sz w:val="28"/>
                <w:szCs w:val="28"/>
              </w:rPr>
              <w:t xml:space="preserve"> 2013/59/EURATOM</w:t>
            </w:r>
            <w:r w:rsidR="007B763C">
              <w:rPr>
                <w:sz w:val="28"/>
                <w:szCs w:val="28"/>
              </w:rPr>
              <w:t xml:space="preserve"> prasības.</w:t>
            </w:r>
            <w:r w:rsidR="000F25B9">
              <w:rPr>
                <w:sz w:val="28"/>
                <w:szCs w:val="28"/>
              </w:rPr>
              <w:t xml:space="preserve"> </w:t>
            </w:r>
            <w:r w:rsidR="000F25B9" w:rsidRPr="00C06D16">
              <w:rPr>
                <w:color w:val="000000"/>
                <w:sz w:val="28"/>
                <w:szCs w:val="28"/>
                <w:shd w:val="clear" w:color="auto" w:fill="FFFFFF"/>
              </w:rPr>
              <w:t>Prasības, kas izriet no Direktīvas 2013/59/EURATOM normatīvajos aktos Eiropas savienības dalībvalstīm bija jāpārņem līdz 2018. gada 6. februārim.</w:t>
            </w:r>
          </w:p>
        </w:tc>
      </w:tr>
      <w:tr w:rsidR="008E278A" w:rsidRPr="00C618EB" w14:paraId="005AA388" w14:textId="77777777" w:rsidTr="00DC3C09">
        <w:trPr>
          <w:gridAfter w:val="1"/>
          <w:wAfter w:w="11" w:type="dxa"/>
          <w:jc w:val="center"/>
        </w:trPr>
        <w:tc>
          <w:tcPr>
            <w:tcW w:w="615" w:type="dxa"/>
            <w:tcBorders>
              <w:top w:val="outset" w:sz="6" w:space="0" w:color="auto"/>
              <w:left w:val="outset" w:sz="6" w:space="0" w:color="auto"/>
              <w:bottom w:val="outset" w:sz="6" w:space="0" w:color="auto"/>
              <w:right w:val="outset" w:sz="6" w:space="0" w:color="auto"/>
            </w:tcBorders>
          </w:tcPr>
          <w:p w14:paraId="44CFB7BA" w14:textId="77777777" w:rsidR="008E278A" w:rsidRPr="00C618EB" w:rsidRDefault="008E278A" w:rsidP="008E278A">
            <w:pPr>
              <w:ind w:left="57"/>
              <w:rPr>
                <w:sz w:val="28"/>
                <w:szCs w:val="28"/>
              </w:rPr>
            </w:pPr>
            <w:r w:rsidRPr="00C618EB">
              <w:rPr>
                <w:sz w:val="28"/>
                <w:szCs w:val="28"/>
              </w:rPr>
              <w:t>2.</w:t>
            </w:r>
          </w:p>
        </w:tc>
        <w:tc>
          <w:tcPr>
            <w:tcW w:w="2785" w:type="dxa"/>
            <w:gridSpan w:val="2"/>
            <w:tcBorders>
              <w:top w:val="outset" w:sz="6" w:space="0" w:color="auto"/>
              <w:left w:val="outset" w:sz="6" w:space="0" w:color="auto"/>
              <w:bottom w:val="outset" w:sz="6" w:space="0" w:color="auto"/>
              <w:right w:val="outset" w:sz="6" w:space="0" w:color="auto"/>
            </w:tcBorders>
          </w:tcPr>
          <w:p w14:paraId="6FC8324F" w14:textId="77777777" w:rsidR="008E278A" w:rsidRPr="00C618EB" w:rsidRDefault="008E278A" w:rsidP="008E278A">
            <w:pPr>
              <w:ind w:left="57"/>
              <w:rPr>
                <w:sz w:val="28"/>
                <w:szCs w:val="28"/>
              </w:rPr>
            </w:pPr>
            <w:r w:rsidRPr="00C618EB">
              <w:rPr>
                <w:sz w:val="28"/>
                <w:szCs w:val="28"/>
              </w:rPr>
              <w:t>Citas starptautiskās saistības</w:t>
            </w:r>
          </w:p>
        </w:tc>
        <w:tc>
          <w:tcPr>
            <w:tcW w:w="6343" w:type="dxa"/>
            <w:gridSpan w:val="3"/>
            <w:tcBorders>
              <w:top w:val="outset" w:sz="6" w:space="0" w:color="auto"/>
              <w:left w:val="outset" w:sz="6" w:space="0" w:color="auto"/>
              <w:bottom w:val="outset" w:sz="6" w:space="0" w:color="auto"/>
              <w:right w:val="outset" w:sz="6" w:space="0" w:color="auto"/>
            </w:tcBorders>
          </w:tcPr>
          <w:p w14:paraId="6E3EF56F" w14:textId="08CE918A" w:rsidR="008E278A" w:rsidRPr="00C618EB" w:rsidRDefault="008E278A" w:rsidP="008E278A">
            <w:pPr>
              <w:jc w:val="both"/>
              <w:rPr>
                <w:sz w:val="28"/>
                <w:szCs w:val="28"/>
              </w:rPr>
            </w:pPr>
            <w:r w:rsidRPr="00950C39">
              <w:rPr>
                <w:sz w:val="28"/>
              </w:rPr>
              <w:t>Projekts šo jomu neskar.</w:t>
            </w:r>
            <w:r>
              <w:rPr>
                <w:sz w:val="28"/>
              </w:rPr>
              <w:t xml:space="preserve"> </w:t>
            </w:r>
          </w:p>
        </w:tc>
      </w:tr>
      <w:tr w:rsidR="008E278A" w:rsidRPr="00C618EB" w14:paraId="43F35849" w14:textId="77777777" w:rsidTr="00DC3C09">
        <w:trPr>
          <w:gridAfter w:val="1"/>
          <w:wAfter w:w="11" w:type="dxa"/>
          <w:jc w:val="center"/>
        </w:trPr>
        <w:tc>
          <w:tcPr>
            <w:tcW w:w="615" w:type="dxa"/>
            <w:tcBorders>
              <w:top w:val="outset" w:sz="6" w:space="0" w:color="auto"/>
              <w:left w:val="outset" w:sz="6" w:space="0" w:color="auto"/>
              <w:bottom w:val="outset" w:sz="6" w:space="0" w:color="auto"/>
              <w:right w:val="outset" w:sz="6" w:space="0" w:color="auto"/>
            </w:tcBorders>
          </w:tcPr>
          <w:p w14:paraId="304043CB" w14:textId="77777777" w:rsidR="008E278A" w:rsidRPr="00C618EB" w:rsidRDefault="008E278A" w:rsidP="008E278A">
            <w:pPr>
              <w:ind w:left="57"/>
              <w:rPr>
                <w:sz w:val="28"/>
                <w:szCs w:val="28"/>
              </w:rPr>
            </w:pPr>
            <w:r w:rsidRPr="00C618EB">
              <w:rPr>
                <w:sz w:val="28"/>
                <w:szCs w:val="28"/>
              </w:rPr>
              <w:t>3.</w:t>
            </w:r>
          </w:p>
        </w:tc>
        <w:tc>
          <w:tcPr>
            <w:tcW w:w="2785" w:type="dxa"/>
            <w:gridSpan w:val="2"/>
            <w:tcBorders>
              <w:top w:val="outset" w:sz="6" w:space="0" w:color="auto"/>
              <w:left w:val="outset" w:sz="6" w:space="0" w:color="auto"/>
              <w:bottom w:val="outset" w:sz="6" w:space="0" w:color="auto"/>
              <w:right w:val="outset" w:sz="6" w:space="0" w:color="auto"/>
            </w:tcBorders>
          </w:tcPr>
          <w:p w14:paraId="2C757CBE" w14:textId="77777777" w:rsidR="008E278A" w:rsidRPr="00C618EB" w:rsidRDefault="008E278A" w:rsidP="008E278A">
            <w:pPr>
              <w:ind w:left="57"/>
              <w:rPr>
                <w:sz w:val="28"/>
                <w:szCs w:val="28"/>
              </w:rPr>
            </w:pPr>
            <w:r w:rsidRPr="00C618EB">
              <w:rPr>
                <w:sz w:val="28"/>
                <w:szCs w:val="28"/>
              </w:rPr>
              <w:t>Cita informācija</w:t>
            </w:r>
          </w:p>
        </w:tc>
        <w:tc>
          <w:tcPr>
            <w:tcW w:w="6343" w:type="dxa"/>
            <w:gridSpan w:val="3"/>
            <w:tcBorders>
              <w:top w:val="outset" w:sz="6" w:space="0" w:color="auto"/>
              <w:left w:val="outset" w:sz="6" w:space="0" w:color="auto"/>
              <w:bottom w:val="outset" w:sz="6" w:space="0" w:color="auto"/>
              <w:right w:val="outset" w:sz="6" w:space="0" w:color="auto"/>
            </w:tcBorders>
          </w:tcPr>
          <w:p w14:paraId="323F5D84" w14:textId="77777777" w:rsidR="008E278A" w:rsidRPr="00C618EB" w:rsidRDefault="008E278A" w:rsidP="008E278A">
            <w:pPr>
              <w:jc w:val="both"/>
              <w:rPr>
                <w:sz w:val="28"/>
                <w:szCs w:val="28"/>
              </w:rPr>
            </w:pPr>
            <w:r w:rsidRPr="00C618EB">
              <w:rPr>
                <w:sz w:val="28"/>
                <w:szCs w:val="28"/>
              </w:rPr>
              <w:t>Nav.</w:t>
            </w:r>
          </w:p>
        </w:tc>
      </w:tr>
      <w:tr w:rsidR="008E278A" w:rsidRPr="00C618EB" w14:paraId="24501A45" w14:textId="77777777" w:rsidTr="000B763F">
        <w:trPr>
          <w:gridAfter w:val="1"/>
          <w:wAfter w:w="11" w:type="dxa"/>
          <w:jc w:val="center"/>
        </w:trPr>
        <w:tc>
          <w:tcPr>
            <w:tcW w:w="9743" w:type="dxa"/>
            <w:gridSpan w:val="6"/>
            <w:tcBorders>
              <w:top w:val="outset" w:sz="6" w:space="0" w:color="auto"/>
              <w:left w:val="nil"/>
              <w:bottom w:val="outset" w:sz="6" w:space="0" w:color="auto"/>
              <w:right w:val="nil"/>
            </w:tcBorders>
          </w:tcPr>
          <w:p w14:paraId="698EBF5C" w14:textId="77777777" w:rsidR="008E278A" w:rsidRPr="00C618EB" w:rsidRDefault="008E278A" w:rsidP="008E278A">
            <w:pPr>
              <w:jc w:val="right"/>
              <w:rPr>
                <w:sz w:val="28"/>
                <w:szCs w:val="28"/>
                <w:highlight w:val="yellow"/>
              </w:rPr>
            </w:pPr>
          </w:p>
        </w:tc>
      </w:tr>
      <w:tr w:rsidR="008E278A" w:rsidRPr="00C618EB" w14:paraId="4E72590C" w14:textId="77777777" w:rsidTr="00F851E5">
        <w:trPr>
          <w:gridAfter w:val="1"/>
          <w:wAfter w:w="11" w:type="dxa"/>
          <w:jc w:val="center"/>
        </w:trPr>
        <w:tc>
          <w:tcPr>
            <w:tcW w:w="9743" w:type="dxa"/>
            <w:gridSpan w:val="6"/>
            <w:tcBorders>
              <w:top w:val="outset" w:sz="6" w:space="0" w:color="auto"/>
              <w:left w:val="single" w:sz="4" w:space="0" w:color="auto"/>
              <w:bottom w:val="outset" w:sz="6" w:space="0" w:color="auto"/>
              <w:right w:val="outset" w:sz="6" w:space="0" w:color="auto"/>
            </w:tcBorders>
            <w:shd w:val="clear" w:color="auto" w:fill="auto"/>
          </w:tcPr>
          <w:p w14:paraId="300C877C" w14:textId="0D299893" w:rsidR="008E278A" w:rsidRPr="00C618EB" w:rsidRDefault="008E278A" w:rsidP="008E278A">
            <w:pPr>
              <w:ind w:left="57"/>
              <w:jc w:val="center"/>
              <w:rPr>
                <w:b/>
                <w:sz w:val="28"/>
                <w:szCs w:val="28"/>
              </w:rPr>
            </w:pPr>
            <w:r w:rsidRPr="00C618EB">
              <w:rPr>
                <w:b/>
                <w:sz w:val="28"/>
                <w:szCs w:val="28"/>
              </w:rPr>
              <w:t>1.</w:t>
            </w:r>
            <w:r>
              <w:rPr>
                <w:b/>
                <w:sz w:val="28"/>
                <w:szCs w:val="28"/>
              </w:rPr>
              <w:t> </w:t>
            </w:r>
            <w:r w:rsidRPr="00C618EB">
              <w:rPr>
                <w:b/>
                <w:sz w:val="28"/>
                <w:szCs w:val="28"/>
              </w:rPr>
              <w:t>tabula</w:t>
            </w:r>
          </w:p>
          <w:p w14:paraId="6BB65F49" w14:textId="77777777" w:rsidR="008E278A" w:rsidRPr="00C618EB" w:rsidRDefault="008E278A" w:rsidP="008E278A">
            <w:pPr>
              <w:ind w:left="57"/>
              <w:jc w:val="center"/>
              <w:rPr>
                <w:sz w:val="28"/>
                <w:szCs w:val="28"/>
              </w:rPr>
            </w:pPr>
            <w:r w:rsidRPr="00C618EB">
              <w:rPr>
                <w:b/>
                <w:sz w:val="28"/>
                <w:szCs w:val="28"/>
              </w:rPr>
              <w:t>Tiesību akta projekta atbilstība ES tiesību aktiem</w:t>
            </w:r>
          </w:p>
        </w:tc>
      </w:tr>
      <w:tr w:rsidR="008E278A" w:rsidRPr="00C618EB" w14:paraId="2E73E7EC" w14:textId="77777777" w:rsidTr="00DC3C0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13CEFFFF" w14:textId="77777777" w:rsidR="008E278A" w:rsidRPr="00C618EB" w:rsidRDefault="008E278A" w:rsidP="008E278A">
            <w:pPr>
              <w:ind w:left="57"/>
              <w:rPr>
                <w:sz w:val="28"/>
                <w:szCs w:val="28"/>
              </w:rPr>
            </w:pPr>
            <w:r w:rsidRPr="00C618EB">
              <w:rPr>
                <w:sz w:val="28"/>
                <w:szCs w:val="28"/>
              </w:rPr>
              <w:t>Attiecīgā ES tiesību akta datums, numurs un nosaukums</w:t>
            </w:r>
          </w:p>
        </w:tc>
        <w:tc>
          <w:tcPr>
            <w:tcW w:w="6984" w:type="dxa"/>
            <w:gridSpan w:val="4"/>
            <w:tcBorders>
              <w:top w:val="outset" w:sz="6" w:space="0" w:color="auto"/>
              <w:left w:val="outset" w:sz="6" w:space="0" w:color="auto"/>
              <w:bottom w:val="outset" w:sz="6" w:space="0" w:color="auto"/>
              <w:right w:val="outset" w:sz="6" w:space="0" w:color="auto"/>
            </w:tcBorders>
          </w:tcPr>
          <w:p w14:paraId="073F9CED" w14:textId="6AF8268E" w:rsidR="008E278A" w:rsidRPr="00C618EB" w:rsidRDefault="008E278A" w:rsidP="008E278A">
            <w:pPr>
              <w:spacing w:after="120"/>
              <w:ind w:right="55"/>
              <w:jc w:val="both"/>
              <w:rPr>
                <w:sz w:val="28"/>
                <w:szCs w:val="28"/>
              </w:rPr>
            </w:pPr>
            <w:r w:rsidRPr="00C618EB">
              <w:rPr>
                <w:bCs/>
                <w:sz w:val="28"/>
                <w:szCs w:val="28"/>
              </w:rPr>
              <w:t>Direktīv</w:t>
            </w:r>
            <w:r>
              <w:rPr>
                <w:bCs/>
                <w:sz w:val="28"/>
                <w:szCs w:val="28"/>
              </w:rPr>
              <w:t>a</w:t>
            </w:r>
            <w:r w:rsidRPr="00C618EB">
              <w:rPr>
                <w:bCs/>
                <w:sz w:val="28"/>
                <w:szCs w:val="28"/>
              </w:rPr>
              <w:t xml:space="preserve"> 2013/59/Euratom</w:t>
            </w:r>
          </w:p>
        </w:tc>
      </w:tr>
      <w:tr w:rsidR="008E278A" w:rsidRPr="00C618EB" w14:paraId="61DAC0BE" w14:textId="77777777" w:rsidTr="00544316">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2F950893" w14:textId="77777777" w:rsidR="008E278A" w:rsidRPr="00C618EB" w:rsidRDefault="008E278A" w:rsidP="008E278A">
            <w:pPr>
              <w:ind w:left="57"/>
              <w:jc w:val="center"/>
              <w:rPr>
                <w:sz w:val="28"/>
                <w:szCs w:val="28"/>
              </w:rPr>
            </w:pPr>
            <w:r w:rsidRPr="00C618EB">
              <w:rPr>
                <w:sz w:val="28"/>
                <w:szCs w:val="28"/>
              </w:rPr>
              <w:t>A</w:t>
            </w:r>
          </w:p>
        </w:tc>
        <w:tc>
          <w:tcPr>
            <w:tcW w:w="2336" w:type="dxa"/>
            <w:gridSpan w:val="2"/>
            <w:tcBorders>
              <w:top w:val="outset" w:sz="6" w:space="0" w:color="auto"/>
              <w:left w:val="outset" w:sz="6" w:space="0" w:color="auto"/>
              <w:bottom w:val="outset" w:sz="6" w:space="0" w:color="auto"/>
              <w:right w:val="outset" w:sz="6" w:space="0" w:color="auto"/>
            </w:tcBorders>
            <w:vAlign w:val="center"/>
          </w:tcPr>
          <w:p w14:paraId="0376BFF4" w14:textId="77777777" w:rsidR="008E278A" w:rsidRPr="00C618EB" w:rsidRDefault="008E278A" w:rsidP="008E278A">
            <w:pPr>
              <w:ind w:left="57"/>
              <w:jc w:val="center"/>
              <w:rPr>
                <w:sz w:val="28"/>
                <w:szCs w:val="28"/>
              </w:rPr>
            </w:pPr>
            <w:r w:rsidRPr="00C618EB">
              <w:rPr>
                <w:sz w:val="28"/>
                <w:szCs w:val="28"/>
              </w:rPr>
              <w:t>B</w:t>
            </w:r>
          </w:p>
        </w:tc>
        <w:tc>
          <w:tcPr>
            <w:tcW w:w="2308" w:type="dxa"/>
            <w:tcBorders>
              <w:top w:val="outset" w:sz="6" w:space="0" w:color="auto"/>
              <w:left w:val="outset" w:sz="6" w:space="0" w:color="auto"/>
              <w:bottom w:val="outset" w:sz="6" w:space="0" w:color="auto"/>
              <w:right w:val="outset" w:sz="6" w:space="0" w:color="auto"/>
            </w:tcBorders>
            <w:vAlign w:val="center"/>
          </w:tcPr>
          <w:p w14:paraId="7DAEB13A" w14:textId="77777777" w:rsidR="008E278A" w:rsidRPr="00C618EB" w:rsidRDefault="008E278A" w:rsidP="008E278A">
            <w:pPr>
              <w:ind w:left="57"/>
              <w:jc w:val="center"/>
              <w:rPr>
                <w:sz w:val="28"/>
                <w:szCs w:val="28"/>
              </w:rPr>
            </w:pPr>
            <w:r w:rsidRPr="00C618EB">
              <w:rPr>
                <w:sz w:val="28"/>
                <w:szCs w:val="28"/>
              </w:rPr>
              <w:t>C</w:t>
            </w:r>
          </w:p>
        </w:tc>
        <w:tc>
          <w:tcPr>
            <w:tcW w:w="2340" w:type="dxa"/>
            <w:tcBorders>
              <w:top w:val="outset" w:sz="6" w:space="0" w:color="auto"/>
              <w:left w:val="outset" w:sz="6" w:space="0" w:color="auto"/>
              <w:bottom w:val="outset" w:sz="6" w:space="0" w:color="auto"/>
              <w:right w:val="outset" w:sz="6" w:space="0" w:color="auto"/>
            </w:tcBorders>
            <w:vAlign w:val="center"/>
          </w:tcPr>
          <w:p w14:paraId="31D20A1D" w14:textId="77777777" w:rsidR="008E278A" w:rsidRPr="00C618EB" w:rsidRDefault="008E278A" w:rsidP="008E278A">
            <w:pPr>
              <w:ind w:left="57"/>
              <w:jc w:val="center"/>
              <w:rPr>
                <w:sz w:val="28"/>
                <w:szCs w:val="28"/>
              </w:rPr>
            </w:pPr>
            <w:r w:rsidRPr="00C618EB">
              <w:rPr>
                <w:sz w:val="28"/>
                <w:szCs w:val="28"/>
              </w:rPr>
              <w:t>D</w:t>
            </w:r>
          </w:p>
        </w:tc>
      </w:tr>
      <w:tr w:rsidR="008E278A" w:rsidRPr="00C618EB" w14:paraId="60BF365C" w14:textId="77777777" w:rsidTr="005D1A48">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1BBEF749" w14:textId="454A208A" w:rsidR="008E278A" w:rsidRPr="00C618EB" w:rsidRDefault="008E278A" w:rsidP="008E278A">
            <w:pPr>
              <w:ind w:left="57"/>
              <w:jc w:val="center"/>
              <w:rPr>
                <w:sz w:val="28"/>
                <w:szCs w:val="28"/>
              </w:rPr>
            </w:pPr>
            <w:r w:rsidRPr="003E225D">
              <w:lastRenderedPageBreak/>
              <w:t>Attiecīgā ES tiesību akta panta numurs (uzskaitot katru tiesību akta vienību – pantu, daļu, punktu, apakšpunktu)</w:t>
            </w:r>
          </w:p>
        </w:tc>
        <w:tc>
          <w:tcPr>
            <w:tcW w:w="2336" w:type="dxa"/>
            <w:gridSpan w:val="2"/>
            <w:tcBorders>
              <w:top w:val="outset" w:sz="6" w:space="0" w:color="auto"/>
              <w:left w:val="outset" w:sz="6" w:space="0" w:color="auto"/>
              <w:bottom w:val="outset" w:sz="6" w:space="0" w:color="auto"/>
              <w:right w:val="outset" w:sz="6" w:space="0" w:color="auto"/>
            </w:tcBorders>
          </w:tcPr>
          <w:p w14:paraId="08217986" w14:textId="16F77D9D" w:rsidR="008E278A" w:rsidRPr="00C618EB" w:rsidRDefault="008E278A" w:rsidP="008E278A">
            <w:pPr>
              <w:ind w:left="57"/>
              <w:jc w:val="center"/>
              <w:rPr>
                <w:sz w:val="28"/>
                <w:szCs w:val="28"/>
              </w:rPr>
            </w:pPr>
            <w:r w:rsidRPr="003E225D">
              <w:t>Projekta vienība, kas pārņem vai ievieš katru šīs tabulas A ailē minēto ES tiesību akta vienību, vai tiesību akts, kur attiecīgā ES tiesību akta vienība pārņemta vai ieviesta</w:t>
            </w:r>
          </w:p>
        </w:tc>
        <w:tc>
          <w:tcPr>
            <w:tcW w:w="2308" w:type="dxa"/>
            <w:tcBorders>
              <w:top w:val="outset" w:sz="6" w:space="0" w:color="auto"/>
              <w:left w:val="outset" w:sz="6" w:space="0" w:color="auto"/>
              <w:bottom w:val="outset" w:sz="6" w:space="0" w:color="auto"/>
              <w:right w:val="outset" w:sz="6" w:space="0" w:color="auto"/>
            </w:tcBorders>
          </w:tcPr>
          <w:p w14:paraId="073FC088" w14:textId="2F9ABB0A" w:rsidR="008E278A" w:rsidRPr="00C618EB" w:rsidRDefault="008E278A" w:rsidP="008E278A">
            <w:pPr>
              <w:ind w:left="57"/>
              <w:jc w:val="center"/>
              <w:rPr>
                <w:sz w:val="28"/>
                <w:szCs w:val="28"/>
              </w:rPr>
            </w:pPr>
            <w:r w:rsidRPr="003E225D">
              <w:t>Informācija par to, vai šīs tabulas A ailē minētās ES tiesību akta vienības tiek pārņemtas vai ieviestas pilnībā vai daļēji.</w:t>
            </w:r>
            <w:r w:rsidRPr="003E225D">
              <w:br/>
              <w:t>Ja attiecīgā ES tiesību akta vienība tiek pārņemta vai ieviesta daļēji, sniedz attiecīgu skaidrojumu, kā arī precīzi norāda, kad un kādā veidā ES tiesību akta vienība tiks pārņemta vai ieviesta pilnībā.</w:t>
            </w:r>
            <w:r w:rsidRPr="003E225D">
              <w:br/>
              <w:t>Norāda institūciju, kas ir atbildīga par šo saistību izpildi pilnībā</w:t>
            </w:r>
          </w:p>
        </w:tc>
        <w:tc>
          <w:tcPr>
            <w:tcW w:w="2340" w:type="dxa"/>
            <w:tcBorders>
              <w:top w:val="outset" w:sz="6" w:space="0" w:color="auto"/>
              <w:left w:val="outset" w:sz="6" w:space="0" w:color="auto"/>
              <w:bottom w:val="outset" w:sz="6" w:space="0" w:color="auto"/>
              <w:right w:val="outset" w:sz="6" w:space="0" w:color="auto"/>
            </w:tcBorders>
          </w:tcPr>
          <w:p w14:paraId="33C9D362" w14:textId="331199E8" w:rsidR="008E278A" w:rsidRPr="00C618EB" w:rsidRDefault="008E278A" w:rsidP="008E278A">
            <w:pPr>
              <w:ind w:left="57"/>
              <w:jc w:val="center"/>
              <w:rPr>
                <w:sz w:val="28"/>
                <w:szCs w:val="28"/>
              </w:rPr>
            </w:pPr>
            <w:r w:rsidRPr="003E225D">
              <w:t>Informācija par to, vai šīs tabulas B ailē minētās projekta vienības paredz stingrākas prasības nekā šīs tabulas A ailē minētās ES tiesību akta vienības.</w:t>
            </w:r>
            <w:r w:rsidRPr="003E225D">
              <w:br/>
              <w:t>Ja projekts satur stingrākas prasības nekā attiecīgais ES tiesību akts, norāda pamatojumu un samērīgumu.</w:t>
            </w:r>
            <w:r w:rsidRPr="003E225D">
              <w:br/>
              <w:t>Norāda iespējamās alternatīvas (t. sk. alternatīvas, kas neparedz tiesiskā regulējuma izstrādi) – kādos gadījumos būtu iespējams izvairīties no stingrāku prasību noteikšanas, nekā paredzēts attiecīgajos ES tiesību aktos</w:t>
            </w:r>
          </w:p>
        </w:tc>
      </w:tr>
      <w:tr w:rsidR="008E278A" w:rsidRPr="00C618EB" w14:paraId="4C9335E8"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6245CF48" w14:textId="6C8ED5A9" w:rsidR="008E278A" w:rsidRPr="003E225D" w:rsidRDefault="008E278A" w:rsidP="008E278A">
            <w:r w:rsidRPr="003E225D">
              <w:t>Direktīvas 2013/59/EURATOM</w:t>
            </w:r>
          </w:p>
          <w:p w14:paraId="5E05B2A2" w14:textId="2B2DDE31" w:rsidR="008E278A" w:rsidRPr="00C618EB" w:rsidRDefault="008E278A" w:rsidP="008E278A">
            <w:pPr>
              <w:ind w:left="57"/>
              <w:rPr>
                <w:sz w:val="28"/>
                <w:szCs w:val="28"/>
              </w:rPr>
            </w:pPr>
            <w:r w:rsidRPr="003E225D">
              <w:t>4. panta 2. punkts</w:t>
            </w:r>
          </w:p>
        </w:tc>
        <w:tc>
          <w:tcPr>
            <w:tcW w:w="2336" w:type="dxa"/>
            <w:gridSpan w:val="2"/>
            <w:tcBorders>
              <w:top w:val="outset" w:sz="6" w:space="0" w:color="auto"/>
              <w:left w:val="outset" w:sz="6" w:space="0" w:color="auto"/>
              <w:bottom w:val="outset" w:sz="6" w:space="0" w:color="auto"/>
              <w:right w:val="outset" w:sz="6" w:space="0" w:color="auto"/>
            </w:tcBorders>
          </w:tcPr>
          <w:p w14:paraId="1BA2E717" w14:textId="07A695BC" w:rsidR="008E278A" w:rsidRPr="00C618EB" w:rsidRDefault="008E278A" w:rsidP="008E278A">
            <w:pPr>
              <w:ind w:left="57"/>
              <w:rPr>
                <w:sz w:val="28"/>
                <w:szCs w:val="28"/>
              </w:rPr>
            </w:pPr>
            <w:r>
              <w:t>M</w:t>
            </w:r>
            <w:r w:rsidR="0042179F">
              <w:t>inistru kabineta 2021. gada 28. janvāra</w:t>
            </w:r>
            <w:r>
              <w:t xml:space="preserve"> noteikumu </w:t>
            </w:r>
            <w:r w:rsidR="0042179F">
              <w:t xml:space="preserve">Nr. 65 </w:t>
            </w:r>
            <w:r>
              <w:t>“Darbību ar jonizējošā starojuma avotiem paziņošanas, reģistrēšanas un licencēšanas noteikumi”</w:t>
            </w:r>
            <w:r w:rsidR="0042179F">
              <w:t xml:space="preserve"> (turpmāk – MK noteikumi Nr. 65)</w:t>
            </w:r>
            <w:r w:rsidRPr="00554E48">
              <w:rPr>
                <w:color w:val="FF0000"/>
              </w:rPr>
              <w:t xml:space="preserve"> </w:t>
            </w:r>
            <w:r w:rsidRPr="003E225D">
              <w:t>2.3. apakšpunkts</w:t>
            </w:r>
          </w:p>
        </w:tc>
        <w:tc>
          <w:tcPr>
            <w:tcW w:w="2308" w:type="dxa"/>
            <w:tcBorders>
              <w:top w:val="outset" w:sz="6" w:space="0" w:color="auto"/>
              <w:left w:val="outset" w:sz="6" w:space="0" w:color="auto"/>
              <w:bottom w:val="outset" w:sz="6" w:space="0" w:color="auto"/>
              <w:right w:val="outset" w:sz="6" w:space="0" w:color="auto"/>
            </w:tcBorders>
          </w:tcPr>
          <w:p w14:paraId="538828F5" w14:textId="52355397" w:rsidR="008E278A" w:rsidRPr="00C618EB" w:rsidRDefault="008E278A" w:rsidP="008E278A">
            <w:pPr>
              <w:ind w:left="57"/>
              <w:rPr>
                <w:sz w:val="28"/>
                <w:szCs w:val="28"/>
              </w:rPr>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29982369" w14:textId="4B0727CE" w:rsidR="008E278A" w:rsidRPr="00C618EB" w:rsidRDefault="008E278A" w:rsidP="008E278A">
            <w:pPr>
              <w:ind w:left="57"/>
              <w:rPr>
                <w:sz w:val="28"/>
                <w:szCs w:val="28"/>
              </w:rPr>
            </w:pPr>
            <w:r w:rsidRPr="003E225D">
              <w:t>Neparedz stingrākas prasības</w:t>
            </w:r>
          </w:p>
        </w:tc>
      </w:tr>
      <w:tr w:rsidR="008E278A" w:rsidRPr="00C618EB" w14:paraId="52269A49"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4A28D50B" w14:textId="642A6F92" w:rsidR="008E278A" w:rsidRDefault="008E278A" w:rsidP="008E278A">
            <w:pPr>
              <w:ind w:left="57"/>
              <w:rPr>
                <w:sz w:val="28"/>
                <w:szCs w:val="28"/>
              </w:rPr>
            </w:pPr>
            <w:r w:rsidRPr="003E225D">
              <w:rPr>
                <w:bCs/>
              </w:rPr>
              <w:t>Direktīvas 2013/59/</w:t>
            </w:r>
            <w:r w:rsidRPr="003E225D">
              <w:t>EURATOM</w:t>
            </w:r>
            <w:r w:rsidRPr="003E225D">
              <w:rPr>
                <w:bCs/>
              </w:rPr>
              <w:t xml:space="preserve"> 4. panta 23. punkts</w:t>
            </w:r>
          </w:p>
        </w:tc>
        <w:tc>
          <w:tcPr>
            <w:tcW w:w="2336" w:type="dxa"/>
            <w:gridSpan w:val="2"/>
            <w:tcBorders>
              <w:top w:val="outset" w:sz="6" w:space="0" w:color="auto"/>
              <w:left w:val="outset" w:sz="6" w:space="0" w:color="auto"/>
              <w:bottom w:val="outset" w:sz="6" w:space="0" w:color="auto"/>
              <w:right w:val="outset" w:sz="6" w:space="0" w:color="auto"/>
            </w:tcBorders>
          </w:tcPr>
          <w:p w14:paraId="1B81D8E5" w14:textId="2620EB34" w:rsidR="008E278A" w:rsidRPr="00C618EB" w:rsidRDefault="008E278A" w:rsidP="008E278A">
            <w:pPr>
              <w:ind w:left="57"/>
              <w:rPr>
                <w:sz w:val="28"/>
                <w:szCs w:val="28"/>
              </w:rPr>
            </w:pPr>
            <w:r w:rsidRPr="003E225D">
              <w:rPr>
                <w:spacing w:val="-3"/>
              </w:rPr>
              <w:t xml:space="preserve">Likuma </w:t>
            </w:r>
            <w:r w:rsidRPr="003E225D">
              <w:t>1.</w:t>
            </w:r>
            <w:r w:rsidRPr="003E225D">
              <w:rPr>
                <w:vertAlign w:val="superscript"/>
              </w:rPr>
              <w:t> </w:t>
            </w:r>
            <w:r w:rsidRPr="003E225D">
              <w:t>panta 1.</w:t>
            </w:r>
            <w:r w:rsidRPr="003E225D">
              <w:rPr>
                <w:vertAlign w:val="superscript"/>
              </w:rPr>
              <w:t>5</w:t>
            </w:r>
            <w:r>
              <w:t> punkts</w:t>
            </w:r>
          </w:p>
        </w:tc>
        <w:tc>
          <w:tcPr>
            <w:tcW w:w="2308" w:type="dxa"/>
            <w:tcBorders>
              <w:top w:val="outset" w:sz="6" w:space="0" w:color="auto"/>
              <w:left w:val="outset" w:sz="6" w:space="0" w:color="auto"/>
              <w:bottom w:val="outset" w:sz="6" w:space="0" w:color="auto"/>
              <w:right w:val="outset" w:sz="6" w:space="0" w:color="auto"/>
            </w:tcBorders>
          </w:tcPr>
          <w:p w14:paraId="5F6A911F" w14:textId="05C34F64" w:rsidR="008E278A" w:rsidRPr="00C618EB" w:rsidRDefault="008E278A" w:rsidP="008E278A">
            <w:pPr>
              <w:ind w:left="57"/>
              <w:rPr>
                <w:sz w:val="28"/>
                <w:szCs w:val="28"/>
              </w:rPr>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164E3A7D" w14:textId="3D78F3B6" w:rsidR="008E278A" w:rsidRDefault="008E278A" w:rsidP="008E278A">
            <w:pPr>
              <w:ind w:left="57"/>
              <w:rPr>
                <w:sz w:val="28"/>
                <w:szCs w:val="28"/>
              </w:rPr>
            </w:pPr>
            <w:r w:rsidRPr="003E225D">
              <w:t>Neparedz stingrākas prasības</w:t>
            </w:r>
          </w:p>
        </w:tc>
      </w:tr>
      <w:tr w:rsidR="008E278A" w:rsidRPr="00C618EB" w14:paraId="72904FBE"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0AD3B574" w14:textId="127C1687" w:rsidR="008E278A" w:rsidRDefault="008E278A" w:rsidP="008E278A">
            <w:pPr>
              <w:ind w:left="57"/>
              <w:rPr>
                <w:sz w:val="28"/>
                <w:szCs w:val="28"/>
              </w:rPr>
            </w:pPr>
            <w:r w:rsidRPr="003E225D">
              <w:rPr>
                <w:bCs/>
              </w:rPr>
              <w:t>Direktīvas 2013/59/</w:t>
            </w:r>
            <w:r w:rsidRPr="003E225D">
              <w:t>EURATOM</w:t>
            </w:r>
            <w:r w:rsidRPr="003E225D">
              <w:rPr>
                <w:bCs/>
              </w:rPr>
              <w:t xml:space="preserve"> 4. panta 26. punkts</w:t>
            </w:r>
          </w:p>
        </w:tc>
        <w:tc>
          <w:tcPr>
            <w:tcW w:w="2336" w:type="dxa"/>
            <w:gridSpan w:val="2"/>
            <w:tcBorders>
              <w:top w:val="outset" w:sz="6" w:space="0" w:color="auto"/>
              <w:left w:val="outset" w:sz="6" w:space="0" w:color="auto"/>
              <w:bottom w:val="outset" w:sz="6" w:space="0" w:color="auto"/>
              <w:right w:val="outset" w:sz="6" w:space="0" w:color="auto"/>
            </w:tcBorders>
          </w:tcPr>
          <w:p w14:paraId="76E4DDA8" w14:textId="77AA6245" w:rsidR="008E278A" w:rsidRPr="00C618EB" w:rsidRDefault="008E278A" w:rsidP="008E278A">
            <w:pPr>
              <w:ind w:left="57"/>
              <w:rPr>
                <w:sz w:val="28"/>
                <w:szCs w:val="28"/>
              </w:rPr>
            </w:pPr>
            <w:r w:rsidRPr="003E225D">
              <w:rPr>
                <w:spacing w:val="-3"/>
              </w:rPr>
              <w:t xml:space="preserve">Likuma </w:t>
            </w:r>
            <w:r w:rsidRPr="003E225D">
              <w:t>1.</w:t>
            </w:r>
            <w:r w:rsidRPr="003E225D">
              <w:rPr>
                <w:vertAlign w:val="superscript"/>
              </w:rPr>
              <w:t> </w:t>
            </w:r>
            <w:r w:rsidRPr="003E225D">
              <w:t>panta 6.</w:t>
            </w:r>
            <w:r w:rsidRPr="003E225D">
              <w:rPr>
                <w:vertAlign w:val="superscript"/>
              </w:rPr>
              <w:t>2</w:t>
            </w:r>
            <w:r>
              <w:t> punkts</w:t>
            </w:r>
          </w:p>
        </w:tc>
        <w:tc>
          <w:tcPr>
            <w:tcW w:w="2308" w:type="dxa"/>
            <w:tcBorders>
              <w:top w:val="outset" w:sz="6" w:space="0" w:color="auto"/>
              <w:left w:val="outset" w:sz="6" w:space="0" w:color="auto"/>
              <w:bottom w:val="outset" w:sz="6" w:space="0" w:color="auto"/>
              <w:right w:val="outset" w:sz="6" w:space="0" w:color="auto"/>
            </w:tcBorders>
          </w:tcPr>
          <w:p w14:paraId="451870EA" w14:textId="0528C432" w:rsidR="008E278A" w:rsidRPr="00C618EB" w:rsidRDefault="008E278A" w:rsidP="008E278A">
            <w:pPr>
              <w:ind w:left="57"/>
              <w:rPr>
                <w:sz w:val="28"/>
                <w:szCs w:val="28"/>
              </w:rPr>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55B096A6" w14:textId="103D15DA" w:rsidR="008E278A" w:rsidRDefault="008E278A" w:rsidP="008E278A">
            <w:pPr>
              <w:ind w:left="57"/>
              <w:rPr>
                <w:sz w:val="28"/>
                <w:szCs w:val="28"/>
              </w:rPr>
            </w:pPr>
            <w:r w:rsidRPr="003E225D">
              <w:t>Neparedz stingrākas prasības</w:t>
            </w:r>
          </w:p>
        </w:tc>
      </w:tr>
      <w:tr w:rsidR="008E278A" w:rsidRPr="00C618EB" w14:paraId="5C6E1F44"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120B495C" w14:textId="0C8CCA64" w:rsidR="008E278A" w:rsidRDefault="008E278A" w:rsidP="008E278A">
            <w:pPr>
              <w:ind w:left="57"/>
              <w:rPr>
                <w:sz w:val="28"/>
                <w:szCs w:val="28"/>
              </w:rPr>
            </w:pPr>
            <w:r w:rsidRPr="003E225D">
              <w:rPr>
                <w:bCs/>
              </w:rPr>
              <w:t>Direktīvas 2013/59/</w:t>
            </w:r>
            <w:r w:rsidRPr="003E225D">
              <w:t>EURATOM</w:t>
            </w:r>
            <w:r w:rsidRPr="003E225D">
              <w:rPr>
                <w:bCs/>
              </w:rPr>
              <w:t xml:space="preserve"> 4. panta 32. punkts</w:t>
            </w:r>
          </w:p>
        </w:tc>
        <w:tc>
          <w:tcPr>
            <w:tcW w:w="2336" w:type="dxa"/>
            <w:gridSpan w:val="2"/>
            <w:tcBorders>
              <w:top w:val="outset" w:sz="6" w:space="0" w:color="auto"/>
              <w:left w:val="outset" w:sz="6" w:space="0" w:color="auto"/>
              <w:bottom w:val="outset" w:sz="6" w:space="0" w:color="auto"/>
              <w:right w:val="outset" w:sz="6" w:space="0" w:color="auto"/>
            </w:tcBorders>
          </w:tcPr>
          <w:p w14:paraId="560A117B" w14:textId="57127F10" w:rsidR="008E278A" w:rsidRPr="00C618EB" w:rsidRDefault="008E278A" w:rsidP="008E278A">
            <w:pPr>
              <w:ind w:left="57"/>
              <w:rPr>
                <w:sz w:val="28"/>
                <w:szCs w:val="28"/>
              </w:rPr>
            </w:pPr>
            <w:r w:rsidRPr="003E225D">
              <w:rPr>
                <w:spacing w:val="-3"/>
              </w:rPr>
              <w:t xml:space="preserve">Likuma </w:t>
            </w:r>
            <w:r w:rsidRPr="003E225D">
              <w:t>1.</w:t>
            </w:r>
            <w:r w:rsidRPr="003E225D">
              <w:rPr>
                <w:vertAlign w:val="superscript"/>
              </w:rPr>
              <w:t> </w:t>
            </w:r>
            <w:r>
              <w:t>panta 11. punkts</w:t>
            </w:r>
          </w:p>
        </w:tc>
        <w:tc>
          <w:tcPr>
            <w:tcW w:w="2308" w:type="dxa"/>
            <w:tcBorders>
              <w:top w:val="outset" w:sz="6" w:space="0" w:color="auto"/>
              <w:left w:val="outset" w:sz="6" w:space="0" w:color="auto"/>
              <w:bottom w:val="outset" w:sz="6" w:space="0" w:color="auto"/>
              <w:right w:val="outset" w:sz="6" w:space="0" w:color="auto"/>
            </w:tcBorders>
          </w:tcPr>
          <w:p w14:paraId="5B4D8B53" w14:textId="7B58D8B0" w:rsidR="008E278A" w:rsidRPr="00C618EB" w:rsidRDefault="008E278A" w:rsidP="008E278A">
            <w:pPr>
              <w:ind w:left="57"/>
              <w:rPr>
                <w:sz w:val="28"/>
                <w:szCs w:val="28"/>
              </w:rPr>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48E6E1B8" w14:textId="44DA7A26" w:rsidR="008E278A" w:rsidRDefault="008E278A" w:rsidP="008E278A">
            <w:pPr>
              <w:ind w:left="57"/>
              <w:rPr>
                <w:sz w:val="28"/>
                <w:szCs w:val="28"/>
              </w:rPr>
            </w:pPr>
            <w:r w:rsidRPr="003E225D">
              <w:t>Neparedz stingrākas prasības</w:t>
            </w:r>
          </w:p>
        </w:tc>
      </w:tr>
      <w:tr w:rsidR="008E278A" w:rsidRPr="00C618EB" w14:paraId="62F4EE43"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19E07C4F" w14:textId="335E5472" w:rsidR="008E278A" w:rsidRPr="003E225D" w:rsidRDefault="008E278A" w:rsidP="008E278A">
            <w:r w:rsidRPr="003E225D">
              <w:t>Direktīvas 2013/59/EURATOM</w:t>
            </w:r>
          </w:p>
          <w:p w14:paraId="2AA29697" w14:textId="540D9F04" w:rsidR="008E278A" w:rsidRDefault="008E278A" w:rsidP="008E278A">
            <w:pPr>
              <w:ind w:left="57"/>
              <w:rPr>
                <w:sz w:val="28"/>
                <w:szCs w:val="28"/>
              </w:rPr>
            </w:pPr>
            <w:r w:rsidRPr="003E225D">
              <w:t>4. panta 34. punkts</w:t>
            </w:r>
          </w:p>
        </w:tc>
        <w:tc>
          <w:tcPr>
            <w:tcW w:w="2336" w:type="dxa"/>
            <w:gridSpan w:val="2"/>
            <w:tcBorders>
              <w:top w:val="outset" w:sz="6" w:space="0" w:color="auto"/>
              <w:left w:val="outset" w:sz="6" w:space="0" w:color="auto"/>
              <w:bottom w:val="outset" w:sz="6" w:space="0" w:color="auto"/>
              <w:right w:val="outset" w:sz="6" w:space="0" w:color="auto"/>
            </w:tcBorders>
          </w:tcPr>
          <w:p w14:paraId="3A77D7E0" w14:textId="7AD9B549" w:rsidR="008E278A" w:rsidRPr="00C618EB" w:rsidRDefault="00BE0B91" w:rsidP="008E278A">
            <w:pPr>
              <w:ind w:left="57"/>
              <w:rPr>
                <w:sz w:val="28"/>
                <w:szCs w:val="28"/>
              </w:rPr>
            </w:pPr>
            <w:r>
              <w:t xml:space="preserve">MK noteikumu Nr. 65 </w:t>
            </w:r>
            <w:r w:rsidR="008E278A" w:rsidRPr="003E225D">
              <w:t>2.2. apakšpunkts</w:t>
            </w:r>
          </w:p>
        </w:tc>
        <w:tc>
          <w:tcPr>
            <w:tcW w:w="2308" w:type="dxa"/>
            <w:tcBorders>
              <w:top w:val="outset" w:sz="6" w:space="0" w:color="auto"/>
              <w:left w:val="outset" w:sz="6" w:space="0" w:color="auto"/>
              <w:bottom w:val="outset" w:sz="6" w:space="0" w:color="auto"/>
              <w:right w:val="outset" w:sz="6" w:space="0" w:color="auto"/>
            </w:tcBorders>
          </w:tcPr>
          <w:p w14:paraId="22A18EFC" w14:textId="1D667E4E" w:rsidR="008E278A" w:rsidRPr="00C618EB" w:rsidRDefault="008E278A" w:rsidP="008E278A">
            <w:pPr>
              <w:ind w:left="57"/>
              <w:rPr>
                <w:sz w:val="28"/>
                <w:szCs w:val="28"/>
              </w:rPr>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2AF70E86" w14:textId="3BFB50FA" w:rsidR="008E278A" w:rsidRDefault="008E278A" w:rsidP="008E278A">
            <w:pPr>
              <w:ind w:left="57"/>
              <w:rPr>
                <w:sz w:val="28"/>
                <w:szCs w:val="28"/>
              </w:rPr>
            </w:pPr>
            <w:r w:rsidRPr="003E225D">
              <w:t>Neparedz stingrākas prasības</w:t>
            </w:r>
          </w:p>
        </w:tc>
      </w:tr>
      <w:tr w:rsidR="008E278A" w:rsidRPr="00C618EB" w14:paraId="6999C349"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081CE282" w14:textId="04FB6917" w:rsidR="008E278A" w:rsidRPr="003E225D" w:rsidRDefault="008E278A" w:rsidP="008E278A">
            <w:r w:rsidRPr="003E225D">
              <w:lastRenderedPageBreak/>
              <w:t>Direktīvas 2013/59/EURATOM</w:t>
            </w:r>
          </w:p>
          <w:p w14:paraId="572A3F7C" w14:textId="77777777" w:rsidR="008E278A" w:rsidRPr="003E225D" w:rsidRDefault="008E278A" w:rsidP="008E278A">
            <w:pPr>
              <w:rPr>
                <w:bCs/>
              </w:rPr>
            </w:pPr>
            <w:r w:rsidRPr="003E225D">
              <w:rPr>
                <w:bCs/>
              </w:rPr>
              <w:t>4. panta 36. punkts</w:t>
            </w:r>
          </w:p>
          <w:p w14:paraId="44F6FE3C" w14:textId="06F1DFA1" w:rsidR="008E278A" w:rsidRDefault="008E278A" w:rsidP="008E278A">
            <w:pPr>
              <w:ind w:left="57"/>
              <w:rPr>
                <w:sz w:val="28"/>
                <w:szCs w:val="28"/>
              </w:rPr>
            </w:pPr>
          </w:p>
        </w:tc>
        <w:tc>
          <w:tcPr>
            <w:tcW w:w="2336" w:type="dxa"/>
            <w:gridSpan w:val="2"/>
            <w:tcBorders>
              <w:top w:val="outset" w:sz="6" w:space="0" w:color="auto"/>
              <w:left w:val="outset" w:sz="6" w:space="0" w:color="auto"/>
              <w:bottom w:val="outset" w:sz="6" w:space="0" w:color="auto"/>
              <w:right w:val="outset" w:sz="6" w:space="0" w:color="auto"/>
            </w:tcBorders>
            <w:vAlign w:val="center"/>
          </w:tcPr>
          <w:p w14:paraId="0AD262F9" w14:textId="77777777" w:rsidR="008E278A" w:rsidRPr="003E225D" w:rsidRDefault="008E278A" w:rsidP="008E278A">
            <w:pPr>
              <w:ind w:left="57"/>
            </w:pPr>
            <w:r w:rsidRPr="003E225D">
              <w:rPr>
                <w:spacing w:val="-3"/>
              </w:rPr>
              <w:t xml:space="preserve">Likuma </w:t>
            </w:r>
            <w:r w:rsidRPr="003E225D">
              <w:t>1.</w:t>
            </w:r>
            <w:r w:rsidRPr="003E225D">
              <w:rPr>
                <w:vertAlign w:val="superscript"/>
              </w:rPr>
              <w:t> </w:t>
            </w:r>
            <w:r w:rsidRPr="003E225D">
              <w:t>panta 1.</w:t>
            </w:r>
            <w:r w:rsidRPr="003E225D">
              <w:rPr>
                <w:vertAlign w:val="superscript"/>
              </w:rPr>
              <w:t>2</w:t>
            </w:r>
            <w:r w:rsidRPr="003E225D">
              <w:t> punkts, 5.</w:t>
            </w:r>
            <w:r w:rsidRPr="003E225D">
              <w:rPr>
                <w:vertAlign w:val="superscript"/>
              </w:rPr>
              <w:t> </w:t>
            </w:r>
            <w:r w:rsidRPr="003E225D">
              <w:t>panta 13. punkts, 9.</w:t>
            </w:r>
            <w:r w:rsidRPr="003E225D">
              <w:rPr>
                <w:vertAlign w:val="superscript"/>
              </w:rPr>
              <w:t> </w:t>
            </w:r>
            <w:r w:rsidRPr="003E225D">
              <w:t>panta pirmās daļas 1. punkts, 13.</w:t>
            </w:r>
            <w:r w:rsidRPr="003E225D">
              <w:rPr>
                <w:vertAlign w:val="superscript"/>
              </w:rPr>
              <w:t> </w:t>
            </w:r>
            <w:r w:rsidRPr="003E225D">
              <w:t>panta trešā, 3.</w:t>
            </w:r>
            <w:r w:rsidRPr="003E225D">
              <w:rPr>
                <w:vertAlign w:val="superscript"/>
              </w:rPr>
              <w:t>1</w:t>
            </w:r>
            <w:r w:rsidRPr="003E225D">
              <w:t xml:space="preserve"> un ceturtā daļa, 14.</w:t>
            </w:r>
            <w:r w:rsidRPr="003E225D">
              <w:rPr>
                <w:vertAlign w:val="superscript"/>
              </w:rPr>
              <w:t> </w:t>
            </w:r>
            <w:r w:rsidRPr="003E225D">
              <w:t>panta otrās daļas 5. punkts, 16.</w:t>
            </w:r>
            <w:r w:rsidRPr="003E225D">
              <w:rPr>
                <w:vertAlign w:val="superscript"/>
              </w:rPr>
              <w:t> </w:t>
            </w:r>
            <w:r w:rsidRPr="003E225D">
              <w:t>panta otrā daļa,</w:t>
            </w:r>
          </w:p>
          <w:p w14:paraId="52841026" w14:textId="0280E614" w:rsidR="008E278A" w:rsidRPr="00C618EB" w:rsidRDefault="008E278A" w:rsidP="008E278A">
            <w:pPr>
              <w:ind w:left="57"/>
              <w:rPr>
                <w:sz w:val="28"/>
                <w:szCs w:val="28"/>
              </w:rPr>
            </w:pPr>
            <w:r>
              <w:t>17. pants</w:t>
            </w:r>
          </w:p>
        </w:tc>
        <w:tc>
          <w:tcPr>
            <w:tcW w:w="2308" w:type="dxa"/>
            <w:tcBorders>
              <w:top w:val="outset" w:sz="6" w:space="0" w:color="auto"/>
              <w:left w:val="outset" w:sz="6" w:space="0" w:color="auto"/>
              <w:bottom w:val="outset" w:sz="6" w:space="0" w:color="auto"/>
              <w:right w:val="outset" w:sz="6" w:space="0" w:color="auto"/>
            </w:tcBorders>
          </w:tcPr>
          <w:p w14:paraId="2F6C5F2B" w14:textId="597EBE2D" w:rsidR="008E278A" w:rsidRPr="00C618EB" w:rsidRDefault="008E278A" w:rsidP="008E278A">
            <w:pPr>
              <w:ind w:left="57"/>
              <w:rPr>
                <w:sz w:val="28"/>
                <w:szCs w:val="28"/>
              </w:rPr>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6B8BB488" w14:textId="62A23C97" w:rsidR="008E278A" w:rsidRDefault="008E278A" w:rsidP="008E278A">
            <w:pPr>
              <w:ind w:left="57"/>
              <w:rPr>
                <w:sz w:val="28"/>
                <w:szCs w:val="28"/>
              </w:rPr>
            </w:pPr>
            <w:r w:rsidRPr="003E225D">
              <w:t>Neparedz stingrākas prasības</w:t>
            </w:r>
          </w:p>
        </w:tc>
      </w:tr>
      <w:tr w:rsidR="008E278A" w:rsidRPr="00C618EB" w14:paraId="7F51120D"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2A527A94" w14:textId="0805D3FD" w:rsidR="008E278A" w:rsidRPr="003E225D" w:rsidRDefault="008E278A" w:rsidP="008E278A">
            <w:r w:rsidRPr="003E225D">
              <w:t>Direktīvas 2013/59/EURATOM</w:t>
            </w:r>
          </w:p>
          <w:p w14:paraId="21EB35C4" w14:textId="39353E42" w:rsidR="008E278A" w:rsidRDefault="008E278A" w:rsidP="008E278A">
            <w:pPr>
              <w:ind w:left="57"/>
              <w:rPr>
                <w:sz w:val="28"/>
                <w:szCs w:val="28"/>
              </w:rPr>
            </w:pPr>
            <w:r w:rsidRPr="003E225D">
              <w:rPr>
                <w:bCs/>
              </w:rPr>
              <w:t>4. panta 46. punkts</w:t>
            </w:r>
          </w:p>
        </w:tc>
        <w:tc>
          <w:tcPr>
            <w:tcW w:w="2336" w:type="dxa"/>
            <w:gridSpan w:val="2"/>
            <w:tcBorders>
              <w:top w:val="outset" w:sz="6" w:space="0" w:color="auto"/>
              <w:left w:val="outset" w:sz="6" w:space="0" w:color="auto"/>
              <w:bottom w:val="outset" w:sz="6" w:space="0" w:color="auto"/>
              <w:right w:val="outset" w:sz="6" w:space="0" w:color="auto"/>
            </w:tcBorders>
            <w:vAlign w:val="center"/>
          </w:tcPr>
          <w:p w14:paraId="577A552D" w14:textId="20A35FF8" w:rsidR="008E278A" w:rsidRPr="00C618EB" w:rsidRDefault="008E278A" w:rsidP="008E278A">
            <w:pPr>
              <w:ind w:left="57"/>
              <w:rPr>
                <w:sz w:val="28"/>
                <w:szCs w:val="28"/>
              </w:rPr>
            </w:pPr>
            <w:r w:rsidRPr="003E225D">
              <w:rPr>
                <w:spacing w:val="-3"/>
              </w:rPr>
              <w:t xml:space="preserve">Likuma </w:t>
            </w:r>
            <w:r w:rsidRPr="003E225D">
              <w:t>1.</w:t>
            </w:r>
            <w:r w:rsidRPr="003E225D">
              <w:rPr>
                <w:vertAlign w:val="superscript"/>
              </w:rPr>
              <w:t> </w:t>
            </w:r>
            <w:r>
              <w:t>panta 2. punkts</w:t>
            </w:r>
          </w:p>
        </w:tc>
        <w:tc>
          <w:tcPr>
            <w:tcW w:w="2308" w:type="dxa"/>
            <w:tcBorders>
              <w:top w:val="outset" w:sz="6" w:space="0" w:color="auto"/>
              <w:left w:val="outset" w:sz="6" w:space="0" w:color="auto"/>
              <w:bottom w:val="outset" w:sz="6" w:space="0" w:color="auto"/>
              <w:right w:val="outset" w:sz="6" w:space="0" w:color="auto"/>
            </w:tcBorders>
          </w:tcPr>
          <w:p w14:paraId="0B22894D" w14:textId="4B1F5C7B" w:rsidR="008E278A" w:rsidRPr="00C618EB" w:rsidRDefault="008E278A" w:rsidP="008E278A">
            <w:pPr>
              <w:ind w:left="57"/>
              <w:rPr>
                <w:sz w:val="28"/>
                <w:szCs w:val="28"/>
              </w:rPr>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46F9FC4E" w14:textId="7D3C2935" w:rsidR="008E278A" w:rsidRDefault="008E278A" w:rsidP="008E278A">
            <w:pPr>
              <w:ind w:left="57"/>
              <w:rPr>
                <w:sz w:val="28"/>
                <w:szCs w:val="28"/>
              </w:rPr>
            </w:pPr>
            <w:r w:rsidRPr="003E225D">
              <w:t>Neparedz stingrākas prasības</w:t>
            </w:r>
          </w:p>
        </w:tc>
      </w:tr>
      <w:tr w:rsidR="008E278A" w:rsidRPr="00C618EB" w14:paraId="21DC3DF6" w14:textId="77777777" w:rsidTr="00313128">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shd w:val="clear" w:color="auto" w:fill="auto"/>
          </w:tcPr>
          <w:p w14:paraId="65CEF5C0" w14:textId="62C8C78A" w:rsidR="008E278A" w:rsidRPr="00AD2A09" w:rsidRDefault="008E278A" w:rsidP="008E278A">
            <w:pPr>
              <w:ind w:left="57"/>
              <w:rPr>
                <w:sz w:val="28"/>
                <w:szCs w:val="28"/>
              </w:rPr>
            </w:pPr>
            <w:r w:rsidRPr="00AD2A09">
              <w:rPr>
                <w:bCs/>
              </w:rPr>
              <w:t>Direktīvas 2013/59/EURATOM 4. panta 49. punkts</w:t>
            </w:r>
          </w:p>
        </w:tc>
        <w:tc>
          <w:tcPr>
            <w:tcW w:w="233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B6A9DF" w14:textId="5B356310" w:rsidR="008E278A" w:rsidRPr="00AD2A09" w:rsidRDefault="00CD1880" w:rsidP="008E278A">
            <w:pPr>
              <w:ind w:left="57"/>
            </w:pPr>
            <w:r>
              <w:t>MK noteikumu projekta “</w:t>
            </w:r>
            <w:r w:rsidR="00AB387E" w:rsidRPr="00AB387E">
              <w:t>Radiācijas drošības ekspertu un medicīnas fizikas ekspertu noteikumi</w:t>
            </w:r>
            <w:r>
              <w:t>”</w:t>
            </w:r>
            <w:r w:rsidR="00904452">
              <w:t>*</w:t>
            </w:r>
            <w:r w:rsidR="008E278A" w:rsidRPr="00AD2A09">
              <w:t xml:space="preserve"> 4. punkts</w:t>
            </w:r>
          </w:p>
        </w:tc>
        <w:tc>
          <w:tcPr>
            <w:tcW w:w="2308" w:type="dxa"/>
            <w:tcBorders>
              <w:top w:val="outset" w:sz="6" w:space="0" w:color="auto"/>
              <w:left w:val="outset" w:sz="6" w:space="0" w:color="auto"/>
              <w:bottom w:val="outset" w:sz="6" w:space="0" w:color="auto"/>
              <w:right w:val="outset" w:sz="6" w:space="0" w:color="auto"/>
            </w:tcBorders>
            <w:shd w:val="clear" w:color="auto" w:fill="auto"/>
            <w:vAlign w:val="center"/>
          </w:tcPr>
          <w:p w14:paraId="2D9FA67B" w14:textId="1A1B7600" w:rsidR="008E278A" w:rsidRPr="00AD2A09" w:rsidRDefault="008E278A" w:rsidP="008E278A">
            <w:pPr>
              <w:ind w:left="57"/>
              <w:rPr>
                <w:sz w:val="28"/>
                <w:szCs w:val="28"/>
              </w:rPr>
            </w:pPr>
            <w:r w:rsidRPr="00AD2A09">
              <w:t>Pārņemts pilnībā</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tcPr>
          <w:p w14:paraId="60C287AF" w14:textId="1C2FB89F" w:rsidR="008E278A" w:rsidRPr="00AD2A09" w:rsidRDefault="008E278A" w:rsidP="008E278A">
            <w:pPr>
              <w:ind w:left="57"/>
              <w:rPr>
                <w:sz w:val="28"/>
                <w:szCs w:val="28"/>
              </w:rPr>
            </w:pPr>
            <w:r w:rsidRPr="003E225D">
              <w:t>Neparedz stingrākas prasības</w:t>
            </w:r>
          </w:p>
        </w:tc>
      </w:tr>
      <w:tr w:rsidR="008E278A" w:rsidRPr="00C618EB" w14:paraId="3528C82C"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7C54A3E5" w14:textId="686E3813" w:rsidR="008E278A" w:rsidRPr="003E225D" w:rsidRDefault="008E278A" w:rsidP="008E278A">
            <w:r w:rsidRPr="003E225D">
              <w:t>Direktīvas 2013/59/EURATOM</w:t>
            </w:r>
          </w:p>
          <w:p w14:paraId="72AE896E" w14:textId="56208984" w:rsidR="008E278A" w:rsidRDefault="008E278A" w:rsidP="008E278A">
            <w:pPr>
              <w:ind w:left="57"/>
              <w:rPr>
                <w:bCs/>
              </w:rPr>
            </w:pPr>
            <w:r w:rsidRPr="003E225D">
              <w:t>4. panta 55. punkts</w:t>
            </w:r>
          </w:p>
        </w:tc>
        <w:tc>
          <w:tcPr>
            <w:tcW w:w="2336" w:type="dxa"/>
            <w:gridSpan w:val="2"/>
            <w:tcBorders>
              <w:top w:val="outset" w:sz="6" w:space="0" w:color="auto"/>
              <w:left w:val="outset" w:sz="6" w:space="0" w:color="auto"/>
              <w:bottom w:val="outset" w:sz="6" w:space="0" w:color="auto"/>
              <w:right w:val="outset" w:sz="6" w:space="0" w:color="auto"/>
            </w:tcBorders>
          </w:tcPr>
          <w:p w14:paraId="2CDB3C4B" w14:textId="26AADD39" w:rsidR="008E278A" w:rsidRPr="00ED5BC0" w:rsidRDefault="00BE0B91" w:rsidP="008E278A">
            <w:pPr>
              <w:ind w:left="57"/>
            </w:pPr>
            <w:r>
              <w:t xml:space="preserve">MK noteikumu Nr. 65 </w:t>
            </w:r>
            <w:r w:rsidR="008E278A" w:rsidRPr="003E225D">
              <w:t>2.1. apakšpunkts</w:t>
            </w:r>
          </w:p>
        </w:tc>
        <w:tc>
          <w:tcPr>
            <w:tcW w:w="2308" w:type="dxa"/>
            <w:tcBorders>
              <w:top w:val="outset" w:sz="6" w:space="0" w:color="auto"/>
              <w:left w:val="outset" w:sz="6" w:space="0" w:color="auto"/>
              <w:bottom w:val="outset" w:sz="6" w:space="0" w:color="auto"/>
              <w:right w:val="outset" w:sz="6" w:space="0" w:color="auto"/>
            </w:tcBorders>
          </w:tcPr>
          <w:p w14:paraId="71A4E27C" w14:textId="2C932947" w:rsidR="008E278A"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5D9195B2" w14:textId="127332BD" w:rsidR="008E278A" w:rsidRPr="000C22F1" w:rsidRDefault="008E278A" w:rsidP="008E278A">
            <w:pPr>
              <w:ind w:left="57"/>
            </w:pPr>
            <w:r w:rsidRPr="003E225D">
              <w:t>Neparedz stingrākas prasības</w:t>
            </w:r>
          </w:p>
        </w:tc>
      </w:tr>
      <w:tr w:rsidR="008E278A" w:rsidRPr="00C618EB" w14:paraId="10223308"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234F323E" w14:textId="082F1CDE" w:rsidR="008E278A" w:rsidRPr="003E225D" w:rsidRDefault="008E278A" w:rsidP="008E278A">
            <w:r w:rsidRPr="003E225D">
              <w:t>Direktīvas 2013/59/EURATOM</w:t>
            </w:r>
          </w:p>
          <w:p w14:paraId="30472AD9" w14:textId="77777777" w:rsidR="008E278A" w:rsidRPr="003E225D" w:rsidRDefault="008E278A" w:rsidP="008E278A">
            <w:pPr>
              <w:rPr>
                <w:bCs/>
              </w:rPr>
            </w:pPr>
            <w:r w:rsidRPr="003E225D">
              <w:rPr>
                <w:bCs/>
              </w:rPr>
              <w:t>4. panta 58. punkts</w:t>
            </w:r>
          </w:p>
          <w:p w14:paraId="08CCF3B4" w14:textId="228A00D8" w:rsidR="008E278A" w:rsidRDefault="008E278A" w:rsidP="008E278A">
            <w:pPr>
              <w:ind w:left="57"/>
              <w:rPr>
                <w:bCs/>
              </w:rPr>
            </w:pPr>
          </w:p>
        </w:tc>
        <w:tc>
          <w:tcPr>
            <w:tcW w:w="2336" w:type="dxa"/>
            <w:gridSpan w:val="2"/>
            <w:tcBorders>
              <w:top w:val="outset" w:sz="6" w:space="0" w:color="auto"/>
              <w:left w:val="outset" w:sz="6" w:space="0" w:color="auto"/>
              <w:bottom w:val="outset" w:sz="6" w:space="0" w:color="auto"/>
              <w:right w:val="outset" w:sz="6" w:space="0" w:color="auto"/>
            </w:tcBorders>
            <w:vAlign w:val="center"/>
          </w:tcPr>
          <w:p w14:paraId="39AE0134" w14:textId="5A194716" w:rsidR="008E278A" w:rsidRPr="00ED5BC0" w:rsidRDefault="008E278A" w:rsidP="008E278A">
            <w:pPr>
              <w:ind w:left="57"/>
            </w:pPr>
            <w:r w:rsidRPr="003E225D">
              <w:rPr>
                <w:spacing w:val="-3"/>
              </w:rPr>
              <w:t xml:space="preserve">Likuma </w:t>
            </w:r>
            <w:r w:rsidRPr="003E225D">
              <w:t>1.</w:t>
            </w:r>
            <w:r w:rsidRPr="003E225D">
              <w:rPr>
                <w:vertAlign w:val="superscript"/>
              </w:rPr>
              <w:t> </w:t>
            </w:r>
            <w:r w:rsidRPr="003E225D">
              <w:t>panta 1.</w:t>
            </w:r>
            <w:r w:rsidRPr="003E225D">
              <w:rPr>
                <w:vertAlign w:val="superscript"/>
              </w:rPr>
              <w:t>3</w:t>
            </w:r>
            <w:r w:rsidRPr="003E225D">
              <w:t> punkts, 13.</w:t>
            </w:r>
            <w:r w:rsidRPr="003E225D">
              <w:rPr>
                <w:vertAlign w:val="superscript"/>
              </w:rPr>
              <w:t> </w:t>
            </w:r>
            <w:r w:rsidRPr="003E225D">
              <w:t>panta 3.</w:t>
            </w:r>
            <w:r w:rsidRPr="003E225D">
              <w:rPr>
                <w:vertAlign w:val="superscript"/>
              </w:rPr>
              <w:t>1</w:t>
            </w:r>
            <w:r w:rsidRPr="003E225D">
              <w:t> daļa, 13.</w:t>
            </w:r>
            <w:r w:rsidRPr="003E225D">
              <w:rPr>
                <w:vertAlign w:val="superscript"/>
              </w:rPr>
              <w:t> </w:t>
            </w:r>
            <w:r w:rsidRPr="003E225D">
              <w:t>panta 4.</w:t>
            </w:r>
            <w:r w:rsidRPr="003E225D">
              <w:rPr>
                <w:vertAlign w:val="superscript"/>
              </w:rPr>
              <w:t>1</w:t>
            </w:r>
            <w:r>
              <w:t> daļa</w:t>
            </w:r>
          </w:p>
        </w:tc>
        <w:tc>
          <w:tcPr>
            <w:tcW w:w="2308" w:type="dxa"/>
            <w:tcBorders>
              <w:top w:val="outset" w:sz="6" w:space="0" w:color="auto"/>
              <w:left w:val="outset" w:sz="6" w:space="0" w:color="auto"/>
              <w:bottom w:val="outset" w:sz="6" w:space="0" w:color="auto"/>
              <w:right w:val="outset" w:sz="6" w:space="0" w:color="auto"/>
            </w:tcBorders>
          </w:tcPr>
          <w:p w14:paraId="6371064C" w14:textId="7CAEACB7" w:rsidR="008E278A"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020B8CB8" w14:textId="21BA6E88" w:rsidR="008E278A" w:rsidRDefault="008E278A" w:rsidP="008E278A">
            <w:pPr>
              <w:ind w:left="57"/>
            </w:pPr>
            <w:r w:rsidRPr="003E225D">
              <w:t>Neparedz stingrākas prasības</w:t>
            </w:r>
          </w:p>
        </w:tc>
      </w:tr>
      <w:tr w:rsidR="008E278A" w:rsidRPr="00C618EB" w14:paraId="3F8BE4C0"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1CE749E6" w14:textId="6C58B23B" w:rsidR="008E278A" w:rsidRPr="003E225D" w:rsidRDefault="008E278A" w:rsidP="008E278A">
            <w:r w:rsidRPr="003E225D">
              <w:t>Direktīvas 2013/59/EURATOM</w:t>
            </w:r>
          </w:p>
          <w:p w14:paraId="3C36CAAB" w14:textId="700AC0E3" w:rsidR="008E278A" w:rsidRDefault="008E278A" w:rsidP="008E278A">
            <w:pPr>
              <w:ind w:left="57"/>
              <w:rPr>
                <w:bCs/>
              </w:rPr>
            </w:pPr>
            <w:r w:rsidRPr="003E225D">
              <w:t>4. panta 72. punkts</w:t>
            </w:r>
          </w:p>
        </w:tc>
        <w:tc>
          <w:tcPr>
            <w:tcW w:w="2336" w:type="dxa"/>
            <w:gridSpan w:val="2"/>
            <w:tcBorders>
              <w:top w:val="outset" w:sz="6" w:space="0" w:color="auto"/>
              <w:left w:val="outset" w:sz="6" w:space="0" w:color="auto"/>
              <w:bottom w:val="outset" w:sz="6" w:space="0" w:color="auto"/>
              <w:right w:val="outset" w:sz="6" w:space="0" w:color="auto"/>
            </w:tcBorders>
          </w:tcPr>
          <w:p w14:paraId="1D09D512" w14:textId="4FBD6E90" w:rsidR="008E278A" w:rsidRPr="00ED5BC0" w:rsidRDefault="008E278A" w:rsidP="008E278A">
            <w:pPr>
              <w:ind w:left="57"/>
            </w:pPr>
            <w:r>
              <w:t>Likuma 2.4. apakšpunkts</w:t>
            </w:r>
          </w:p>
        </w:tc>
        <w:tc>
          <w:tcPr>
            <w:tcW w:w="2308" w:type="dxa"/>
            <w:tcBorders>
              <w:top w:val="outset" w:sz="6" w:space="0" w:color="auto"/>
              <w:left w:val="outset" w:sz="6" w:space="0" w:color="auto"/>
              <w:bottom w:val="outset" w:sz="6" w:space="0" w:color="auto"/>
              <w:right w:val="outset" w:sz="6" w:space="0" w:color="auto"/>
            </w:tcBorders>
          </w:tcPr>
          <w:p w14:paraId="1D3FC9F1" w14:textId="1C09BCA2" w:rsidR="008E278A"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3332D115" w14:textId="293EE15F" w:rsidR="008E278A" w:rsidRDefault="008E278A" w:rsidP="008E278A">
            <w:pPr>
              <w:ind w:left="57"/>
            </w:pPr>
            <w:r w:rsidRPr="003E225D">
              <w:t>Neparedz stingrākas prasības</w:t>
            </w:r>
          </w:p>
        </w:tc>
      </w:tr>
      <w:tr w:rsidR="008E278A" w:rsidRPr="00C618EB" w14:paraId="412A1F1D" w14:textId="77777777" w:rsidTr="00313128">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shd w:val="clear" w:color="auto" w:fill="auto"/>
          </w:tcPr>
          <w:p w14:paraId="7B7F4A70" w14:textId="383E766E" w:rsidR="008E278A" w:rsidRDefault="008E278A" w:rsidP="008E278A">
            <w:pPr>
              <w:ind w:left="57"/>
              <w:rPr>
                <w:bCs/>
              </w:rPr>
            </w:pPr>
            <w:r>
              <w:rPr>
                <w:bCs/>
              </w:rPr>
              <w:t xml:space="preserve">Direktīvas </w:t>
            </w:r>
            <w:r w:rsidRPr="000C22F1">
              <w:rPr>
                <w:bCs/>
              </w:rPr>
              <w:t>2013/59/</w:t>
            </w:r>
            <w:r>
              <w:rPr>
                <w:bCs/>
              </w:rPr>
              <w:t xml:space="preserve"> EURATOM</w:t>
            </w:r>
            <w:r w:rsidRPr="000C22F1">
              <w:rPr>
                <w:bCs/>
              </w:rPr>
              <w:t xml:space="preserve"> </w:t>
            </w:r>
            <w:r>
              <w:rPr>
                <w:bCs/>
              </w:rPr>
              <w:t>4. panta 73. punkts</w:t>
            </w:r>
          </w:p>
        </w:tc>
        <w:tc>
          <w:tcPr>
            <w:tcW w:w="233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D579469" w14:textId="746928A2" w:rsidR="008E278A" w:rsidRPr="00ED5BC0" w:rsidRDefault="00D809C9" w:rsidP="008E278A">
            <w:pPr>
              <w:ind w:left="57"/>
            </w:pPr>
            <w:r>
              <w:t>MK noteikumu projekta “</w:t>
            </w:r>
            <w:r w:rsidRPr="00AB387E">
              <w:t>Radiācijas drošības ekspertu un medicīnas fizikas ekspertu noteikumi</w:t>
            </w:r>
            <w:r>
              <w:t>”**</w:t>
            </w:r>
            <w:r w:rsidRPr="00AD2A09">
              <w:t xml:space="preserve"> </w:t>
            </w:r>
            <w:r w:rsidR="008E278A" w:rsidRPr="00ED5BC0">
              <w:t>2. punkts</w:t>
            </w:r>
          </w:p>
        </w:tc>
        <w:tc>
          <w:tcPr>
            <w:tcW w:w="2308" w:type="dxa"/>
            <w:tcBorders>
              <w:top w:val="outset" w:sz="6" w:space="0" w:color="auto"/>
              <w:left w:val="outset" w:sz="6" w:space="0" w:color="auto"/>
              <w:bottom w:val="outset" w:sz="6" w:space="0" w:color="auto"/>
              <w:right w:val="outset" w:sz="6" w:space="0" w:color="auto"/>
            </w:tcBorders>
            <w:shd w:val="clear" w:color="auto" w:fill="auto"/>
            <w:vAlign w:val="center"/>
          </w:tcPr>
          <w:p w14:paraId="03E56560" w14:textId="2B3B2256" w:rsidR="008E278A" w:rsidRDefault="008E278A" w:rsidP="008E278A">
            <w:pPr>
              <w:ind w:left="57"/>
            </w:pPr>
            <w:r>
              <w:t>Pārņemts pilnībā</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tcPr>
          <w:p w14:paraId="126ED690" w14:textId="567D81AD" w:rsidR="008E278A" w:rsidRPr="000C22F1" w:rsidRDefault="008E278A" w:rsidP="008E278A">
            <w:pPr>
              <w:ind w:left="57"/>
            </w:pPr>
            <w:r w:rsidRPr="003E225D">
              <w:t>Neparedz stingrākas prasības</w:t>
            </w:r>
          </w:p>
        </w:tc>
      </w:tr>
      <w:tr w:rsidR="008E278A" w:rsidRPr="00C618EB" w14:paraId="3D985B68"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249B976F" w14:textId="7101E51A" w:rsidR="008E278A" w:rsidRPr="003E225D" w:rsidRDefault="008E278A" w:rsidP="008E278A">
            <w:r w:rsidRPr="003E225D">
              <w:t>Direktīvas 2013/59/EURATOM</w:t>
            </w:r>
          </w:p>
          <w:p w14:paraId="562BB6F6" w14:textId="000D5645" w:rsidR="008E278A" w:rsidRDefault="008E278A" w:rsidP="008E278A">
            <w:pPr>
              <w:ind w:left="57"/>
              <w:rPr>
                <w:bCs/>
              </w:rPr>
            </w:pPr>
            <w:r w:rsidRPr="003E225D">
              <w:rPr>
                <w:bCs/>
              </w:rPr>
              <w:t>4. panta 74. punkts</w:t>
            </w:r>
          </w:p>
        </w:tc>
        <w:tc>
          <w:tcPr>
            <w:tcW w:w="2336" w:type="dxa"/>
            <w:gridSpan w:val="2"/>
            <w:tcBorders>
              <w:top w:val="outset" w:sz="6" w:space="0" w:color="auto"/>
              <w:left w:val="outset" w:sz="6" w:space="0" w:color="auto"/>
              <w:bottom w:val="outset" w:sz="6" w:space="0" w:color="auto"/>
              <w:right w:val="outset" w:sz="6" w:space="0" w:color="auto"/>
            </w:tcBorders>
          </w:tcPr>
          <w:p w14:paraId="6616D461" w14:textId="1BD52A3A" w:rsidR="008E278A" w:rsidRPr="00ED5BC0" w:rsidRDefault="008E278A" w:rsidP="008E278A">
            <w:pPr>
              <w:ind w:left="57"/>
            </w:pPr>
            <w:r w:rsidRPr="00E40B69">
              <w:rPr>
                <w:spacing w:val="-3"/>
              </w:rPr>
              <w:t xml:space="preserve">Likuma </w:t>
            </w:r>
            <w:r w:rsidRPr="00E40B69">
              <w:t>1.</w:t>
            </w:r>
            <w:r w:rsidRPr="00E40B69">
              <w:rPr>
                <w:vertAlign w:val="superscript"/>
              </w:rPr>
              <w:t> </w:t>
            </w:r>
            <w:r w:rsidRPr="00E40B69">
              <w:t>panta 1.</w:t>
            </w:r>
            <w:r w:rsidRPr="00E40B69">
              <w:rPr>
                <w:vertAlign w:val="superscript"/>
              </w:rPr>
              <w:t>4</w:t>
            </w:r>
            <w:r>
              <w:t> punkts</w:t>
            </w:r>
          </w:p>
        </w:tc>
        <w:tc>
          <w:tcPr>
            <w:tcW w:w="2308" w:type="dxa"/>
            <w:tcBorders>
              <w:top w:val="outset" w:sz="6" w:space="0" w:color="auto"/>
              <w:left w:val="outset" w:sz="6" w:space="0" w:color="auto"/>
              <w:bottom w:val="outset" w:sz="6" w:space="0" w:color="auto"/>
              <w:right w:val="outset" w:sz="6" w:space="0" w:color="auto"/>
            </w:tcBorders>
          </w:tcPr>
          <w:p w14:paraId="14DE855A" w14:textId="68B10829" w:rsidR="008E278A"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37AE87B1" w14:textId="7969F5A6" w:rsidR="008E278A" w:rsidRPr="000C22F1" w:rsidRDefault="008E278A" w:rsidP="008E278A">
            <w:pPr>
              <w:ind w:left="57"/>
            </w:pPr>
            <w:r w:rsidRPr="003E225D">
              <w:t>Neparedz stingrākas prasības</w:t>
            </w:r>
          </w:p>
        </w:tc>
      </w:tr>
      <w:tr w:rsidR="008E278A" w:rsidRPr="00C618EB" w14:paraId="1972DA66"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580CAE65" w14:textId="7F7CFFB0" w:rsidR="008E278A" w:rsidRPr="003E225D" w:rsidRDefault="008E278A" w:rsidP="008E278A">
            <w:r w:rsidRPr="003E225D">
              <w:t>Direktīvas 2013/59/EURATOM</w:t>
            </w:r>
          </w:p>
          <w:p w14:paraId="15B00318" w14:textId="798B4BEE" w:rsidR="008E278A" w:rsidRDefault="008E278A" w:rsidP="008E278A">
            <w:pPr>
              <w:ind w:left="57"/>
              <w:rPr>
                <w:bCs/>
              </w:rPr>
            </w:pPr>
            <w:r w:rsidRPr="003E225D">
              <w:rPr>
                <w:bCs/>
              </w:rPr>
              <w:t>4. panta 75. punkts</w:t>
            </w:r>
          </w:p>
        </w:tc>
        <w:tc>
          <w:tcPr>
            <w:tcW w:w="2336" w:type="dxa"/>
            <w:gridSpan w:val="2"/>
            <w:tcBorders>
              <w:top w:val="outset" w:sz="6" w:space="0" w:color="auto"/>
              <w:left w:val="outset" w:sz="6" w:space="0" w:color="auto"/>
              <w:bottom w:val="outset" w:sz="6" w:space="0" w:color="auto"/>
              <w:right w:val="outset" w:sz="6" w:space="0" w:color="auto"/>
            </w:tcBorders>
          </w:tcPr>
          <w:p w14:paraId="1C736E96" w14:textId="17A1D550" w:rsidR="008E278A" w:rsidRPr="00ED5BC0" w:rsidRDefault="008E278A" w:rsidP="008E278A">
            <w:pPr>
              <w:ind w:left="57"/>
            </w:pPr>
            <w:r w:rsidRPr="00E40B69">
              <w:rPr>
                <w:spacing w:val="-3"/>
              </w:rPr>
              <w:t xml:space="preserve">Likuma </w:t>
            </w:r>
            <w:r w:rsidRPr="00E40B69">
              <w:t>1.</w:t>
            </w:r>
            <w:r w:rsidRPr="00E40B69">
              <w:rPr>
                <w:vertAlign w:val="superscript"/>
              </w:rPr>
              <w:t> </w:t>
            </w:r>
            <w:r>
              <w:t>panta 3. punkts</w:t>
            </w:r>
          </w:p>
        </w:tc>
        <w:tc>
          <w:tcPr>
            <w:tcW w:w="2308" w:type="dxa"/>
            <w:tcBorders>
              <w:top w:val="outset" w:sz="6" w:space="0" w:color="auto"/>
              <w:left w:val="outset" w:sz="6" w:space="0" w:color="auto"/>
              <w:bottom w:val="outset" w:sz="6" w:space="0" w:color="auto"/>
              <w:right w:val="outset" w:sz="6" w:space="0" w:color="auto"/>
            </w:tcBorders>
          </w:tcPr>
          <w:p w14:paraId="1366332E" w14:textId="6B23DAAA" w:rsidR="008E278A"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52C63883" w14:textId="21F9995B" w:rsidR="008E278A" w:rsidRDefault="008E278A" w:rsidP="008E278A">
            <w:pPr>
              <w:ind w:left="57"/>
            </w:pPr>
            <w:r w:rsidRPr="003E225D">
              <w:t>Neparedz stingrākas prasības</w:t>
            </w:r>
          </w:p>
        </w:tc>
      </w:tr>
      <w:tr w:rsidR="008E278A" w:rsidRPr="00C618EB" w14:paraId="2FA248C8"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38CF7D5A" w14:textId="38F8203D" w:rsidR="008E278A" w:rsidRPr="003E225D" w:rsidRDefault="008E278A" w:rsidP="008E278A">
            <w:r w:rsidRPr="003E225D">
              <w:t>Direktīvas 2013/59/EURATOM</w:t>
            </w:r>
          </w:p>
          <w:p w14:paraId="009B54D1" w14:textId="0B08B1FA" w:rsidR="008E278A" w:rsidRDefault="008E278A" w:rsidP="008E278A">
            <w:pPr>
              <w:ind w:left="57"/>
              <w:rPr>
                <w:bCs/>
              </w:rPr>
            </w:pPr>
            <w:r w:rsidRPr="003E225D">
              <w:rPr>
                <w:bCs/>
              </w:rPr>
              <w:t>4. panta 76. punkts</w:t>
            </w:r>
          </w:p>
        </w:tc>
        <w:tc>
          <w:tcPr>
            <w:tcW w:w="2336" w:type="dxa"/>
            <w:gridSpan w:val="2"/>
            <w:tcBorders>
              <w:top w:val="outset" w:sz="6" w:space="0" w:color="auto"/>
              <w:left w:val="outset" w:sz="6" w:space="0" w:color="auto"/>
              <w:bottom w:val="outset" w:sz="6" w:space="0" w:color="auto"/>
              <w:right w:val="outset" w:sz="6" w:space="0" w:color="auto"/>
            </w:tcBorders>
          </w:tcPr>
          <w:p w14:paraId="621192FE" w14:textId="36BB5B74" w:rsidR="008E278A" w:rsidRPr="00ED5BC0" w:rsidRDefault="008E278A" w:rsidP="008E278A">
            <w:pPr>
              <w:ind w:left="57"/>
            </w:pPr>
            <w:r w:rsidRPr="00E40B69">
              <w:rPr>
                <w:spacing w:val="-3"/>
              </w:rPr>
              <w:t xml:space="preserve">Likuma </w:t>
            </w:r>
            <w:r w:rsidRPr="00E40B69">
              <w:t>1.</w:t>
            </w:r>
            <w:r w:rsidRPr="00E40B69">
              <w:rPr>
                <w:vertAlign w:val="superscript"/>
              </w:rPr>
              <w:t> </w:t>
            </w:r>
            <w:r w:rsidRPr="00E40B69">
              <w:t>panta 9.</w:t>
            </w:r>
            <w:r w:rsidRPr="00E40B69">
              <w:rPr>
                <w:vertAlign w:val="superscript"/>
              </w:rPr>
              <w:t>4</w:t>
            </w:r>
            <w:r>
              <w:t> punkts</w:t>
            </w:r>
          </w:p>
        </w:tc>
        <w:tc>
          <w:tcPr>
            <w:tcW w:w="2308" w:type="dxa"/>
            <w:tcBorders>
              <w:top w:val="outset" w:sz="6" w:space="0" w:color="auto"/>
              <w:left w:val="outset" w:sz="6" w:space="0" w:color="auto"/>
              <w:bottom w:val="outset" w:sz="6" w:space="0" w:color="auto"/>
              <w:right w:val="outset" w:sz="6" w:space="0" w:color="auto"/>
            </w:tcBorders>
          </w:tcPr>
          <w:p w14:paraId="5740F589" w14:textId="1189363C" w:rsidR="008E278A"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72187736" w14:textId="2449A97F" w:rsidR="008E278A" w:rsidRDefault="008E278A" w:rsidP="008E278A">
            <w:pPr>
              <w:ind w:left="57"/>
            </w:pPr>
            <w:r w:rsidRPr="003E225D">
              <w:t>Neparedz stingrākas prasības</w:t>
            </w:r>
          </w:p>
        </w:tc>
      </w:tr>
      <w:tr w:rsidR="008E278A" w:rsidRPr="00C618EB" w14:paraId="590A86ED"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03CE30AC" w14:textId="4646C6E9" w:rsidR="008E278A" w:rsidRPr="003E225D" w:rsidRDefault="008E278A" w:rsidP="008E278A">
            <w:r w:rsidRPr="003E225D">
              <w:t>Direktīvas 2013/59/EURATOM</w:t>
            </w:r>
          </w:p>
          <w:p w14:paraId="33A53982" w14:textId="182DE791" w:rsidR="008E278A" w:rsidRDefault="008E278A" w:rsidP="008E278A">
            <w:pPr>
              <w:ind w:left="57"/>
              <w:rPr>
                <w:bCs/>
              </w:rPr>
            </w:pPr>
            <w:r w:rsidRPr="003E225D">
              <w:rPr>
                <w:bCs/>
              </w:rPr>
              <w:t>4. panta 78. punkts</w:t>
            </w:r>
          </w:p>
        </w:tc>
        <w:tc>
          <w:tcPr>
            <w:tcW w:w="2336" w:type="dxa"/>
            <w:gridSpan w:val="2"/>
            <w:tcBorders>
              <w:top w:val="outset" w:sz="6" w:space="0" w:color="auto"/>
              <w:left w:val="outset" w:sz="6" w:space="0" w:color="auto"/>
              <w:bottom w:val="outset" w:sz="6" w:space="0" w:color="auto"/>
              <w:right w:val="outset" w:sz="6" w:space="0" w:color="auto"/>
            </w:tcBorders>
          </w:tcPr>
          <w:p w14:paraId="649C0485" w14:textId="165E2577" w:rsidR="008E278A" w:rsidRPr="00ED5BC0" w:rsidRDefault="008E278A" w:rsidP="008E278A">
            <w:pPr>
              <w:ind w:left="57"/>
            </w:pPr>
            <w:r w:rsidRPr="00E40B69">
              <w:rPr>
                <w:spacing w:val="-3"/>
              </w:rPr>
              <w:t xml:space="preserve">Likuma </w:t>
            </w:r>
            <w:r w:rsidRPr="00E40B69">
              <w:t>1.</w:t>
            </w:r>
            <w:r w:rsidRPr="00E40B69">
              <w:rPr>
                <w:vertAlign w:val="superscript"/>
              </w:rPr>
              <w:t> </w:t>
            </w:r>
            <w:r>
              <w:t>panta 8. punkts</w:t>
            </w:r>
          </w:p>
        </w:tc>
        <w:tc>
          <w:tcPr>
            <w:tcW w:w="2308" w:type="dxa"/>
            <w:tcBorders>
              <w:top w:val="outset" w:sz="6" w:space="0" w:color="auto"/>
              <w:left w:val="outset" w:sz="6" w:space="0" w:color="auto"/>
              <w:bottom w:val="outset" w:sz="6" w:space="0" w:color="auto"/>
              <w:right w:val="outset" w:sz="6" w:space="0" w:color="auto"/>
            </w:tcBorders>
          </w:tcPr>
          <w:p w14:paraId="5066496B" w14:textId="4B58A085" w:rsidR="008E278A"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7F1B654F" w14:textId="6CF32106" w:rsidR="008E278A" w:rsidRDefault="008E278A" w:rsidP="008E278A">
            <w:pPr>
              <w:ind w:left="57"/>
            </w:pPr>
            <w:r w:rsidRPr="003E225D">
              <w:t>Neparedz stingrākas prasības</w:t>
            </w:r>
          </w:p>
        </w:tc>
      </w:tr>
      <w:tr w:rsidR="008E278A" w:rsidRPr="00C618EB" w14:paraId="49C7EBF3"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2A048710" w14:textId="41EF2EAA" w:rsidR="008E278A" w:rsidRPr="003E225D" w:rsidRDefault="008E278A" w:rsidP="008E278A">
            <w:r w:rsidRPr="003E225D">
              <w:t>Direktīvas 2013/59/EURATOM</w:t>
            </w:r>
          </w:p>
          <w:p w14:paraId="49378FCE" w14:textId="0ABE31EE" w:rsidR="008E278A" w:rsidRDefault="008E278A" w:rsidP="008E278A">
            <w:r w:rsidRPr="003E225D">
              <w:rPr>
                <w:bCs/>
              </w:rPr>
              <w:lastRenderedPageBreak/>
              <w:t>4. panta 90. punkts</w:t>
            </w:r>
          </w:p>
        </w:tc>
        <w:tc>
          <w:tcPr>
            <w:tcW w:w="2336" w:type="dxa"/>
            <w:gridSpan w:val="2"/>
            <w:tcBorders>
              <w:top w:val="outset" w:sz="6" w:space="0" w:color="auto"/>
              <w:left w:val="outset" w:sz="6" w:space="0" w:color="auto"/>
              <w:bottom w:val="outset" w:sz="6" w:space="0" w:color="auto"/>
              <w:right w:val="outset" w:sz="6" w:space="0" w:color="auto"/>
            </w:tcBorders>
          </w:tcPr>
          <w:p w14:paraId="7394BCC1" w14:textId="30CF5C31" w:rsidR="008E278A" w:rsidRPr="00E40B69" w:rsidRDefault="008E278A" w:rsidP="008E278A">
            <w:pPr>
              <w:ind w:left="57"/>
              <w:rPr>
                <w:spacing w:val="-3"/>
              </w:rPr>
            </w:pPr>
            <w:r w:rsidRPr="00E40B69">
              <w:rPr>
                <w:spacing w:val="-3"/>
              </w:rPr>
              <w:lastRenderedPageBreak/>
              <w:t xml:space="preserve">Likuma </w:t>
            </w:r>
            <w:r w:rsidRPr="00E40B69">
              <w:t>1.</w:t>
            </w:r>
            <w:r w:rsidRPr="00E40B69">
              <w:rPr>
                <w:vertAlign w:val="superscript"/>
              </w:rPr>
              <w:t> </w:t>
            </w:r>
            <w:r w:rsidRPr="00E40B69">
              <w:t>panta 9.</w:t>
            </w:r>
            <w:r w:rsidRPr="00E40B69">
              <w:rPr>
                <w:vertAlign w:val="superscript"/>
              </w:rPr>
              <w:t>5</w:t>
            </w:r>
            <w:r>
              <w:t> punkts</w:t>
            </w:r>
          </w:p>
        </w:tc>
        <w:tc>
          <w:tcPr>
            <w:tcW w:w="2308" w:type="dxa"/>
            <w:tcBorders>
              <w:top w:val="outset" w:sz="6" w:space="0" w:color="auto"/>
              <w:left w:val="outset" w:sz="6" w:space="0" w:color="auto"/>
              <w:bottom w:val="outset" w:sz="6" w:space="0" w:color="auto"/>
              <w:right w:val="outset" w:sz="6" w:space="0" w:color="auto"/>
            </w:tcBorders>
          </w:tcPr>
          <w:p w14:paraId="2C1A4009" w14:textId="14A16D60" w:rsidR="008E278A" w:rsidRPr="00E40B69"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06175FEE" w14:textId="6BAC0957" w:rsidR="008E278A" w:rsidRPr="003E225D" w:rsidRDefault="008E278A" w:rsidP="008E278A">
            <w:pPr>
              <w:ind w:left="57"/>
            </w:pPr>
            <w:r w:rsidRPr="003E225D">
              <w:t>Neparedz stingrākas prasības</w:t>
            </w:r>
          </w:p>
        </w:tc>
      </w:tr>
      <w:tr w:rsidR="008E278A" w:rsidRPr="00C618EB" w14:paraId="1AE36EA4"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5BB58BDC" w14:textId="334EA8BC" w:rsidR="008E278A" w:rsidRPr="003E225D" w:rsidRDefault="008E278A" w:rsidP="008E278A">
            <w:r w:rsidRPr="003E225D">
              <w:t>Direktīvas 2013/59/EURATOM</w:t>
            </w:r>
          </w:p>
          <w:p w14:paraId="78FDDE8E" w14:textId="5EC35CE6" w:rsidR="008E278A" w:rsidRDefault="008E278A" w:rsidP="008E278A">
            <w:r w:rsidRPr="003E225D">
              <w:rPr>
                <w:bCs/>
              </w:rPr>
              <w:t>9. panta 2. punkts</w:t>
            </w:r>
          </w:p>
        </w:tc>
        <w:tc>
          <w:tcPr>
            <w:tcW w:w="2336" w:type="dxa"/>
            <w:gridSpan w:val="2"/>
            <w:tcBorders>
              <w:top w:val="outset" w:sz="6" w:space="0" w:color="auto"/>
              <w:left w:val="outset" w:sz="6" w:space="0" w:color="auto"/>
              <w:bottom w:val="outset" w:sz="6" w:space="0" w:color="auto"/>
              <w:right w:val="outset" w:sz="6" w:space="0" w:color="auto"/>
            </w:tcBorders>
          </w:tcPr>
          <w:p w14:paraId="3E4FDD9B" w14:textId="1A862BE7" w:rsidR="008E278A" w:rsidRPr="00E40B69" w:rsidRDefault="008E278A" w:rsidP="008E278A">
            <w:pPr>
              <w:ind w:left="57"/>
              <w:rPr>
                <w:spacing w:val="-3"/>
              </w:rPr>
            </w:pPr>
            <w:r w:rsidRPr="00E40B69">
              <w:rPr>
                <w:spacing w:val="-3"/>
              </w:rPr>
              <w:t xml:space="preserve">Likuma </w:t>
            </w:r>
            <w:r>
              <w:t>17. panta pirmā daļa</w:t>
            </w:r>
          </w:p>
        </w:tc>
        <w:tc>
          <w:tcPr>
            <w:tcW w:w="2308" w:type="dxa"/>
            <w:tcBorders>
              <w:top w:val="outset" w:sz="6" w:space="0" w:color="auto"/>
              <w:left w:val="outset" w:sz="6" w:space="0" w:color="auto"/>
              <w:bottom w:val="outset" w:sz="6" w:space="0" w:color="auto"/>
              <w:right w:val="outset" w:sz="6" w:space="0" w:color="auto"/>
            </w:tcBorders>
          </w:tcPr>
          <w:p w14:paraId="18F54C11" w14:textId="48DAEF44" w:rsidR="008E278A" w:rsidRPr="00E40B69"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1573E9F7" w14:textId="4B3B0C2B" w:rsidR="008E278A" w:rsidRDefault="008E278A" w:rsidP="008E278A">
            <w:pPr>
              <w:ind w:left="57"/>
            </w:pPr>
            <w:r w:rsidRPr="003E225D">
              <w:t>Neparedz stingrākas prasības</w:t>
            </w:r>
          </w:p>
        </w:tc>
      </w:tr>
      <w:tr w:rsidR="008E278A" w:rsidRPr="00C618EB" w14:paraId="68B587E5"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5AF4F44F" w14:textId="44214403" w:rsidR="008E278A" w:rsidRPr="003E225D" w:rsidRDefault="008E278A" w:rsidP="008E278A">
            <w:r w:rsidRPr="003E225D">
              <w:t>Direktīvas 2013/59/EURATOM</w:t>
            </w:r>
          </w:p>
          <w:p w14:paraId="41CF9ABD" w14:textId="024D67F3" w:rsidR="008E278A" w:rsidRDefault="008E278A" w:rsidP="008E278A">
            <w:r w:rsidRPr="003E225D">
              <w:t>14. panta 1. punkts</w:t>
            </w:r>
          </w:p>
        </w:tc>
        <w:tc>
          <w:tcPr>
            <w:tcW w:w="2336" w:type="dxa"/>
            <w:gridSpan w:val="2"/>
            <w:tcBorders>
              <w:top w:val="outset" w:sz="6" w:space="0" w:color="auto"/>
              <w:left w:val="outset" w:sz="6" w:space="0" w:color="auto"/>
              <w:bottom w:val="outset" w:sz="6" w:space="0" w:color="auto"/>
              <w:right w:val="outset" w:sz="6" w:space="0" w:color="auto"/>
            </w:tcBorders>
          </w:tcPr>
          <w:p w14:paraId="6E99824F" w14:textId="7F8BEE02" w:rsidR="008E278A" w:rsidRPr="00E40B69" w:rsidRDefault="00BE0B91" w:rsidP="008E278A">
            <w:r>
              <w:t>MK noteikumu Nr. 65</w:t>
            </w:r>
            <w:r w:rsidR="008E278A">
              <w:t xml:space="preserve"> </w:t>
            </w:r>
            <w:r w:rsidR="008E278A" w:rsidRPr="00E40B69">
              <w:t>16.6. apakšpunkts un</w:t>
            </w:r>
          </w:p>
          <w:p w14:paraId="54700E2A" w14:textId="1228F0EA" w:rsidR="008E278A" w:rsidRPr="00E40B69" w:rsidRDefault="008E278A" w:rsidP="008E278A">
            <w:pPr>
              <w:ind w:left="57"/>
              <w:rPr>
                <w:spacing w:val="-3"/>
              </w:rPr>
            </w:pPr>
            <w:r w:rsidRPr="00E40B69">
              <w:t>27. - 33. punkts</w:t>
            </w:r>
          </w:p>
        </w:tc>
        <w:tc>
          <w:tcPr>
            <w:tcW w:w="2308" w:type="dxa"/>
            <w:tcBorders>
              <w:top w:val="outset" w:sz="6" w:space="0" w:color="auto"/>
              <w:left w:val="outset" w:sz="6" w:space="0" w:color="auto"/>
              <w:bottom w:val="outset" w:sz="6" w:space="0" w:color="auto"/>
              <w:right w:val="outset" w:sz="6" w:space="0" w:color="auto"/>
            </w:tcBorders>
          </w:tcPr>
          <w:p w14:paraId="47AEEDE4" w14:textId="77777777" w:rsidR="008E278A" w:rsidRPr="00E40B69" w:rsidRDefault="008E278A" w:rsidP="008E278A">
            <w:pPr>
              <w:pStyle w:val="Header"/>
              <w:spacing w:after="120"/>
            </w:pPr>
            <w:r w:rsidRPr="00E40B69">
              <w:t>Pārņemts pilnībā</w:t>
            </w:r>
          </w:p>
          <w:p w14:paraId="1CE9161A" w14:textId="77777777" w:rsidR="008E278A" w:rsidRPr="00E40B69" w:rsidRDefault="008E278A" w:rsidP="008E278A">
            <w:r w:rsidRPr="00E40B69">
              <w:t xml:space="preserve">(prasības pārņemtas </w:t>
            </w:r>
          </w:p>
          <w:p w14:paraId="69DC425D" w14:textId="3501A7DB" w:rsidR="008E278A" w:rsidRPr="00E40B69" w:rsidRDefault="008E278A" w:rsidP="008E278A">
            <w:pPr>
              <w:ind w:left="57"/>
            </w:pPr>
            <w:r w:rsidRPr="00E40B69">
              <w:t>Likuma 5.panta 12.punktā, 14.panta otrās daļas 5.punktā un 17.panta pirmajā daļā</w:t>
            </w:r>
          </w:p>
        </w:tc>
        <w:tc>
          <w:tcPr>
            <w:tcW w:w="2340" w:type="dxa"/>
            <w:tcBorders>
              <w:top w:val="outset" w:sz="6" w:space="0" w:color="auto"/>
              <w:left w:val="outset" w:sz="6" w:space="0" w:color="auto"/>
              <w:bottom w:val="outset" w:sz="6" w:space="0" w:color="auto"/>
              <w:right w:val="outset" w:sz="6" w:space="0" w:color="auto"/>
            </w:tcBorders>
          </w:tcPr>
          <w:p w14:paraId="41EAD336" w14:textId="184C59E4" w:rsidR="008E278A" w:rsidRDefault="008E278A" w:rsidP="008E278A">
            <w:pPr>
              <w:ind w:left="57"/>
            </w:pPr>
            <w:r w:rsidRPr="003E225D">
              <w:t>Neparedz stingrākas prasības</w:t>
            </w:r>
          </w:p>
        </w:tc>
      </w:tr>
      <w:tr w:rsidR="008E278A" w:rsidRPr="00C618EB" w14:paraId="26242826"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57D79AC3" w14:textId="38405D69" w:rsidR="008E278A" w:rsidRPr="003E225D" w:rsidRDefault="008E278A" w:rsidP="008E278A">
            <w:r w:rsidRPr="003E225D">
              <w:t>Direktīvas 2013/59/EURATOM</w:t>
            </w:r>
          </w:p>
          <w:p w14:paraId="257B920E" w14:textId="05590E6C" w:rsidR="008E278A" w:rsidRDefault="008E278A" w:rsidP="008E278A">
            <w:r w:rsidRPr="003E225D">
              <w:t>14. panta 3. punkts</w:t>
            </w:r>
          </w:p>
        </w:tc>
        <w:tc>
          <w:tcPr>
            <w:tcW w:w="2336" w:type="dxa"/>
            <w:gridSpan w:val="2"/>
            <w:tcBorders>
              <w:top w:val="outset" w:sz="6" w:space="0" w:color="auto"/>
              <w:left w:val="outset" w:sz="6" w:space="0" w:color="auto"/>
              <w:bottom w:val="outset" w:sz="6" w:space="0" w:color="auto"/>
              <w:right w:val="outset" w:sz="6" w:space="0" w:color="auto"/>
            </w:tcBorders>
          </w:tcPr>
          <w:p w14:paraId="109EF9C9" w14:textId="6BA4EFDE" w:rsidR="008E278A" w:rsidRPr="00E40B69" w:rsidRDefault="00BE0B91" w:rsidP="008E278A">
            <w:pPr>
              <w:ind w:left="57"/>
              <w:rPr>
                <w:spacing w:val="-3"/>
              </w:rPr>
            </w:pPr>
            <w:r>
              <w:t>MK noteikumu Nr. 65</w:t>
            </w:r>
            <w:r w:rsidR="008E278A">
              <w:t xml:space="preserve"> </w:t>
            </w:r>
            <w:r w:rsidR="008E278A" w:rsidRPr="00E40B69">
              <w:t>27. - 33. punkts</w:t>
            </w:r>
          </w:p>
        </w:tc>
        <w:tc>
          <w:tcPr>
            <w:tcW w:w="2308" w:type="dxa"/>
            <w:tcBorders>
              <w:top w:val="outset" w:sz="6" w:space="0" w:color="auto"/>
              <w:left w:val="outset" w:sz="6" w:space="0" w:color="auto"/>
              <w:bottom w:val="outset" w:sz="6" w:space="0" w:color="auto"/>
              <w:right w:val="outset" w:sz="6" w:space="0" w:color="auto"/>
            </w:tcBorders>
          </w:tcPr>
          <w:p w14:paraId="24C17547" w14:textId="77777777" w:rsidR="008E278A" w:rsidRPr="00E40B69" w:rsidRDefault="008E278A" w:rsidP="008E278A">
            <w:pPr>
              <w:pStyle w:val="Header"/>
              <w:spacing w:after="120"/>
            </w:pPr>
            <w:r w:rsidRPr="00E40B69">
              <w:t>Pārņemts pilnībā</w:t>
            </w:r>
          </w:p>
          <w:p w14:paraId="2CBCFD5C" w14:textId="77777777" w:rsidR="008E278A" w:rsidRPr="00E40B69" w:rsidRDefault="008E278A" w:rsidP="008E278A">
            <w:r w:rsidRPr="00E40B69">
              <w:t xml:space="preserve">(prasība pārņemta </w:t>
            </w:r>
          </w:p>
          <w:p w14:paraId="3DE13E34" w14:textId="695080B8" w:rsidR="008E278A" w:rsidRPr="00E40B69" w:rsidRDefault="008E278A" w:rsidP="008E278A">
            <w:pPr>
              <w:ind w:left="57"/>
            </w:pPr>
            <w:r w:rsidRPr="00E40B69">
              <w:t>Likuma 5.panta 12.punktā, 14.panta otrās daļas 5.punktā un 17.panta pirmajā daļā)</w:t>
            </w:r>
          </w:p>
        </w:tc>
        <w:tc>
          <w:tcPr>
            <w:tcW w:w="2340" w:type="dxa"/>
            <w:tcBorders>
              <w:top w:val="outset" w:sz="6" w:space="0" w:color="auto"/>
              <w:left w:val="outset" w:sz="6" w:space="0" w:color="auto"/>
              <w:bottom w:val="outset" w:sz="6" w:space="0" w:color="auto"/>
              <w:right w:val="outset" w:sz="6" w:space="0" w:color="auto"/>
            </w:tcBorders>
          </w:tcPr>
          <w:p w14:paraId="051C34D9" w14:textId="05EB8B01" w:rsidR="008E278A" w:rsidRDefault="008E278A" w:rsidP="008E278A">
            <w:pPr>
              <w:ind w:left="57"/>
            </w:pPr>
            <w:r w:rsidRPr="003E225D">
              <w:t>Neparedz stingrākas prasības</w:t>
            </w:r>
          </w:p>
        </w:tc>
      </w:tr>
      <w:tr w:rsidR="008E278A" w:rsidRPr="00C618EB" w14:paraId="4601FD47"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78A43792" w14:textId="5FF2EFEF" w:rsidR="008E278A" w:rsidRPr="003E225D" w:rsidRDefault="008E278A" w:rsidP="008E278A">
            <w:r w:rsidRPr="003E225D">
              <w:t>Direktīvas 2013/59/EURATOM</w:t>
            </w:r>
          </w:p>
          <w:p w14:paraId="740AF39C" w14:textId="4EF4C371" w:rsidR="008E278A" w:rsidRDefault="008E278A" w:rsidP="008E278A">
            <w:r w:rsidRPr="003E225D">
              <w:t>15. panta 1. punkta b) apakšpunkts</w:t>
            </w:r>
          </w:p>
        </w:tc>
        <w:tc>
          <w:tcPr>
            <w:tcW w:w="2336" w:type="dxa"/>
            <w:gridSpan w:val="2"/>
            <w:tcBorders>
              <w:top w:val="outset" w:sz="6" w:space="0" w:color="auto"/>
              <w:left w:val="outset" w:sz="6" w:space="0" w:color="auto"/>
              <w:bottom w:val="outset" w:sz="6" w:space="0" w:color="auto"/>
              <w:right w:val="outset" w:sz="6" w:space="0" w:color="auto"/>
            </w:tcBorders>
          </w:tcPr>
          <w:p w14:paraId="63309FDB" w14:textId="6F60A20C" w:rsidR="008E278A" w:rsidRPr="00E40B69" w:rsidRDefault="00BE0B91" w:rsidP="008E278A">
            <w:pPr>
              <w:ind w:left="57"/>
              <w:rPr>
                <w:spacing w:val="-3"/>
              </w:rPr>
            </w:pPr>
            <w:r>
              <w:t>MK noteikumu Nr. 65</w:t>
            </w:r>
            <w:r w:rsidR="008E278A">
              <w:t xml:space="preserve"> </w:t>
            </w:r>
            <w:r w:rsidR="008E278A" w:rsidRPr="00E40B69">
              <w:t>32. punkts</w:t>
            </w:r>
          </w:p>
        </w:tc>
        <w:tc>
          <w:tcPr>
            <w:tcW w:w="2308" w:type="dxa"/>
            <w:tcBorders>
              <w:top w:val="outset" w:sz="6" w:space="0" w:color="auto"/>
              <w:left w:val="outset" w:sz="6" w:space="0" w:color="auto"/>
              <w:bottom w:val="outset" w:sz="6" w:space="0" w:color="auto"/>
              <w:right w:val="outset" w:sz="6" w:space="0" w:color="auto"/>
            </w:tcBorders>
          </w:tcPr>
          <w:p w14:paraId="0DE655BF" w14:textId="77777777" w:rsidR="008E278A" w:rsidRPr="00E40B69" w:rsidRDefault="008E278A" w:rsidP="008E278A">
            <w:pPr>
              <w:pStyle w:val="Header"/>
              <w:spacing w:after="120"/>
            </w:pPr>
            <w:r w:rsidRPr="00E40B69">
              <w:t>Pārņemts pilnībā</w:t>
            </w:r>
          </w:p>
          <w:p w14:paraId="587445B2" w14:textId="77777777" w:rsidR="008E278A" w:rsidRPr="00E40B69" w:rsidRDefault="008E278A" w:rsidP="008E278A">
            <w:r w:rsidRPr="00E40B69">
              <w:t xml:space="preserve">(prasība pārņemta </w:t>
            </w:r>
          </w:p>
          <w:p w14:paraId="5B717BE2" w14:textId="139717EF" w:rsidR="008E278A" w:rsidRPr="00E40B69" w:rsidRDefault="008E278A" w:rsidP="008E278A">
            <w:pPr>
              <w:ind w:left="57"/>
            </w:pPr>
            <w:r w:rsidRPr="00E40B69">
              <w:t xml:space="preserve">Likuma 14.panta otrās daļas 5. punktā un </w:t>
            </w:r>
            <w:r>
              <w:t xml:space="preserve">MK noteikumu Nr. 149 </w:t>
            </w:r>
            <w:r w:rsidRPr="00E40B69">
              <w:t>73.3.apakšpunktā)</w:t>
            </w:r>
          </w:p>
        </w:tc>
        <w:tc>
          <w:tcPr>
            <w:tcW w:w="2340" w:type="dxa"/>
            <w:tcBorders>
              <w:top w:val="outset" w:sz="6" w:space="0" w:color="auto"/>
              <w:left w:val="outset" w:sz="6" w:space="0" w:color="auto"/>
              <w:bottom w:val="outset" w:sz="6" w:space="0" w:color="auto"/>
              <w:right w:val="outset" w:sz="6" w:space="0" w:color="auto"/>
            </w:tcBorders>
          </w:tcPr>
          <w:p w14:paraId="2BAA7973" w14:textId="3062F8E3" w:rsidR="008E278A" w:rsidRDefault="008E278A" w:rsidP="008E278A">
            <w:pPr>
              <w:ind w:left="57"/>
            </w:pPr>
            <w:r w:rsidRPr="003E225D">
              <w:t>Neparedz stingrākas prasības</w:t>
            </w:r>
          </w:p>
        </w:tc>
      </w:tr>
      <w:tr w:rsidR="008E278A" w:rsidRPr="00C618EB" w14:paraId="46564646"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3194E23A" w14:textId="3DB3A8E4" w:rsidR="008E278A" w:rsidRPr="003E225D" w:rsidRDefault="008E278A" w:rsidP="008E278A">
            <w:r w:rsidRPr="003E225D">
              <w:t>Direktīvas 2013/59/EURATOM</w:t>
            </w:r>
          </w:p>
          <w:p w14:paraId="005C9B6A" w14:textId="37B79DCB" w:rsidR="008E278A" w:rsidRDefault="008E278A" w:rsidP="008E278A">
            <w:r w:rsidRPr="003E225D">
              <w:t>15.panta 4.punkts</w:t>
            </w:r>
          </w:p>
        </w:tc>
        <w:tc>
          <w:tcPr>
            <w:tcW w:w="2336" w:type="dxa"/>
            <w:gridSpan w:val="2"/>
            <w:tcBorders>
              <w:top w:val="outset" w:sz="6" w:space="0" w:color="auto"/>
              <w:left w:val="outset" w:sz="6" w:space="0" w:color="auto"/>
              <w:bottom w:val="outset" w:sz="6" w:space="0" w:color="auto"/>
              <w:right w:val="outset" w:sz="6" w:space="0" w:color="auto"/>
            </w:tcBorders>
          </w:tcPr>
          <w:p w14:paraId="7BC2F4B7" w14:textId="460804E4" w:rsidR="008E278A" w:rsidRPr="00E40B69" w:rsidRDefault="00BE0B91" w:rsidP="008E278A">
            <w:pPr>
              <w:ind w:left="57"/>
              <w:rPr>
                <w:spacing w:val="-3"/>
              </w:rPr>
            </w:pPr>
            <w:r>
              <w:t>MK noteikumu Nr. 65</w:t>
            </w:r>
            <w:r w:rsidR="008E278A">
              <w:t xml:space="preserve"> </w:t>
            </w:r>
            <w:r w:rsidR="008E278A" w:rsidRPr="00E40B69">
              <w:t>31., 32. un 33. punkts</w:t>
            </w:r>
          </w:p>
        </w:tc>
        <w:tc>
          <w:tcPr>
            <w:tcW w:w="2308" w:type="dxa"/>
            <w:tcBorders>
              <w:top w:val="outset" w:sz="6" w:space="0" w:color="auto"/>
              <w:left w:val="outset" w:sz="6" w:space="0" w:color="auto"/>
              <w:bottom w:val="outset" w:sz="6" w:space="0" w:color="auto"/>
              <w:right w:val="outset" w:sz="6" w:space="0" w:color="auto"/>
            </w:tcBorders>
          </w:tcPr>
          <w:p w14:paraId="547AC134" w14:textId="77777777" w:rsidR="008E278A" w:rsidRPr="00E40B69" w:rsidRDefault="008E278A" w:rsidP="008E278A">
            <w:pPr>
              <w:pStyle w:val="Header"/>
              <w:spacing w:after="120"/>
            </w:pPr>
            <w:r w:rsidRPr="00E40B69">
              <w:t xml:space="preserve">Pārņemts pilnībā </w:t>
            </w:r>
          </w:p>
          <w:p w14:paraId="01330E11" w14:textId="20B32088" w:rsidR="008E278A" w:rsidRPr="00E40B69" w:rsidRDefault="008E278A" w:rsidP="008E278A">
            <w:pPr>
              <w:ind w:left="57"/>
            </w:pPr>
            <w:r w:rsidRPr="00E40B69">
              <w:t>(prasība pārņemta arī Likuma 5.panta 12.apakšpunktā, 14.panta otrās daļa</w:t>
            </w:r>
            <w:r>
              <w:t xml:space="preserve">s 5.punktā un MK noteikumu Nr. </w:t>
            </w:r>
            <w:r w:rsidRPr="00E40B69">
              <w:t>149 73.3.apakšpunktā)</w:t>
            </w:r>
          </w:p>
        </w:tc>
        <w:tc>
          <w:tcPr>
            <w:tcW w:w="2340" w:type="dxa"/>
            <w:tcBorders>
              <w:top w:val="outset" w:sz="6" w:space="0" w:color="auto"/>
              <w:left w:val="outset" w:sz="6" w:space="0" w:color="auto"/>
              <w:bottom w:val="outset" w:sz="6" w:space="0" w:color="auto"/>
              <w:right w:val="outset" w:sz="6" w:space="0" w:color="auto"/>
            </w:tcBorders>
          </w:tcPr>
          <w:p w14:paraId="1EAF4E29" w14:textId="6E408ED0" w:rsidR="008E278A" w:rsidRDefault="008E278A" w:rsidP="008E278A">
            <w:pPr>
              <w:ind w:left="57"/>
            </w:pPr>
            <w:r w:rsidRPr="003E225D">
              <w:t>Neparedz stingrākas prasības</w:t>
            </w:r>
          </w:p>
        </w:tc>
      </w:tr>
      <w:tr w:rsidR="008E278A" w:rsidRPr="00C618EB" w14:paraId="448A4F04"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02964FB3" w14:textId="3FE92516" w:rsidR="008E278A" w:rsidRPr="003E225D" w:rsidRDefault="008E278A" w:rsidP="008E278A">
            <w:r w:rsidRPr="003E225D">
              <w:t>Direktīvas 2013/59/EURATOM</w:t>
            </w:r>
          </w:p>
          <w:p w14:paraId="731288C1" w14:textId="5B7C3634" w:rsidR="008E278A" w:rsidRDefault="008E278A" w:rsidP="008E278A">
            <w:r w:rsidRPr="003E225D">
              <w:t>18. panta 1. punkts</w:t>
            </w:r>
          </w:p>
        </w:tc>
        <w:tc>
          <w:tcPr>
            <w:tcW w:w="2336" w:type="dxa"/>
            <w:gridSpan w:val="2"/>
            <w:tcBorders>
              <w:top w:val="outset" w:sz="6" w:space="0" w:color="auto"/>
              <w:left w:val="outset" w:sz="6" w:space="0" w:color="auto"/>
              <w:bottom w:val="outset" w:sz="6" w:space="0" w:color="auto"/>
              <w:right w:val="outset" w:sz="6" w:space="0" w:color="auto"/>
            </w:tcBorders>
          </w:tcPr>
          <w:p w14:paraId="291552D2" w14:textId="5834B3C0" w:rsidR="008E278A" w:rsidRPr="00E40B69" w:rsidRDefault="00BE0B91" w:rsidP="008E278A">
            <w:pPr>
              <w:ind w:left="57"/>
              <w:rPr>
                <w:spacing w:val="-3"/>
              </w:rPr>
            </w:pPr>
            <w:r>
              <w:t>MK noteikumu Nr. 65</w:t>
            </w:r>
            <w:r w:rsidR="008E278A">
              <w:t xml:space="preserve"> </w:t>
            </w:r>
            <w:r w:rsidR="008E278A" w:rsidRPr="00E40B69">
              <w:t>32. un 33. punkts</w:t>
            </w:r>
          </w:p>
        </w:tc>
        <w:tc>
          <w:tcPr>
            <w:tcW w:w="2308" w:type="dxa"/>
            <w:tcBorders>
              <w:top w:val="outset" w:sz="6" w:space="0" w:color="auto"/>
              <w:left w:val="outset" w:sz="6" w:space="0" w:color="auto"/>
              <w:bottom w:val="outset" w:sz="6" w:space="0" w:color="auto"/>
              <w:right w:val="outset" w:sz="6" w:space="0" w:color="auto"/>
            </w:tcBorders>
          </w:tcPr>
          <w:p w14:paraId="58F6D3F9" w14:textId="77777777" w:rsidR="008E278A" w:rsidRPr="00E40B69" w:rsidRDefault="008E278A" w:rsidP="008E278A">
            <w:pPr>
              <w:pStyle w:val="Header"/>
              <w:spacing w:after="120"/>
            </w:pPr>
            <w:r w:rsidRPr="00E40B69">
              <w:t>Pārņemts pilnībā</w:t>
            </w:r>
          </w:p>
          <w:p w14:paraId="3216FBC3" w14:textId="18EE48B3" w:rsidR="008E278A" w:rsidRPr="00E40B69" w:rsidRDefault="008E278A" w:rsidP="008E278A">
            <w:pPr>
              <w:ind w:left="57"/>
            </w:pPr>
            <w:r w:rsidRPr="00E40B69">
              <w:t>(prasī</w:t>
            </w:r>
            <w:r>
              <w:t>ba pārņemta arī MK noteikumu</w:t>
            </w:r>
            <w:r w:rsidRPr="00E40B69">
              <w:t> </w:t>
            </w:r>
            <w:r>
              <w:t xml:space="preserve">Nr. </w:t>
            </w:r>
            <w:r w:rsidRPr="00E40B69">
              <w:t>149 16.9.apakšpunktā)</w:t>
            </w:r>
          </w:p>
        </w:tc>
        <w:tc>
          <w:tcPr>
            <w:tcW w:w="2340" w:type="dxa"/>
            <w:tcBorders>
              <w:top w:val="outset" w:sz="6" w:space="0" w:color="auto"/>
              <w:left w:val="outset" w:sz="6" w:space="0" w:color="auto"/>
              <w:bottom w:val="outset" w:sz="6" w:space="0" w:color="auto"/>
              <w:right w:val="outset" w:sz="6" w:space="0" w:color="auto"/>
            </w:tcBorders>
          </w:tcPr>
          <w:p w14:paraId="36C52788" w14:textId="497C4829" w:rsidR="008E278A" w:rsidRDefault="008E278A" w:rsidP="008E278A">
            <w:pPr>
              <w:ind w:left="57"/>
            </w:pPr>
            <w:r w:rsidRPr="003E225D">
              <w:t>Neparedz stingrākas prasības</w:t>
            </w:r>
          </w:p>
        </w:tc>
      </w:tr>
      <w:tr w:rsidR="008E278A" w:rsidRPr="00C618EB" w14:paraId="36582124"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06531786" w14:textId="22343FB2" w:rsidR="008E278A" w:rsidRPr="003E225D" w:rsidRDefault="008E278A" w:rsidP="008E278A">
            <w:r w:rsidRPr="003E225D">
              <w:t>Direktīvas 2013/59/EURATOM</w:t>
            </w:r>
          </w:p>
          <w:p w14:paraId="622DA824" w14:textId="3CBA20C2" w:rsidR="008E278A" w:rsidRDefault="008E278A" w:rsidP="008E278A">
            <w:r w:rsidRPr="003E225D">
              <w:t>18. panta 3. punkts</w:t>
            </w:r>
          </w:p>
        </w:tc>
        <w:tc>
          <w:tcPr>
            <w:tcW w:w="2336" w:type="dxa"/>
            <w:gridSpan w:val="2"/>
            <w:tcBorders>
              <w:top w:val="outset" w:sz="6" w:space="0" w:color="auto"/>
              <w:left w:val="outset" w:sz="6" w:space="0" w:color="auto"/>
              <w:bottom w:val="outset" w:sz="6" w:space="0" w:color="auto"/>
              <w:right w:val="outset" w:sz="6" w:space="0" w:color="auto"/>
            </w:tcBorders>
          </w:tcPr>
          <w:p w14:paraId="0C984AF7" w14:textId="5EE20F53" w:rsidR="008E278A" w:rsidRPr="00E40B69" w:rsidRDefault="00BE0B91" w:rsidP="008E278A">
            <w:pPr>
              <w:ind w:left="57"/>
              <w:rPr>
                <w:spacing w:val="-3"/>
              </w:rPr>
            </w:pPr>
            <w:r>
              <w:t>MK noteikumu Nr. 65</w:t>
            </w:r>
            <w:r w:rsidR="008E278A">
              <w:t xml:space="preserve"> </w:t>
            </w:r>
            <w:r w:rsidR="008E278A" w:rsidRPr="00E40B69">
              <w:t>31.2.apakšpunkts un 33. punkts</w:t>
            </w:r>
          </w:p>
        </w:tc>
        <w:tc>
          <w:tcPr>
            <w:tcW w:w="2308" w:type="dxa"/>
            <w:tcBorders>
              <w:top w:val="outset" w:sz="6" w:space="0" w:color="auto"/>
              <w:left w:val="outset" w:sz="6" w:space="0" w:color="auto"/>
              <w:bottom w:val="outset" w:sz="6" w:space="0" w:color="auto"/>
              <w:right w:val="outset" w:sz="6" w:space="0" w:color="auto"/>
            </w:tcBorders>
          </w:tcPr>
          <w:p w14:paraId="2BB280F6" w14:textId="77777777" w:rsidR="008E278A" w:rsidRPr="00E40B69" w:rsidRDefault="008E278A" w:rsidP="008E278A">
            <w:pPr>
              <w:pStyle w:val="Header"/>
              <w:spacing w:after="120"/>
            </w:pPr>
            <w:r w:rsidRPr="00E40B69">
              <w:t>Pārņemts pilnībā</w:t>
            </w:r>
          </w:p>
          <w:p w14:paraId="7A0A2273" w14:textId="77777777" w:rsidR="008E278A" w:rsidRPr="00E40B69" w:rsidRDefault="008E278A" w:rsidP="008E278A">
            <w:r w:rsidRPr="00E40B69">
              <w:t xml:space="preserve">(prasība pārņemta </w:t>
            </w:r>
          </w:p>
          <w:p w14:paraId="4980B00F" w14:textId="71D881BF" w:rsidR="008E278A" w:rsidRPr="00E40B69" w:rsidRDefault="008E278A" w:rsidP="008E278A">
            <w:pPr>
              <w:ind w:left="57"/>
            </w:pPr>
            <w:r w:rsidRPr="00E40B69">
              <w:t>Likuma 5. panta 12. punktā)</w:t>
            </w:r>
          </w:p>
        </w:tc>
        <w:tc>
          <w:tcPr>
            <w:tcW w:w="2340" w:type="dxa"/>
            <w:tcBorders>
              <w:top w:val="outset" w:sz="6" w:space="0" w:color="auto"/>
              <w:left w:val="outset" w:sz="6" w:space="0" w:color="auto"/>
              <w:bottom w:val="outset" w:sz="6" w:space="0" w:color="auto"/>
              <w:right w:val="outset" w:sz="6" w:space="0" w:color="auto"/>
            </w:tcBorders>
          </w:tcPr>
          <w:p w14:paraId="68EF107B" w14:textId="3B114FEE" w:rsidR="008E278A" w:rsidRDefault="008E278A" w:rsidP="008E278A">
            <w:pPr>
              <w:ind w:left="57"/>
            </w:pPr>
            <w:r w:rsidRPr="003E225D">
              <w:t>Neparedz stingrākas prasības</w:t>
            </w:r>
          </w:p>
        </w:tc>
      </w:tr>
      <w:tr w:rsidR="008E278A" w:rsidRPr="00C618EB" w14:paraId="1C7C9D06"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6F4E5214" w14:textId="7578EC62" w:rsidR="008E278A" w:rsidRPr="003E225D" w:rsidRDefault="008E278A" w:rsidP="008E278A">
            <w:r w:rsidRPr="003E225D">
              <w:t>Direktīvas 2013/59/EURATOM</w:t>
            </w:r>
          </w:p>
          <w:p w14:paraId="25C72001" w14:textId="2AAFB936" w:rsidR="008E278A" w:rsidRDefault="008E278A" w:rsidP="008E278A">
            <w:r w:rsidRPr="003E225D">
              <w:t>19. panta 1. punkts</w:t>
            </w:r>
          </w:p>
        </w:tc>
        <w:tc>
          <w:tcPr>
            <w:tcW w:w="2336" w:type="dxa"/>
            <w:gridSpan w:val="2"/>
            <w:tcBorders>
              <w:top w:val="outset" w:sz="6" w:space="0" w:color="auto"/>
              <w:left w:val="outset" w:sz="6" w:space="0" w:color="auto"/>
              <w:bottom w:val="outset" w:sz="6" w:space="0" w:color="auto"/>
              <w:right w:val="outset" w:sz="6" w:space="0" w:color="auto"/>
            </w:tcBorders>
          </w:tcPr>
          <w:p w14:paraId="6323A05A" w14:textId="4DD3FF63" w:rsidR="008E278A" w:rsidRPr="00E40B69" w:rsidRDefault="00BE0B91" w:rsidP="008E278A">
            <w:pPr>
              <w:ind w:left="57"/>
              <w:rPr>
                <w:spacing w:val="-3"/>
              </w:rPr>
            </w:pPr>
            <w:r>
              <w:t>MK noteikumu Nr. 65</w:t>
            </w:r>
            <w:r w:rsidR="008E278A">
              <w:t xml:space="preserve"> </w:t>
            </w:r>
            <w:r w:rsidR="008E278A" w:rsidRPr="00E40B69">
              <w:t>16.1., 16.9. apakšpunkts, 19. un 20. punkts</w:t>
            </w:r>
          </w:p>
        </w:tc>
        <w:tc>
          <w:tcPr>
            <w:tcW w:w="2308" w:type="dxa"/>
            <w:tcBorders>
              <w:top w:val="outset" w:sz="6" w:space="0" w:color="auto"/>
              <w:left w:val="outset" w:sz="6" w:space="0" w:color="auto"/>
              <w:bottom w:val="outset" w:sz="6" w:space="0" w:color="auto"/>
              <w:right w:val="outset" w:sz="6" w:space="0" w:color="auto"/>
            </w:tcBorders>
          </w:tcPr>
          <w:p w14:paraId="68CB7C4D" w14:textId="5075518F" w:rsidR="008E278A" w:rsidRPr="00E40B69"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616C8D7B" w14:textId="66661678" w:rsidR="008E278A" w:rsidRDefault="008E278A" w:rsidP="008E278A">
            <w:pPr>
              <w:ind w:left="57"/>
            </w:pPr>
            <w:r w:rsidRPr="003E225D">
              <w:t>Neparedz stingrākas prasības</w:t>
            </w:r>
          </w:p>
        </w:tc>
      </w:tr>
      <w:tr w:rsidR="008E278A" w:rsidRPr="00C618EB" w14:paraId="2DBE6C95"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323CD943" w14:textId="58A8FFB1" w:rsidR="008E278A" w:rsidRPr="003E225D" w:rsidRDefault="008E278A" w:rsidP="008E278A">
            <w:r w:rsidRPr="003E225D">
              <w:t>Direktīvas 2013/59/EURATOM</w:t>
            </w:r>
          </w:p>
          <w:p w14:paraId="1A338722" w14:textId="6367A83E" w:rsidR="008E278A" w:rsidRDefault="008E278A" w:rsidP="008E278A">
            <w:r w:rsidRPr="003E225D">
              <w:lastRenderedPageBreak/>
              <w:t>19. panta 2. punkts</w:t>
            </w:r>
          </w:p>
        </w:tc>
        <w:tc>
          <w:tcPr>
            <w:tcW w:w="2336" w:type="dxa"/>
            <w:gridSpan w:val="2"/>
            <w:tcBorders>
              <w:top w:val="outset" w:sz="6" w:space="0" w:color="auto"/>
              <w:left w:val="outset" w:sz="6" w:space="0" w:color="auto"/>
              <w:bottom w:val="outset" w:sz="6" w:space="0" w:color="auto"/>
              <w:right w:val="outset" w:sz="6" w:space="0" w:color="auto"/>
            </w:tcBorders>
          </w:tcPr>
          <w:p w14:paraId="45D3E823" w14:textId="71BC258E" w:rsidR="008E278A" w:rsidRPr="00E40B69" w:rsidRDefault="00BE0B91" w:rsidP="008E278A">
            <w:pPr>
              <w:ind w:left="57"/>
              <w:rPr>
                <w:spacing w:val="-3"/>
              </w:rPr>
            </w:pPr>
            <w:r>
              <w:lastRenderedPageBreak/>
              <w:t>MK noteikumu Nr. 65</w:t>
            </w:r>
            <w:r w:rsidR="008E278A">
              <w:t xml:space="preserve"> </w:t>
            </w:r>
            <w:r w:rsidR="008E278A" w:rsidRPr="00E40B69">
              <w:t>20. punkts</w:t>
            </w:r>
          </w:p>
        </w:tc>
        <w:tc>
          <w:tcPr>
            <w:tcW w:w="2308" w:type="dxa"/>
            <w:tcBorders>
              <w:top w:val="outset" w:sz="6" w:space="0" w:color="auto"/>
              <w:left w:val="outset" w:sz="6" w:space="0" w:color="auto"/>
              <w:bottom w:val="outset" w:sz="6" w:space="0" w:color="auto"/>
              <w:right w:val="outset" w:sz="6" w:space="0" w:color="auto"/>
            </w:tcBorders>
          </w:tcPr>
          <w:p w14:paraId="6D7D56D0" w14:textId="2B246CB4" w:rsidR="008E278A" w:rsidRPr="00E40B69"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7C784A11" w14:textId="7BADE14B" w:rsidR="008E278A" w:rsidRDefault="008E278A" w:rsidP="008E278A">
            <w:pPr>
              <w:ind w:left="57"/>
            </w:pPr>
            <w:r w:rsidRPr="003E225D">
              <w:t>Neparedz stingrākas prasības</w:t>
            </w:r>
          </w:p>
        </w:tc>
      </w:tr>
      <w:tr w:rsidR="008E278A" w:rsidRPr="00C618EB" w14:paraId="36B08DE4"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5BFDDAD4" w14:textId="6D8AAA23" w:rsidR="008E278A" w:rsidRPr="003E225D" w:rsidRDefault="008E278A" w:rsidP="008E278A">
            <w:r w:rsidRPr="003E225D">
              <w:t>Direktīvas 2013/59/EURATOM</w:t>
            </w:r>
          </w:p>
          <w:p w14:paraId="62FDD5AA" w14:textId="34C0E78F" w:rsidR="008E278A" w:rsidRDefault="008E278A" w:rsidP="008E278A">
            <w:r w:rsidRPr="003E225D">
              <w:t>19. panta 3. punkts</w:t>
            </w:r>
          </w:p>
        </w:tc>
        <w:tc>
          <w:tcPr>
            <w:tcW w:w="2336" w:type="dxa"/>
            <w:gridSpan w:val="2"/>
            <w:tcBorders>
              <w:top w:val="outset" w:sz="6" w:space="0" w:color="auto"/>
              <w:left w:val="outset" w:sz="6" w:space="0" w:color="auto"/>
              <w:bottom w:val="outset" w:sz="6" w:space="0" w:color="auto"/>
              <w:right w:val="outset" w:sz="6" w:space="0" w:color="auto"/>
            </w:tcBorders>
          </w:tcPr>
          <w:p w14:paraId="3EFAC78E" w14:textId="59D18A8C" w:rsidR="008E278A" w:rsidRPr="00E40B69" w:rsidRDefault="00BE0B91" w:rsidP="008E278A">
            <w:pPr>
              <w:ind w:left="57"/>
              <w:rPr>
                <w:spacing w:val="-3"/>
              </w:rPr>
            </w:pPr>
            <w:r>
              <w:t>MK noteikumu Nr. 65</w:t>
            </w:r>
            <w:r w:rsidR="008E278A">
              <w:t xml:space="preserve"> </w:t>
            </w:r>
            <w:r w:rsidR="008E278A" w:rsidRPr="00E40B69">
              <w:t>16.9. apakšpunkts, 17. punkts</w:t>
            </w:r>
          </w:p>
        </w:tc>
        <w:tc>
          <w:tcPr>
            <w:tcW w:w="2308" w:type="dxa"/>
            <w:tcBorders>
              <w:top w:val="outset" w:sz="6" w:space="0" w:color="auto"/>
              <w:left w:val="outset" w:sz="6" w:space="0" w:color="auto"/>
              <w:bottom w:val="outset" w:sz="6" w:space="0" w:color="auto"/>
              <w:right w:val="outset" w:sz="6" w:space="0" w:color="auto"/>
            </w:tcBorders>
          </w:tcPr>
          <w:p w14:paraId="35C66289" w14:textId="3B268CB2" w:rsidR="008E278A" w:rsidRPr="00E40B69"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16BEF458" w14:textId="78764D91" w:rsidR="008E278A" w:rsidRDefault="008E278A" w:rsidP="008E278A">
            <w:pPr>
              <w:ind w:left="57"/>
            </w:pPr>
            <w:r w:rsidRPr="003E225D">
              <w:t>Neparedz stingrākas prasības</w:t>
            </w:r>
          </w:p>
        </w:tc>
      </w:tr>
      <w:tr w:rsidR="008E278A" w:rsidRPr="00C618EB" w14:paraId="26D81CAD"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2FAFCC6F" w14:textId="64BE6D5C" w:rsidR="008E278A" w:rsidRPr="003E225D" w:rsidRDefault="008E278A" w:rsidP="008E278A">
            <w:r w:rsidRPr="003E225D">
              <w:t>Direktīvas 2013/59/EURATOM</w:t>
            </w:r>
          </w:p>
          <w:p w14:paraId="69362355" w14:textId="06429013" w:rsidR="008E278A" w:rsidRDefault="008E278A" w:rsidP="008E278A">
            <w:r w:rsidRPr="003E225D">
              <w:t>19. panta 4. punkts</w:t>
            </w:r>
          </w:p>
        </w:tc>
        <w:tc>
          <w:tcPr>
            <w:tcW w:w="2336" w:type="dxa"/>
            <w:gridSpan w:val="2"/>
            <w:tcBorders>
              <w:top w:val="outset" w:sz="6" w:space="0" w:color="auto"/>
              <w:left w:val="outset" w:sz="6" w:space="0" w:color="auto"/>
              <w:bottom w:val="outset" w:sz="6" w:space="0" w:color="auto"/>
              <w:right w:val="outset" w:sz="6" w:space="0" w:color="auto"/>
            </w:tcBorders>
          </w:tcPr>
          <w:p w14:paraId="5CF675CE" w14:textId="29FDA674" w:rsidR="008E278A" w:rsidRPr="00E40B69" w:rsidRDefault="00BE0B91" w:rsidP="008E278A">
            <w:pPr>
              <w:ind w:left="57"/>
              <w:rPr>
                <w:spacing w:val="-3"/>
              </w:rPr>
            </w:pPr>
            <w:r>
              <w:t>MK noteikumu Nr. 65</w:t>
            </w:r>
            <w:r w:rsidR="008E278A">
              <w:t xml:space="preserve"> </w:t>
            </w:r>
            <w:r w:rsidR="008E278A" w:rsidRPr="00E40B69">
              <w:t>16.1. apakšpunkts</w:t>
            </w:r>
          </w:p>
        </w:tc>
        <w:tc>
          <w:tcPr>
            <w:tcW w:w="2308" w:type="dxa"/>
            <w:tcBorders>
              <w:top w:val="outset" w:sz="6" w:space="0" w:color="auto"/>
              <w:left w:val="outset" w:sz="6" w:space="0" w:color="auto"/>
              <w:bottom w:val="outset" w:sz="6" w:space="0" w:color="auto"/>
              <w:right w:val="outset" w:sz="6" w:space="0" w:color="auto"/>
            </w:tcBorders>
          </w:tcPr>
          <w:p w14:paraId="3E165BA9" w14:textId="77777777" w:rsidR="008E278A" w:rsidRPr="00E40B69" w:rsidRDefault="008E278A" w:rsidP="008E278A">
            <w:pPr>
              <w:pStyle w:val="Header"/>
              <w:spacing w:after="120"/>
            </w:pPr>
            <w:r w:rsidRPr="00E40B69">
              <w:t>Pārņemts pilnībā</w:t>
            </w:r>
          </w:p>
          <w:p w14:paraId="76123853" w14:textId="2865D40A" w:rsidR="008E278A" w:rsidRPr="00E40B69" w:rsidRDefault="008E278A" w:rsidP="008E278A">
            <w:pPr>
              <w:ind w:left="57"/>
            </w:pPr>
            <w:r w:rsidRPr="00E40B69">
              <w:t xml:space="preserve">(prasība pārņemta </w:t>
            </w:r>
            <w:r>
              <w:t>MK noteikumu 482</w:t>
            </w:r>
            <w:r w:rsidRPr="00E40B69">
              <w:t xml:space="preserve"> 2. nodaļā</w:t>
            </w:r>
          </w:p>
        </w:tc>
        <w:tc>
          <w:tcPr>
            <w:tcW w:w="2340" w:type="dxa"/>
            <w:tcBorders>
              <w:top w:val="outset" w:sz="6" w:space="0" w:color="auto"/>
              <w:left w:val="outset" w:sz="6" w:space="0" w:color="auto"/>
              <w:bottom w:val="outset" w:sz="6" w:space="0" w:color="auto"/>
              <w:right w:val="outset" w:sz="6" w:space="0" w:color="auto"/>
            </w:tcBorders>
          </w:tcPr>
          <w:p w14:paraId="3407B5D9" w14:textId="4DE4FCAE" w:rsidR="008E278A" w:rsidRDefault="008E278A" w:rsidP="008E278A">
            <w:pPr>
              <w:ind w:left="57"/>
            </w:pPr>
            <w:r w:rsidRPr="003E225D">
              <w:t>Neparedz stingrākas prasības</w:t>
            </w:r>
          </w:p>
        </w:tc>
      </w:tr>
      <w:tr w:rsidR="008E278A" w:rsidRPr="00C618EB" w14:paraId="7E371B74"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7D05150B" w14:textId="7B06C5F3" w:rsidR="008E278A" w:rsidRPr="003E225D" w:rsidRDefault="008E278A" w:rsidP="008E278A">
            <w:r w:rsidRPr="003E225D">
              <w:t>Direktīvas 2013/59/EURATOM</w:t>
            </w:r>
          </w:p>
          <w:p w14:paraId="26F52B25" w14:textId="470544F3" w:rsidR="008E278A" w:rsidRDefault="008E278A" w:rsidP="008E278A">
            <w:r w:rsidRPr="003E225D">
              <w:t>20. panta 1. punkts</w:t>
            </w:r>
          </w:p>
        </w:tc>
        <w:tc>
          <w:tcPr>
            <w:tcW w:w="2336" w:type="dxa"/>
            <w:gridSpan w:val="2"/>
            <w:tcBorders>
              <w:top w:val="outset" w:sz="6" w:space="0" w:color="auto"/>
              <w:left w:val="outset" w:sz="6" w:space="0" w:color="auto"/>
              <w:bottom w:val="outset" w:sz="6" w:space="0" w:color="auto"/>
              <w:right w:val="outset" w:sz="6" w:space="0" w:color="auto"/>
            </w:tcBorders>
          </w:tcPr>
          <w:p w14:paraId="2684EA95" w14:textId="027DCF38" w:rsidR="008E278A" w:rsidRPr="00E40B69" w:rsidRDefault="00BE0B91" w:rsidP="008E278A">
            <w:pPr>
              <w:ind w:left="57"/>
              <w:rPr>
                <w:spacing w:val="-3"/>
              </w:rPr>
            </w:pPr>
            <w:r>
              <w:t>MK noteikumu Nr. 65</w:t>
            </w:r>
            <w:r w:rsidR="008E278A">
              <w:t xml:space="preserve"> </w:t>
            </w:r>
            <w:r w:rsidR="008E278A" w:rsidRPr="00E40B69">
              <w:t>20. punkts</w:t>
            </w:r>
          </w:p>
        </w:tc>
        <w:tc>
          <w:tcPr>
            <w:tcW w:w="2308" w:type="dxa"/>
            <w:tcBorders>
              <w:top w:val="outset" w:sz="6" w:space="0" w:color="auto"/>
              <w:left w:val="outset" w:sz="6" w:space="0" w:color="auto"/>
              <w:bottom w:val="outset" w:sz="6" w:space="0" w:color="auto"/>
              <w:right w:val="outset" w:sz="6" w:space="0" w:color="auto"/>
            </w:tcBorders>
          </w:tcPr>
          <w:p w14:paraId="54281C30" w14:textId="30599212" w:rsidR="008E278A" w:rsidRPr="00E40B69"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21CE30E9" w14:textId="6CA7C393" w:rsidR="008E278A" w:rsidRDefault="008E278A" w:rsidP="008E278A">
            <w:pPr>
              <w:ind w:left="57"/>
            </w:pPr>
            <w:r w:rsidRPr="003E225D">
              <w:t>Neparedz stingrākas prasības</w:t>
            </w:r>
          </w:p>
        </w:tc>
      </w:tr>
      <w:tr w:rsidR="008E278A" w:rsidRPr="00C618EB" w14:paraId="430835D6"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62ACEA3D" w14:textId="531BCD82" w:rsidR="008E278A" w:rsidRPr="003E225D" w:rsidRDefault="008E278A" w:rsidP="008E278A">
            <w:r w:rsidRPr="003E225D">
              <w:t>Direktīvas 2013/59/EURATOM</w:t>
            </w:r>
          </w:p>
          <w:p w14:paraId="5F2E1D7E" w14:textId="1EA311D6" w:rsidR="008E278A" w:rsidRDefault="008E278A" w:rsidP="008E278A">
            <w:r w:rsidRPr="003E225D">
              <w:t>20. panta 2. punkts</w:t>
            </w:r>
          </w:p>
        </w:tc>
        <w:tc>
          <w:tcPr>
            <w:tcW w:w="2336" w:type="dxa"/>
            <w:gridSpan w:val="2"/>
            <w:tcBorders>
              <w:top w:val="outset" w:sz="6" w:space="0" w:color="auto"/>
              <w:left w:val="outset" w:sz="6" w:space="0" w:color="auto"/>
              <w:bottom w:val="outset" w:sz="6" w:space="0" w:color="auto"/>
              <w:right w:val="outset" w:sz="6" w:space="0" w:color="auto"/>
            </w:tcBorders>
          </w:tcPr>
          <w:p w14:paraId="072E4EA8" w14:textId="5C8C4F6E" w:rsidR="008E278A" w:rsidRPr="00E40B69" w:rsidRDefault="00BE0B91" w:rsidP="008E278A">
            <w:pPr>
              <w:ind w:left="57"/>
              <w:rPr>
                <w:spacing w:val="-3"/>
              </w:rPr>
            </w:pPr>
            <w:r>
              <w:t>MK noteikumu Nr. 65</w:t>
            </w:r>
            <w:r w:rsidR="008E278A">
              <w:t xml:space="preserve"> </w:t>
            </w:r>
            <w:r w:rsidR="008E278A" w:rsidRPr="00E40B69">
              <w:t>19.1. apakšpunkts, 20. punkts</w:t>
            </w:r>
          </w:p>
        </w:tc>
        <w:tc>
          <w:tcPr>
            <w:tcW w:w="2308" w:type="dxa"/>
            <w:tcBorders>
              <w:top w:val="outset" w:sz="6" w:space="0" w:color="auto"/>
              <w:left w:val="outset" w:sz="6" w:space="0" w:color="auto"/>
              <w:bottom w:val="outset" w:sz="6" w:space="0" w:color="auto"/>
              <w:right w:val="outset" w:sz="6" w:space="0" w:color="auto"/>
            </w:tcBorders>
          </w:tcPr>
          <w:p w14:paraId="168C3B61" w14:textId="4045FEDA" w:rsidR="008E278A" w:rsidRPr="00E40B69"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1CCEC27F" w14:textId="66E0A4B6" w:rsidR="008E278A" w:rsidRDefault="008E278A" w:rsidP="008E278A">
            <w:pPr>
              <w:ind w:left="57"/>
            </w:pPr>
            <w:r w:rsidRPr="003E225D">
              <w:t>Neparedz stingrākas prasības</w:t>
            </w:r>
          </w:p>
        </w:tc>
      </w:tr>
      <w:tr w:rsidR="008E278A" w:rsidRPr="00C618EB" w14:paraId="187B8A4F"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0A54FD36" w14:textId="528C2E7F" w:rsidR="008E278A" w:rsidRPr="003E225D" w:rsidRDefault="008E278A" w:rsidP="008E278A">
            <w:r w:rsidRPr="003E225D">
              <w:t>Direktīvas 2013/59/EURATOM</w:t>
            </w:r>
          </w:p>
          <w:p w14:paraId="64CF13C6" w14:textId="7982C878" w:rsidR="008E278A" w:rsidRDefault="008E278A" w:rsidP="008E278A">
            <w:r w:rsidRPr="003E225D">
              <w:t>20. panta 3. punkts</w:t>
            </w:r>
          </w:p>
        </w:tc>
        <w:tc>
          <w:tcPr>
            <w:tcW w:w="2336" w:type="dxa"/>
            <w:gridSpan w:val="2"/>
            <w:tcBorders>
              <w:top w:val="outset" w:sz="6" w:space="0" w:color="auto"/>
              <w:left w:val="outset" w:sz="6" w:space="0" w:color="auto"/>
              <w:bottom w:val="outset" w:sz="6" w:space="0" w:color="auto"/>
              <w:right w:val="outset" w:sz="6" w:space="0" w:color="auto"/>
            </w:tcBorders>
          </w:tcPr>
          <w:p w14:paraId="77368CE9" w14:textId="02D71C2A" w:rsidR="008E278A" w:rsidRPr="00E40B69" w:rsidRDefault="00BE0B91" w:rsidP="008E278A">
            <w:pPr>
              <w:ind w:left="57"/>
              <w:rPr>
                <w:spacing w:val="-3"/>
              </w:rPr>
            </w:pPr>
            <w:r>
              <w:t>MK noteikumu Nr. 65</w:t>
            </w:r>
            <w:r w:rsidR="008E278A">
              <w:t xml:space="preserve"> </w:t>
            </w:r>
            <w:r w:rsidR="008E278A" w:rsidRPr="00E40B69">
              <w:t>19.2. apakšpunkts</w:t>
            </w:r>
          </w:p>
        </w:tc>
        <w:tc>
          <w:tcPr>
            <w:tcW w:w="2308" w:type="dxa"/>
            <w:tcBorders>
              <w:top w:val="outset" w:sz="6" w:space="0" w:color="auto"/>
              <w:left w:val="outset" w:sz="6" w:space="0" w:color="auto"/>
              <w:bottom w:val="outset" w:sz="6" w:space="0" w:color="auto"/>
              <w:right w:val="outset" w:sz="6" w:space="0" w:color="auto"/>
            </w:tcBorders>
          </w:tcPr>
          <w:p w14:paraId="02C8BBC3" w14:textId="3D222E21" w:rsidR="008E278A" w:rsidRPr="00E40B69"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69D7D7B8" w14:textId="3B4EA13B" w:rsidR="008E278A" w:rsidRDefault="008E278A" w:rsidP="008E278A">
            <w:pPr>
              <w:ind w:left="57"/>
            </w:pPr>
            <w:r w:rsidRPr="003E225D">
              <w:t>Neparedz stingrākas prasības</w:t>
            </w:r>
          </w:p>
        </w:tc>
      </w:tr>
      <w:tr w:rsidR="008E278A" w:rsidRPr="00C618EB" w14:paraId="19C76244"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3FAFF757" w14:textId="35528F42" w:rsidR="008E278A" w:rsidRPr="003E225D" w:rsidRDefault="008E278A" w:rsidP="008E278A">
            <w:r w:rsidRPr="003E225D">
              <w:t>Direktīvas 2013/59/EURATOM</w:t>
            </w:r>
          </w:p>
          <w:p w14:paraId="6AD46DE0" w14:textId="5CB09C45" w:rsidR="008E278A" w:rsidRDefault="008E278A" w:rsidP="008E278A">
            <w:r w:rsidRPr="003E225D">
              <w:t>20. panta 4. punkts</w:t>
            </w:r>
          </w:p>
        </w:tc>
        <w:tc>
          <w:tcPr>
            <w:tcW w:w="2336" w:type="dxa"/>
            <w:gridSpan w:val="2"/>
            <w:tcBorders>
              <w:top w:val="outset" w:sz="6" w:space="0" w:color="auto"/>
              <w:left w:val="outset" w:sz="6" w:space="0" w:color="auto"/>
              <w:bottom w:val="outset" w:sz="6" w:space="0" w:color="auto"/>
              <w:right w:val="outset" w:sz="6" w:space="0" w:color="auto"/>
            </w:tcBorders>
          </w:tcPr>
          <w:p w14:paraId="72882B40" w14:textId="2FC1D214" w:rsidR="008E278A" w:rsidRPr="00E40B69" w:rsidRDefault="00BE0B91" w:rsidP="008E278A">
            <w:pPr>
              <w:ind w:left="57"/>
              <w:rPr>
                <w:spacing w:val="-3"/>
              </w:rPr>
            </w:pPr>
            <w:r>
              <w:t>MK noteikumu Nr. 65</w:t>
            </w:r>
            <w:r w:rsidR="008E278A">
              <w:t xml:space="preserve"> </w:t>
            </w:r>
            <w:r w:rsidR="008E278A" w:rsidRPr="00E40B69">
              <w:t>19.1. apakšpunkts</w:t>
            </w:r>
          </w:p>
        </w:tc>
        <w:tc>
          <w:tcPr>
            <w:tcW w:w="2308" w:type="dxa"/>
            <w:tcBorders>
              <w:top w:val="outset" w:sz="6" w:space="0" w:color="auto"/>
              <w:left w:val="outset" w:sz="6" w:space="0" w:color="auto"/>
              <w:bottom w:val="outset" w:sz="6" w:space="0" w:color="auto"/>
              <w:right w:val="outset" w:sz="6" w:space="0" w:color="auto"/>
            </w:tcBorders>
          </w:tcPr>
          <w:p w14:paraId="6CF02045" w14:textId="748F1F8D" w:rsidR="008E278A" w:rsidRPr="00E40B69"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5312F82B" w14:textId="5D26D1FC" w:rsidR="008E278A" w:rsidRDefault="008E278A" w:rsidP="008E278A">
            <w:pPr>
              <w:ind w:left="57"/>
            </w:pPr>
            <w:r w:rsidRPr="003E225D">
              <w:t>Neparedz stingrākas prasības</w:t>
            </w:r>
          </w:p>
        </w:tc>
      </w:tr>
      <w:tr w:rsidR="008E278A" w:rsidRPr="00C618EB" w14:paraId="17936E3C"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5FF5C6CA" w14:textId="2C192ED8" w:rsidR="008E278A" w:rsidRPr="003E225D" w:rsidRDefault="008E278A" w:rsidP="008E278A">
            <w:r w:rsidRPr="003E225D">
              <w:t>Direktīvas 2013/59/EURATOM</w:t>
            </w:r>
          </w:p>
          <w:p w14:paraId="5CAE4BDE" w14:textId="72D81430" w:rsidR="008E278A" w:rsidRDefault="008E278A" w:rsidP="008E278A">
            <w:r w:rsidRPr="003E225D">
              <w:rPr>
                <w:bCs/>
              </w:rPr>
              <w:t>22. panta 2. punkts</w:t>
            </w:r>
          </w:p>
        </w:tc>
        <w:tc>
          <w:tcPr>
            <w:tcW w:w="2336" w:type="dxa"/>
            <w:gridSpan w:val="2"/>
            <w:tcBorders>
              <w:top w:val="outset" w:sz="6" w:space="0" w:color="auto"/>
              <w:left w:val="outset" w:sz="6" w:space="0" w:color="auto"/>
              <w:bottom w:val="outset" w:sz="6" w:space="0" w:color="auto"/>
              <w:right w:val="outset" w:sz="6" w:space="0" w:color="auto"/>
            </w:tcBorders>
          </w:tcPr>
          <w:p w14:paraId="25A17DB5" w14:textId="7102726F" w:rsidR="008E278A" w:rsidRPr="00E40B69" w:rsidRDefault="008E278A" w:rsidP="008E278A">
            <w:pPr>
              <w:ind w:left="57"/>
              <w:rPr>
                <w:spacing w:val="-3"/>
              </w:rPr>
            </w:pPr>
            <w:r w:rsidRPr="00E40B69">
              <w:rPr>
                <w:spacing w:val="-3"/>
              </w:rPr>
              <w:t xml:space="preserve">Likuma </w:t>
            </w:r>
            <w:r w:rsidRPr="00E40B69">
              <w:t>11</w:t>
            </w:r>
            <w:r>
              <w:t>. panta piektās daļas 6. punkts</w:t>
            </w:r>
          </w:p>
        </w:tc>
        <w:tc>
          <w:tcPr>
            <w:tcW w:w="2308" w:type="dxa"/>
            <w:tcBorders>
              <w:top w:val="outset" w:sz="6" w:space="0" w:color="auto"/>
              <w:left w:val="outset" w:sz="6" w:space="0" w:color="auto"/>
              <w:bottom w:val="outset" w:sz="6" w:space="0" w:color="auto"/>
              <w:right w:val="outset" w:sz="6" w:space="0" w:color="auto"/>
            </w:tcBorders>
          </w:tcPr>
          <w:p w14:paraId="3F605E79" w14:textId="0D557B8A" w:rsidR="008E278A" w:rsidRPr="00E40B69"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6F151A00" w14:textId="0BFE0BD9" w:rsidR="008E278A" w:rsidRDefault="008E278A" w:rsidP="008E278A">
            <w:pPr>
              <w:ind w:left="57"/>
            </w:pPr>
            <w:r w:rsidRPr="003E225D">
              <w:t>Neparedz stingrākas prasības</w:t>
            </w:r>
          </w:p>
        </w:tc>
      </w:tr>
      <w:tr w:rsidR="008E278A" w:rsidRPr="00C618EB" w14:paraId="0CA5EEF0"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7572488B" w14:textId="0838F43A" w:rsidR="008E278A" w:rsidRPr="003E225D" w:rsidRDefault="008E278A" w:rsidP="008E278A">
            <w:r w:rsidRPr="003E225D">
              <w:t>Direktīvas 2013/59/EURATOM</w:t>
            </w:r>
          </w:p>
          <w:p w14:paraId="232327FC" w14:textId="3C55EED6" w:rsidR="008E278A" w:rsidRDefault="008E278A" w:rsidP="008E278A">
            <w:r w:rsidRPr="003E225D">
              <w:rPr>
                <w:bCs/>
              </w:rPr>
              <w:t>22. panta 4. punkts</w:t>
            </w:r>
          </w:p>
        </w:tc>
        <w:tc>
          <w:tcPr>
            <w:tcW w:w="2336" w:type="dxa"/>
            <w:gridSpan w:val="2"/>
            <w:tcBorders>
              <w:top w:val="outset" w:sz="6" w:space="0" w:color="auto"/>
              <w:left w:val="outset" w:sz="6" w:space="0" w:color="auto"/>
              <w:bottom w:val="outset" w:sz="6" w:space="0" w:color="auto"/>
              <w:right w:val="outset" w:sz="6" w:space="0" w:color="auto"/>
            </w:tcBorders>
          </w:tcPr>
          <w:p w14:paraId="16C1C2FE" w14:textId="06B31C06" w:rsidR="008E278A" w:rsidRPr="00E40B69" w:rsidRDefault="008E278A" w:rsidP="008E278A">
            <w:pPr>
              <w:ind w:left="57"/>
              <w:rPr>
                <w:spacing w:val="-3"/>
              </w:rPr>
            </w:pPr>
            <w:r w:rsidRPr="00E40B69">
              <w:rPr>
                <w:spacing w:val="-3"/>
              </w:rPr>
              <w:t xml:space="preserve">Likuma </w:t>
            </w:r>
            <w:r w:rsidRPr="00E40B69">
              <w:t>11</w:t>
            </w:r>
            <w:r>
              <w:t>. panta piektās daļas 6. punkts</w:t>
            </w:r>
          </w:p>
        </w:tc>
        <w:tc>
          <w:tcPr>
            <w:tcW w:w="2308" w:type="dxa"/>
            <w:tcBorders>
              <w:top w:val="outset" w:sz="6" w:space="0" w:color="auto"/>
              <w:left w:val="outset" w:sz="6" w:space="0" w:color="auto"/>
              <w:bottom w:val="outset" w:sz="6" w:space="0" w:color="auto"/>
              <w:right w:val="outset" w:sz="6" w:space="0" w:color="auto"/>
            </w:tcBorders>
          </w:tcPr>
          <w:p w14:paraId="226258F3" w14:textId="08985664" w:rsidR="008E278A" w:rsidRPr="00E40B69"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31FB317A" w14:textId="082ED89F" w:rsidR="008E278A" w:rsidRDefault="008E278A" w:rsidP="008E278A">
            <w:pPr>
              <w:ind w:left="57"/>
            </w:pPr>
            <w:r w:rsidRPr="003E225D">
              <w:t>Neparedz stingrākas prasības</w:t>
            </w:r>
          </w:p>
        </w:tc>
      </w:tr>
      <w:tr w:rsidR="008E278A" w:rsidRPr="00C618EB" w14:paraId="48617C01"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7956CF09" w14:textId="0427DBFB" w:rsidR="008E278A" w:rsidRPr="003E225D" w:rsidRDefault="008E278A" w:rsidP="008E278A">
            <w:r w:rsidRPr="003E225D">
              <w:t>Direktīvas 2013/59/EURATOM</w:t>
            </w:r>
          </w:p>
          <w:p w14:paraId="0DC47A3C" w14:textId="12518E7F" w:rsidR="008E278A" w:rsidRDefault="008E278A" w:rsidP="008E278A">
            <w:r w:rsidRPr="003E225D">
              <w:t>22. pants 4. punkta a) apakšpunkts</w:t>
            </w:r>
          </w:p>
        </w:tc>
        <w:tc>
          <w:tcPr>
            <w:tcW w:w="2336" w:type="dxa"/>
            <w:gridSpan w:val="2"/>
            <w:tcBorders>
              <w:top w:val="outset" w:sz="6" w:space="0" w:color="auto"/>
              <w:left w:val="outset" w:sz="6" w:space="0" w:color="auto"/>
              <w:bottom w:val="outset" w:sz="6" w:space="0" w:color="auto"/>
              <w:right w:val="outset" w:sz="6" w:space="0" w:color="auto"/>
            </w:tcBorders>
          </w:tcPr>
          <w:p w14:paraId="45920F1C" w14:textId="0D1B8D2F" w:rsidR="008E278A" w:rsidRPr="00E40B69" w:rsidRDefault="00BE0B91" w:rsidP="008E278A">
            <w:pPr>
              <w:ind w:left="57"/>
              <w:rPr>
                <w:spacing w:val="-3"/>
              </w:rPr>
            </w:pPr>
            <w:r>
              <w:t>MK noteikumu Nr. 65</w:t>
            </w:r>
            <w:r w:rsidR="008E278A">
              <w:t xml:space="preserve"> </w:t>
            </w:r>
            <w:r w:rsidR="008E278A" w:rsidRPr="00E40B69">
              <w:t>7. un 17. punkts</w:t>
            </w:r>
          </w:p>
        </w:tc>
        <w:tc>
          <w:tcPr>
            <w:tcW w:w="2308" w:type="dxa"/>
            <w:tcBorders>
              <w:top w:val="outset" w:sz="6" w:space="0" w:color="auto"/>
              <w:left w:val="outset" w:sz="6" w:space="0" w:color="auto"/>
              <w:bottom w:val="outset" w:sz="6" w:space="0" w:color="auto"/>
              <w:right w:val="outset" w:sz="6" w:space="0" w:color="auto"/>
            </w:tcBorders>
          </w:tcPr>
          <w:p w14:paraId="0F5A91AC" w14:textId="394B17AB" w:rsidR="008E278A" w:rsidRPr="00E40B69"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20932790" w14:textId="30E96080" w:rsidR="008E278A" w:rsidRDefault="008E278A" w:rsidP="008E278A">
            <w:pPr>
              <w:ind w:left="57"/>
            </w:pPr>
            <w:r w:rsidRPr="003E225D">
              <w:t>Neparedz stingrākas prasības</w:t>
            </w:r>
          </w:p>
        </w:tc>
      </w:tr>
      <w:tr w:rsidR="008E278A" w:rsidRPr="00C618EB" w14:paraId="429E12AF"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2AC5DA0C" w14:textId="40A91076" w:rsidR="008E278A" w:rsidRPr="003E225D" w:rsidRDefault="008E278A" w:rsidP="008E278A">
            <w:r w:rsidRPr="003E225D">
              <w:t>Direktīvas 2013/59/EURATOM</w:t>
            </w:r>
          </w:p>
          <w:p w14:paraId="19F7DF0A" w14:textId="034AC791" w:rsidR="008E278A" w:rsidRDefault="008E278A" w:rsidP="008E278A">
            <w:r w:rsidRPr="003E225D">
              <w:rPr>
                <w:bCs/>
              </w:rPr>
              <w:t>23. pants</w:t>
            </w:r>
          </w:p>
        </w:tc>
        <w:tc>
          <w:tcPr>
            <w:tcW w:w="2336" w:type="dxa"/>
            <w:gridSpan w:val="2"/>
            <w:tcBorders>
              <w:top w:val="outset" w:sz="6" w:space="0" w:color="auto"/>
              <w:left w:val="outset" w:sz="6" w:space="0" w:color="auto"/>
              <w:bottom w:val="outset" w:sz="6" w:space="0" w:color="auto"/>
              <w:right w:val="outset" w:sz="6" w:space="0" w:color="auto"/>
            </w:tcBorders>
          </w:tcPr>
          <w:p w14:paraId="55343F2D" w14:textId="2E7EFF50" w:rsidR="008E278A" w:rsidRPr="00E40B69" w:rsidRDefault="008E278A" w:rsidP="008E278A">
            <w:pPr>
              <w:ind w:left="57"/>
              <w:rPr>
                <w:spacing w:val="-3"/>
              </w:rPr>
            </w:pPr>
            <w:r w:rsidRPr="00E40B69">
              <w:rPr>
                <w:spacing w:val="-3"/>
              </w:rPr>
              <w:t xml:space="preserve">Likuma </w:t>
            </w:r>
            <w:r>
              <w:t>5. panta 18. punkts</w:t>
            </w:r>
          </w:p>
        </w:tc>
        <w:tc>
          <w:tcPr>
            <w:tcW w:w="2308" w:type="dxa"/>
            <w:tcBorders>
              <w:top w:val="outset" w:sz="6" w:space="0" w:color="auto"/>
              <w:left w:val="outset" w:sz="6" w:space="0" w:color="auto"/>
              <w:bottom w:val="outset" w:sz="6" w:space="0" w:color="auto"/>
              <w:right w:val="outset" w:sz="6" w:space="0" w:color="auto"/>
            </w:tcBorders>
          </w:tcPr>
          <w:p w14:paraId="50687232" w14:textId="59332031" w:rsidR="008E278A" w:rsidRPr="00E40B69"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51F1C1A1" w14:textId="2A4C0002" w:rsidR="008E278A" w:rsidRDefault="008E278A" w:rsidP="008E278A">
            <w:pPr>
              <w:ind w:left="57"/>
            </w:pPr>
            <w:r w:rsidRPr="003E225D">
              <w:t>Neparedz stingrākas prasības</w:t>
            </w:r>
          </w:p>
        </w:tc>
      </w:tr>
      <w:tr w:rsidR="008E278A" w:rsidRPr="00C618EB" w14:paraId="043E428B"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7CD0212F" w14:textId="0BB49886" w:rsidR="008E278A" w:rsidRPr="000E7BB4" w:rsidRDefault="008E278A" w:rsidP="008E278A">
            <w:r w:rsidRPr="000E7BB4">
              <w:t>Direktīvas 2013/59/EURATOM</w:t>
            </w:r>
          </w:p>
          <w:p w14:paraId="770C9241" w14:textId="5795F7F1" w:rsidR="008E278A" w:rsidRDefault="008E278A" w:rsidP="008E278A">
            <w:r w:rsidRPr="000E7BB4">
              <w:rPr>
                <w:bCs/>
              </w:rPr>
              <w:t>23. panta 1. punkts</w:t>
            </w:r>
          </w:p>
        </w:tc>
        <w:tc>
          <w:tcPr>
            <w:tcW w:w="2336" w:type="dxa"/>
            <w:gridSpan w:val="2"/>
            <w:tcBorders>
              <w:top w:val="outset" w:sz="6" w:space="0" w:color="auto"/>
              <w:left w:val="outset" w:sz="6" w:space="0" w:color="auto"/>
              <w:bottom w:val="outset" w:sz="6" w:space="0" w:color="auto"/>
              <w:right w:val="outset" w:sz="6" w:space="0" w:color="auto"/>
            </w:tcBorders>
          </w:tcPr>
          <w:p w14:paraId="3853CF3C" w14:textId="37252C66" w:rsidR="008E278A" w:rsidRPr="00E40B69" w:rsidRDefault="00BE0B91" w:rsidP="008E278A">
            <w:pPr>
              <w:ind w:left="57"/>
              <w:rPr>
                <w:spacing w:val="-3"/>
              </w:rPr>
            </w:pPr>
            <w:r>
              <w:t>MK noteikumu Nr. 65</w:t>
            </w:r>
            <w:r w:rsidR="008E278A">
              <w:t xml:space="preserve"> </w:t>
            </w:r>
            <w:r w:rsidR="008E278A" w:rsidRPr="00E40B69">
              <w:rPr>
                <w:spacing w:val="-3"/>
              </w:rPr>
              <w:t>7. punkts</w:t>
            </w:r>
          </w:p>
        </w:tc>
        <w:tc>
          <w:tcPr>
            <w:tcW w:w="2308" w:type="dxa"/>
            <w:tcBorders>
              <w:top w:val="outset" w:sz="6" w:space="0" w:color="auto"/>
              <w:left w:val="outset" w:sz="6" w:space="0" w:color="auto"/>
              <w:bottom w:val="outset" w:sz="6" w:space="0" w:color="auto"/>
              <w:right w:val="outset" w:sz="6" w:space="0" w:color="auto"/>
            </w:tcBorders>
          </w:tcPr>
          <w:p w14:paraId="06C32B54" w14:textId="77777777" w:rsidR="008E278A" w:rsidRPr="00E40B69" w:rsidRDefault="008E278A" w:rsidP="008E278A">
            <w:pPr>
              <w:pStyle w:val="Header"/>
              <w:spacing w:after="120"/>
            </w:pPr>
            <w:r w:rsidRPr="00E40B69">
              <w:t>Pārņemts pilnībā</w:t>
            </w:r>
          </w:p>
          <w:p w14:paraId="024201F3" w14:textId="5DB81F3E" w:rsidR="008E278A" w:rsidRPr="00E40B69" w:rsidRDefault="008E278A" w:rsidP="008E278A">
            <w:pPr>
              <w:ind w:left="57"/>
            </w:pPr>
            <w:r w:rsidRPr="00E40B69">
              <w:t xml:space="preserve">(prasība pārņemta arī </w:t>
            </w:r>
            <w:r w:rsidRPr="00E40B69">
              <w:rPr>
                <w:spacing w:val="-3"/>
              </w:rPr>
              <w:t>Likuma 3. panta pi</w:t>
            </w:r>
            <w:r>
              <w:rPr>
                <w:spacing w:val="-3"/>
              </w:rPr>
              <w:t>rmās daļas 5. punktā, 11. pantā</w:t>
            </w:r>
            <w:r w:rsidRPr="00E40B69">
              <w:rPr>
                <w:spacing w:val="-3"/>
              </w:rPr>
              <w:t>)</w:t>
            </w:r>
          </w:p>
        </w:tc>
        <w:tc>
          <w:tcPr>
            <w:tcW w:w="2340" w:type="dxa"/>
            <w:tcBorders>
              <w:top w:val="outset" w:sz="6" w:space="0" w:color="auto"/>
              <w:left w:val="outset" w:sz="6" w:space="0" w:color="auto"/>
              <w:bottom w:val="outset" w:sz="6" w:space="0" w:color="auto"/>
              <w:right w:val="outset" w:sz="6" w:space="0" w:color="auto"/>
            </w:tcBorders>
          </w:tcPr>
          <w:p w14:paraId="39516FE4" w14:textId="539B6668" w:rsidR="008E278A" w:rsidRDefault="008E278A" w:rsidP="008E278A">
            <w:pPr>
              <w:ind w:left="57"/>
            </w:pPr>
            <w:r w:rsidRPr="000E7BB4">
              <w:t>Neparedz stingrākas prasības</w:t>
            </w:r>
          </w:p>
        </w:tc>
      </w:tr>
      <w:tr w:rsidR="008E278A" w:rsidRPr="00C618EB" w14:paraId="0E5A0DF6"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68084325" w14:textId="06E328A8" w:rsidR="008E278A" w:rsidRPr="000E7BB4" w:rsidRDefault="008E278A" w:rsidP="008E278A">
            <w:r w:rsidRPr="000E7BB4">
              <w:t>Direktīvas 2013/59/EURATOM</w:t>
            </w:r>
          </w:p>
          <w:p w14:paraId="0679C69D" w14:textId="2004DE26" w:rsidR="008E278A" w:rsidRDefault="008E278A" w:rsidP="008E278A">
            <w:r w:rsidRPr="000E7BB4">
              <w:rPr>
                <w:bCs/>
              </w:rPr>
              <w:t>23. panta 2. punkts</w:t>
            </w:r>
          </w:p>
        </w:tc>
        <w:tc>
          <w:tcPr>
            <w:tcW w:w="2336" w:type="dxa"/>
            <w:gridSpan w:val="2"/>
            <w:tcBorders>
              <w:top w:val="outset" w:sz="6" w:space="0" w:color="auto"/>
              <w:left w:val="outset" w:sz="6" w:space="0" w:color="auto"/>
              <w:bottom w:val="outset" w:sz="6" w:space="0" w:color="auto"/>
              <w:right w:val="outset" w:sz="6" w:space="0" w:color="auto"/>
            </w:tcBorders>
          </w:tcPr>
          <w:p w14:paraId="08C52871" w14:textId="34163DBE" w:rsidR="008E278A" w:rsidRPr="00E40B69" w:rsidRDefault="00BE0B91" w:rsidP="008E278A">
            <w:pPr>
              <w:ind w:left="57"/>
              <w:rPr>
                <w:spacing w:val="-3"/>
              </w:rPr>
            </w:pPr>
            <w:r>
              <w:t>MK noteikumu Nr. 65</w:t>
            </w:r>
            <w:r w:rsidR="008E278A">
              <w:t xml:space="preserve"> </w:t>
            </w:r>
            <w:r w:rsidR="008E278A" w:rsidRPr="00E40B69">
              <w:rPr>
                <w:spacing w:val="-3"/>
              </w:rPr>
              <w:t>3.9. apakšpunkts, 1. pielikums</w:t>
            </w:r>
          </w:p>
        </w:tc>
        <w:tc>
          <w:tcPr>
            <w:tcW w:w="2308" w:type="dxa"/>
            <w:tcBorders>
              <w:top w:val="outset" w:sz="6" w:space="0" w:color="auto"/>
              <w:left w:val="outset" w:sz="6" w:space="0" w:color="auto"/>
              <w:bottom w:val="outset" w:sz="6" w:space="0" w:color="auto"/>
              <w:right w:val="outset" w:sz="6" w:space="0" w:color="auto"/>
            </w:tcBorders>
          </w:tcPr>
          <w:p w14:paraId="0E987FFD" w14:textId="77777777" w:rsidR="008E278A" w:rsidRPr="000E7BB4" w:rsidRDefault="008E278A" w:rsidP="008E278A">
            <w:pPr>
              <w:pStyle w:val="Header"/>
              <w:spacing w:after="120"/>
            </w:pPr>
            <w:r w:rsidRPr="000E7BB4">
              <w:t>Pārņemts daļēji</w:t>
            </w:r>
          </w:p>
          <w:p w14:paraId="0EAD1B65" w14:textId="0B72C4BC" w:rsidR="008E278A" w:rsidRPr="00E40B69" w:rsidRDefault="008E278A" w:rsidP="008E278A">
            <w:pPr>
              <w:ind w:left="57"/>
            </w:pPr>
            <w:r w:rsidRPr="000E7BB4">
              <w:t xml:space="preserve">(prasība pārņemta arī Ministru kabineta 2002. gada </w:t>
            </w:r>
            <w:r w:rsidRPr="000E7BB4">
              <w:rPr>
                <w:spacing w:val="-3"/>
              </w:rPr>
              <w:t xml:space="preserve">19. marta noteikumu Nr. 129 “Prasības darbībām ar radioaktīvajiem atkritumiem un ar tiem saistītajiem </w:t>
            </w:r>
            <w:r w:rsidRPr="000E7BB4">
              <w:rPr>
                <w:spacing w:val="-3"/>
              </w:rPr>
              <w:lastRenderedPageBreak/>
              <w:t>materiāliem” (turpmāk – MK noteikumi Nr. 129) 1. pielikumā, attiecībā uz dabā sastopamiem radioaktīviem materiāliem papildus – Likuma 5. panta 18. punktā. Prasība tiks pilnībā pārņemta ar grozījumiem MK noteikumos Nr. 129 2021. gadā)</w:t>
            </w:r>
          </w:p>
        </w:tc>
        <w:tc>
          <w:tcPr>
            <w:tcW w:w="2340" w:type="dxa"/>
            <w:tcBorders>
              <w:top w:val="outset" w:sz="6" w:space="0" w:color="auto"/>
              <w:left w:val="outset" w:sz="6" w:space="0" w:color="auto"/>
              <w:bottom w:val="outset" w:sz="6" w:space="0" w:color="auto"/>
              <w:right w:val="outset" w:sz="6" w:space="0" w:color="auto"/>
            </w:tcBorders>
          </w:tcPr>
          <w:p w14:paraId="2200A8D7" w14:textId="0B3838AE" w:rsidR="008E278A" w:rsidRDefault="008E278A" w:rsidP="008E278A">
            <w:pPr>
              <w:ind w:left="57"/>
            </w:pPr>
            <w:r w:rsidRPr="000E7BB4">
              <w:lastRenderedPageBreak/>
              <w:t>Neparedz stingrākas prasības</w:t>
            </w:r>
          </w:p>
        </w:tc>
      </w:tr>
      <w:tr w:rsidR="008E278A" w:rsidRPr="00C618EB" w14:paraId="59892D13"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2ABC0013" w14:textId="441C42B7" w:rsidR="008E278A" w:rsidRPr="000E7BB4" w:rsidRDefault="008E278A" w:rsidP="008E278A">
            <w:r w:rsidRPr="000E7BB4">
              <w:t>Direktīvas 2013/59/EURATOM</w:t>
            </w:r>
          </w:p>
          <w:p w14:paraId="7FFCC934" w14:textId="095BACFA" w:rsidR="008E278A" w:rsidRDefault="008E278A" w:rsidP="008E278A">
            <w:r w:rsidRPr="000E7BB4">
              <w:rPr>
                <w:bCs/>
              </w:rPr>
              <w:t>23. panta 3. punkts</w:t>
            </w:r>
          </w:p>
        </w:tc>
        <w:tc>
          <w:tcPr>
            <w:tcW w:w="2336" w:type="dxa"/>
            <w:gridSpan w:val="2"/>
            <w:tcBorders>
              <w:top w:val="outset" w:sz="6" w:space="0" w:color="auto"/>
              <w:left w:val="outset" w:sz="6" w:space="0" w:color="auto"/>
              <w:bottom w:val="outset" w:sz="6" w:space="0" w:color="auto"/>
              <w:right w:val="outset" w:sz="6" w:space="0" w:color="auto"/>
            </w:tcBorders>
          </w:tcPr>
          <w:p w14:paraId="1FBFD8A3" w14:textId="6D6BAF82" w:rsidR="008E278A" w:rsidRPr="00E40B69" w:rsidRDefault="00BE0B91" w:rsidP="008E278A">
            <w:pPr>
              <w:ind w:left="57"/>
              <w:rPr>
                <w:spacing w:val="-3"/>
              </w:rPr>
            </w:pPr>
            <w:r>
              <w:t>MK noteikumu Nr. 65</w:t>
            </w:r>
            <w:r w:rsidR="008E278A" w:rsidRPr="00E40B69">
              <w:rPr>
                <w:spacing w:val="-3"/>
              </w:rPr>
              <w:t xml:space="preserve"> 7. punkts</w:t>
            </w:r>
          </w:p>
        </w:tc>
        <w:tc>
          <w:tcPr>
            <w:tcW w:w="2308" w:type="dxa"/>
            <w:tcBorders>
              <w:top w:val="outset" w:sz="6" w:space="0" w:color="auto"/>
              <w:left w:val="outset" w:sz="6" w:space="0" w:color="auto"/>
              <w:bottom w:val="outset" w:sz="6" w:space="0" w:color="auto"/>
              <w:right w:val="outset" w:sz="6" w:space="0" w:color="auto"/>
            </w:tcBorders>
          </w:tcPr>
          <w:p w14:paraId="1DE6ABBA" w14:textId="3F0BE67C" w:rsidR="008E278A" w:rsidRPr="00E40B69" w:rsidRDefault="008E278A" w:rsidP="008E278A">
            <w:pPr>
              <w:ind w:left="57"/>
            </w:pPr>
            <w:r w:rsidRPr="00E40B69">
              <w:t xml:space="preserve">Pārņemts pilnībā (prasība pārņemta arī </w:t>
            </w:r>
            <w:r w:rsidRPr="00E40B69">
              <w:rPr>
                <w:spacing w:val="-3"/>
              </w:rPr>
              <w:t>Likuma</w:t>
            </w:r>
            <w:r>
              <w:rPr>
                <w:spacing w:val="-3"/>
              </w:rPr>
              <w:t xml:space="preserve"> 3. panta pirmās daļas 5. punktā, III. nodaļā)</w:t>
            </w:r>
          </w:p>
        </w:tc>
        <w:tc>
          <w:tcPr>
            <w:tcW w:w="2340" w:type="dxa"/>
            <w:tcBorders>
              <w:top w:val="outset" w:sz="6" w:space="0" w:color="auto"/>
              <w:left w:val="outset" w:sz="6" w:space="0" w:color="auto"/>
              <w:bottom w:val="outset" w:sz="6" w:space="0" w:color="auto"/>
              <w:right w:val="outset" w:sz="6" w:space="0" w:color="auto"/>
            </w:tcBorders>
          </w:tcPr>
          <w:p w14:paraId="3556AF20" w14:textId="5C4E54E8" w:rsidR="008E278A" w:rsidRDefault="008E278A" w:rsidP="008E278A">
            <w:pPr>
              <w:ind w:left="57"/>
            </w:pPr>
            <w:r w:rsidRPr="000E7BB4">
              <w:t>Neparedz stingrākas prasības</w:t>
            </w:r>
          </w:p>
        </w:tc>
      </w:tr>
      <w:tr w:rsidR="008E278A" w:rsidRPr="00C618EB" w14:paraId="2EA35E14"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567A10E8" w14:textId="60F97019" w:rsidR="008E278A" w:rsidRPr="003E225D" w:rsidRDefault="008E278A" w:rsidP="008E278A">
            <w:r w:rsidRPr="003E225D">
              <w:t>Direktīvas 2013/59/EURATOM</w:t>
            </w:r>
          </w:p>
          <w:p w14:paraId="5734BAA7" w14:textId="23E775EA" w:rsidR="008E278A" w:rsidRDefault="008E278A" w:rsidP="008E278A">
            <w:r w:rsidRPr="003E225D">
              <w:t>25. panta 1. punkts</w:t>
            </w:r>
          </w:p>
        </w:tc>
        <w:tc>
          <w:tcPr>
            <w:tcW w:w="2336" w:type="dxa"/>
            <w:gridSpan w:val="2"/>
            <w:tcBorders>
              <w:top w:val="outset" w:sz="6" w:space="0" w:color="auto"/>
              <w:left w:val="outset" w:sz="6" w:space="0" w:color="auto"/>
              <w:bottom w:val="outset" w:sz="6" w:space="0" w:color="auto"/>
              <w:right w:val="outset" w:sz="6" w:space="0" w:color="auto"/>
            </w:tcBorders>
          </w:tcPr>
          <w:p w14:paraId="1CE98671" w14:textId="606701F6" w:rsidR="008E278A" w:rsidRPr="00E40B69" w:rsidRDefault="0025232B" w:rsidP="008E278A">
            <w:pPr>
              <w:ind w:left="57"/>
              <w:rPr>
                <w:spacing w:val="-3"/>
              </w:rPr>
            </w:pPr>
            <w:r>
              <w:t>MK noteikumu Nr. 65</w:t>
            </w:r>
            <w:r w:rsidR="008E278A" w:rsidRPr="00E40B69">
              <w:t xml:space="preserve"> 3., 6. un 7. punkts</w:t>
            </w:r>
          </w:p>
        </w:tc>
        <w:tc>
          <w:tcPr>
            <w:tcW w:w="2308" w:type="dxa"/>
            <w:tcBorders>
              <w:top w:val="outset" w:sz="6" w:space="0" w:color="auto"/>
              <w:left w:val="outset" w:sz="6" w:space="0" w:color="auto"/>
              <w:bottom w:val="outset" w:sz="6" w:space="0" w:color="auto"/>
              <w:right w:val="outset" w:sz="6" w:space="0" w:color="auto"/>
            </w:tcBorders>
          </w:tcPr>
          <w:p w14:paraId="7392EAD7" w14:textId="77777777" w:rsidR="008E278A" w:rsidRPr="00E40B69" w:rsidRDefault="008E278A" w:rsidP="008E278A">
            <w:pPr>
              <w:pStyle w:val="Header"/>
              <w:spacing w:after="120"/>
            </w:pPr>
            <w:r w:rsidRPr="00E40B69">
              <w:t>Pārņemts pilnībā</w:t>
            </w:r>
          </w:p>
          <w:p w14:paraId="66482F4B" w14:textId="1C00387A" w:rsidR="008E278A" w:rsidRPr="00E40B69" w:rsidRDefault="008E278A" w:rsidP="008E278A">
            <w:pPr>
              <w:pStyle w:val="Header"/>
              <w:spacing w:after="120"/>
            </w:pPr>
            <w:r w:rsidRPr="00E40B69">
              <w:t xml:space="preserve">(prasība pārņemta arī </w:t>
            </w:r>
            <w:r w:rsidRPr="00E40B69">
              <w:rPr>
                <w:spacing w:val="-3"/>
              </w:rPr>
              <w:t xml:space="preserve">Likuma </w:t>
            </w:r>
            <w:r w:rsidRPr="00E40B69">
              <w:t>3. panta pirmās daļas 5. punktā, 11. panta pirmajā, otrajā, trešajā, ceturtajā</w:t>
            </w:r>
            <w:r>
              <w:t xml:space="preserve"> daļā</w:t>
            </w:r>
            <w:r w:rsidRPr="00E40B69">
              <w:t>)</w:t>
            </w:r>
          </w:p>
          <w:p w14:paraId="45D7547F" w14:textId="77777777" w:rsidR="008E278A" w:rsidRPr="00E40B69" w:rsidRDefault="008E278A" w:rsidP="008E278A">
            <w:pPr>
              <w:ind w:left="57"/>
            </w:pPr>
          </w:p>
        </w:tc>
        <w:tc>
          <w:tcPr>
            <w:tcW w:w="2340" w:type="dxa"/>
            <w:tcBorders>
              <w:top w:val="outset" w:sz="6" w:space="0" w:color="auto"/>
              <w:left w:val="outset" w:sz="6" w:space="0" w:color="auto"/>
              <w:bottom w:val="outset" w:sz="6" w:space="0" w:color="auto"/>
              <w:right w:val="outset" w:sz="6" w:space="0" w:color="auto"/>
            </w:tcBorders>
          </w:tcPr>
          <w:p w14:paraId="70D175DC" w14:textId="1236F248" w:rsidR="008E278A" w:rsidRDefault="008E278A" w:rsidP="008E278A">
            <w:pPr>
              <w:ind w:left="57"/>
            </w:pPr>
            <w:r w:rsidRPr="003E225D">
              <w:t>Neparedz stingrākas prasības</w:t>
            </w:r>
          </w:p>
        </w:tc>
      </w:tr>
      <w:tr w:rsidR="008E278A" w:rsidRPr="00C618EB" w14:paraId="786FF4CC"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37AE462E" w14:textId="2B31026E" w:rsidR="008E278A" w:rsidRPr="003E225D" w:rsidRDefault="008E278A" w:rsidP="008E278A">
            <w:r w:rsidRPr="003E225D">
              <w:t>Direktīvas 2013/59/EURATOM</w:t>
            </w:r>
          </w:p>
          <w:p w14:paraId="0DACBAD8" w14:textId="33C717DF" w:rsidR="008E278A" w:rsidRDefault="008E278A" w:rsidP="008E278A">
            <w:r w:rsidRPr="003E225D">
              <w:t>26. panta 1. punkts</w:t>
            </w:r>
          </w:p>
        </w:tc>
        <w:tc>
          <w:tcPr>
            <w:tcW w:w="2336" w:type="dxa"/>
            <w:gridSpan w:val="2"/>
            <w:tcBorders>
              <w:top w:val="outset" w:sz="6" w:space="0" w:color="auto"/>
              <w:left w:val="outset" w:sz="6" w:space="0" w:color="auto"/>
              <w:bottom w:val="outset" w:sz="6" w:space="0" w:color="auto"/>
              <w:right w:val="outset" w:sz="6" w:space="0" w:color="auto"/>
            </w:tcBorders>
          </w:tcPr>
          <w:p w14:paraId="3688A5F8" w14:textId="5BD9452C" w:rsidR="008E278A" w:rsidRPr="00E40B69" w:rsidRDefault="0025232B" w:rsidP="008E278A">
            <w:pPr>
              <w:ind w:left="57"/>
              <w:rPr>
                <w:spacing w:val="-3"/>
              </w:rPr>
            </w:pPr>
            <w:r>
              <w:t>MK noteikumu Nr. 65</w:t>
            </w:r>
            <w:r w:rsidR="008E278A" w:rsidRPr="00E40B69">
              <w:t xml:space="preserve"> 3., 4. un 5.punkts, 1. un 2. pielikums</w:t>
            </w:r>
          </w:p>
        </w:tc>
        <w:tc>
          <w:tcPr>
            <w:tcW w:w="2308" w:type="dxa"/>
            <w:tcBorders>
              <w:top w:val="outset" w:sz="6" w:space="0" w:color="auto"/>
              <w:left w:val="outset" w:sz="6" w:space="0" w:color="auto"/>
              <w:bottom w:val="outset" w:sz="6" w:space="0" w:color="auto"/>
              <w:right w:val="outset" w:sz="6" w:space="0" w:color="auto"/>
            </w:tcBorders>
          </w:tcPr>
          <w:p w14:paraId="236376C3" w14:textId="77777777" w:rsidR="008E278A" w:rsidRPr="00E40B69" w:rsidRDefault="008E278A" w:rsidP="008E278A">
            <w:pPr>
              <w:pStyle w:val="Header"/>
              <w:spacing w:after="120"/>
            </w:pPr>
            <w:r w:rsidRPr="00E40B69">
              <w:t>Pārņemts pilnībā</w:t>
            </w:r>
          </w:p>
          <w:p w14:paraId="3353E918" w14:textId="09C8B635" w:rsidR="008E278A" w:rsidRPr="00E40B69" w:rsidRDefault="008E278A" w:rsidP="008E278A">
            <w:pPr>
              <w:ind w:left="57"/>
            </w:pPr>
            <w:r w:rsidRPr="00E40B69">
              <w:t>(prasība pārņemta Likuma 11. panta ceturtās daļas 2. p</w:t>
            </w:r>
            <w:r>
              <w:t>unktā</w:t>
            </w:r>
            <w:r w:rsidRPr="00E40B69">
              <w:t>)</w:t>
            </w:r>
          </w:p>
        </w:tc>
        <w:tc>
          <w:tcPr>
            <w:tcW w:w="2340" w:type="dxa"/>
            <w:tcBorders>
              <w:top w:val="outset" w:sz="6" w:space="0" w:color="auto"/>
              <w:left w:val="outset" w:sz="6" w:space="0" w:color="auto"/>
              <w:bottom w:val="outset" w:sz="6" w:space="0" w:color="auto"/>
              <w:right w:val="outset" w:sz="6" w:space="0" w:color="auto"/>
            </w:tcBorders>
          </w:tcPr>
          <w:p w14:paraId="35221AEE" w14:textId="25AAF977" w:rsidR="008E278A" w:rsidRDefault="008E278A" w:rsidP="008E278A">
            <w:pPr>
              <w:ind w:left="57"/>
            </w:pPr>
            <w:r w:rsidRPr="003E225D">
              <w:t>Neparedz stingrākas prasības</w:t>
            </w:r>
          </w:p>
        </w:tc>
      </w:tr>
      <w:tr w:rsidR="008E278A" w:rsidRPr="00C618EB" w14:paraId="39F53CEA"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0543A070" w14:textId="228D66BC" w:rsidR="008E278A" w:rsidRPr="003E225D" w:rsidRDefault="008E278A" w:rsidP="008E278A">
            <w:r w:rsidRPr="003E225D">
              <w:t>Direktīvas 2013/59/EURATOM</w:t>
            </w:r>
          </w:p>
          <w:p w14:paraId="0480F628" w14:textId="0E6EADB3" w:rsidR="008E278A" w:rsidRDefault="008E278A" w:rsidP="008E278A">
            <w:r w:rsidRPr="003E225D">
              <w:t>26. panta 2. punkts</w:t>
            </w:r>
          </w:p>
        </w:tc>
        <w:tc>
          <w:tcPr>
            <w:tcW w:w="2336" w:type="dxa"/>
            <w:gridSpan w:val="2"/>
            <w:tcBorders>
              <w:top w:val="outset" w:sz="6" w:space="0" w:color="auto"/>
              <w:left w:val="outset" w:sz="6" w:space="0" w:color="auto"/>
              <w:bottom w:val="outset" w:sz="6" w:space="0" w:color="auto"/>
              <w:right w:val="outset" w:sz="6" w:space="0" w:color="auto"/>
            </w:tcBorders>
          </w:tcPr>
          <w:p w14:paraId="62702236" w14:textId="5442CD8E" w:rsidR="008E278A" w:rsidRPr="00E40B69" w:rsidRDefault="0025232B" w:rsidP="008E278A">
            <w:pPr>
              <w:ind w:left="57"/>
              <w:rPr>
                <w:spacing w:val="-3"/>
              </w:rPr>
            </w:pPr>
            <w:r>
              <w:t>MK noteikumu Nr. 65</w:t>
            </w:r>
            <w:r w:rsidR="008E278A" w:rsidRPr="00E40B69">
              <w:t xml:space="preserve"> 3.4.-3.8. apakšpunkti</w:t>
            </w:r>
          </w:p>
        </w:tc>
        <w:tc>
          <w:tcPr>
            <w:tcW w:w="2308" w:type="dxa"/>
            <w:tcBorders>
              <w:top w:val="outset" w:sz="6" w:space="0" w:color="auto"/>
              <w:left w:val="outset" w:sz="6" w:space="0" w:color="auto"/>
              <w:bottom w:val="outset" w:sz="6" w:space="0" w:color="auto"/>
              <w:right w:val="outset" w:sz="6" w:space="0" w:color="auto"/>
            </w:tcBorders>
          </w:tcPr>
          <w:p w14:paraId="02DD6EFA" w14:textId="75AAF643" w:rsidR="008E278A" w:rsidRPr="00E40B69"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03F71BE1" w14:textId="4E761195" w:rsidR="008E278A" w:rsidRDefault="008E278A" w:rsidP="008E278A">
            <w:pPr>
              <w:ind w:left="57"/>
            </w:pPr>
            <w:r w:rsidRPr="003E225D">
              <w:t>Neparedz stingrākas prasības</w:t>
            </w:r>
          </w:p>
        </w:tc>
      </w:tr>
      <w:tr w:rsidR="008E278A" w:rsidRPr="00C618EB" w14:paraId="6C78357A"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6AD8E045" w14:textId="2A63B727" w:rsidR="008E278A" w:rsidRPr="003E225D" w:rsidRDefault="008E278A" w:rsidP="008E278A">
            <w:r w:rsidRPr="003E225D">
              <w:t>Direktīvas 2013/59/EURATOM</w:t>
            </w:r>
          </w:p>
          <w:p w14:paraId="30277D8F" w14:textId="1D20BA45" w:rsidR="008E278A" w:rsidRDefault="008E278A" w:rsidP="008E278A">
            <w:r w:rsidRPr="003E225D">
              <w:t>27. panta 1. punkts</w:t>
            </w:r>
          </w:p>
        </w:tc>
        <w:tc>
          <w:tcPr>
            <w:tcW w:w="2336" w:type="dxa"/>
            <w:gridSpan w:val="2"/>
            <w:tcBorders>
              <w:top w:val="outset" w:sz="6" w:space="0" w:color="auto"/>
              <w:left w:val="outset" w:sz="6" w:space="0" w:color="auto"/>
              <w:bottom w:val="outset" w:sz="6" w:space="0" w:color="auto"/>
              <w:right w:val="outset" w:sz="6" w:space="0" w:color="auto"/>
            </w:tcBorders>
          </w:tcPr>
          <w:p w14:paraId="76089583" w14:textId="7814CCA6" w:rsidR="008E278A" w:rsidRPr="00E40B69" w:rsidRDefault="0025232B" w:rsidP="008E278A">
            <w:pPr>
              <w:ind w:left="57"/>
              <w:rPr>
                <w:spacing w:val="-3"/>
              </w:rPr>
            </w:pPr>
            <w:r>
              <w:t>MK noteikumu Nr. 65</w:t>
            </w:r>
            <w:r w:rsidR="008E278A" w:rsidRPr="00E40B69">
              <w:t xml:space="preserve"> 3.2. apakšpunkts, 7. punkts</w:t>
            </w:r>
          </w:p>
        </w:tc>
        <w:tc>
          <w:tcPr>
            <w:tcW w:w="2308" w:type="dxa"/>
            <w:tcBorders>
              <w:top w:val="outset" w:sz="6" w:space="0" w:color="auto"/>
              <w:left w:val="outset" w:sz="6" w:space="0" w:color="auto"/>
              <w:bottom w:val="outset" w:sz="6" w:space="0" w:color="auto"/>
              <w:right w:val="outset" w:sz="6" w:space="0" w:color="auto"/>
            </w:tcBorders>
          </w:tcPr>
          <w:p w14:paraId="2C50CE8C" w14:textId="77777777" w:rsidR="008E278A" w:rsidRPr="00E40B69" w:rsidRDefault="008E278A" w:rsidP="008E278A">
            <w:pPr>
              <w:pStyle w:val="Header"/>
              <w:spacing w:after="120"/>
            </w:pPr>
            <w:r w:rsidRPr="00E40B69">
              <w:t>Pārņemts pilnībā</w:t>
            </w:r>
          </w:p>
          <w:p w14:paraId="425CB621" w14:textId="63C79118" w:rsidR="008E278A" w:rsidRPr="00E40B69" w:rsidRDefault="008E278A" w:rsidP="008E278A">
            <w:pPr>
              <w:ind w:left="57"/>
            </w:pPr>
            <w:r w:rsidRPr="00E40B69">
              <w:t xml:space="preserve">(prasība pārņemta </w:t>
            </w:r>
            <w:r w:rsidRPr="00E40B69">
              <w:rPr>
                <w:spacing w:val="-3"/>
              </w:rPr>
              <w:t xml:space="preserve">Likuma </w:t>
            </w:r>
            <w:r w:rsidRPr="00E40B69">
              <w:t>1</w:t>
            </w:r>
            <w:r>
              <w:t>1. panta pirmajā, piektajā daļā)</w:t>
            </w:r>
          </w:p>
        </w:tc>
        <w:tc>
          <w:tcPr>
            <w:tcW w:w="2340" w:type="dxa"/>
            <w:tcBorders>
              <w:top w:val="outset" w:sz="6" w:space="0" w:color="auto"/>
              <w:left w:val="outset" w:sz="6" w:space="0" w:color="auto"/>
              <w:bottom w:val="outset" w:sz="6" w:space="0" w:color="auto"/>
              <w:right w:val="outset" w:sz="6" w:space="0" w:color="auto"/>
            </w:tcBorders>
          </w:tcPr>
          <w:p w14:paraId="79C3ED6C" w14:textId="5164FDA6" w:rsidR="008E278A" w:rsidRDefault="008E278A" w:rsidP="008E278A">
            <w:pPr>
              <w:ind w:left="57"/>
            </w:pPr>
            <w:r w:rsidRPr="003E225D">
              <w:t>Neparedz stingrākas prasības</w:t>
            </w:r>
          </w:p>
        </w:tc>
      </w:tr>
      <w:tr w:rsidR="008E278A" w:rsidRPr="00C618EB" w14:paraId="7A59280F"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3B354625" w14:textId="54CCD71B" w:rsidR="008E278A" w:rsidRPr="003E225D" w:rsidRDefault="008E278A" w:rsidP="008E278A">
            <w:r w:rsidRPr="003E225D">
              <w:t>Direktīvas 2013/59/EURATOM</w:t>
            </w:r>
          </w:p>
          <w:p w14:paraId="2CFE8D5B" w14:textId="05D0D3A9" w:rsidR="008E278A" w:rsidRDefault="008E278A" w:rsidP="008E278A">
            <w:r w:rsidRPr="003E225D">
              <w:t>27. panta 2. punkts</w:t>
            </w:r>
          </w:p>
        </w:tc>
        <w:tc>
          <w:tcPr>
            <w:tcW w:w="2336" w:type="dxa"/>
            <w:gridSpan w:val="2"/>
            <w:tcBorders>
              <w:top w:val="outset" w:sz="6" w:space="0" w:color="auto"/>
              <w:left w:val="outset" w:sz="6" w:space="0" w:color="auto"/>
              <w:bottom w:val="outset" w:sz="6" w:space="0" w:color="auto"/>
              <w:right w:val="outset" w:sz="6" w:space="0" w:color="auto"/>
            </w:tcBorders>
          </w:tcPr>
          <w:p w14:paraId="3C81AF9B" w14:textId="6DA87DD5" w:rsidR="008E278A" w:rsidRPr="00E40B69" w:rsidRDefault="0025232B" w:rsidP="008E278A">
            <w:pPr>
              <w:ind w:left="57"/>
              <w:rPr>
                <w:spacing w:val="-3"/>
              </w:rPr>
            </w:pPr>
            <w:r>
              <w:t>MK noteikumu Nr. 65</w:t>
            </w:r>
            <w:r w:rsidR="008E278A" w:rsidRPr="00E40B69">
              <w:t xml:space="preserve"> 7. punkts</w:t>
            </w:r>
          </w:p>
        </w:tc>
        <w:tc>
          <w:tcPr>
            <w:tcW w:w="2308" w:type="dxa"/>
            <w:tcBorders>
              <w:top w:val="outset" w:sz="6" w:space="0" w:color="auto"/>
              <w:left w:val="outset" w:sz="6" w:space="0" w:color="auto"/>
              <w:bottom w:val="outset" w:sz="6" w:space="0" w:color="auto"/>
              <w:right w:val="outset" w:sz="6" w:space="0" w:color="auto"/>
            </w:tcBorders>
          </w:tcPr>
          <w:p w14:paraId="44DEA9DC" w14:textId="77777777" w:rsidR="008E278A" w:rsidRPr="00E40B69" w:rsidRDefault="008E278A" w:rsidP="008E278A">
            <w:pPr>
              <w:pStyle w:val="Header"/>
              <w:spacing w:after="120"/>
            </w:pPr>
            <w:r w:rsidRPr="00E40B69">
              <w:t>Pārņemts pilnībā</w:t>
            </w:r>
          </w:p>
          <w:p w14:paraId="563A9517" w14:textId="66809400" w:rsidR="008E278A" w:rsidRPr="00E40B69" w:rsidRDefault="008E278A" w:rsidP="008E278A">
            <w:pPr>
              <w:ind w:left="57"/>
            </w:pPr>
            <w:r w:rsidRPr="00E40B69">
              <w:t xml:space="preserve">(prasība pārņemta </w:t>
            </w:r>
            <w:r w:rsidRPr="00E40B69">
              <w:rPr>
                <w:spacing w:val="-3"/>
              </w:rPr>
              <w:t xml:space="preserve">Likuma </w:t>
            </w:r>
            <w:r w:rsidRPr="00E40B69">
              <w:t>11. panta pirmajā, piektajā</w:t>
            </w:r>
            <w:r>
              <w:t xml:space="preserve"> daļā</w:t>
            </w:r>
            <w:r w:rsidRPr="00E40B69">
              <w:t>)</w:t>
            </w:r>
          </w:p>
        </w:tc>
        <w:tc>
          <w:tcPr>
            <w:tcW w:w="2340" w:type="dxa"/>
            <w:tcBorders>
              <w:top w:val="outset" w:sz="6" w:space="0" w:color="auto"/>
              <w:left w:val="outset" w:sz="6" w:space="0" w:color="auto"/>
              <w:bottom w:val="outset" w:sz="6" w:space="0" w:color="auto"/>
              <w:right w:val="outset" w:sz="6" w:space="0" w:color="auto"/>
            </w:tcBorders>
          </w:tcPr>
          <w:p w14:paraId="20766DA5" w14:textId="2173067E" w:rsidR="008E278A" w:rsidRDefault="008E278A" w:rsidP="008E278A">
            <w:pPr>
              <w:ind w:left="57"/>
            </w:pPr>
            <w:r w:rsidRPr="003E225D">
              <w:t>Neparedz stingrākas prasības</w:t>
            </w:r>
          </w:p>
        </w:tc>
      </w:tr>
      <w:tr w:rsidR="008E278A" w:rsidRPr="00C618EB" w14:paraId="71FD7F24"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68931AED" w14:textId="43800600" w:rsidR="008E278A" w:rsidRPr="003E225D" w:rsidRDefault="008E278A" w:rsidP="008E278A">
            <w:r w:rsidRPr="003E225D">
              <w:t>Direktīvas 2013/59/EURATOM</w:t>
            </w:r>
          </w:p>
          <w:p w14:paraId="248FE36E" w14:textId="6E7CE1C4" w:rsidR="008E278A" w:rsidRDefault="008E278A" w:rsidP="008E278A">
            <w:r w:rsidRPr="003E225D">
              <w:t>27. panta 3. punkts</w:t>
            </w:r>
          </w:p>
        </w:tc>
        <w:tc>
          <w:tcPr>
            <w:tcW w:w="2336" w:type="dxa"/>
            <w:gridSpan w:val="2"/>
            <w:tcBorders>
              <w:top w:val="outset" w:sz="6" w:space="0" w:color="auto"/>
              <w:left w:val="outset" w:sz="6" w:space="0" w:color="auto"/>
              <w:bottom w:val="outset" w:sz="6" w:space="0" w:color="auto"/>
              <w:right w:val="outset" w:sz="6" w:space="0" w:color="auto"/>
            </w:tcBorders>
          </w:tcPr>
          <w:p w14:paraId="3F14CB27" w14:textId="6209F691" w:rsidR="008E278A" w:rsidRPr="00E40B69" w:rsidRDefault="0025232B" w:rsidP="008E278A">
            <w:pPr>
              <w:ind w:left="57"/>
              <w:rPr>
                <w:spacing w:val="-3"/>
              </w:rPr>
            </w:pPr>
            <w:r>
              <w:t>MK noteikumu Nr. 65</w:t>
            </w:r>
            <w:r w:rsidR="008E278A" w:rsidRPr="00E40B69">
              <w:t xml:space="preserve"> 7. punkts</w:t>
            </w:r>
          </w:p>
        </w:tc>
        <w:tc>
          <w:tcPr>
            <w:tcW w:w="2308" w:type="dxa"/>
            <w:tcBorders>
              <w:top w:val="outset" w:sz="6" w:space="0" w:color="auto"/>
              <w:left w:val="outset" w:sz="6" w:space="0" w:color="auto"/>
              <w:bottom w:val="outset" w:sz="6" w:space="0" w:color="auto"/>
              <w:right w:val="outset" w:sz="6" w:space="0" w:color="auto"/>
            </w:tcBorders>
          </w:tcPr>
          <w:p w14:paraId="14DE724B" w14:textId="77777777" w:rsidR="008E278A" w:rsidRPr="00E40B69" w:rsidRDefault="008E278A" w:rsidP="008E278A">
            <w:pPr>
              <w:pStyle w:val="Header"/>
              <w:spacing w:after="120"/>
            </w:pPr>
            <w:r w:rsidRPr="00E40B69">
              <w:t>Pārņemts pilnībā</w:t>
            </w:r>
          </w:p>
          <w:p w14:paraId="1BC268FE" w14:textId="756F936B" w:rsidR="008E278A" w:rsidRPr="00E40B69" w:rsidRDefault="008E278A" w:rsidP="008E278A">
            <w:pPr>
              <w:ind w:left="57"/>
            </w:pPr>
            <w:r w:rsidRPr="00E40B69">
              <w:t xml:space="preserve">(prasība pārņemta </w:t>
            </w:r>
            <w:r w:rsidRPr="00E40B69">
              <w:rPr>
                <w:spacing w:val="-3"/>
              </w:rPr>
              <w:t xml:space="preserve">Likuma </w:t>
            </w:r>
            <w:r w:rsidRPr="00E40B69">
              <w:t>11. panta pirmajā, piektajā</w:t>
            </w:r>
            <w:r>
              <w:t xml:space="preserve"> daļā</w:t>
            </w:r>
            <w:r w:rsidRPr="00E40B69">
              <w:t>)</w:t>
            </w:r>
          </w:p>
        </w:tc>
        <w:tc>
          <w:tcPr>
            <w:tcW w:w="2340" w:type="dxa"/>
            <w:tcBorders>
              <w:top w:val="outset" w:sz="6" w:space="0" w:color="auto"/>
              <w:left w:val="outset" w:sz="6" w:space="0" w:color="auto"/>
              <w:bottom w:val="outset" w:sz="6" w:space="0" w:color="auto"/>
              <w:right w:val="outset" w:sz="6" w:space="0" w:color="auto"/>
            </w:tcBorders>
          </w:tcPr>
          <w:p w14:paraId="0C42993D" w14:textId="3E4A4D30" w:rsidR="008E278A" w:rsidRDefault="008E278A" w:rsidP="008E278A">
            <w:pPr>
              <w:ind w:left="57"/>
            </w:pPr>
            <w:r w:rsidRPr="003E225D">
              <w:t>Neparedz stingrākas prasības</w:t>
            </w:r>
          </w:p>
        </w:tc>
      </w:tr>
      <w:tr w:rsidR="008E278A" w:rsidRPr="00C618EB" w14:paraId="0AB96566"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1EEB0FCB" w14:textId="243C7467" w:rsidR="008E278A" w:rsidRPr="003E225D" w:rsidRDefault="008E278A" w:rsidP="008E278A">
            <w:r w:rsidRPr="003E225D">
              <w:lastRenderedPageBreak/>
              <w:t>Direktīvas 2013/59/EURATOM</w:t>
            </w:r>
          </w:p>
          <w:p w14:paraId="455CC06B" w14:textId="3AC9AE3F" w:rsidR="008E278A" w:rsidRDefault="008E278A" w:rsidP="008E278A">
            <w:r w:rsidRPr="003E225D">
              <w:t>28. pants</w:t>
            </w:r>
          </w:p>
        </w:tc>
        <w:tc>
          <w:tcPr>
            <w:tcW w:w="2336" w:type="dxa"/>
            <w:gridSpan w:val="2"/>
            <w:tcBorders>
              <w:top w:val="outset" w:sz="6" w:space="0" w:color="auto"/>
              <w:left w:val="outset" w:sz="6" w:space="0" w:color="auto"/>
              <w:bottom w:val="outset" w:sz="6" w:space="0" w:color="auto"/>
              <w:right w:val="outset" w:sz="6" w:space="0" w:color="auto"/>
            </w:tcBorders>
          </w:tcPr>
          <w:p w14:paraId="124EA735" w14:textId="7979E834" w:rsidR="008E278A" w:rsidRPr="00E40B69" w:rsidRDefault="0025232B" w:rsidP="008E278A">
            <w:pPr>
              <w:ind w:left="57"/>
              <w:rPr>
                <w:spacing w:val="-3"/>
              </w:rPr>
            </w:pPr>
            <w:r>
              <w:t>MK noteikumu Nr. 65</w:t>
            </w:r>
            <w:r w:rsidR="008E278A" w:rsidRPr="00E40B69">
              <w:t xml:space="preserve"> 34.3. apakšpunkts un 4. pielikuma III. nodaļa</w:t>
            </w:r>
          </w:p>
        </w:tc>
        <w:tc>
          <w:tcPr>
            <w:tcW w:w="2308" w:type="dxa"/>
            <w:tcBorders>
              <w:top w:val="outset" w:sz="6" w:space="0" w:color="auto"/>
              <w:left w:val="outset" w:sz="6" w:space="0" w:color="auto"/>
              <w:bottom w:val="outset" w:sz="6" w:space="0" w:color="auto"/>
              <w:right w:val="outset" w:sz="6" w:space="0" w:color="auto"/>
            </w:tcBorders>
          </w:tcPr>
          <w:p w14:paraId="1F7223BD" w14:textId="77777777" w:rsidR="008E278A" w:rsidRPr="00E40B69" w:rsidRDefault="008E278A" w:rsidP="008E278A">
            <w:pPr>
              <w:pStyle w:val="Header"/>
              <w:spacing w:after="120"/>
            </w:pPr>
            <w:r w:rsidRPr="00E40B69">
              <w:t xml:space="preserve">Pārņemts pilnībā </w:t>
            </w:r>
          </w:p>
          <w:p w14:paraId="6E716A07" w14:textId="1FAE8AC8" w:rsidR="008E278A" w:rsidRPr="00E40B69" w:rsidRDefault="008E278A" w:rsidP="008E278A">
            <w:pPr>
              <w:ind w:left="57"/>
            </w:pPr>
            <w:r w:rsidRPr="00E40B69">
              <w:t>(prasība pārņemta Likuma 11. panta pirmajā, otrajā, piektajā, sestajā</w:t>
            </w:r>
            <w:r>
              <w:t xml:space="preserve"> daļā</w:t>
            </w:r>
            <w:r w:rsidRPr="00E40B69">
              <w:t>)</w:t>
            </w:r>
          </w:p>
        </w:tc>
        <w:tc>
          <w:tcPr>
            <w:tcW w:w="2340" w:type="dxa"/>
            <w:tcBorders>
              <w:top w:val="outset" w:sz="6" w:space="0" w:color="auto"/>
              <w:left w:val="outset" w:sz="6" w:space="0" w:color="auto"/>
              <w:bottom w:val="outset" w:sz="6" w:space="0" w:color="auto"/>
              <w:right w:val="outset" w:sz="6" w:space="0" w:color="auto"/>
            </w:tcBorders>
          </w:tcPr>
          <w:p w14:paraId="0FFD7D37" w14:textId="1A4A0207" w:rsidR="008E278A" w:rsidRDefault="008E278A" w:rsidP="008E278A">
            <w:pPr>
              <w:ind w:left="57"/>
            </w:pPr>
            <w:r w:rsidRPr="003E225D">
              <w:t>Neparedz stingrākas prasības</w:t>
            </w:r>
          </w:p>
        </w:tc>
      </w:tr>
      <w:tr w:rsidR="008E278A" w:rsidRPr="00C618EB" w14:paraId="54562755"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3545CE37" w14:textId="4B1907B8" w:rsidR="008E278A" w:rsidRPr="003E225D" w:rsidRDefault="008E278A" w:rsidP="008E278A">
            <w:r w:rsidRPr="003E225D">
              <w:t>Direktīvas 2013/59/EURATOM</w:t>
            </w:r>
          </w:p>
          <w:p w14:paraId="6BD44F21" w14:textId="5204DADD" w:rsidR="008E278A" w:rsidRDefault="008E278A" w:rsidP="008E278A">
            <w:r w:rsidRPr="003E225D">
              <w:t>29. panta 1. punkts</w:t>
            </w:r>
          </w:p>
        </w:tc>
        <w:tc>
          <w:tcPr>
            <w:tcW w:w="2336" w:type="dxa"/>
            <w:gridSpan w:val="2"/>
            <w:tcBorders>
              <w:top w:val="outset" w:sz="6" w:space="0" w:color="auto"/>
              <w:left w:val="outset" w:sz="6" w:space="0" w:color="auto"/>
              <w:bottom w:val="outset" w:sz="6" w:space="0" w:color="auto"/>
              <w:right w:val="outset" w:sz="6" w:space="0" w:color="auto"/>
            </w:tcBorders>
          </w:tcPr>
          <w:p w14:paraId="4AEC9B86" w14:textId="01FB833E" w:rsidR="008E278A" w:rsidRPr="00E40B69" w:rsidRDefault="0025232B" w:rsidP="008E278A">
            <w:pPr>
              <w:ind w:left="57"/>
              <w:rPr>
                <w:spacing w:val="-3"/>
              </w:rPr>
            </w:pPr>
            <w:r>
              <w:t>MK noteikumu Nr. 65</w:t>
            </w:r>
            <w:r w:rsidR="008E278A" w:rsidRPr="00E40B69">
              <w:t xml:space="preserve"> 16. punkts, 34. punkts un 4. pielikums</w:t>
            </w:r>
          </w:p>
        </w:tc>
        <w:tc>
          <w:tcPr>
            <w:tcW w:w="2308" w:type="dxa"/>
            <w:tcBorders>
              <w:top w:val="outset" w:sz="6" w:space="0" w:color="auto"/>
              <w:left w:val="outset" w:sz="6" w:space="0" w:color="auto"/>
              <w:bottom w:val="outset" w:sz="6" w:space="0" w:color="auto"/>
              <w:right w:val="outset" w:sz="6" w:space="0" w:color="auto"/>
            </w:tcBorders>
          </w:tcPr>
          <w:p w14:paraId="72174B4E" w14:textId="6D5EAA6B" w:rsidR="008E278A" w:rsidRPr="00E40B69"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02B0D132" w14:textId="327B9BE9" w:rsidR="008E278A" w:rsidRDefault="008E278A" w:rsidP="008E278A">
            <w:pPr>
              <w:ind w:left="57"/>
            </w:pPr>
            <w:r w:rsidRPr="003E225D">
              <w:t>Neparedz stingrākas prasības</w:t>
            </w:r>
          </w:p>
        </w:tc>
      </w:tr>
      <w:tr w:rsidR="008E278A" w:rsidRPr="00C618EB" w14:paraId="05BDBF94"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60676491" w14:textId="5A7E186B" w:rsidR="008E278A" w:rsidRPr="003E225D" w:rsidRDefault="008E278A" w:rsidP="008E278A">
            <w:r w:rsidRPr="003E225D">
              <w:t>Direktīvas 2013/59/EURATOM</w:t>
            </w:r>
          </w:p>
          <w:p w14:paraId="3D1E4C25" w14:textId="7989E849" w:rsidR="008E278A" w:rsidRDefault="008E278A" w:rsidP="008E278A">
            <w:r w:rsidRPr="003E225D">
              <w:t>29. panta 2. punkts</w:t>
            </w:r>
          </w:p>
        </w:tc>
        <w:tc>
          <w:tcPr>
            <w:tcW w:w="2336" w:type="dxa"/>
            <w:gridSpan w:val="2"/>
            <w:tcBorders>
              <w:top w:val="outset" w:sz="6" w:space="0" w:color="auto"/>
              <w:left w:val="outset" w:sz="6" w:space="0" w:color="auto"/>
              <w:bottom w:val="outset" w:sz="6" w:space="0" w:color="auto"/>
              <w:right w:val="outset" w:sz="6" w:space="0" w:color="auto"/>
            </w:tcBorders>
          </w:tcPr>
          <w:p w14:paraId="4E5C0061" w14:textId="32F73B44" w:rsidR="008E278A" w:rsidRPr="00E40B69" w:rsidRDefault="0025232B" w:rsidP="008E278A">
            <w:pPr>
              <w:ind w:left="57"/>
              <w:rPr>
                <w:spacing w:val="-3"/>
              </w:rPr>
            </w:pPr>
            <w:r>
              <w:t>MK noteikumu Nr. 65</w:t>
            </w:r>
            <w:r w:rsidR="008E278A" w:rsidRPr="00E40B69">
              <w:t xml:space="preserve"> 34.3. apakšpunkts un 4. pielikuma III. nodaļa</w:t>
            </w:r>
          </w:p>
        </w:tc>
        <w:tc>
          <w:tcPr>
            <w:tcW w:w="2308" w:type="dxa"/>
            <w:tcBorders>
              <w:top w:val="outset" w:sz="6" w:space="0" w:color="auto"/>
              <w:left w:val="outset" w:sz="6" w:space="0" w:color="auto"/>
              <w:bottom w:val="outset" w:sz="6" w:space="0" w:color="auto"/>
              <w:right w:val="outset" w:sz="6" w:space="0" w:color="auto"/>
            </w:tcBorders>
          </w:tcPr>
          <w:p w14:paraId="3A877A61" w14:textId="576E52EB" w:rsidR="008E278A" w:rsidRPr="00E40B69"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7A6EBFB7" w14:textId="21F54C55" w:rsidR="008E278A" w:rsidRDefault="008E278A" w:rsidP="008E278A">
            <w:pPr>
              <w:ind w:left="57"/>
            </w:pPr>
            <w:r w:rsidRPr="003E225D">
              <w:t>Neparedz stingrākas prasības</w:t>
            </w:r>
          </w:p>
        </w:tc>
      </w:tr>
      <w:tr w:rsidR="008E278A" w:rsidRPr="00C618EB" w14:paraId="756A63B4"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292C940B" w14:textId="046496AE" w:rsidR="008E278A" w:rsidRPr="003E225D" w:rsidRDefault="008E278A" w:rsidP="008E278A">
            <w:r w:rsidRPr="003E225D">
              <w:t>Direktīvas 2013/59/EURATOM</w:t>
            </w:r>
          </w:p>
          <w:p w14:paraId="2A755ACD" w14:textId="2E38385F" w:rsidR="008E278A" w:rsidRDefault="008E278A" w:rsidP="008E278A">
            <w:r w:rsidRPr="003E225D">
              <w:t>29. panta 3. punkts</w:t>
            </w:r>
          </w:p>
        </w:tc>
        <w:tc>
          <w:tcPr>
            <w:tcW w:w="2336" w:type="dxa"/>
            <w:gridSpan w:val="2"/>
            <w:tcBorders>
              <w:top w:val="outset" w:sz="6" w:space="0" w:color="auto"/>
              <w:left w:val="outset" w:sz="6" w:space="0" w:color="auto"/>
              <w:bottom w:val="outset" w:sz="6" w:space="0" w:color="auto"/>
              <w:right w:val="outset" w:sz="6" w:space="0" w:color="auto"/>
            </w:tcBorders>
          </w:tcPr>
          <w:p w14:paraId="732927B0" w14:textId="6E7D5198" w:rsidR="008E278A" w:rsidRPr="00E40B69" w:rsidRDefault="0025232B" w:rsidP="008E278A">
            <w:pPr>
              <w:ind w:left="57"/>
              <w:rPr>
                <w:spacing w:val="-3"/>
              </w:rPr>
            </w:pPr>
            <w:r>
              <w:t>MK noteikumu Nr. 65</w:t>
            </w:r>
            <w:r w:rsidR="008E278A" w:rsidRPr="00E40B69">
              <w:t xml:space="preserve"> 46.8. apakšpunkts</w:t>
            </w:r>
          </w:p>
        </w:tc>
        <w:tc>
          <w:tcPr>
            <w:tcW w:w="2308" w:type="dxa"/>
            <w:tcBorders>
              <w:top w:val="outset" w:sz="6" w:space="0" w:color="auto"/>
              <w:left w:val="outset" w:sz="6" w:space="0" w:color="auto"/>
              <w:bottom w:val="outset" w:sz="6" w:space="0" w:color="auto"/>
              <w:right w:val="outset" w:sz="6" w:space="0" w:color="auto"/>
            </w:tcBorders>
          </w:tcPr>
          <w:p w14:paraId="0CE47424" w14:textId="0CAB84A1" w:rsidR="008E278A" w:rsidRPr="00E40B69"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33483D74" w14:textId="64A40BC6" w:rsidR="008E278A" w:rsidRDefault="008E278A" w:rsidP="008E278A">
            <w:pPr>
              <w:ind w:left="57"/>
            </w:pPr>
            <w:r w:rsidRPr="003E225D">
              <w:t>Neparedz stingrākas prasības</w:t>
            </w:r>
          </w:p>
        </w:tc>
      </w:tr>
      <w:tr w:rsidR="008E278A" w:rsidRPr="00C618EB" w14:paraId="641577BC"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1D36B097" w14:textId="20E0A198" w:rsidR="008E278A" w:rsidRPr="003E225D" w:rsidRDefault="008E278A" w:rsidP="008E278A">
            <w:r w:rsidRPr="003E225D">
              <w:t>Direktīvas 2013/59/EURATOM</w:t>
            </w:r>
          </w:p>
          <w:p w14:paraId="2E928342" w14:textId="56214E98" w:rsidR="008E278A" w:rsidRDefault="008E278A" w:rsidP="008E278A">
            <w:r w:rsidRPr="003E225D">
              <w:t>30. panta 1. punkts</w:t>
            </w:r>
          </w:p>
        </w:tc>
        <w:tc>
          <w:tcPr>
            <w:tcW w:w="2336" w:type="dxa"/>
            <w:gridSpan w:val="2"/>
            <w:tcBorders>
              <w:top w:val="outset" w:sz="6" w:space="0" w:color="auto"/>
              <w:left w:val="outset" w:sz="6" w:space="0" w:color="auto"/>
              <w:bottom w:val="outset" w:sz="6" w:space="0" w:color="auto"/>
              <w:right w:val="outset" w:sz="6" w:space="0" w:color="auto"/>
            </w:tcBorders>
          </w:tcPr>
          <w:p w14:paraId="45C235CC" w14:textId="7B116264" w:rsidR="008E278A" w:rsidRPr="00E40B69" w:rsidRDefault="0025232B" w:rsidP="008E278A">
            <w:pPr>
              <w:ind w:left="57"/>
              <w:rPr>
                <w:spacing w:val="-3"/>
              </w:rPr>
            </w:pPr>
            <w:r>
              <w:t>MK noteikumu Nr. 65</w:t>
            </w:r>
            <w:r w:rsidR="008E278A" w:rsidRPr="00E40B69">
              <w:t xml:space="preserve"> 7.6. un 16.12. apakšpunkts</w:t>
            </w:r>
          </w:p>
        </w:tc>
        <w:tc>
          <w:tcPr>
            <w:tcW w:w="2308" w:type="dxa"/>
            <w:tcBorders>
              <w:top w:val="outset" w:sz="6" w:space="0" w:color="auto"/>
              <w:left w:val="outset" w:sz="6" w:space="0" w:color="auto"/>
              <w:bottom w:val="outset" w:sz="6" w:space="0" w:color="auto"/>
              <w:right w:val="outset" w:sz="6" w:space="0" w:color="auto"/>
            </w:tcBorders>
          </w:tcPr>
          <w:p w14:paraId="2D7F9FA2" w14:textId="77777777" w:rsidR="008E278A" w:rsidRPr="00E40B69" w:rsidRDefault="008E278A" w:rsidP="008E278A">
            <w:pPr>
              <w:pStyle w:val="Header"/>
              <w:spacing w:after="120"/>
            </w:pPr>
            <w:r w:rsidRPr="00E40B69">
              <w:t xml:space="preserve">Pārņemts pilnībā </w:t>
            </w:r>
          </w:p>
          <w:p w14:paraId="141BE50B" w14:textId="77777777" w:rsidR="008E278A" w:rsidRPr="00E40B69" w:rsidRDefault="008E278A" w:rsidP="008E278A">
            <w:r w:rsidRPr="00E40B69">
              <w:t>(prasība pārņemta</w:t>
            </w:r>
          </w:p>
          <w:p w14:paraId="46969D23" w14:textId="0D2E8CA6" w:rsidR="008E278A" w:rsidRPr="00E40B69" w:rsidRDefault="008E278A" w:rsidP="008E278A">
            <w:pPr>
              <w:ind w:left="57"/>
            </w:pPr>
            <w:r w:rsidRPr="00E40B69">
              <w:t>Likuma 11.panta sestajā daļā)</w:t>
            </w:r>
          </w:p>
        </w:tc>
        <w:tc>
          <w:tcPr>
            <w:tcW w:w="2340" w:type="dxa"/>
            <w:tcBorders>
              <w:top w:val="outset" w:sz="6" w:space="0" w:color="auto"/>
              <w:left w:val="outset" w:sz="6" w:space="0" w:color="auto"/>
              <w:bottom w:val="outset" w:sz="6" w:space="0" w:color="auto"/>
              <w:right w:val="outset" w:sz="6" w:space="0" w:color="auto"/>
            </w:tcBorders>
          </w:tcPr>
          <w:p w14:paraId="1B17333D" w14:textId="7FA2BAAE" w:rsidR="008E278A" w:rsidRDefault="008E278A" w:rsidP="008E278A">
            <w:pPr>
              <w:ind w:left="57"/>
            </w:pPr>
            <w:r w:rsidRPr="003E225D">
              <w:t>Neparedz stingrākas prasības</w:t>
            </w:r>
          </w:p>
        </w:tc>
      </w:tr>
      <w:tr w:rsidR="008E278A" w:rsidRPr="00C618EB" w14:paraId="57A3B03A"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40E2702F" w14:textId="43E33CDD" w:rsidR="008E278A" w:rsidRPr="003E225D" w:rsidRDefault="008E278A" w:rsidP="008E278A">
            <w:r w:rsidRPr="003E225D">
              <w:t>Direktīvas 2013/59/EURATOM</w:t>
            </w:r>
          </w:p>
          <w:p w14:paraId="2ED731F4" w14:textId="49F69750" w:rsidR="008E278A" w:rsidRDefault="008E278A" w:rsidP="008E278A">
            <w:r w:rsidRPr="003E225D">
              <w:t>30. panta 3. punkts</w:t>
            </w:r>
          </w:p>
        </w:tc>
        <w:tc>
          <w:tcPr>
            <w:tcW w:w="2336" w:type="dxa"/>
            <w:gridSpan w:val="2"/>
            <w:tcBorders>
              <w:top w:val="outset" w:sz="6" w:space="0" w:color="auto"/>
              <w:left w:val="outset" w:sz="6" w:space="0" w:color="auto"/>
              <w:bottom w:val="outset" w:sz="6" w:space="0" w:color="auto"/>
              <w:right w:val="outset" w:sz="6" w:space="0" w:color="auto"/>
            </w:tcBorders>
          </w:tcPr>
          <w:p w14:paraId="10A42281" w14:textId="2FD34FCF" w:rsidR="008E278A" w:rsidRPr="00E40B69" w:rsidRDefault="0025232B" w:rsidP="008E278A">
            <w:pPr>
              <w:ind w:left="57"/>
              <w:rPr>
                <w:spacing w:val="-3"/>
              </w:rPr>
            </w:pPr>
            <w:r>
              <w:t>MK noteikumu Nr. 65</w:t>
            </w:r>
            <w:r w:rsidR="008E278A" w:rsidRPr="00E40B69">
              <w:t xml:space="preserve"> 3.9. apakšpunkts</w:t>
            </w:r>
          </w:p>
        </w:tc>
        <w:tc>
          <w:tcPr>
            <w:tcW w:w="2308" w:type="dxa"/>
            <w:tcBorders>
              <w:top w:val="outset" w:sz="6" w:space="0" w:color="auto"/>
              <w:left w:val="outset" w:sz="6" w:space="0" w:color="auto"/>
              <w:bottom w:val="outset" w:sz="6" w:space="0" w:color="auto"/>
              <w:right w:val="outset" w:sz="6" w:space="0" w:color="auto"/>
            </w:tcBorders>
          </w:tcPr>
          <w:p w14:paraId="03CC5F92" w14:textId="69C37719" w:rsidR="008E278A" w:rsidRPr="00E40B69"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527B1A10" w14:textId="4D25F2DF" w:rsidR="008E278A" w:rsidRDefault="008E278A" w:rsidP="008E278A">
            <w:pPr>
              <w:ind w:left="57"/>
            </w:pPr>
            <w:r w:rsidRPr="003E225D">
              <w:t>Neparedz stingrākas prasības</w:t>
            </w:r>
          </w:p>
        </w:tc>
      </w:tr>
      <w:tr w:rsidR="008E278A" w:rsidRPr="00C618EB" w14:paraId="514517FC"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760FB809" w14:textId="5D2770F9" w:rsidR="008E278A" w:rsidRPr="003E225D" w:rsidRDefault="008E278A" w:rsidP="008E278A">
            <w:r w:rsidRPr="003E225D">
              <w:t>Direktīvas 2013/59/EURATOM</w:t>
            </w:r>
          </w:p>
          <w:p w14:paraId="744CD091" w14:textId="54143824" w:rsidR="008E278A" w:rsidRDefault="008E278A" w:rsidP="008E278A">
            <w:r w:rsidRPr="003E225D">
              <w:t>77. pants</w:t>
            </w:r>
          </w:p>
        </w:tc>
        <w:tc>
          <w:tcPr>
            <w:tcW w:w="2336" w:type="dxa"/>
            <w:gridSpan w:val="2"/>
            <w:tcBorders>
              <w:top w:val="outset" w:sz="6" w:space="0" w:color="auto"/>
              <w:left w:val="outset" w:sz="6" w:space="0" w:color="auto"/>
              <w:bottom w:val="outset" w:sz="6" w:space="0" w:color="auto"/>
              <w:right w:val="outset" w:sz="6" w:space="0" w:color="auto"/>
            </w:tcBorders>
          </w:tcPr>
          <w:p w14:paraId="26BA951F" w14:textId="778EB244" w:rsidR="008E278A" w:rsidRPr="00E40B69" w:rsidRDefault="0025232B" w:rsidP="008E278A">
            <w:r>
              <w:t>MK noteikumu Nr. 65</w:t>
            </w:r>
            <w:r w:rsidR="008E278A" w:rsidRPr="00E40B69">
              <w:t xml:space="preserve"> 56., 78., 79. un 80. punkts</w:t>
            </w:r>
          </w:p>
          <w:p w14:paraId="41EA500C" w14:textId="77777777" w:rsidR="008E278A" w:rsidRPr="00E40B69" w:rsidRDefault="008E278A" w:rsidP="008E278A">
            <w:pPr>
              <w:ind w:left="57"/>
              <w:rPr>
                <w:spacing w:val="-3"/>
              </w:rPr>
            </w:pPr>
          </w:p>
        </w:tc>
        <w:tc>
          <w:tcPr>
            <w:tcW w:w="2308" w:type="dxa"/>
            <w:tcBorders>
              <w:top w:val="outset" w:sz="6" w:space="0" w:color="auto"/>
              <w:left w:val="outset" w:sz="6" w:space="0" w:color="auto"/>
              <w:bottom w:val="outset" w:sz="6" w:space="0" w:color="auto"/>
              <w:right w:val="outset" w:sz="6" w:space="0" w:color="auto"/>
            </w:tcBorders>
          </w:tcPr>
          <w:p w14:paraId="550DC27C" w14:textId="5EF78A25" w:rsidR="008E278A" w:rsidRPr="00E40B69"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0BEAFEFE" w14:textId="763B548C" w:rsidR="008E278A" w:rsidRDefault="008E278A" w:rsidP="008E278A">
            <w:pPr>
              <w:ind w:left="57"/>
            </w:pPr>
            <w:r w:rsidRPr="003E225D">
              <w:t>Neparedz stingrākas prasības</w:t>
            </w:r>
          </w:p>
        </w:tc>
      </w:tr>
      <w:tr w:rsidR="008E278A" w:rsidRPr="00C618EB" w14:paraId="750DF33F" w14:textId="77777777" w:rsidTr="00313128">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950F02" w14:textId="63C56B6C" w:rsidR="008E278A" w:rsidRPr="000F25B9" w:rsidRDefault="008E278A" w:rsidP="008E278A">
            <w:pPr>
              <w:ind w:left="57"/>
              <w:rPr>
                <w:spacing w:val="-3"/>
              </w:rPr>
            </w:pPr>
            <w:r w:rsidRPr="000F25B9">
              <w:rPr>
                <w:bCs/>
              </w:rPr>
              <w:t>Direktīvas 2013/59/EURATOM 79. panta 1. punkta c) un d) apakšpunkti</w:t>
            </w:r>
          </w:p>
        </w:tc>
        <w:tc>
          <w:tcPr>
            <w:tcW w:w="233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6D9F69" w14:textId="18BB0ED9" w:rsidR="008E278A" w:rsidRPr="000F25B9" w:rsidRDefault="00BB1E6C" w:rsidP="008E278A">
            <w:pPr>
              <w:ind w:left="57"/>
              <w:rPr>
                <w:spacing w:val="-3"/>
              </w:rPr>
            </w:pPr>
            <w:r>
              <w:t>MK noteikumu projekta “</w:t>
            </w:r>
            <w:r w:rsidRPr="00AB387E">
              <w:t>Radiācijas drošības ekspertu un medicīnas fizikas ekspertu noteikumi</w:t>
            </w:r>
            <w:r>
              <w:t>”*</w:t>
            </w:r>
          </w:p>
        </w:tc>
        <w:tc>
          <w:tcPr>
            <w:tcW w:w="2308" w:type="dxa"/>
            <w:tcBorders>
              <w:top w:val="outset" w:sz="6" w:space="0" w:color="auto"/>
              <w:left w:val="outset" w:sz="6" w:space="0" w:color="auto"/>
              <w:bottom w:val="outset" w:sz="6" w:space="0" w:color="auto"/>
              <w:right w:val="outset" w:sz="6" w:space="0" w:color="auto"/>
            </w:tcBorders>
            <w:shd w:val="clear" w:color="auto" w:fill="auto"/>
            <w:vAlign w:val="center"/>
          </w:tcPr>
          <w:p w14:paraId="3D895743" w14:textId="4B2FD1F2" w:rsidR="008E278A" w:rsidRPr="000F25B9" w:rsidRDefault="008E278A" w:rsidP="008E278A">
            <w:pPr>
              <w:ind w:left="57"/>
            </w:pPr>
            <w:r w:rsidRPr="000F25B9">
              <w:t>Pārņemts pilnībā</w:t>
            </w:r>
          </w:p>
        </w:tc>
        <w:tc>
          <w:tcPr>
            <w:tcW w:w="2340" w:type="dxa"/>
            <w:tcBorders>
              <w:top w:val="outset" w:sz="6" w:space="0" w:color="auto"/>
              <w:left w:val="outset" w:sz="6" w:space="0" w:color="auto"/>
              <w:bottom w:val="outset" w:sz="6" w:space="0" w:color="auto"/>
              <w:right w:val="outset" w:sz="6" w:space="0" w:color="auto"/>
            </w:tcBorders>
            <w:shd w:val="clear" w:color="auto" w:fill="auto"/>
          </w:tcPr>
          <w:p w14:paraId="58E57031" w14:textId="4DF0B5D0" w:rsidR="008E278A" w:rsidRPr="000F25B9" w:rsidRDefault="008E278A" w:rsidP="008E278A">
            <w:pPr>
              <w:ind w:left="57"/>
            </w:pPr>
            <w:r w:rsidRPr="006E2168">
              <w:t>Neparedz stingrākas prasības</w:t>
            </w:r>
          </w:p>
        </w:tc>
      </w:tr>
      <w:tr w:rsidR="008E278A" w:rsidRPr="00C618EB" w14:paraId="2E9D8BB0" w14:textId="77777777" w:rsidTr="00313128">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4835984" w14:textId="27B70167" w:rsidR="008E278A" w:rsidRPr="000C22F1" w:rsidRDefault="008E278A" w:rsidP="008E278A">
            <w:pPr>
              <w:ind w:left="57"/>
              <w:rPr>
                <w:bCs/>
              </w:rPr>
            </w:pPr>
            <w:r w:rsidRPr="000C22F1">
              <w:rPr>
                <w:bCs/>
              </w:rPr>
              <w:t>Direktīvas 2013/59/</w:t>
            </w:r>
            <w:r>
              <w:rPr>
                <w:bCs/>
              </w:rPr>
              <w:t>EURATOM</w:t>
            </w:r>
            <w:r w:rsidRPr="000C22F1">
              <w:rPr>
                <w:bCs/>
              </w:rPr>
              <w:t xml:space="preserve"> </w:t>
            </w:r>
            <w:r>
              <w:rPr>
                <w:bCs/>
              </w:rPr>
              <w:t>79. panta 1. punkta 2. ievilkums</w:t>
            </w:r>
          </w:p>
        </w:tc>
        <w:tc>
          <w:tcPr>
            <w:tcW w:w="233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0E04E2" w14:textId="1998DF4B" w:rsidR="008E278A" w:rsidRDefault="00BB1E6C" w:rsidP="008E278A">
            <w:pPr>
              <w:ind w:left="57"/>
              <w:rPr>
                <w:spacing w:val="-3"/>
              </w:rPr>
            </w:pPr>
            <w:r>
              <w:t>MK noteikumu projekta “</w:t>
            </w:r>
            <w:r w:rsidRPr="00AB387E">
              <w:t>Radiācijas drošības ekspertu un medicīnas fizikas ekspertu noteikumi</w:t>
            </w:r>
            <w:r>
              <w:t>”*</w:t>
            </w:r>
            <w:r w:rsidRPr="00AD2A09">
              <w:t xml:space="preserve"> </w:t>
            </w:r>
            <w:r w:rsidR="008E278A">
              <w:rPr>
                <w:spacing w:val="-3"/>
              </w:rPr>
              <w:t xml:space="preserve"> 40. punkts</w:t>
            </w:r>
          </w:p>
        </w:tc>
        <w:tc>
          <w:tcPr>
            <w:tcW w:w="2308" w:type="dxa"/>
            <w:tcBorders>
              <w:top w:val="outset" w:sz="6" w:space="0" w:color="auto"/>
              <w:left w:val="outset" w:sz="6" w:space="0" w:color="auto"/>
              <w:bottom w:val="outset" w:sz="6" w:space="0" w:color="auto"/>
              <w:right w:val="outset" w:sz="6" w:space="0" w:color="auto"/>
            </w:tcBorders>
            <w:shd w:val="clear" w:color="auto" w:fill="auto"/>
            <w:vAlign w:val="center"/>
          </w:tcPr>
          <w:p w14:paraId="1ADE031B" w14:textId="62236556" w:rsidR="008E278A" w:rsidRDefault="008E278A" w:rsidP="008E278A">
            <w:pPr>
              <w:ind w:left="57"/>
            </w:pPr>
            <w:r>
              <w:t>Pārņemts pilnībā</w:t>
            </w:r>
          </w:p>
        </w:tc>
        <w:tc>
          <w:tcPr>
            <w:tcW w:w="2340" w:type="dxa"/>
            <w:tcBorders>
              <w:top w:val="outset" w:sz="6" w:space="0" w:color="auto"/>
              <w:left w:val="outset" w:sz="6" w:space="0" w:color="auto"/>
              <w:bottom w:val="outset" w:sz="6" w:space="0" w:color="auto"/>
              <w:right w:val="outset" w:sz="6" w:space="0" w:color="auto"/>
            </w:tcBorders>
            <w:shd w:val="clear" w:color="auto" w:fill="auto"/>
          </w:tcPr>
          <w:p w14:paraId="5229F4B4" w14:textId="77403A86" w:rsidR="008E278A" w:rsidRPr="000C22F1" w:rsidRDefault="008E278A" w:rsidP="008E278A">
            <w:pPr>
              <w:ind w:left="57"/>
            </w:pPr>
            <w:r w:rsidRPr="006E2168">
              <w:t>Neparedz stingrākas prasības</w:t>
            </w:r>
          </w:p>
        </w:tc>
      </w:tr>
      <w:tr w:rsidR="008E278A" w:rsidRPr="00C618EB" w14:paraId="3ABF4267" w14:textId="77777777" w:rsidTr="00313128">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78E050C" w14:textId="6083D64E" w:rsidR="008E278A" w:rsidRPr="000C22F1" w:rsidRDefault="008E278A" w:rsidP="008E278A">
            <w:pPr>
              <w:ind w:left="57"/>
              <w:rPr>
                <w:spacing w:val="-3"/>
              </w:rPr>
            </w:pPr>
            <w:r w:rsidRPr="000C22F1">
              <w:rPr>
                <w:bCs/>
              </w:rPr>
              <w:t>Direktīvas 2013/59/</w:t>
            </w:r>
            <w:r>
              <w:rPr>
                <w:bCs/>
              </w:rPr>
              <w:t>EURATOM</w:t>
            </w:r>
            <w:r w:rsidRPr="000C22F1">
              <w:rPr>
                <w:bCs/>
              </w:rPr>
              <w:t xml:space="preserve"> </w:t>
            </w:r>
            <w:r>
              <w:rPr>
                <w:bCs/>
              </w:rPr>
              <w:t>82. panta 1., 2. punkts</w:t>
            </w:r>
          </w:p>
        </w:tc>
        <w:tc>
          <w:tcPr>
            <w:tcW w:w="233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E648CED" w14:textId="41F2C5BE" w:rsidR="008E278A" w:rsidRPr="000C22F1" w:rsidRDefault="00BB1E6C" w:rsidP="008E278A">
            <w:pPr>
              <w:ind w:left="57"/>
              <w:rPr>
                <w:spacing w:val="-3"/>
              </w:rPr>
            </w:pPr>
            <w:r>
              <w:t>MK noteikumu projekta “</w:t>
            </w:r>
            <w:r w:rsidRPr="00AB387E">
              <w:t>Radiācijas drošības ekspertu un medicīnas fizikas ekspertu noteikumi</w:t>
            </w:r>
            <w:r>
              <w:t>”*</w:t>
            </w:r>
            <w:r w:rsidRPr="00AD2A09">
              <w:t xml:space="preserve"> </w:t>
            </w:r>
            <w:r w:rsidR="008E278A">
              <w:rPr>
                <w:spacing w:val="-3"/>
              </w:rPr>
              <w:t xml:space="preserve"> 41. punkts</w:t>
            </w:r>
          </w:p>
        </w:tc>
        <w:tc>
          <w:tcPr>
            <w:tcW w:w="2308" w:type="dxa"/>
            <w:tcBorders>
              <w:top w:val="outset" w:sz="6" w:space="0" w:color="auto"/>
              <w:left w:val="outset" w:sz="6" w:space="0" w:color="auto"/>
              <w:bottom w:val="outset" w:sz="6" w:space="0" w:color="auto"/>
              <w:right w:val="outset" w:sz="6" w:space="0" w:color="auto"/>
            </w:tcBorders>
            <w:shd w:val="clear" w:color="auto" w:fill="auto"/>
            <w:vAlign w:val="center"/>
          </w:tcPr>
          <w:p w14:paraId="027F4BB3" w14:textId="09FD0C06" w:rsidR="008E278A" w:rsidRPr="000C22F1" w:rsidRDefault="008E278A" w:rsidP="008E278A">
            <w:pPr>
              <w:ind w:left="57"/>
            </w:pPr>
            <w:r>
              <w:t>Pārņemts pilnībā</w:t>
            </w:r>
          </w:p>
        </w:tc>
        <w:tc>
          <w:tcPr>
            <w:tcW w:w="2340" w:type="dxa"/>
            <w:tcBorders>
              <w:top w:val="outset" w:sz="6" w:space="0" w:color="auto"/>
              <w:left w:val="outset" w:sz="6" w:space="0" w:color="auto"/>
              <w:bottom w:val="outset" w:sz="6" w:space="0" w:color="auto"/>
              <w:right w:val="outset" w:sz="6" w:space="0" w:color="auto"/>
            </w:tcBorders>
            <w:shd w:val="clear" w:color="auto" w:fill="auto"/>
          </w:tcPr>
          <w:p w14:paraId="6887BF35" w14:textId="30E363DA" w:rsidR="008E278A" w:rsidRPr="000C22F1" w:rsidRDefault="008E278A" w:rsidP="008E278A">
            <w:pPr>
              <w:ind w:left="57"/>
            </w:pPr>
            <w:r w:rsidRPr="006E2168">
              <w:t>Neparedz stingrākas prasības</w:t>
            </w:r>
          </w:p>
        </w:tc>
      </w:tr>
      <w:tr w:rsidR="008E278A" w:rsidRPr="00C618EB" w14:paraId="3F143AE8" w14:textId="77777777" w:rsidTr="00313128">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80F7BE" w14:textId="47E4A53F" w:rsidR="008E278A" w:rsidRPr="000C22F1" w:rsidRDefault="008E278A" w:rsidP="008E278A">
            <w:pPr>
              <w:ind w:left="57"/>
              <w:rPr>
                <w:bCs/>
              </w:rPr>
            </w:pPr>
            <w:r>
              <w:rPr>
                <w:bCs/>
              </w:rPr>
              <w:t>Direktīvas 2013/59/EURATOM</w:t>
            </w:r>
            <w:r w:rsidRPr="000C22F1">
              <w:rPr>
                <w:bCs/>
              </w:rPr>
              <w:t xml:space="preserve"> </w:t>
            </w:r>
            <w:r>
              <w:rPr>
                <w:bCs/>
              </w:rPr>
              <w:t>82. panta 3. punkts</w:t>
            </w:r>
          </w:p>
        </w:tc>
        <w:tc>
          <w:tcPr>
            <w:tcW w:w="233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AD1044" w14:textId="09955BE3" w:rsidR="008E278A" w:rsidRDefault="00BB1E6C" w:rsidP="008E278A">
            <w:pPr>
              <w:ind w:left="57"/>
              <w:rPr>
                <w:spacing w:val="-3"/>
              </w:rPr>
            </w:pPr>
            <w:r>
              <w:t>MK noteikumu projekta “</w:t>
            </w:r>
            <w:r w:rsidRPr="00AB387E">
              <w:t xml:space="preserve">Radiācijas drošības ekspertu un medicīnas fizikas </w:t>
            </w:r>
            <w:r w:rsidRPr="00AB387E">
              <w:lastRenderedPageBreak/>
              <w:t>ekspertu noteikumi</w:t>
            </w:r>
            <w:r>
              <w:t>”*</w:t>
            </w:r>
            <w:r w:rsidRPr="00AD2A09">
              <w:t xml:space="preserve"> </w:t>
            </w:r>
            <w:r w:rsidR="008E278A">
              <w:rPr>
                <w:spacing w:val="-3"/>
              </w:rPr>
              <w:t xml:space="preserve"> 43. punkts</w:t>
            </w:r>
          </w:p>
        </w:tc>
        <w:tc>
          <w:tcPr>
            <w:tcW w:w="2308" w:type="dxa"/>
            <w:tcBorders>
              <w:top w:val="outset" w:sz="6" w:space="0" w:color="auto"/>
              <w:left w:val="outset" w:sz="6" w:space="0" w:color="auto"/>
              <w:bottom w:val="outset" w:sz="6" w:space="0" w:color="auto"/>
              <w:right w:val="outset" w:sz="6" w:space="0" w:color="auto"/>
            </w:tcBorders>
            <w:shd w:val="clear" w:color="auto" w:fill="auto"/>
            <w:vAlign w:val="center"/>
          </w:tcPr>
          <w:p w14:paraId="0A55A4D2" w14:textId="7DAF1071" w:rsidR="008E278A" w:rsidRDefault="008E278A" w:rsidP="008E278A">
            <w:pPr>
              <w:ind w:left="57"/>
            </w:pPr>
            <w:r>
              <w:lastRenderedPageBreak/>
              <w:t>Pārņemts pilnībā</w:t>
            </w:r>
          </w:p>
        </w:tc>
        <w:tc>
          <w:tcPr>
            <w:tcW w:w="2340" w:type="dxa"/>
            <w:tcBorders>
              <w:top w:val="outset" w:sz="6" w:space="0" w:color="auto"/>
              <w:left w:val="outset" w:sz="6" w:space="0" w:color="auto"/>
              <w:bottom w:val="outset" w:sz="6" w:space="0" w:color="auto"/>
              <w:right w:val="outset" w:sz="6" w:space="0" w:color="auto"/>
            </w:tcBorders>
            <w:shd w:val="clear" w:color="auto" w:fill="auto"/>
          </w:tcPr>
          <w:p w14:paraId="12A0D4E6" w14:textId="5C2EB45A" w:rsidR="008E278A" w:rsidRPr="000C22F1" w:rsidRDefault="008E278A" w:rsidP="008E278A">
            <w:pPr>
              <w:ind w:left="57"/>
            </w:pPr>
            <w:r w:rsidRPr="006E2168">
              <w:t>Neparedz stingrākas prasības</w:t>
            </w:r>
          </w:p>
        </w:tc>
      </w:tr>
      <w:tr w:rsidR="008E278A" w:rsidRPr="00C618EB" w14:paraId="500E691B" w14:textId="77777777" w:rsidTr="00313128">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3D5EBAA" w14:textId="2F35D4A6" w:rsidR="008E278A" w:rsidRPr="000C22F1" w:rsidRDefault="008E278A" w:rsidP="008E278A">
            <w:pPr>
              <w:ind w:left="57"/>
              <w:rPr>
                <w:bCs/>
              </w:rPr>
            </w:pPr>
            <w:r>
              <w:rPr>
                <w:bCs/>
              </w:rPr>
              <w:t>Direktīvas 2013/59/EURATOM</w:t>
            </w:r>
            <w:r w:rsidRPr="000C22F1">
              <w:rPr>
                <w:bCs/>
              </w:rPr>
              <w:t xml:space="preserve"> </w:t>
            </w:r>
            <w:r>
              <w:rPr>
                <w:bCs/>
              </w:rPr>
              <w:t>83. panta 2. punkts</w:t>
            </w:r>
          </w:p>
        </w:tc>
        <w:tc>
          <w:tcPr>
            <w:tcW w:w="233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BEB5BE" w14:textId="7D7B9879" w:rsidR="008E278A" w:rsidRDefault="00BB1E6C" w:rsidP="008E278A">
            <w:pPr>
              <w:ind w:left="57"/>
              <w:rPr>
                <w:spacing w:val="-3"/>
              </w:rPr>
            </w:pPr>
            <w:r>
              <w:t>MK noteikumu projekta “</w:t>
            </w:r>
            <w:r w:rsidRPr="00AB387E">
              <w:t>Radiācijas drošības ekspertu un medicīnas fizikas ekspertu noteikumi</w:t>
            </w:r>
            <w:r>
              <w:t>”*</w:t>
            </w:r>
            <w:r w:rsidRPr="00AD2A09">
              <w:t xml:space="preserve"> </w:t>
            </w:r>
            <w:r w:rsidR="008E278A">
              <w:rPr>
                <w:spacing w:val="-3"/>
              </w:rPr>
              <w:t>42. punkts</w:t>
            </w:r>
          </w:p>
        </w:tc>
        <w:tc>
          <w:tcPr>
            <w:tcW w:w="2308" w:type="dxa"/>
            <w:tcBorders>
              <w:top w:val="outset" w:sz="6" w:space="0" w:color="auto"/>
              <w:left w:val="outset" w:sz="6" w:space="0" w:color="auto"/>
              <w:bottom w:val="outset" w:sz="6" w:space="0" w:color="auto"/>
              <w:right w:val="outset" w:sz="6" w:space="0" w:color="auto"/>
            </w:tcBorders>
            <w:shd w:val="clear" w:color="auto" w:fill="auto"/>
            <w:vAlign w:val="center"/>
          </w:tcPr>
          <w:p w14:paraId="3F4F23D3" w14:textId="4F442737" w:rsidR="008E278A" w:rsidRDefault="008E278A" w:rsidP="008E278A">
            <w:pPr>
              <w:ind w:left="57"/>
            </w:pPr>
            <w:r>
              <w:t>Pārņemts pilnībā</w:t>
            </w:r>
          </w:p>
        </w:tc>
        <w:tc>
          <w:tcPr>
            <w:tcW w:w="2340" w:type="dxa"/>
            <w:tcBorders>
              <w:top w:val="outset" w:sz="6" w:space="0" w:color="auto"/>
              <w:left w:val="outset" w:sz="6" w:space="0" w:color="auto"/>
              <w:bottom w:val="outset" w:sz="6" w:space="0" w:color="auto"/>
              <w:right w:val="outset" w:sz="6" w:space="0" w:color="auto"/>
            </w:tcBorders>
            <w:shd w:val="clear" w:color="auto" w:fill="auto"/>
          </w:tcPr>
          <w:p w14:paraId="5A1E1B69" w14:textId="08D9F3D6" w:rsidR="008E278A" w:rsidRPr="000C22F1" w:rsidRDefault="008E278A" w:rsidP="008E278A">
            <w:pPr>
              <w:ind w:left="57"/>
            </w:pPr>
            <w:r w:rsidRPr="006E2168">
              <w:t>Neparedz stingrākas prasības</w:t>
            </w:r>
          </w:p>
        </w:tc>
      </w:tr>
      <w:tr w:rsidR="008E278A" w:rsidRPr="00C618EB" w14:paraId="235C5340" w14:textId="77777777" w:rsidTr="00313128">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EC5128" w14:textId="3E24123F" w:rsidR="008E278A" w:rsidRPr="000C22F1" w:rsidRDefault="008E278A" w:rsidP="008E278A">
            <w:pPr>
              <w:ind w:left="57"/>
              <w:rPr>
                <w:bCs/>
              </w:rPr>
            </w:pPr>
            <w:r>
              <w:rPr>
                <w:bCs/>
              </w:rPr>
              <w:t>Direktīvas 2013/59/EURATOM</w:t>
            </w:r>
            <w:r w:rsidRPr="000C22F1">
              <w:rPr>
                <w:bCs/>
              </w:rPr>
              <w:t xml:space="preserve"> </w:t>
            </w:r>
            <w:r>
              <w:rPr>
                <w:bCs/>
              </w:rPr>
              <w:t>83. panta 3. punkts</w:t>
            </w:r>
          </w:p>
        </w:tc>
        <w:tc>
          <w:tcPr>
            <w:tcW w:w="233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4F22F7E" w14:textId="56726438" w:rsidR="008E278A" w:rsidRDefault="00BB1E6C" w:rsidP="008E278A">
            <w:pPr>
              <w:ind w:left="57"/>
              <w:rPr>
                <w:spacing w:val="-3"/>
              </w:rPr>
            </w:pPr>
            <w:r>
              <w:t>MK noteikumu projekta “</w:t>
            </w:r>
            <w:r w:rsidRPr="00AB387E">
              <w:t>Radiācijas drošības ekspertu un medicīnas fizikas ekspertu noteikumi</w:t>
            </w:r>
            <w:r>
              <w:t>”*</w:t>
            </w:r>
            <w:r w:rsidRPr="00AD2A09">
              <w:t xml:space="preserve"> </w:t>
            </w:r>
            <w:r w:rsidR="008E278A">
              <w:rPr>
                <w:spacing w:val="-3"/>
              </w:rPr>
              <w:t xml:space="preserve"> 43. punkts</w:t>
            </w:r>
          </w:p>
        </w:tc>
        <w:tc>
          <w:tcPr>
            <w:tcW w:w="2308" w:type="dxa"/>
            <w:tcBorders>
              <w:top w:val="outset" w:sz="6" w:space="0" w:color="auto"/>
              <w:left w:val="outset" w:sz="6" w:space="0" w:color="auto"/>
              <w:bottom w:val="outset" w:sz="6" w:space="0" w:color="auto"/>
              <w:right w:val="outset" w:sz="6" w:space="0" w:color="auto"/>
            </w:tcBorders>
            <w:shd w:val="clear" w:color="auto" w:fill="auto"/>
            <w:vAlign w:val="center"/>
          </w:tcPr>
          <w:p w14:paraId="6A14C4F2" w14:textId="172577B0" w:rsidR="008E278A" w:rsidRDefault="008E278A" w:rsidP="008E278A">
            <w:pPr>
              <w:ind w:left="57"/>
            </w:pPr>
            <w:r>
              <w:t>Pārņemts pilnībā</w:t>
            </w:r>
          </w:p>
        </w:tc>
        <w:tc>
          <w:tcPr>
            <w:tcW w:w="2340" w:type="dxa"/>
            <w:tcBorders>
              <w:top w:val="outset" w:sz="6" w:space="0" w:color="auto"/>
              <w:left w:val="outset" w:sz="6" w:space="0" w:color="auto"/>
              <w:bottom w:val="outset" w:sz="6" w:space="0" w:color="auto"/>
              <w:right w:val="outset" w:sz="6" w:space="0" w:color="auto"/>
            </w:tcBorders>
            <w:shd w:val="clear" w:color="auto" w:fill="auto"/>
          </w:tcPr>
          <w:p w14:paraId="39D45F64" w14:textId="46F29F77" w:rsidR="008E278A" w:rsidRPr="000C22F1" w:rsidRDefault="008E278A" w:rsidP="008E278A">
            <w:pPr>
              <w:ind w:left="57"/>
            </w:pPr>
            <w:r w:rsidRPr="006E2168">
              <w:t>Neparedz stingrākas prasības</w:t>
            </w:r>
          </w:p>
        </w:tc>
      </w:tr>
      <w:tr w:rsidR="008E278A" w:rsidRPr="00C618EB" w14:paraId="0D8F1BF6"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0CA53BEF" w14:textId="4ED3BE51" w:rsidR="008E278A" w:rsidRDefault="008E278A" w:rsidP="008E278A">
            <w:pPr>
              <w:ind w:left="57"/>
              <w:rPr>
                <w:bCs/>
              </w:rPr>
            </w:pPr>
            <w:r w:rsidRPr="003E225D">
              <w:rPr>
                <w:bCs/>
              </w:rPr>
              <w:t>Direktīvas 2013/59/EURATOM 87. panta b) apakšpunkts</w:t>
            </w:r>
          </w:p>
        </w:tc>
        <w:tc>
          <w:tcPr>
            <w:tcW w:w="2336" w:type="dxa"/>
            <w:gridSpan w:val="2"/>
            <w:tcBorders>
              <w:top w:val="outset" w:sz="6" w:space="0" w:color="auto"/>
              <w:left w:val="outset" w:sz="6" w:space="0" w:color="auto"/>
              <w:bottom w:val="outset" w:sz="6" w:space="0" w:color="auto"/>
              <w:right w:val="outset" w:sz="6" w:space="0" w:color="auto"/>
            </w:tcBorders>
            <w:shd w:val="clear" w:color="auto" w:fill="auto"/>
          </w:tcPr>
          <w:p w14:paraId="39F8E477" w14:textId="1582D001" w:rsidR="008E278A" w:rsidRPr="00554E48" w:rsidRDefault="00BB1E6C" w:rsidP="00CD1880">
            <w:pPr>
              <w:ind w:left="35"/>
            </w:pPr>
            <w:r>
              <w:t>MK noteikumu projekta “</w:t>
            </w:r>
            <w:r w:rsidRPr="00AB387E">
              <w:t>Radiācijas drošības ekspertu un medicīnas fizikas ekspertu noteikumi</w:t>
            </w:r>
            <w:r>
              <w:t>”*</w:t>
            </w:r>
          </w:p>
        </w:tc>
        <w:tc>
          <w:tcPr>
            <w:tcW w:w="2308" w:type="dxa"/>
            <w:tcBorders>
              <w:top w:val="outset" w:sz="6" w:space="0" w:color="auto"/>
              <w:left w:val="outset" w:sz="6" w:space="0" w:color="auto"/>
              <w:bottom w:val="outset" w:sz="6" w:space="0" w:color="auto"/>
              <w:right w:val="outset" w:sz="6" w:space="0" w:color="auto"/>
            </w:tcBorders>
          </w:tcPr>
          <w:p w14:paraId="38F00620" w14:textId="1FF107F0" w:rsidR="008E278A" w:rsidRPr="00E40B69" w:rsidRDefault="008E278A" w:rsidP="008E278A">
            <w:pPr>
              <w:pStyle w:val="Header"/>
              <w:spacing w:after="120"/>
            </w:pPr>
            <w:r w:rsidRPr="00E40B69">
              <w:t xml:space="preserve">Pārņemts </w:t>
            </w:r>
            <w:r w:rsidR="005A7AD3">
              <w:t>pilnībā</w:t>
            </w:r>
          </w:p>
          <w:p w14:paraId="1C617C41" w14:textId="5BC89D08" w:rsidR="008E278A" w:rsidRDefault="008E278A" w:rsidP="008E278A">
            <w:pPr>
              <w:ind w:left="57"/>
            </w:pPr>
            <w:r w:rsidRPr="00E40B69">
              <w:t>(prasība</w:t>
            </w:r>
            <w:r w:rsidR="005A7AD3">
              <w:t>s</w:t>
            </w:r>
            <w:r w:rsidRPr="00E40B69">
              <w:t xml:space="preserve"> pārņemta</w:t>
            </w:r>
            <w:r w:rsidR="005A7AD3">
              <w:t>s</w:t>
            </w:r>
            <w:r w:rsidRPr="00E40B69">
              <w:t xml:space="preserve"> </w:t>
            </w:r>
            <w:r w:rsidR="005A7AD3">
              <w:t xml:space="preserve">arī Likuma </w:t>
            </w:r>
            <w:r w:rsidR="005A7AD3" w:rsidRPr="000E7BB4">
              <w:t>16.</w:t>
            </w:r>
            <w:r w:rsidR="005A7AD3" w:rsidRPr="000E7BB4">
              <w:rPr>
                <w:vertAlign w:val="superscript"/>
              </w:rPr>
              <w:t>1</w:t>
            </w:r>
            <w:r w:rsidR="005A7AD3" w:rsidRPr="000E7BB4">
              <w:t>, 16.</w:t>
            </w:r>
            <w:r w:rsidR="005A7AD3" w:rsidRPr="000E7BB4">
              <w:rPr>
                <w:vertAlign w:val="superscript"/>
              </w:rPr>
              <w:t>2</w:t>
            </w:r>
            <w:r w:rsidR="005A7AD3" w:rsidRPr="000E7BB4">
              <w:t xml:space="preserve"> un 16.</w:t>
            </w:r>
            <w:r w:rsidR="005A7AD3" w:rsidRPr="000E7BB4">
              <w:rPr>
                <w:vertAlign w:val="superscript"/>
              </w:rPr>
              <w:t>3</w:t>
            </w:r>
            <w:r w:rsidR="005A7AD3" w:rsidRPr="000E7BB4">
              <w:t> pan</w:t>
            </w:r>
            <w:r w:rsidR="005A7AD3">
              <w:t>tā</w:t>
            </w:r>
            <w:r w:rsidRPr="00E40B69">
              <w:t>)</w:t>
            </w:r>
          </w:p>
        </w:tc>
        <w:tc>
          <w:tcPr>
            <w:tcW w:w="2340" w:type="dxa"/>
            <w:tcBorders>
              <w:top w:val="outset" w:sz="6" w:space="0" w:color="auto"/>
              <w:left w:val="outset" w:sz="6" w:space="0" w:color="auto"/>
              <w:bottom w:val="outset" w:sz="6" w:space="0" w:color="auto"/>
              <w:right w:val="outset" w:sz="6" w:space="0" w:color="auto"/>
            </w:tcBorders>
          </w:tcPr>
          <w:p w14:paraId="62E886FA" w14:textId="6F5945B2" w:rsidR="008E278A" w:rsidRPr="000C22F1" w:rsidRDefault="008E278A" w:rsidP="008E278A">
            <w:pPr>
              <w:ind w:left="57"/>
            </w:pPr>
            <w:r w:rsidRPr="003E225D">
              <w:t>Neparedz stingrākas prasības</w:t>
            </w:r>
          </w:p>
        </w:tc>
      </w:tr>
      <w:tr w:rsidR="008E278A" w:rsidRPr="00C618EB" w14:paraId="1CD0794F"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25D90A1E" w14:textId="127360E7" w:rsidR="008E278A" w:rsidRPr="003E225D" w:rsidRDefault="008E278A" w:rsidP="008E278A">
            <w:r w:rsidRPr="003E225D">
              <w:t>Direktīvas 2013/59/EURATOM</w:t>
            </w:r>
          </w:p>
          <w:p w14:paraId="7D906F03" w14:textId="1265D6A0" w:rsidR="008E278A" w:rsidRDefault="008E278A" w:rsidP="008E278A">
            <w:pPr>
              <w:ind w:left="57"/>
              <w:rPr>
                <w:bCs/>
              </w:rPr>
            </w:pPr>
            <w:r w:rsidRPr="003E225D">
              <w:t>88. pants</w:t>
            </w:r>
          </w:p>
        </w:tc>
        <w:tc>
          <w:tcPr>
            <w:tcW w:w="2336" w:type="dxa"/>
            <w:gridSpan w:val="2"/>
            <w:tcBorders>
              <w:top w:val="outset" w:sz="6" w:space="0" w:color="auto"/>
              <w:left w:val="outset" w:sz="6" w:space="0" w:color="auto"/>
              <w:bottom w:val="outset" w:sz="6" w:space="0" w:color="auto"/>
              <w:right w:val="outset" w:sz="6" w:space="0" w:color="auto"/>
            </w:tcBorders>
            <w:shd w:val="clear" w:color="auto" w:fill="auto"/>
          </w:tcPr>
          <w:p w14:paraId="28FFC4F2" w14:textId="6821BF9E" w:rsidR="008E278A" w:rsidRPr="00CA2B95" w:rsidRDefault="0025232B" w:rsidP="008E278A">
            <w:pPr>
              <w:rPr>
                <w:color w:val="FF0000"/>
              </w:rPr>
            </w:pPr>
            <w:r>
              <w:t>MK noteikumu Nr. 65</w:t>
            </w:r>
            <w:r w:rsidR="008E278A">
              <w:t xml:space="preserve"> </w:t>
            </w:r>
            <w:r w:rsidR="008E278A" w:rsidRPr="00E40B69">
              <w:t>46. punkts un 4. pielikums</w:t>
            </w:r>
          </w:p>
        </w:tc>
        <w:tc>
          <w:tcPr>
            <w:tcW w:w="2308" w:type="dxa"/>
            <w:tcBorders>
              <w:top w:val="outset" w:sz="6" w:space="0" w:color="auto"/>
              <w:left w:val="outset" w:sz="6" w:space="0" w:color="auto"/>
              <w:bottom w:val="outset" w:sz="6" w:space="0" w:color="auto"/>
              <w:right w:val="outset" w:sz="6" w:space="0" w:color="auto"/>
            </w:tcBorders>
          </w:tcPr>
          <w:p w14:paraId="2E26C78F" w14:textId="77777777" w:rsidR="008E278A" w:rsidRPr="00E40B69" w:rsidRDefault="008E278A" w:rsidP="008E278A">
            <w:pPr>
              <w:pStyle w:val="Header"/>
              <w:spacing w:after="120"/>
            </w:pPr>
            <w:r w:rsidRPr="00E40B69">
              <w:t xml:space="preserve">Pārņemts pilnībā </w:t>
            </w:r>
          </w:p>
          <w:p w14:paraId="20C28E25" w14:textId="77777777" w:rsidR="008E278A" w:rsidRPr="00E40B69" w:rsidRDefault="008E278A" w:rsidP="008E278A">
            <w:r w:rsidRPr="00E40B69">
              <w:t xml:space="preserve">(prasība pārņemtas </w:t>
            </w:r>
          </w:p>
          <w:p w14:paraId="77333F51" w14:textId="46DA5278" w:rsidR="008E278A" w:rsidRDefault="008E278A" w:rsidP="008E278A">
            <w:pPr>
              <w:ind w:left="57"/>
            </w:pPr>
            <w:r>
              <w:t>L</w:t>
            </w:r>
            <w:r w:rsidRPr="00E40B69">
              <w:t>ikuma 11.panta piektajā daļā)</w:t>
            </w:r>
          </w:p>
        </w:tc>
        <w:tc>
          <w:tcPr>
            <w:tcW w:w="2340" w:type="dxa"/>
            <w:tcBorders>
              <w:top w:val="outset" w:sz="6" w:space="0" w:color="auto"/>
              <w:left w:val="outset" w:sz="6" w:space="0" w:color="auto"/>
              <w:bottom w:val="outset" w:sz="6" w:space="0" w:color="auto"/>
              <w:right w:val="outset" w:sz="6" w:space="0" w:color="auto"/>
            </w:tcBorders>
          </w:tcPr>
          <w:p w14:paraId="04110A9A" w14:textId="0B27D718" w:rsidR="008E278A" w:rsidRDefault="008E278A" w:rsidP="008E278A">
            <w:pPr>
              <w:ind w:left="57"/>
            </w:pPr>
            <w:r w:rsidRPr="003E225D">
              <w:t>Neparedz stingrākas prasības</w:t>
            </w:r>
          </w:p>
        </w:tc>
      </w:tr>
      <w:tr w:rsidR="008E278A" w:rsidRPr="00C618EB" w14:paraId="5BC3438E"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1BD7BD8F" w14:textId="5ACD2596" w:rsidR="008E278A" w:rsidRPr="003E225D" w:rsidRDefault="008E278A" w:rsidP="008E278A">
            <w:r w:rsidRPr="003E225D">
              <w:t>Direktīvas 2013/59/EURATOM</w:t>
            </w:r>
          </w:p>
          <w:p w14:paraId="379A38ED" w14:textId="3E8FC82D" w:rsidR="008E278A" w:rsidRDefault="008E278A" w:rsidP="008E278A">
            <w:pPr>
              <w:ind w:left="57"/>
              <w:rPr>
                <w:bCs/>
              </w:rPr>
            </w:pPr>
            <w:r w:rsidRPr="003E225D">
              <w:t>IV pielikuma A sadaļa</w:t>
            </w:r>
          </w:p>
        </w:tc>
        <w:tc>
          <w:tcPr>
            <w:tcW w:w="2336" w:type="dxa"/>
            <w:gridSpan w:val="2"/>
            <w:tcBorders>
              <w:top w:val="outset" w:sz="6" w:space="0" w:color="auto"/>
              <w:left w:val="outset" w:sz="6" w:space="0" w:color="auto"/>
              <w:bottom w:val="outset" w:sz="6" w:space="0" w:color="auto"/>
              <w:right w:val="outset" w:sz="6" w:space="0" w:color="auto"/>
            </w:tcBorders>
            <w:shd w:val="clear" w:color="auto" w:fill="auto"/>
          </w:tcPr>
          <w:p w14:paraId="3286A215" w14:textId="149E6D07" w:rsidR="008E278A" w:rsidRDefault="0025232B" w:rsidP="008E278A">
            <w:pPr>
              <w:ind w:left="57"/>
              <w:rPr>
                <w:spacing w:val="-3"/>
              </w:rPr>
            </w:pPr>
            <w:r>
              <w:t>MK noteikumu Nr. 65</w:t>
            </w:r>
            <w:r w:rsidR="008E278A" w:rsidRPr="00E40B69">
              <w:t xml:space="preserve"> 18. punkts</w:t>
            </w:r>
          </w:p>
        </w:tc>
        <w:tc>
          <w:tcPr>
            <w:tcW w:w="2308" w:type="dxa"/>
            <w:tcBorders>
              <w:top w:val="outset" w:sz="6" w:space="0" w:color="auto"/>
              <w:left w:val="outset" w:sz="6" w:space="0" w:color="auto"/>
              <w:bottom w:val="outset" w:sz="6" w:space="0" w:color="auto"/>
              <w:right w:val="outset" w:sz="6" w:space="0" w:color="auto"/>
            </w:tcBorders>
          </w:tcPr>
          <w:p w14:paraId="7204CC21" w14:textId="593F8CBC" w:rsidR="008E278A"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3D17F949" w14:textId="0AFB03CA" w:rsidR="008E278A" w:rsidRDefault="008E278A" w:rsidP="008E278A">
            <w:pPr>
              <w:ind w:left="57"/>
            </w:pPr>
            <w:r w:rsidRPr="003E225D">
              <w:t>Neparedz stingrākas prasības</w:t>
            </w:r>
          </w:p>
        </w:tc>
      </w:tr>
      <w:tr w:rsidR="008E278A" w:rsidRPr="00C618EB" w14:paraId="5490BE14" w14:textId="77777777" w:rsidTr="000F25B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368BB821" w14:textId="5B349312" w:rsidR="008E278A" w:rsidRPr="003E225D" w:rsidRDefault="008E278A" w:rsidP="008E278A">
            <w:r w:rsidRPr="003E225D">
              <w:t>Direktīvas 2013/59/EURATOM</w:t>
            </w:r>
          </w:p>
          <w:p w14:paraId="21B25535" w14:textId="2923918C" w:rsidR="008E278A" w:rsidRDefault="008E278A" w:rsidP="008E278A">
            <w:pPr>
              <w:ind w:left="57"/>
              <w:rPr>
                <w:bCs/>
              </w:rPr>
            </w:pPr>
            <w:r w:rsidRPr="003E225D">
              <w:t>IV pielikuma B sadaļa</w:t>
            </w:r>
          </w:p>
        </w:tc>
        <w:tc>
          <w:tcPr>
            <w:tcW w:w="2336" w:type="dxa"/>
            <w:gridSpan w:val="2"/>
            <w:tcBorders>
              <w:top w:val="outset" w:sz="6" w:space="0" w:color="auto"/>
              <w:left w:val="outset" w:sz="6" w:space="0" w:color="auto"/>
              <w:bottom w:val="outset" w:sz="6" w:space="0" w:color="auto"/>
              <w:right w:val="outset" w:sz="6" w:space="0" w:color="auto"/>
            </w:tcBorders>
            <w:shd w:val="clear" w:color="auto" w:fill="auto"/>
          </w:tcPr>
          <w:p w14:paraId="517B96AA" w14:textId="75E709C6" w:rsidR="008E278A" w:rsidRDefault="0025232B" w:rsidP="008E278A">
            <w:pPr>
              <w:ind w:left="57"/>
              <w:rPr>
                <w:spacing w:val="-3"/>
              </w:rPr>
            </w:pPr>
            <w:r>
              <w:t>MK noteikumu Nr. 65</w:t>
            </w:r>
            <w:r w:rsidR="008E278A" w:rsidRPr="00E40B69">
              <w:t xml:space="preserve"> 19. punkts</w:t>
            </w:r>
          </w:p>
        </w:tc>
        <w:tc>
          <w:tcPr>
            <w:tcW w:w="2308" w:type="dxa"/>
            <w:tcBorders>
              <w:top w:val="outset" w:sz="6" w:space="0" w:color="auto"/>
              <w:left w:val="outset" w:sz="6" w:space="0" w:color="auto"/>
              <w:bottom w:val="outset" w:sz="6" w:space="0" w:color="auto"/>
              <w:right w:val="outset" w:sz="6" w:space="0" w:color="auto"/>
            </w:tcBorders>
          </w:tcPr>
          <w:p w14:paraId="0D4FCB62" w14:textId="36D2C502" w:rsidR="008E278A" w:rsidRDefault="008E278A" w:rsidP="008E278A">
            <w:pPr>
              <w:ind w:left="57"/>
            </w:pPr>
            <w:r w:rsidRPr="00E40B69">
              <w:t>Pārņemts pilnībā</w:t>
            </w:r>
          </w:p>
        </w:tc>
        <w:tc>
          <w:tcPr>
            <w:tcW w:w="2340" w:type="dxa"/>
            <w:tcBorders>
              <w:top w:val="outset" w:sz="6" w:space="0" w:color="auto"/>
              <w:left w:val="outset" w:sz="6" w:space="0" w:color="auto"/>
              <w:bottom w:val="outset" w:sz="6" w:space="0" w:color="auto"/>
              <w:right w:val="outset" w:sz="6" w:space="0" w:color="auto"/>
            </w:tcBorders>
          </w:tcPr>
          <w:p w14:paraId="493A16FD" w14:textId="2C83E6A8" w:rsidR="008E278A" w:rsidRDefault="008E278A" w:rsidP="008E278A">
            <w:pPr>
              <w:ind w:left="57"/>
            </w:pPr>
            <w:r w:rsidRPr="003E225D">
              <w:t>Neparedz stingrākas prasības</w:t>
            </w:r>
          </w:p>
        </w:tc>
      </w:tr>
      <w:tr w:rsidR="008E278A" w:rsidRPr="00C618EB" w14:paraId="18FFA40B" w14:textId="77777777" w:rsidTr="00A45FBD">
        <w:trPr>
          <w:gridAfter w:val="1"/>
          <w:wAfter w:w="11" w:type="dxa"/>
          <w:jc w:val="center"/>
        </w:trPr>
        <w:tc>
          <w:tcPr>
            <w:tcW w:w="9743" w:type="dxa"/>
            <w:gridSpan w:val="6"/>
            <w:tcBorders>
              <w:top w:val="outset" w:sz="6" w:space="0" w:color="auto"/>
              <w:left w:val="outset" w:sz="6" w:space="0" w:color="auto"/>
              <w:bottom w:val="outset" w:sz="6" w:space="0" w:color="auto"/>
              <w:right w:val="outset" w:sz="6" w:space="0" w:color="auto"/>
            </w:tcBorders>
          </w:tcPr>
          <w:p w14:paraId="0201C56D" w14:textId="5900F9FA" w:rsidR="00904452" w:rsidRPr="00965F00" w:rsidRDefault="00904452" w:rsidP="008E278A">
            <w:pPr>
              <w:ind w:left="106" w:right="84"/>
              <w:jc w:val="both"/>
              <w:rPr>
                <w:i/>
                <w:sz w:val="28"/>
                <w:szCs w:val="28"/>
              </w:rPr>
            </w:pPr>
            <w:r>
              <w:rPr>
                <w:i/>
              </w:rPr>
              <w:t xml:space="preserve">* </w:t>
            </w:r>
            <w:r w:rsidRPr="00A55AB6">
              <w:rPr>
                <w:i/>
                <w:sz w:val="28"/>
                <w:szCs w:val="28"/>
              </w:rPr>
              <w:t>Piezīme: MK noteikumu projekts “</w:t>
            </w:r>
            <w:r w:rsidR="00AB387E" w:rsidRPr="00A55AB6">
              <w:rPr>
                <w:sz w:val="28"/>
                <w:szCs w:val="28"/>
              </w:rPr>
              <w:t>Radiācijas drošības ekspertu un medicīnas fizikas ekspertu noteikumi</w:t>
            </w:r>
            <w:r w:rsidRPr="00A55AB6">
              <w:rPr>
                <w:i/>
                <w:sz w:val="28"/>
                <w:szCs w:val="28"/>
              </w:rPr>
              <w:t>”</w:t>
            </w:r>
            <w:r w:rsidR="00AB387E" w:rsidRPr="00A55AB6">
              <w:rPr>
                <w:i/>
                <w:sz w:val="28"/>
                <w:szCs w:val="28"/>
              </w:rPr>
              <w:t xml:space="preserve"> (VSS-11)</w:t>
            </w:r>
            <w:r w:rsidR="00A55AB6" w:rsidRPr="00A55AB6">
              <w:rPr>
                <w:i/>
                <w:sz w:val="28"/>
                <w:szCs w:val="28"/>
              </w:rPr>
              <w:t>.</w:t>
            </w:r>
          </w:p>
        </w:tc>
      </w:tr>
      <w:tr w:rsidR="008E278A" w:rsidRPr="00C618EB" w14:paraId="070595F5" w14:textId="77777777" w:rsidTr="00DC3C0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3E5DF9A0" w14:textId="77777777" w:rsidR="008E278A" w:rsidRPr="00C618EB" w:rsidRDefault="008E278A" w:rsidP="008E278A">
            <w:pPr>
              <w:ind w:left="57"/>
              <w:rPr>
                <w:spacing w:val="-3"/>
                <w:sz w:val="28"/>
                <w:szCs w:val="28"/>
              </w:rPr>
            </w:pPr>
            <w:r w:rsidRPr="00C618EB">
              <w:rPr>
                <w:spacing w:val="-3"/>
                <w:sz w:val="28"/>
                <w:szCs w:val="28"/>
              </w:rPr>
              <w:t>Kā ir izmantota ES tiesību aktā paredzētā rīcības brīvība dalībvalstij pārņemt vai ieviest noteiktas ES tiesību akta normas?</w:t>
            </w:r>
          </w:p>
          <w:p w14:paraId="363E32F0" w14:textId="77777777" w:rsidR="008E278A" w:rsidRPr="00C618EB" w:rsidRDefault="008E278A" w:rsidP="008E278A">
            <w:pPr>
              <w:ind w:left="57"/>
              <w:rPr>
                <w:spacing w:val="-3"/>
                <w:sz w:val="28"/>
                <w:szCs w:val="28"/>
              </w:rPr>
            </w:pPr>
            <w:r w:rsidRPr="00C618EB">
              <w:rPr>
                <w:spacing w:val="-3"/>
                <w:sz w:val="28"/>
                <w:szCs w:val="28"/>
              </w:rPr>
              <w:t>Kādēļ?</w:t>
            </w:r>
          </w:p>
        </w:tc>
        <w:tc>
          <w:tcPr>
            <w:tcW w:w="6984" w:type="dxa"/>
            <w:gridSpan w:val="4"/>
            <w:tcBorders>
              <w:top w:val="outset" w:sz="6" w:space="0" w:color="auto"/>
              <w:left w:val="outset" w:sz="6" w:space="0" w:color="auto"/>
              <w:bottom w:val="outset" w:sz="6" w:space="0" w:color="auto"/>
              <w:right w:val="outset" w:sz="6" w:space="0" w:color="auto"/>
            </w:tcBorders>
          </w:tcPr>
          <w:p w14:paraId="41CA9CF9" w14:textId="46FEAD4A" w:rsidR="007F7DC9" w:rsidRDefault="007F7DC9" w:rsidP="002A4D85">
            <w:pPr>
              <w:spacing w:after="120"/>
              <w:ind w:left="57" w:right="81"/>
              <w:jc w:val="both"/>
              <w:rPr>
                <w:color w:val="000000"/>
                <w:sz w:val="28"/>
                <w:szCs w:val="28"/>
                <w:shd w:val="clear" w:color="auto" w:fill="FFFFFF"/>
              </w:rPr>
            </w:pPr>
            <w:r>
              <w:rPr>
                <w:color w:val="000000"/>
                <w:sz w:val="28"/>
                <w:szCs w:val="28"/>
                <w:shd w:val="clear" w:color="auto" w:fill="FFFFFF"/>
              </w:rPr>
              <w:t xml:space="preserve">Direktīvas 2013/59/EURATOM 87. panta b) apakšpunktā dalībvalstīm dota rīcības brīvība </w:t>
            </w:r>
            <w:r w:rsidR="001D2172" w:rsidRPr="001D2172">
              <w:rPr>
                <w:color w:val="000000"/>
                <w:sz w:val="28"/>
                <w:szCs w:val="28"/>
                <w:shd w:val="clear" w:color="auto" w:fill="FFFFFF"/>
              </w:rPr>
              <w:t>veikt atbilstoš</w:t>
            </w:r>
            <w:r w:rsidR="001D2172">
              <w:rPr>
                <w:color w:val="000000"/>
                <w:sz w:val="28"/>
                <w:szCs w:val="28"/>
                <w:shd w:val="clear" w:color="auto" w:fill="FFFFFF"/>
              </w:rPr>
              <w:t>us</w:t>
            </w:r>
            <w:r w:rsidR="001D2172" w:rsidRPr="001D2172">
              <w:rPr>
                <w:color w:val="000000"/>
                <w:sz w:val="28"/>
                <w:szCs w:val="28"/>
                <w:shd w:val="clear" w:color="auto" w:fill="FFFFFF"/>
              </w:rPr>
              <w:t xml:space="preserve"> pasākum</w:t>
            </w:r>
            <w:r w:rsidR="001D2172">
              <w:rPr>
                <w:color w:val="000000"/>
                <w:sz w:val="28"/>
                <w:szCs w:val="28"/>
                <w:shd w:val="clear" w:color="auto" w:fill="FFFFFF"/>
              </w:rPr>
              <w:t>us</w:t>
            </w:r>
            <w:r w:rsidR="001D2172" w:rsidRPr="001D2172">
              <w:rPr>
                <w:color w:val="000000"/>
                <w:sz w:val="28"/>
                <w:szCs w:val="28"/>
                <w:shd w:val="clear" w:color="auto" w:fill="FFFFFF"/>
              </w:rPr>
              <w:t xml:space="preserve"> ar finansiālu nodrošinājumu vai citā līdzvērtīgā veidā, kas ir piemērots konkrētajam starojuma avotam, </w:t>
            </w:r>
            <w:r w:rsidR="001D2172">
              <w:rPr>
                <w:color w:val="000000"/>
                <w:sz w:val="28"/>
                <w:szCs w:val="28"/>
                <w:shd w:val="clear" w:color="auto" w:fill="FFFFFF"/>
              </w:rPr>
              <w:t xml:space="preserve">nodrošināt </w:t>
            </w:r>
            <w:r w:rsidR="0050517B">
              <w:rPr>
                <w:color w:val="000000"/>
                <w:sz w:val="28"/>
                <w:szCs w:val="28"/>
                <w:shd w:val="clear" w:color="auto" w:fill="FFFFFF"/>
              </w:rPr>
              <w:t>augstas radioaktivitātes slēgtu jonizējošā</w:t>
            </w:r>
            <w:r w:rsidR="001D2172" w:rsidRPr="001D2172">
              <w:rPr>
                <w:color w:val="000000"/>
                <w:sz w:val="28"/>
                <w:szCs w:val="28"/>
                <w:shd w:val="clear" w:color="auto" w:fill="FFFFFF"/>
              </w:rPr>
              <w:t xml:space="preserve"> starojuma avotu droš</w:t>
            </w:r>
            <w:r w:rsidR="0050517B">
              <w:rPr>
                <w:color w:val="000000"/>
                <w:sz w:val="28"/>
                <w:szCs w:val="28"/>
                <w:shd w:val="clear" w:color="auto" w:fill="FFFFFF"/>
              </w:rPr>
              <w:t>u</w:t>
            </w:r>
            <w:r w:rsidR="001D2172" w:rsidRPr="001D2172">
              <w:rPr>
                <w:color w:val="000000"/>
                <w:sz w:val="28"/>
                <w:szCs w:val="28"/>
                <w:shd w:val="clear" w:color="auto" w:fill="FFFFFF"/>
              </w:rPr>
              <w:t xml:space="preserve"> pārvaldībai</w:t>
            </w:r>
            <w:r w:rsidR="0050517B">
              <w:rPr>
                <w:color w:val="000000"/>
                <w:sz w:val="28"/>
                <w:szCs w:val="28"/>
                <w:shd w:val="clear" w:color="auto" w:fill="FFFFFF"/>
              </w:rPr>
              <w:t>.</w:t>
            </w:r>
          </w:p>
          <w:p w14:paraId="3E25431A" w14:textId="23481D59" w:rsidR="008E278A" w:rsidRDefault="0050517B" w:rsidP="00667906">
            <w:pPr>
              <w:spacing w:after="120"/>
              <w:ind w:left="57" w:right="81"/>
              <w:jc w:val="both"/>
              <w:rPr>
                <w:color w:val="000000"/>
                <w:sz w:val="28"/>
                <w:szCs w:val="28"/>
                <w:shd w:val="clear" w:color="auto" w:fill="FFFFFF"/>
              </w:rPr>
            </w:pPr>
            <w:r>
              <w:rPr>
                <w:color w:val="000000"/>
                <w:sz w:val="28"/>
                <w:szCs w:val="28"/>
                <w:shd w:val="clear" w:color="auto" w:fill="FFFFFF"/>
              </w:rPr>
              <w:t>VARAM ieskatā, konsultējoties ar VVD RDC, f</w:t>
            </w:r>
            <w:r w:rsidR="00BD4389">
              <w:rPr>
                <w:color w:val="000000"/>
                <w:sz w:val="28"/>
                <w:szCs w:val="28"/>
                <w:shd w:val="clear" w:color="auto" w:fill="FFFFFF"/>
              </w:rPr>
              <w:t xml:space="preserve">inanšu nodrošinājums vērtējams kā samērīgs un efektīvs ekonomiskais instruments potenciālo vides piesārņojumu </w:t>
            </w:r>
            <w:r w:rsidR="00680111">
              <w:rPr>
                <w:color w:val="000000"/>
                <w:sz w:val="28"/>
                <w:szCs w:val="28"/>
                <w:shd w:val="clear" w:color="auto" w:fill="FFFFFF"/>
              </w:rPr>
              <w:t xml:space="preserve">un cilvēka veselības risku </w:t>
            </w:r>
            <w:r w:rsidR="00BD4389">
              <w:rPr>
                <w:color w:val="000000"/>
                <w:sz w:val="28"/>
                <w:szCs w:val="28"/>
                <w:shd w:val="clear" w:color="auto" w:fill="FFFFFF"/>
              </w:rPr>
              <w:t>novēršanai un mazināšanai.</w:t>
            </w:r>
          </w:p>
          <w:p w14:paraId="67940320" w14:textId="77777777" w:rsidR="00BB4329" w:rsidRDefault="00BB4329" w:rsidP="00667906">
            <w:pPr>
              <w:spacing w:after="120"/>
              <w:ind w:left="57" w:right="81"/>
              <w:jc w:val="both"/>
              <w:rPr>
                <w:color w:val="000000"/>
                <w:sz w:val="28"/>
                <w:szCs w:val="28"/>
                <w:shd w:val="clear" w:color="auto" w:fill="FFFFFF"/>
              </w:rPr>
            </w:pPr>
            <w:r>
              <w:rPr>
                <w:color w:val="000000"/>
                <w:sz w:val="28"/>
                <w:szCs w:val="28"/>
                <w:shd w:val="clear" w:color="auto" w:fill="FFFFFF"/>
              </w:rPr>
              <w:t xml:space="preserve">Neatkarīgi no tā, vai operators pats spēj veikt radioaktīvo atkritumu drošu apsaimniekošanu, vai arī ir iestājies gadījums, kad valstij jāuzņemas atkritumu apsaimniekošana </w:t>
            </w:r>
            <w:r>
              <w:rPr>
                <w:color w:val="000000"/>
                <w:sz w:val="28"/>
                <w:szCs w:val="28"/>
                <w:shd w:val="clear" w:color="auto" w:fill="FFFFFF"/>
              </w:rPr>
              <w:lastRenderedPageBreak/>
              <w:t>operatora vietā, ir svarīgi nodrošināt, ka radioaktīvie atkritumi tiek droši apsaimniekoti.</w:t>
            </w:r>
          </w:p>
          <w:p w14:paraId="0B34E36D" w14:textId="2C1ECB93" w:rsidR="00680111" w:rsidRPr="00C618EB" w:rsidRDefault="00680111" w:rsidP="00667906">
            <w:pPr>
              <w:ind w:left="57" w:right="81"/>
              <w:jc w:val="both"/>
              <w:rPr>
                <w:sz w:val="28"/>
                <w:szCs w:val="28"/>
              </w:rPr>
            </w:pPr>
            <w:r>
              <w:rPr>
                <w:sz w:val="28"/>
                <w:szCs w:val="28"/>
              </w:rPr>
              <w:t>Līdzīga pieeja darbojas</w:t>
            </w:r>
            <w:r w:rsidR="007663E1">
              <w:rPr>
                <w:sz w:val="28"/>
                <w:szCs w:val="28"/>
              </w:rPr>
              <w:t xml:space="preserve"> atkritumu apsaimniekošanas jomā, kur atkritumu apsaimniekotājam </w:t>
            </w:r>
            <w:r w:rsidR="00EB4A81" w:rsidRPr="00EB4A81">
              <w:rPr>
                <w:sz w:val="28"/>
                <w:szCs w:val="28"/>
              </w:rPr>
              <w:t>atļaujas saņemš</w:t>
            </w:r>
            <w:r w:rsidR="00EB4A81">
              <w:rPr>
                <w:sz w:val="28"/>
                <w:szCs w:val="28"/>
              </w:rPr>
              <w:t xml:space="preserve">anai </w:t>
            </w:r>
            <w:r w:rsidR="00420E5C">
              <w:rPr>
                <w:sz w:val="28"/>
                <w:szCs w:val="28"/>
              </w:rPr>
              <w:t xml:space="preserve">atkritumu </w:t>
            </w:r>
            <w:r w:rsidR="00420E5C" w:rsidRPr="00420E5C">
              <w:rPr>
                <w:sz w:val="28"/>
                <w:szCs w:val="28"/>
              </w:rPr>
              <w:t>pārstrādes vai reģenerācijas darbīb</w:t>
            </w:r>
            <w:r w:rsidR="00420E5C">
              <w:rPr>
                <w:sz w:val="28"/>
                <w:szCs w:val="28"/>
              </w:rPr>
              <w:t xml:space="preserve">ām, </w:t>
            </w:r>
            <w:r w:rsidR="009816CA" w:rsidRPr="009816CA">
              <w:rPr>
                <w:sz w:val="28"/>
                <w:szCs w:val="28"/>
              </w:rPr>
              <w:t xml:space="preserve">slēgtas vai </w:t>
            </w:r>
            <w:proofErr w:type="spellStart"/>
            <w:r w:rsidR="009816CA" w:rsidRPr="009816CA">
              <w:rPr>
                <w:sz w:val="28"/>
                <w:szCs w:val="28"/>
              </w:rPr>
              <w:t>rekultivētas</w:t>
            </w:r>
            <w:proofErr w:type="spellEnd"/>
            <w:r w:rsidR="009816CA" w:rsidRPr="009816CA">
              <w:rPr>
                <w:sz w:val="28"/>
                <w:szCs w:val="28"/>
              </w:rPr>
              <w:t xml:space="preserve"> atkritumu izgāztuves atrakšan</w:t>
            </w:r>
            <w:r w:rsidR="009816CA">
              <w:rPr>
                <w:sz w:val="28"/>
                <w:szCs w:val="28"/>
              </w:rPr>
              <w:t>ai</w:t>
            </w:r>
            <w:r w:rsidR="009816CA" w:rsidRPr="009816CA">
              <w:rPr>
                <w:sz w:val="28"/>
                <w:szCs w:val="28"/>
              </w:rPr>
              <w:t xml:space="preserve"> un atkritumu pāršķirošan</w:t>
            </w:r>
            <w:r w:rsidR="009816CA">
              <w:rPr>
                <w:sz w:val="28"/>
                <w:szCs w:val="28"/>
              </w:rPr>
              <w:t>ai</w:t>
            </w:r>
            <w:r w:rsidR="00EB4A81" w:rsidRPr="00EB4A81">
              <w:rPr>
                <w:sz w:val="28"/>
                <w:szCs w:val="28"/>
              </w:rPr>
              <w:t xml:space="preserve">, kā arī </w:t>
            </w:r>
            <w:r w:rsidR="002A4D85">
              <w:rPr>
                <w:sz w:val="28"/>
                <w:szCs w:val="28"/>
              </w:rPr>
              <w:t xml:space="preserve">atkritumu </w:t>
            </w:r>
            <w:r w:rsidR="00EB4A81" w:rsidRPr="00EB4A81">
              <w:rPr>
                <w:sz w:val="28"/>
                <w:szCs w:val="28"/>
              </w:rPr>
              <w:t xml:space="preserve">pārstrādei un reģenerācijai </w:t>
            </w:r>
            <w:r w:rsidR="002A4D85">
              <w:rPr>
                <w:sz w:val="28"/>
                <w:szCs w:val="28"/>
              </w:rPr>
              <w:t>jā</w:t>
            </w:r>
            <w:r w:rsidR="00EB4A81" w:rsidRPr="00EB4A81">
              <w:rPr>
                <w:sz w:val="28"/>
                <w:szCs w:val="28"/>
              </w:rPr>
              <w:t>iesniedz Valsts vides dienestam finanšu nodrošinājum</w:t>
            </w:r>
            <w:r w:rsidR="002A4D85">
              <w:rPr>
                <w:sz w:val="28"/>
                <w:szCs w:val="28"/>
              </w:rPr>
              <w:t>s.</w:t>
            </w:r>
            <w:r>
              <w:rPr>
                <w:sz w:val="28"/>
                <w:szCs w:val="28"/>
              </w:rPr>
              <w:t xml:space="preserve"> </w:t>
            </w:r>
          </w:p>
        </w:tc>
      </w:tr>
      <w:tr w:rsidR="008E278A" w:rsidRPr="00C618EB" w14:paraId="7C0C0F40" w14:textId="77777777" w:rsidTr="00DC3C0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7C5684CF" w14:textId="77777777" w:rsidR="008E278A" w:rsidRPr="00C618EB" w:rsidRDefault="008E278A" w:rsidP="008E278A">
            <w:pPr>
              <w:ind w:left="57"/>
              <w:rPr>
                <w:spacing w:val="-3"/>
                <w:sz w:val="28"/>
                <w:szCs w:val="28"/>
              </w:rPr>
            </w:pPr>
            <w:r w:rsidRPr="00C618EB">
              <w:rPr>
                <w:spacing w:val="-4"/>
                <w:sz w:val="28"/>
                <w:szCs w:val="28"/>
              </w:rPr>
              <w:lastRenderedPageBreak/>
              <w:t>Saistības sniegt paziņojumu ES institūcijām un ES dalīb</w:t>
            </w:r>
            <w:r w:rsidRPr="00C618EB">
              <w:rPr>
                <w:spacing w:val="-4"/>
                <w:sz w:val="28"/>
                <w:szCs w:val="28"/>
              </w:rPr>
              <w:softHyphen/>
              <w:t>valstīm atbilstoši normatīvajiem aktiem, kas regulē informācijas sniegšanu par tehnisko noteikumu, valsts atbalsta piešķiršanas un finanšu noteikumu (attiecībā uz monetāro politiku) projektiem</w:t>
            </w:r>
          </w:p>
        </w:tc>
        <w:tc>
          <w:tcPr>
            <w:tcW w:w="6984" w:type="dxa"/>
            <w:gridSpan w:val="4"/>
            <w:tcBorders>
              <w:top w:val="outset" w:sz="6" w:space="0" w:color="auto"/>
              <w:left w:val="outset" w:sz="6" w:space="0" w:color="auto"/>
              <w:bottom w:val="outset" w:sz="6" w:space="0" w:color="auto"/>
              <w:right w:val="outset" w:sz="6" w:space="0" w:color="auto"/>
            </w:tcBorders>
          </w:tcPr>
          <w:p w14:paraId="1E31EADE" w14:textId="77777777" w:rsidR="008E278A" w:rsidRPr="00C618EB" w:rsidRDefault="008E278A" w:rsidP="008E278A">
            <w:pPr>
              <w:ind w:left="57"/>
              <w:rPr>
                <w:sz w:val="28"/>
                <w:szCs w:val="28"/>
              </w:rPr>
            </w:pPr>
            <w:r w:rsidRPr="00C618EB">
              <w:rPr>
                <w:sz w:val="28"/>
                <w:szCs w:val="28"/>
              </w:rPr>
              <w:t>Projekts šo jomu neskar.</w:t>
            </w:r>
          </w:p>
        </w:tc>
      </w:tr>
      <w:tr w:rsidR="008E278A" w:rsidRPr="00C618EB" w14:paraId="50CE2223" w14:textId="77777777" w:rsidTr="00DC3C09">
        <w:trPr>
          <w:gridAfter w:val="1"/>
          <w:wAfter w:w="11" w:type="dxa"/>
          <w:jc w:val="center"/>
        </w:trPr>
        <w:tc>
          <w:tcPr>
            <w:tcW w:w="2759" w:type="dxa"/>
            <w:gridSpan w:val="2"/>
            <w:tcBorders>
              <w:top w:val="outset" w:sz="6" w:space="0" w:color="auto"/>
              <w:left w:val="outset" w:sz="6" w:space="0" w:color="auto"/>
              <w:bottom w:val="outset" w:sz="6" w:space="0" w:color="auto"/>
              <w:right w:val="outset" w:sz="6" w:space="0" w:color="auto"/>
            </w:tcBorders>
          </w:tcPr>
          <w:p w14:paraId="75B20AD3" w14:textId="77777777" w:rsidR="008E278A" w:rsidRPr="00C618EB" w:rsidRDefault="008E278A" w:rsidP="008E278A">
            <w:pPr>
              <w:ind w:left="57"/>
              <w:rPr>
                <w:sz w:val="28"/>
                <w:szCs w:val="28"/>
              </w:rPr>
            </w:pPr>
            <w:r w:rsidRPr="00C618EB">
              <w:rPr>
                <w:sz w:val="28"/>
                <w:szCs w:val="28"/>
              </w:rPr>
              <w:t>Cita informācija</w:t>
            </w:r>
          </w:p>
        </w:tc>
        <w:tc>
          <w:tcPr>
            <w:tcW w:w="6984" w:type="dxa"/>
            <w:gridSpan w:val="4"/>
            <w:tcBorders>
              <w:top w:val="outset" w:sz="6" w:space="0" w:color="auto"/>
              <w:left w:val="outset" w:sz="6" w:space="0" w:color="auto"/>
              <w:bottom w:val="outset" w:sz="6" w:space="0" w:color="auto"/>
              <w:right w:val="outset" w:sz="6" w:space="0" w:color="auto"/>
            </w:tcBorders>
          </w:tcPr>
          <w:p w14:paraId="197AC669" w14:textId="2C79CD0F" w:rsidR="008E278A" w:rsidRDefault="008E278A" w:rsidP="008E278A">
            <w:pPr>
              <w:spacing w:after="120"/>
              <w:ind w:left="40" w:right="159"/>
              <w:jc w:val="both"/>
              <w:rPr>
                <w:sz w:val="28"/>
                <w:szCs w:val="28"/>
              </w:rPr>
            </w:pPr>
            <w:r w:rsidRPr="00E36FFB">
              <w:rPr>
                <w:sz w:val="28"/>
                <w:szCs w:val="28"/>
              </w:rPr>
              <w:t>Atbilstoši Eiropas Atomenerģijas kopienas dibināšanas līguma (Euratom līgums) 33. pantam</w:t>
            </w:r>
            <w:r>
              <w:rPr>
                <w:sz w:val="28"/>
                <w:szCs w:val="28"/>
              </w:rPr>
              <w:t>, P</w:t>
            </w:r>
            <w:r w:rsidRPr="00E36FFB">
              <w:rPr>
                <w:sz w:val="28"/>
                <w:szCs w:val="28"/>
              </w:rPr>
              <w:t>rojektu nepieciešams saskaņot ar Eiropas Komisiju (trīs mēnešu termiņš).</w:t>
            </w:r>
          </w:p>
          <w:p w14:paraId="4B179B64" w14:textId="77777777" w:rsidR="008E278A" w:rsidRPr="00E40B69" w:rsidRDefault="008E278A" w:rsidP="008E278A">
            <w:pPr>
              <w:spacing w:after="120"/>
              <w:ind w:left="107" w:right="159"/>
              <w:jc w:val="both"/>
              <w:rPr>
                <w:sz w:val="28"/>
                <w:szCs w:val="28"/>
              </w:rPr>
            </w:pPr>
            <w:r w:rsidRPr="00E40B69">
              <w:rPr>
                <w:sz w:val="28"/>
                <w:szCs w:val="28"/>
              </w:rPr>
              <w:t xml:space="preserve">Attiecībā uz Direktīvas 2013/59/EURATOM transponēšanu 2020. gada 2. jūlijā uzsākta Eiropas Komisijas pārkāpuma procedūra Nr. 2020/2078. Saistībā ar šo pārkāpuma procedūru Latvija 2020. gada 2. oktobrī sniedza Eiropas Komisijai nostāju, kurā norādīti normatīvie akti, ar kuriem paredzēts pilnībā pārņemt Direktīvas 2013/59/EURATOM pārējos, anotācijā neminētos, pantus.   </w:t>
            </w:r>
          </w:p>
          <w:p w14:paraId="20F6B13F" w14:textId="4A8E199F" w:rsidR="008E278A" w:rsidRPr="00E40B69" w:rsidRDefault="008E278A" w:rsidP="008E278A">
            <w:pPr>
              <w:spacing w:after="120"/>
              <w:ind w:left="107" w:right="159"/>
              <w:jc w:val="both"/>
              <w:rPr>
                <w:sz w:val="28"/>
                <w:szCs w:val="28"/>
                <w:bdr w:val="none" w:sz="0" w:space="0" w:color="auto" w:frame="1"/>
              </w:rPr>
            </w:pPr>
            <w:r w:rsidRPr="00E40B69">
              <w:rPr>
                <w:sz w:val="28"/>
                <w:szCs w:val="28"/>
              </w:rPr>
              <w:t xml:space="preserve">Direktīvas 2013/59/EURATOM prasības, kas saistītas ar jonizējošo starojumu medicīnā, tiks pārņemtas ar grozījumiem </w:t>
            </w:r>
            <w:r>
              <w:rPr>
                <w:sz w:val="28"/>
                <w:szCs w:val="28"/>
              </w:rPr>
              <w:t>MK noteikumos Nr. 482</w:t>
            </w:r>
            <w:r w:rsidR="00641EF7">
              <w:rPr>
                <w:sz w:val="28"/>
                <w:szCs w:val="28"/>
              </w:rPr>
              <w:t xml:space="preserve"> “Prasības aizsardzībai pret jonizējošo starojumu medicīn</w:t>
            </w:r>
            <w:r w:rsidR="00E869EE">
              <w:rPr>
                <w:sz w:val="28"/>
                <w:szCs w:val="28"/>
              </w:rPr>
              <w:t>iskajā apstarošanā</w:t>
            </w:r>
            <w:r w:rsidR="00641EF7">
              <w:rPr>
                <w:sz w:val="28"/>
                <w:szCs w:val="28"/>
              </w:rPr>
              <w:t>”</w:t>
            </w:r>
            <w:r w:rsidRPr="00E40B69">
              <w:rPr>
                <w:sz w:val="28"/>
                <w:szCs w:val="28"/>
                <w:bdr w:val="none" w:sz="0" w:space="0" w:color="auto" w:frame="1"/>
              </w:rPr>
              <w:t xml:space="preserve">. </w:t>
            </w:r>
          </w:p>
          <w:p w14:paraId="32FA9302" w14:textId="77777777" w:rsidR="008E278A" w:rsidRPr="00E40B69" w:rsidRDefault="008E278A" w:rsidP="008E278A">
            <w:pPr>
              <w:spacing w:after="120"/>
              <w:ind w:left="107" w:right="159"/>
              <w:jc w:val="both"/>
              <w:rPr>
                <w:sz w:val="28"/>
                <w:szCs w:val="28"/>
                <w:bdr w:val="none" w:sz="0" w:space="0" w:color="auto" w:frame="1"/>
              </w:rPr>
            </w:pPr>
            <w:r w:rsidRPr="00E40B69">
              <w:rPr>
                <w:sz w:val="28"/>
                <w:szCs w:val="28"/>
              </w:rPr>
              <w:t xml:space="preserve">Direktīvas 2013/59/EURATOM prasības, kas saistītas ar aizsardzību pret jonizējošo starojumu, tiks pārņemtas ar grozījumiem </w:t>
            </w:r>
            <w:r w:rsidRPr="00E40B69">
              <w:rPr>
                <w:sz w:val="28"/>
                <w:szCs w:val="28"/>
                <w:bdr w:val="none" w:sz="0" w:space="0" w:color="auto" w:frame="1"/>
              </w:rPr>
              <w:t>MK noteikumos Nr. 149.</w:t>
            </w:r>
          </w:p>
          <w:p w14:paraId="58EE80C0" w14:textId="0707C901" w:rsidR="008E278A" w:rsidRPr="009043E0" w:rsidRDefault="008E278A" w:rsidP="008E278A">
            <w:pPr>
              <w:spacing w:after="120"/>
              <w:ind w:left="107" w:right="159"/>
              <w:jc w:val="both"/>
              <w:rPr>
                <w:sz w:val="28"/>
                <w:szCs w:val="28"/>
                <w:bdr w:val="none" w:sz="0" w:space="0" w:color="auto" w:frame="1"/>
              </w:rPr>
            </w:pPr>
            <w:r w:rsidRPr="00E40B69">
              <w:rPr>
                <w:sz w:val="28"/>
                <w:szCs w:val="28"/>
              </w:rPr>
              <w:t xml:space="preserve">Direktīvas 2013/59/EURATOM prasības, kas saistītas ar radiācijas avārijām, tiks pārņemtas </w:t>
            </w:r>
            <w:r w:rsidRPr="00E40B69">
              <w:rPr>
                <w:sz w:val="28"/>
                <w:szCs w:val="28"/>
                <w:bdr w:val="none" w:sz="0" w:space="0" w:color="auto" w:frame="1"/>
              </w:rPr>
              <w:t>Ministru kabineta 2003.</w:t>
            </w:r>
            <w:r w:rsidR="00754768">
              <w:rPr>
                <w:sz w:val="28"/>
                <w:szCs w:val="28"/>
                <w:bdr w:val="none" w:sz="0" w:space="0" w:color="auto" w:frame="1"/>
              </w:rPr>
              <w:t> </w:t>
            </w:r>
            <w:r w:rsidRPr="00E40B69">
              <w:rPr>
                <w:sz w:val="28"/>
                <w:szCs w:val="28"/>
                <w:bdr w:val="none" w:sz="0" w:space="0" w:color="auto" w:frame="1"/>
              </w:rPr>
              <w:t xml:space="preserve">gada 8. aprīļa noteikumu Nr. 152 “Prasības attiecībā </w:t>
            </w:r>
            <w:r w:rsidRPr="00E40B69">
              <w:rPr>
                <w:sz w:val="28"/>
                <w:szCs w:val="28"/>
                <w:bdr w:val="none" w:sz="0" w:space="0" w:color="auto" w:frame="1"/>
              </w:rPr>
              <w:lastRenderedPageBreak/>
              <w:t>uz sagatavotību radiācijas avārijai un rīcību šādas avārijas gadījumā” grozījumos.</w:t>
            </w:r>
          </w:p>
        </w:tc>
      </w:tr>
    </w:tbl>
    <w:p w14:paraId="0F007122" w14:textId="77777777" w:rsidR="00105F73" w:rsidRPr="00C618EB" w:rsidRDefault="00105F73" w:rsidP="00097B94">
      <w:pPr>
        <w:pStyle w:val="naisf"/>
        <w:spacing w:before="0" w:after="0"/>
        <w:ind w:firstLine="0"/>
        <w:rPr>
          <w:b/>
          <w:sz w:val="28"/>
          <w:szCs w:val="28"/>
          <w:highlight w:val="yellow"/>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088"/>
      </w:tblGrid>
      <w:tr w:rsidR="009916CA" w:rsidRPr="00C618EB" w14:paraId="00797873" w14:textId="77777777" w:rsidTr="009D44B7">
        <w:tc>
          <w:tcPr>
            <w:tcW w:w="9640" w:type="dxa"/>
            <w:gridSpan w:val="3"/>
            <w:shd w:val="clear" w:color="auto" w:fill="auto"/>
          </w:tcPr>
          <w:p w14:paraId="1F00E5B8" w14:textId="77777777" w:rsidR="006F4F80" w:rsidRPr="00C618EB" w:rsidRDefault="006F4F80" w:rsidP="00837AB1">
            <w:pPr>
              <w:pStyle w:val="naisf"/>
              <w:spacing w:before="0" w:after="0"/>
              <w:ind w:firstLine="0"/>
              <w:jc w:val="center"/>
              <w:rPr>
                <w:b/>
                <w:iCs/>
                <w:sz w:val="28"/>
                <w:szCs w:val="28"/>
              </w:rPr>
            </w:pPr>
            <w:r w:rsidRPr="00C618EB">
              <w:rPr>
                <w:b/>
                <w:iCs/>
                <w:sz w:val="28"/>
                <w:szCs w:val="28"/>
              </w:rPr>
              <w:t>VI.</w:t>
            </w:r>
            <w:r w:rsidR="00676169" w:rsidRPr="00C618EB">
              <w:rPr>
                <w:b/>
                <w:iCs/>
                <w:sz w:val="28"/>
                <w:szCs w:val="28"/>
              </w:rPr>
              <w:t> </w:t>
            </w:r>
            <w:r w:rsidRPr="00C618EB">
              <w:rPr>
                <w:b/>
                <w:iCs/>
                <w:sz w:val="28"/>
                <w:szCs w:val="28"/>
              </w:rPr>
              <w:t xml:space="preserve">Sabiedrības līdzdalība un </w:t>
            </w:r>
            <w:r w:rsidR="00193877" w:rsidRPr="00C618EB">
              <w:rPr>
                <w:b/>
                <w:iCs/>
                <w:sz w:val="28"/>
                <w:szCs w:val="28"/>
              </w:rPr>
              <w:t xml:space="preserve">komunikācijas aktivitātes </w:t>
            </w:r>
          </w:p>
        </w:tc>
      </w:tr>
      <w:tr w:rsidR="009916CA" w:rsidRPr="00C618EB" w14:paraId="0AE52165" w14:textId="77777777" w:rsidTr="00C10073">
        <w:tc>
          <w:tcPr>
            <w:tcW w:w="426" w:type="dxa"/>
            <w:shd w:val="clear" w:color="auto" w:fill="auto"/>
          </w:tcPr>
          <w:p w14:paraId="4F0E7485" w14:textId="77777777" w:rsidR="007F08BD" w:rsidRPr="00C618EB" w:rsidRDefault="007F08BD" w:rsidP="00B20E75">
            <w:pPr>
              <w:pStyle w:val="naisf"/>
              <w:spacing w:before="0" w:after="0"/>
              <w:ind w:firstLine="0"/>
              <w:jc w:val="left"/>
              <w:rPr>
                <w:iCs/>
                <w:sz w:val="28"/>
                <w:szCs w:val="28"/>
              </w:rPr>
            </w:pPr>
            <w:r w:rsidRPr="00C618EB">
              <w:rPr>
                <w:iCs/>
                <w:sz w:val="28"/>
                <w:szCs w:val="28"/>
              </w:rPr>
              <w:t>1.</w:t>
            </w:r>
          </w:p>
        </w:tc>
        <w:tc>
          <w:tcPr>
            <w:tcW w:w="2126" w:type="dxa"/>
            <w:shd w:val="clear" w:color="auto" w:fill="auto"/>
          </w:tcPr>
          <w:p w14:paraId="7898FA9D" w14:textId="77777777" w:rsidR="007F08BD" w:rsidRPr="00C618EB" w:rsidRDefault="00B20E75" w:rsidP="00B20E75">
            <w:pPr>
              <w:pStyle w:val="naisf"/>
              <w:spacing w:before="0" w:after="0"/>
              <w:ind w:firstLine="0"/>
              <w:jc w:val="left"/>
              <w:rPr>
                <w:iCs/>
                <w:sz w:val="28"/>
                <w:szCs w:val="28"/>
              </w:rPr>
            </w:pPr>
            <w:r w:rsidRPr="00C618EB">
              <w:rPr>
                <w:sz w:val="28"/>
                <w:szCs w:val="28"/>
              </w:rPr>
              <w:t>Plānotās s</w:t>
            </w:r>
            <w:r w:rsidR="007F08BD" w:rsidRPr="00C618EB">
              <w:rPr>
                <w:sz w:val="28"/>
                <w:szCs w:val="28"/>
              </w:rPr>
              <w:t xml:space="preserve">abiedrības </w:t>
            </w:r>
            <w:r w:rsidRPr="00C618EB">
              <w:rPr>
                <w:sz w:val="28"/>
                <w:szCs w:val="28"/>
              </w:rPr>
              <w:t>līdzdalības un komunikācijas aktivitātes saistībā ar projektu</w:t>
            </w:r>
          </w:p>
        </w:tc>
        <w:tc>
          <w:tcPr>
            <w:tcW w:w="7088" w:type="dxa"/>
            <w:shd w:val="clear" w:color="auto" w:fill="auto"/>
          </w:tcPr>
          <w:p w14:paraId="3C7EFBEB" w14:textId="22BAFFE5" w:rsidR="006C472B" w:rsidRDefault="006C472B" w:rsidP="00FE1CF6">
            <w:pPr>
              <w:pStyle w:val="naisf"/>
              <w:spacing w:before="0" w:after="0"/>
              <w:ind w:firstLine="0"/>
              <w:rPr>
                <w:sz w:val="28"/>
                <w:szCs w:val="28"/>
              </w:rPr>
            </w:pPr>
            <w:r w:rsidRPr="00C618EB">
              <w:rPr>
                <w:sz w:val="28"/>
                <w:szCs w:val="28"/>
              </w:rPr>
              <w:t xml:space="preserve">Sabiedrības līdzdalība </w:t>
            </w:r>
            <w:r w:rsidR="00E35CF2">
              <w:rPr>
                <w:sz w:val="28"/>
                <w:szCs w:val="28"/>
              </w:rPr>
              <w:t>tik</w:t>
            </w:r>
            <w:r w:rsidR="00AD5FA3">
              <w:rPr>
                <w:sz w:val="28"/>
                <w:szCs w:val="28"/>
              </w:rPr>
              <w:t>s</w:t>
            </w:r>
            <w:r w:rsidR="00D245CF">
              <w:rPr>
                <w:sz w:val="28"/>
                <w:szCs w:val="28"/>
              </w:rPr>
              <w:t xml:space="preserve"> </w:t>
            </w:r>
            <w:r w:rsidR="005F265B" w:rsidRPr="00C618EB">
              <w:rPr>
                <w:sz w:val="28"/>
                <w:szCs w:val="28"/>
              </w:rPr>
              <w:t xml:space="preserve">nodrošināta </w:t>
            </w:r>
            <w:r w:rsidR="008C195A" w:rsidRPr="00C618EB">
              <w:rPr>
                <w:sz w:val="28"/>
                <w:szCs w:val="28"/>
              </w:rPr>
              <w:t xml:space="preserve">atbilstoši Ministru kabineta 2009. gada </w:t>
            </w:r>
            <w:r w:rsidR="005F265B" w:rsidRPr="00C618EB">
              <w:rPr>
                <w:sz w:val="28"/>
                <w:szCs w:val="28"/>
              </w:rPr>
              <w:t>25.</w:t>
            </w:r>
            <w:r w:rsidR="00850270" w:rsidRPr="00C618EB">
              <w:rPr>
                <w:sz w:val="28"/>
                <w:szCs w:val="28"/>
              </w:rPr>
              <w:t> </w:t>
            </w:r>
            <w:r w:rsidR="005F265B" w:rsidRPr="00C618EB">
              <w:rPr>
                <w:sz w:val="28"/>
                <w:szCs w:val="28"/>
              </w:rPr>
              <w:t>augusta noteikumiem</w:t>
            </w:r>
            <w:r w:rsidR="008C195A" w:rsidRPr="00C618EB">
              <w:rPr>
                <w:sz w:val="28"/>
                <w:szCs w:val="28"/>
              </w:rPr>
              <w:t xml:space="preserve"> Nr.</w:t>
            </w:r>
            <w:r w:rsidR="00C444AA" w:rsidRPr="00C618EB">
              <w:rPr>
                <w:sz w:val="28"/>
                <w:szCs w:val="28"/>
              </w:rPr>
              <w:t> </w:t>
            </w:r>
            <w:r w:rsidR="008C195A" w:rsidRPr="00C618EB">
              <w:rPr>
                <w:sz w:val="28"/>
                <w:szCs w:val="28"/>
              </w:rPr>
              <w:t xml:space="preserve">970 </w:t>
            </w:r>
            <w:r w:rsidR="00AD5FA3">
              <w:rPr>
                <w:rFonts w:eastAsia="Calibri"/>
                <w:sz w:val="28"/>
                <w:szCs w:val="28"/>
                <w:lang w:eastAsia="en-US"/>
              </w:rPr>
              <w:t>“</w:t>
            </w:r>
            <w:r w:rsidR="008C195A" w:rsidRPr="00C618EB">
              <w:rPr>
                <w:sz w:val="28"/>
                <w:szCs w:val="28"/>
              </w:rPr>
              <w:t>Sabiedrības līdzdalības kārtība a</w:t>
            </w:r>
            <w:r w:rsidR="00AF6422">
              <w:rPr>
                <w:sz w:val="28"/>
                <w:szCs w:val="28"/>
              </w:rPr>
              <w:t>ttīstības plānošanas procesā</w:t>
            </w:r>
            <w:r w:rsidR="00AD5FA3">
              <w:rPr>
                <w:sz w:val="28"/>
                <w:szCs w:val="28"/>
              </w:rPr>
              <w:t>”</w:t>
            </w:r>
            <w:r w:rsidR="005F265B" w:rsidRPr="00C618EB">
              <w:rPr>
                <w:sz w:val="28"/>
                <w:szCs w:val="28"/>
              </w:rPr>
              <w:t>.</w:t>
            </w:r>
            <w:r w:rsidRPr="00C618EB">
              <w:rPr>
                <w:sz w:val="28"/>
                <w:szCs w:val="28"/>
              </w:rPr>
              <w:t xml:space="preserve"> </w:t>
            </w:r>
            <w:r w:rsidR="00460577" w:rsidRPr="00C618EB">
              <w:rPr>
                <w:sz w:val="28"/>
                <w:szCs w:val="28"/>
              </w:rPr>
              <w:t xml:space="preserve">Ieinteresētajām personām </w:t>
            </w:r>
            <w:r w:rsidR="00E35CF2">
              <w:rPr>
                <w:sz w:val="28"/>
                <w:szCs w:val="28"/>
              </w:rPr>
              <w:t>tika</w:t>
            </w:r>
            <w:r w:rsidR="00D245CF">
              <w:rPr>
                <w:sz w:val="28"/>
                <w:szCs w:val="28"/>
              </w:rPr>
              <w:t xml:space="preserve"> dota iespēja</w:t>
            </w:r>
            <w:r w:rsidR="00460577" w:rsidRPr="00C618EB">
              <w:rPr>
                <w:sz w:val="28"/>
                <w:szCs w:val="28"/>
              </w:rPr>
              <w:t xml:space="preserve"> izteikt viedokli un sniegt rakstiskus priekšlikumus.</w:t>
            </w:r>
          </w:p>
          <w:p w14:paraId="6E9335B8" w14:textId="77777777" w:rsidR="00D245CF" w:rsidRDefault="00D245CF" w:rsidP="00FE1CF6">
            <w:pPr>
              <w:pStyle w:val="naisf"/>
              <w:spacing w:before="0" w:after="0"/>
              <w:ind w:firstLine="0"/>
              <w:rPr>
                <w:sz w:val="28"/>
                <w:szCs w:val="28"/>
              </w:rPr>
            </w:pPr>
          </w:p>
          <w:p w14:paraId="1FD35EB6" w14:textId="6243BF37" w:rsidR="00D245CF" w:rsidRPr="00C618EB" w:rsidRDefault="00E35CF2" w:rsidP="00E35CF2">
            <w:pPr>
              <w:pStyle w:val="naisf"/>
              <w:spacing w:before="0" w:after="0"/>
              <w:ind w:firstLine="0"/>
              <w:rPr>
                <w:sz w:val="28"/>
                <w:szCs w:val="28"/>
              </w:rPr>
            </w:pPr>
            <w:r>
              <w:rPr>
                <w:sz w:val="28"/>
                <w:szCs w:val="28"/>
              </w:rPr>
              <w:t>Projekts</w:t>
            </w:r>
            <w:r w:rsidR="00AD5FA3">
              <w:rPr>
                <w:sz w:val="28"/>
                <w:szCs w:val="28"/>
              </w:rPr>
              <w:t xml:space="preserve"> tiks</w:t>
            </w:r>
            <w:r>
              <w:rPr>
                <w:sz w:val="28"/>
                <w:szCs w:val="28"/>
              </w:rPr>
              <w:t xml:space="preserve"> </w:t>
            </w:r>
            <w:r w:rsidR="00D245CF">
              <w:rPr>
                <w:sz w:val="28"/>
                <w:szCs w:val="28"/>
              </w:rPr>
              <w:t xml:space="preserve">saskaņots ar </w:t>
            </w:r>
            <w:r w:rsidR="00D245CF">
              <w:rPr>
                <w:iCs/>
                <w:sz w:val="28"/>
                <w:szCs w:val="28"/>
              </w:rPr>
              <w:t>pastāvīgo darba grupu</w:t>
            </w:r>
            <w:r w:rsidR="00D245CF" w:rsidRPr="005A4442">
              <w:rPr>
                <w:iCs/>
                <w:sz w:val="28"/>
                <w:szCs w:val="28"/>
              </w:rPr>
              <w:t xml:space="preserve"> radiācijas drošības jomā, kurā ietilpst pārstāvji no Ekonomikas ministrijas, Labklājības ministrijas, Zemkopības ministrijas, Veselības ministrijas, </w:t>
            </w:r>
            <w:r w:rsidR="00D245CF">
              <w:rPr>
                <w:iCs/>
                <w:sz w:val="28"/>
                <w:szCs w:val="28"/>
              </w:rPr>
              <w:t xml:space="preserve">Valsts drošības dienesta, </w:t>
            </w:r>
            <w:r w:rsidR="00AF6422">
              <w:rPr>
                <w:iCs/>
                <w:sz w:val="28"/>
                <w:szCs w:val="28"/>
              </w:rPr>
              <w:t xml:space="preserve">Latvijas Universitātes, VSIA </w:t>
            </w:r>
            <w:r w:rsidR="00AD5FA3">
              <w:rPr>
                <w:iCs/>
                <w:sz w:val="28"/>
                <w:szCs w:val="28"/>
              </w:rPr>
              <w:t>“</w:t>
            </w:r>
            <w:r w:rsidR="00D245CF" w:rsidRPr="005A4442">
              <w:rPr>
                <w:iCs/>
                <w:sz w:val="28"/>
                <w:szCs w:val="28"/>
              </w:rPr>
              <w:t>Latvijas Vides, ģeol</w:t>
            </w:r>
            <w:r w:rsidR="00AF6422">
              <w:rPr>
                <w:iCs/>
                <w:sz w:val="28"/>
                <w:szCs w:val="28"/>
              </w:rPr>
              <w:t>oģijas un meteoroloģijas centrs</w:t>
            </w:r>
            <w:r w:rsidR="00AD5FA3">
              <w:rPr>
                <w:iCs/>
                <w:sz w:val="28"/>
                <w:szCs w:val="28"/>
              </w:rPr>
              <w:t>”</w:t>
            </w:r>
            <w:r w:rsidR="00D245CF" w:rsidRPr="005A4442">
              <w:rPr>
                <w:iCs/>
                <w:sz w:val="28"/>
                <w:szCs w:val="28"/>
              </w:rPr>
              <w:t xml:space="preserve">, Latvijas Arodslimību ārstu biedrības, Latvijas Zobārstu asociācijas, Rīgas Tehniskās universitātes, Latvijas </w:t>
            </w:r>
            <w:proofErr w:type="spellStart"/>
            <w:r w:rsidR="00D245CF" w:rsidRPr="005A4442">
              <w:rPr>
                <w:iCs/>
                <w:sz w:val="28"/>
                <w:szCs w:val="28"/>
              </w:rPr>
              <w:t>Radiogrāferu</w:t>
            </w:r>
            <w:proofErr w:type="spellEnd"/>
            <w:r w:rsidR="00D245CF" w:rsidRPr="005A4442">
              <w:rPr>
                <w:iCs/>
                <w:sz w:val="28"/>
                <w:szCs w:val="28"/>
              </w:rPr>
              <w:t xml:space="preserve"> un radiologu asistentu asociācijas, Latvijas Veterinārārstu asociācijas, Latvijas Radiologu asociācijas, Latvijas Medicīnas inženierzinātnes un fizikas biedrības, Rīgas Stradiņa universitātes, Daugavpils universitātes, Latvijas Lauksaimniecības universitātes</w:t>
            </w:r>
            <w:r w:rsidR="007B763C">
              <w:rPr>
                <w:iCs/>
                <w:sz w:val="28"/>
                <w:szCs w:val="28"/>
              </w:rPr>
              <w:t xml:space="preserve"> (turpmāk – pastāvīgā darba grupa). Pastāvīgā darba grupa</w:t>
            </w:r>
            <w:r w:rsidR="00EE0844">
              <w:rPr>
                <w:iCs/>
                <w:sz w:val="28"/>
                <w:szCs w:val="28"/>
              </w:rPr>
              <w:t xml:space="preserve"> </w:t>
            </w:r>
            <w:r w:rsidR="00EE0844" w:rsidRPr="00E36FFB">
              <w:rPr>
                <w:iCs/>
                <w:sz w:val="28"/>
                <w:szCs w:val="28"/>
              </w:rPr>
              <w:t>apstiprināta ar VARAM 2015. gada 7. aprīļa rīkojumu Nr. </w:t>
            </w:r>
            <w:r w:rsidR="00AF6422">
              <w:rPr>
                <w:iCs/>
                <w:sz w:val="28"/>
                <w:szCs w:val="28"/>
              </w:rPr>
              <w:t xml:space="preserve">104 </w:t>
            </w:r>
            <w:r w:rsidR="00AD5FA3">
              <w:rPr>
                <w:iCs/>
                <w:sz w:val="28"/>
                <w:szCs w:val="28"/>
              </w:rPr>
              <w:t>“</w:t>
            </w:r>
            <w:r w:rsidR="00EE0844">
              <w:rPr>
                <w:iCs/>
                <w:sz w:val="28"/>
                <w:szCs w:val="28"/>
              </w:rPr>
              <w:t>Par pa</w:t>
            </w:r>
            <w:r w:rsidR="00EE0844" w:rsidRPr="00E36FFB">
              <w:rPr>
                <w:iCs/>
                <w:sz w:val="28"/>
                <w:szCs w:val="28"/>
              </w:rPr>
              <w:t>stāvīgās darba grupas radiā</w:t>
            </w:r>
            <w:r w:rsidR="00AF6422">
              <w:rPr>
                <w:iCs/>
                <w:sz w:val="28"/>
                <w:szCs w:val="28"/>
              </w:rPr>
              <w:t>cijas drošības jomā izveidošanu</w:t>
            </w:r>
            <w:r w:rsidR="00AD5FA3">
              <w:rPr>
                <w:iCs/>
                <w:sz w:val="28"/>
                <w:szCs w:val="28"/>
              </w:rPr>
              <w:t>”</w:t>
            </w:r>
            <w:r w:rsidR="00EE0844" w:rsidRPr="00E36FFB">
              <w:rPr>
                <w:iCs/>
                <w:sz w:val="28"/>
                <w:szCs w:val="28"/>
              </w:rPr>
              <w:t>.</w:t>
            </w:r>
          </w:p>
        </w:tc>
      </w:tr>
      <w:tr w:rsidR="009916CA" w:rsidRPr="00C618EB" w14:paraId="532D72A6" w14:textId="77777777" w:rsidTr="00C10073">
        <w:tc>
          <w:tcPr>
            <w:tcW w:w="426" w:type="dxa"/>
            <w:shd w:val="clear" w:color="auto" w:fill="auto"/>
          </w:tcPr>
          <w:p w14:paraId="133ED8CA" w14:textId="77777777" w:rsidR="007F08BD" w:rsidRPr="00C618EB" w:rsidRDefault="007F08BD" w:rsidP="00B20E75">
            <w:pPr>
              <w:pStyle w:val="naisf"/>
              <w:spacing w:before="0" w:after="0"/>
              <w:ind w:firstLine="0"/>
              <w:jc w:val="left"/>
              <w:rPr>
                <w:iCs/>
                <w:sz w:val="28"/>
                <w:szCs w:val="28"/>
              </w:rPr>
            </w:pPr>
            <w:r w:rsidRPr="00C618EB">
              <w:rPr>
                <w:iCs/>
                <w:sz w:val="28"/>
                <w:szCs w:val="28"/>
              </w:rPr>
              <w:t>2.</w:t>
            </w:r>
          </w:p>
        </w:tc>
        <w:tc>
          <w:tcPr>
            <w:tcW w:w="2126" w:type="dxa"/>
            <w:shd w:val="clear" w:color="auto" w:fill="auto"/>
          </w:tcPr>
          <w:p w14:paraId="6D0F8097" w14:textId="77777777" w:rsidR="007F08BD" w:rsidRPr="00C618EB" w:rsidRDefault="007F08BD" w:rsidP="00323A6D">
            <w:pPr>
              <w:pStyle w:val="naisf"/>
              <w:spacing w:before="0" w:after="0"/>
              <w:ind w:firstLine="0"/>
              <w:jc w:val="left"/>
              <w:rPr>
                <w:iCs/>
                <w:sz w:val="28"/>
                <w:szCs w:val="28"/>
              </w:rPr>
            </w:pPr>
            <w:r w:rsidRPr="00C618EB">
              <w:rPr>
                <w:sz w:val="28"/>
                <w:szCs w:val="28"/>
              </w:rPr>
              <w:t>Sabiedrības līdzdalība projekta izstrādē</w:t>
            </w:r>
          </w:p>
        </w:tc>
        <w:tc>
          <w:tcPr>
            <w:tcW w:w="7088" w:type="dxa"/>
            <w:shd w:val="clear" w:color="auto" w:fill="auto"/>
          </w:tcPr>
          <w:p w14:paraId="06C51E70" w14:textId="21FCB6AB" w:rsidR="00E35CF2" w:rsidRPr="00E35CF2" w:rsidRDefault="00AD5FA3" w:rsidP="00183B27">
            <w:pPr>
              <w:pStyle w:val="naisf"/>
              <w:spacing w:before="0" w:after="0"/>
              <w:ind w:firstLine="0"/>
              <w:rPr>
                <w:color w:val="000000"/>
                <w:sz w:val="28"/>
                <w:szCs w:val="28"/>
                <w:bdr w:val="none" w:sz="0" w:space="0" w:color="auto" w:frame="1"/>
              </w:rPr>
            </w:pPr>
            <w:r>
              <w:rPr>
                <w:sz w:val="28"/>
                <w:szCs w:val="28"/>
              </w:rPr>
              <w:t>Informācija tiks papildināta.</w:t>
            </w:r>
          </w:p>
        </w:tc>
      </w:tr>
      <w:tr w:rsidR="009916CA" w:rsidRPr="00C618EB" w14:paraId="47596E2A" w14:textId="77777777" w:rsidTr="00C10073">
        <w:tc>
          <w:tcPr>
            <w:tcW w:w="426" w:type="dxa"/>
            <w:shd w:val="clear" w:color="auto" w:fill="auto"/>
          </w:tcPr>
          <w:p w14:paraId="11941A7B" w14:textId="77777777" w:rsidR="007F08BD" w:rsidRPr="00C618EB" w:rsidRDefault="007F08BD" w:rsidP="00B20E75">
            <w:pPr>
              <w:pStyle w:val="naisf"/>
              <w:spacing w:before="0" w:after="0"/>
              <w:ind w:firstLine="0"/>
              <w:jc w:val="left"/>
              <w:rPr>
                <w:iCs/>
                <w:sz w:val="28"/>
                <w:szCs w:val="28"/>
              </w:rPr>
            </w:pPr>
            <w:r w:rsidRPr="00C618EB">
              <w:rPr>
                <w:iCs/>
                <w:sz w:val="28"/>
                <w:szCs w:val="28"/>
              </w:rPr>
              <w:t>3.</w:t>
            </w:r>
          </w:p>
        </w:tc>
        <w:tc>
          <w:tcPr>
            <w:tcW w:w="2126" w:type="dxa"/>
            <w:shd w:val="clear" w:color="auto" w:fill="auto"/>
          </w:tcPr>
          <w:p w14:paraId="79C8A1CB" w14:textId="77777777" w:rsidR="007F08BD" w:rsidRPr="00C618EB" w:rsidRDefault="007F08BD" w:rsidP="00323A6D">
            <w:pPr>
              <w:pStyle w:val="naisf"/>
              <w:spacing w:before="0" w:after="0"/>
              <w:ind w:firstLine="0"/>
              <w:jc w:val="left"/>
              <w:rPr>
                <w:iCs/>
                <w:sz w:val="28"/>
                <w:szCs w:val="28"/>
              </w:rPr>
            </w:pPr>
            <w:r w:rsidRPr="00C618EB">
              <w:rPr>
                <w:sz w:val="28"/>
                <w:szCs w:val="28"/>
              </w:rPr>
              <w:t>Sabiedrības līdzdalības rezultāti</w:t>
            </w:r>
          </w:p>
        </w:tc>
        <w:tc>
          <w:tcPr>
            <w:tcW w:w="7088" w:type="dxa"/>
            <w:shd w:val="clear" w:color="auto" w:fill="auto"/>
          </w:tcPr>
          <w:p w14:paraId="20F3E308" w14:textId="5E8E7302" w:rsidR="002D2EB1" w:rsidRPr="000839E6" w:rsidRDefault="00AD5FA3" w:rsidP="002D2EB1">
            <w:pPr>
              <w:pStyle w:val="naisf"/>
              <w:spacing w:before="0" w:after="0"/>
              <w:ind w:firstLine="0"/>
              <w:rPr>
                <w:iCs/>
                <w:sz w:val="28"/>
                <w:szCs w:val="28"/>
              </w:rPr>
            </w:pPr>
            <w:r>
              <w:rPr>
                <w:sz w:val="28"/>
                <w:szCs w:val="28"/>
              </w:rPr>
              <w:t>Informācija tiks papildināta.</w:t>
            </w:r>
          </w:p>
        </w:tc>
      </w:tr>
      <w:tr w:rsidR="009916CA" w:rsidRPr="00C618EB" w14:paraId="2ED86C5D" w14:textId="77777777" w:rsidTr="00C10073">
        <w:tc>
          <w:tcPr>
            <w:tcW w:w="426" w:type="dxa"/>
            <w:shd w:val="clear" w:color="auto" w:fill="auto"/>
          </w:tcPr>
          <w:p w14:paraId="4CE42D4E" w14:textId="68D8575F" w:rsidR="007F08BD" w:rsidRPr="00C618EB" w:rsidRDefault="00B20E75" w:rsidP="00B20E75">
            <w:pPr>
              <w:pStyle w:val="naisf"/>
              <w:spacing w:before="0" w:after="0"/>
              <w:ind w:firstLine="0"/>
              <w:jc w:val="left"/>
              <w:rPr>
                <w:iCs/>
                <w:sz w:val="28"/>
                <w:szCs w:val="28"/>
              </w:rPr>
            </w:pPr>
            <w:r w:rsidRPr="00C618EB">
              <w:rPr>
                <w:iCs/>
                <w:sz w:val="28"/>
                <w:szCs w:val="28"/>
              </w:rPr>
              <w:t>4</w:t>
            </w:r>
            <w:r w:rsidR="007F08BD" w:rsidRPr="00C618EB">
              <w:rPr>
                <w:iCs/>
                <w:sz w:val="28"/>
                <w:szCs w:val="28"/>
              </w:rPr>
              <w:t>.</w:t>
            </w:r>
          </w:p>
        </w:tc>
        <w:tc>
          <w:tcPr>
            <w:tcW w:w="2126" w:type="dxa"/>
            <w:shd w:val="clear" w:color="auto" w:fill="auto"/>
          </w:tcPr>
          <w:p w14:paraId="68AAE053" w14:textId="77777777" w:rsidR="007F08BD" w:rsidRPr="00C618EB" w:rsidRDefault="007F08BD" w:rsidP="00323A6D">
            <w:pPr>
              <w:pStyle w:val="naisf"/>
              <w:spacing w:before="0" w:after="0"/>
              <w:ind w:firstLine="0"/>
              <w:jc w:val="left"/>
              <w:rPr>
                <w:iCs/>
                <w:sz w:val="28"/>
                <w:szCs w:val="28"/>
              </w:rPr>
            </w:pPr>
            <w:r w:rsidRPr="00C618EB">
              <w:rPr>
                <w:sz w:val="28"/>
                <w:szCs w:val="28"/>
              </w:rPr>
              <w:t>Cita informācija</w:t>
            </w:r>
          </w:p>
        </w:tc>
        <w:tc>
          <w:tcPr>
            <w:tcW w:w="7088" w:type="dxa"/>
            <w:shd w:val="clear" w:color="auto" w:fill="auto"/>
          </w:tcPr>
          <w:p w14:paraId="7E6CCBEE" w14:textId="77777777" w:rsidR="007F08BD" w:rsidRPr="00C618EB" w:rsidRDefault="00380D9D" w:rsidP="00380D9D">
            <w:pPr>
              <w:pStyle w:val="naisf"/>
              <w:spacing w:before="0" w:after="0"/>
              <w:ind w:firstLine="0"/>
              <w:jc w:val="left"/>
              <w:rPr>
                <w:iCs/>
                <w:sz w:val="28"/>
                <w:szCs w:val="28"/>
              </w:rPr>
            </w:pPr>
            <w:r w:rsidRPr="00C618EB">
              <w:rPr>
                <w:iCs/>
                <w:sz w:val="28"/>
                <w:szCs w:val="28"/>
              </w:rPr>
              <w:t>Nav</w:t>
            </w:r>
            <w:r w:rsidR="00E01430" w:rsidRPr="00C618EB">
              <w:rPr>
                <w:iCs/>
                <w:sz w:val="28"/>
                <w:szCs w:val="28"/>
              </w:rPr>
              <w:t>.</w:t>
            </w:r>
          </w:p>
        </w:tc>
      </w:tr>
    </w:tbl>
    <w:p w14:paraId="3FC1EBD9" w14:textId="77777777" w:rsidR="00E375B5" w:rsidRPr="00C618EB" w:rsidRDefault="00E375B5" w:rsidP="00621845">
      <w:pPr>
        <w:pStyle w:val="naisf"/>
        <w:spacing w:before="0" w:after="0"/>
        <w:ind w:firstLine="0"/>
        <w:rPr>
          <w:b/>
          <w:sz w:val="28"/>
          <w:szCs w:val="28"/>
          <w:highlight w:val="yellow"/>
        </w:rPr>
      </w:pPr>
    </w:p>
    <w:tbl>
      <w:tblPr>
        <w:tblW w:w="967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483"/>
        <w:gridCol w:w="2234"/>
        <w:gridCol w:w="6907"/>
        <w:gridCol w:w="16"/>
      </w:tblGrid>
      <w:tr w:rsidR="009916CA" w:rsidRPr="00C618EB" w14:paraId="4713CD1C" w14:textId="77777777" w:rsidTr="008E278A">
        <w:trPr>
          <w:gridBefore w:val="1"/>
          <w:wBefore w:w="34" w:type="dxa"/>
        </w:trPr>
        <w:tc>
          <w:tcPr>
            <w:tcW w:w="9640" w:type="dxa"/>
            <w:gridSpan w:val="4"/>
            <w:shd w:val="clear" w:color="auto" w:fill="auto"/>
          </w:tcPr>
          <w:p w14:paraId="0D81C94A" w14:textId="77777777" w:rsidR="006F4F80" w:rsidRPr="00C618EB" w:rsidRDefault="006F4F80" w:rsidP="00886A0E">
            <w:pPr>
              <w:pStyle w:val="naisf"/>
              <w:spacing w:before="0" w:after="0"/>
              <w:ind w:firstLine="0"/>
              <w:jc w:val="center"/>
              <w:rPr>
                <w:b/>
                <w:iCs/>
                <w:sz w:val="28"/>
                <w:szCs w:val="28"/>
              </w:rPr>
            </w:pPr>
            <w:r w:rsidRPr="00C618EB">
              <w:rPr>
                <w:b/>
                <w:iCs/>
                <w:sz w:val="28"/>
                <w:szCs w:val="28"/>
              </w:rPr>
              <w:t>VII.</w:t>
            </w:r>
            <w:r w:rsidR="00676169" w:rsidRPr="00C618EB">
              <w:rPr>
                <w:b/>
                <w:iCs/>
                <w:sz w:val="28"/>
                <w:szCs w:val="28"/>
              </w:rPr>
              <w:t> </w:t>
            </w:r>
            <w:r w:rsidRPr="00C618EB">
              <w:rPr>
                <w:b/>
                <w:iCs/>
                <w:sz w:val="28"/>
                <w:szCs w:val="28"/>
              </w:rPr>
              <w:t>Tiesību akta projekta izpildes nodrošināšana un tās ietekme uz institūcijām</w:t>
            </w:r>
          </w:p>
        </w:tc>
      </w:tr>
      <w:tr w:rsidR="009916CA" w:rsidRPr="00C618EB" w14:paraId="12955FBE" w14:textId="77777777" w:rsidTr="008E278A">
        <w:tblPrEx>
          <w:jc w:val="center"/>
          <w:tblInd w:w="0" w:type="dxa"/>
          <w:tblCellMar>
            <w:top w:w="28" w:type="dxa"/>
            <w:left w:w="28" w:type="dxa"/>
            <w:bottom w:w="28" w:type="dxa"/>
            <w:right w:w="28" w:type="dxa"/>
          </w:tblCellMar>
          <w:tblLook w:val="0000" w:firstRow="0" w:lastRow="0" w:firstColumn="0" w:lastColumn="0" w:noHBand="0" w:noVBand="0"/>
        </w:tblPrEx>
        <w:trPr>
          <w:gridAfter w:val="1"/>
          <w:wAfter w:w="16" w:type="dxa"/>
          <w:trHeight w:val="427"/>
          <w:jc w:val="center"/>
        </w:trPr>
        <w:tc>
          <w:tcPr>
            <w:tcW w:w="520" w:type="dxa"/>
            <w:gridSpan w:val="2"/>
            <w:tcMar>
              <w:top w:w="57" w:type="dxa"/>
              <w:left w:w="57" w:type="dxa"/>
              <w:bottom w:w="57" w:type="dxa"/>
              <w:right w:w="57" w:type="dxa"/>
            </w:tcMar>
          </w:tcPr>
          <w:p w14:paraId="5DB091F9" w14:textId="77777777" w:rsidR="00F809B1" w:rsidRPr="00C618EB" w:rsidRDefault="00F809B1" w:rsidP="00DA4D0D">
            <w:pPr>
              <w:pStyle w:val="naisnod"/>
              <w:spacing w:before="0" w:after="0"/>
              <w:ind w:left="57" w:right="57"/>
              <w:jc w:val="left"/>
              <w:rPr>
                <w:b w:val="0"/>
                <w:sz w:val="28"/>
                <w:szCs w:val="28"/>
              </w:rPr>
            </w:pPr>
            <w:r w:rsidRPr="00C618EB">
              <w:rPr>
                <w:b w:val="0"/>
                <w:sz w:val="28"/>
                <w:szCs w:val="28"/>
              </w:rPr>
              <w:t>1.</w:t>
            </w:r>
          </w:p>
        </w:tc>
        <w:tc>
          <w:tcPr>
            <w:tcW w:w="2050" w:type="dxa"/>
            <w:tcMar>
              <w:top w:w="57" w:type="dxa"/>
              <w:left w:w="57" w:type="dxa"/>
              <w:bottom w:w="57" w:type="dxa"/>
              <w:right w:w="57" w:type="dxa"/>
            </w:tcMar>
          </w:tcPr>
          <w:p w14:paraId="59DCDF63" w14:textId="77777777" w:rsidR="00F809B1" w:rsidRPr="00C618EB" w:rsidRDefault="00F809B1" w:rsidP="00DA4D0D">
            <w:pPr>
              <w:pStyle w:val="naisf"/>
              <w:spacing w:before="0" w:after="0"/>
              <w:ind w:left="57" w:right="57" w:firstLine="0"/>
              <w:jc w:val="left"/>
              <w:rPr>
                <w:sz w:val="28"/>
                <w:szCs w:val="28"/>
              </w:rPr>
            </w:pPr>
            <w:r w:rsidRPr="00C618EB">
              <w:rPr>
                <w:sz w:val="28"/>
                <w:szCs w:val="28"/>
              </w:rPr>
              <w:t xml:space="preserve">Projekta izpildē iesaistītās institūcijas </w:t>
            </w:r>
          </w:p>
        </w:tc>
        <w:tc>
          <w:tcPr>
            <w:tcW w:w="7088" w:type="dxa"/>
            <w:tcMar>
              <w:top w:w="57" w:type="dxa"/>
              <w:left w:w="57" w:type="dxa"/>
              <w:bottom w:w="57" w:type="dxa"/>
              <w:right w:w="57" w:type="dxa"/>
            </w:tcMar>
          </w:tcPr>
          <w:p w14:paraId="0972C251" w14:textId="3E5FF81F" w:rsidR="00B7752B" w:rsidRPr="00C618EB" w:rsidRDefault="009007CF" w:rsidP="00EE0844">
            <w:pPr>
              <w:pStyle w:val="naisc"/>
              <w:spacing w:before="0" w:after="0"/>
              <w:jc w:val="both"/>
              <w:rPr>
                <w:sz w:val="28"/>
                <w:szCs w:val="28"/>
              </w:rPr>
            </w:pPr>
            <w:r>
              <w:rPr>
                <w:sz w:val="28"/>
                <w:szCs w:val="28"/>
              </w:rPr>
              <w:t xml:space="preserve">VVD </w:t>
            </w:r>
            <w:r w:rsidR="00EE0844">
              <w:rPr>
                <w:sz w:val="28"/>
                <w:szCs w:val="28"/>
              </w:rPr>
              <w:t>RDC</w:t>
            </w:r>
            <w:r w:rsidR="00AD5FA3">
              <w:rPr>
                <w:sz w:val="28"/>
                <w:szCs w:val="28"/>
              </w:rPr>
              <w:t>, LVĢMC</w:t>
            </w:r>
            <w:r w:rsidR="008E278A">
              <w:rPr>
                <w:sz w:val="28"/>
                <w:szCs w:val="28"/>
              </w:rPr>
              <w:t>.</w:t>
            </w:r>
          </w:p>
        </w:tc>
      </w:tr>
      <w:tr w:rsidR="008E278A" w:rsidRPr="00C618EB" w14:paraId="3B3D23AD" w14:textId="77777777" w:rsidTr="008E278A">
        <w:tblPrEx>
          <w:jc w:val="center"/>
          <w:tblInd w:w="0" w:type="dxa"/>
          <w:tblCellMar>
            <w:top w:w="28" w:type="dxa"/>
            <w:left w:w="28" w:type="dxa"/>
            <w:bottom w:w="28" w:type="dxa"/>
            <w:right w:w="28" w:type="dxa"/>
          </w:tblCellMar>
          <w:tblLook w:val="0000" w:firstRow="0" w:lastRow="0" w:firstColumn="0" w:lastColumn="0" w:noHBand="0" w:noVBand="0"/>
        </w:tblPrEx>
        <w:trPr>
          <w:gridAfter w:val="1"/>
          <w:wAfter w:w="16" w:type="dxa"/>
          <w:trHeight w:val="463"/>
          <w:jc w:val="center"/>
        </w:trPr>
        <w:tc>
          <w:tcPr>
            <w:tcW w:w="520" w:type="dxa"/>
            <w:gridSpan w:val="2"/>
            <w:tcMar>
              <w:top w:w="57" w:type="dxa"/>
              <w:left w:w="57" w:type="dxa"/>
              <w:bottom w:w="57" w:type="dxa"/>
              <w:right w:w="57" w:type="dxa"/>
            </w:tcMar>
          </w:tcPr>
          <w:p w14:paraId="0786A5FD" w14:textId="77777777" w:rsidR="008E278A" w:rsidRPr="00C618EB" w:rsidRDefault="008E278A" w:rsidP="008E278A">
            <w:pPr>
              <w:pStyle w:val="naisnod"/>
              <w:spacing w:before="0" w:after="0"/>
              <w:ind w:left="57" w:right="57"/>
              <w:jc w:val="left"/>
              <w:rPr>
                <w:b w:val="0"/>
                <w:sz w:val="28"/>
                <w:szCs w:val="28"/>
              </w:rPr>
            </w:pPr>
            <w:r w:rsidRPr="00C618EB">
              <w:rPr>
                <w:b w:val="0"/>
                <w:sz w:val="28"/>
                <w:szCs w:val="28"/>
              </w:rPr>
              <w:t>2.</w:t>
            </w:r>
          </w:p>
        </w:tc>
        <w:tc>
          <w:tcPr>
            <w:tcW w:w="2050" w:type="dxa"/>
            <w:tcMar>
              <w:top w:w="57" w:type="dxa"/>
              <w:left w:w="57" w:type="dxa"/>
              <w:bottom w:w="57" w:type="dxa"/>
              <w:right w:w="57" w:type="dxa"/>
            </w:tcMar>
          </w:tcPr>
          <w:p w14:paraId="539A8398" w14:textId="77777777" w:rsidR="008E278A" w:rsidRPr="00C618EB" w:rsidRDefault="008E278A" w:rsidP="008E278A">
            <w:pPr>
              <w:pStyle w:val="naisf"/>
              <w:spacing w:before="0" w:after="0"/>
              <w:ind w:left="57" w:right="57" w:firstLine="0"/>
              <w:jc w:val="left"/>
              <w:rPr>
                <w:sz w:val="28"/>
                <w:szCs w:val="28"/>
              </w:rPr>
            </w:pPr>
            <w:r w:rsidRPr="00C618EB">
              <w:rPr>
                <w:sz w:val="28"/>
                <w:szCs w:val="28"/>
              </w:rPr>
              <w:t xml:space="preserve">Projekta izpildes ietekme uz pārvaldes </w:t>
            </w:r>
            <w:r w:rsidRPr="00C618EB">
              <w:rPr>
                <w:sz w:val="28"/>
                <w:szCs w:val="28"/>
              </w:rPr>
              <w:lastRenderedPageBreak/>
              <w:t>funkcijām un institucionālo struktūru</w:t>
            </w:r>
            <w:r>
              <w:rPr>
                <w:sz w:val="28"/>
                <w:szCs w:val="28"/>
              </w:rPr>
              <w:t xml:space="preserve">. </w:t>
            </w:r>
          </w:p>
          <w:p w14:paraId="69B75042" w14:textId="77777777" w:rsidR="008E278A" w:rsidRPr="00C618EB" w:rsidRDefault="008E278A" w:rsidP="008E278A">
            <w:pPr>
              <w:pStyle w:val="naisf"/>
              <w:spacing w:before="0" w:after="0"/>
              <w:ind w:left="57" w:right="57" w:firstLine="0"/>
              <w:jc w:val="left"/>
              <w:rPr>
                <w:sz w:val="28"/>
                <w:szCs w:val="28"/>
              </w:rPr>
            </w:pPr>
          </w:p>
          <w:p w14:paraId="388EDF59" w14:textId="56494347" w:rsidR="008E278A" w:rsidRPr="00C618EB" w:rsidRDefault="008E278A" w:rsidP="008E278A">
            <w:pPr>
              <w:pStyle w:val="naisf"/>
              <w:spacing w:before="0" w:after="0"/>
              <w:ind w:left="57" w:right="57" w:firstLine="0"/>
              <w:jc w:val="left"/>
              <w:rPr>
                <w:sz w:val="28"/>
                <w:szCs w:val="28"/>
              </w:rPr>
            </w:pPr>
            <w:r w:rsidRPr="00C618EB">
              <w:rPr>
                <w:sz w:val="28"/>
                <w:szCs w:val="28"/>
              </w:rPr>
              <w:t xml:space="preserve">Jaunu institūciju izveide, esošu institūciju likvidācija vai reorganizācija, to ietekme uz institūcijas </w:t>
            </w:r>
            <w:proofErr w:type="spellStart"/>
            <w:r w:rsidR="001774E7">
              <w:rPr>
                <w:sz w:val="28"/>
                <w:szCs w:val="28"/>
              </w:rPr>
              <w:t>gr</w:t>
            </w:r>
            <w:r w:rsidRPr="00C618EB">
              <w:rPr>
                <w:sz w:val="28"/>
                <w:szCs w:val="28"/>
              </w:rPr>
              <w:t>cilvēkresursiem</w:t>
            </w:r>
            <w:proofErr w:type="spellEnd"/>
          </w:p>
        </w:tc>
        <w:tc>
          <w:tcPr>
            <w:tcW w:w="7088" w:type="dxa"/>
            <w:tcMar>
              <w:top w:w="57" w:type="dxa"/>
              <w:left w:w="57" w:type="dxa"/>
              <w:bottom w:w="57" w:type="dxa"/>
              <w:right w:w="57" w:type="dxa"/>
            </w:tcMar>
          </w:tcPr>
          <w:p w14:paraId="0B5E49AD" w14:textId="78EA2705" w:rsidR="008E278A" w:rsidRPr="00C618EB" w:rsidRDefault="008E278A" w:rsidP="008E278A">
            <w:pPr>
              <w:jc w:val="both"/>
              <w:rPr>
                <w:sz w:val="28"/>
                <w:szCs w:val="28"/>
              </w:rPr>
            </w:pPr>
            <w:r>
              <w:rPr>
                <w:sz w:val="28"/>
                <w:szCs w:val="28"/>
              </w:rPr>
              <w:lastRenderedPageBreak/>
              <w:t>Projekts šo jomu neskar.</w:t>
            </w:r>
          </w:p>
        </w:tc>
      </w:tr>
      <w:tr w:rsidR="008E278A" w:rsidRPr="00C618EB" w14:paraId="2151AA7E" w14:textId="77777777" w:rsidTr="008E278A">
        <w:tblPrEx>
          <w:jc w:val="center"/>
          <w:tblInd w:w="0" w:type="dxa"/>
          <w:tblCellMar>
            <w:top w:w="28" w:type="dxa"/>
            <w:left w:w="28" w:type="dxa"/>
            <w:bottom w:w="28" w:type="dxa"/>
            <w:right w:w="28" w:type="dxa"/>
          </w:tblCellMar>
          <w:tblLook w:val="0000" w:firstRow="0" w:lastRow="0" w:firstColumn="0" w:lastColumn="0" w:noHBand="0" w:noVBand="0"/>
        </w:tblPrEx>
        <w:trPr>
          <w:gridAfter w:val="1"/>
          <w:wAfter w:w="16" w:type="dxa"/>
          <w:trHeight w:val="386"/>
          <w:jc w:val="center"/>
        </w:trPr>
        <w:tc>
          <w:tcPr>
            <w:tcW w:w="520" w:type="dxa"/>
            <w:gridSpan w:val="2"/>
            <w:tcMar>
              <w:top w:w="57" w:type="dxa"/>
              <w:left w:w="57" w:type="dxa"/>
              <w:bottom w:w="57" w:type="dxa"/>
              <w:right w:w="57" w:type="dxa"/>
            </w:tcMar>
          </w:tcPr>
          <w:p w14:paraId="338E75AC" w14:textId="77777777" w:rsidR="008E278A" w:rsidRPr="00C618EB" w:rsidRDefault="008E278A" w:rsidP="008E278A">
            <w:pPr>
              <w:pStyle w:val="naiskr"/>
              <w:spacing w:before="0" w:after="0"/>
              <w:ind w:left="57" w:right="57"/>
              <w:rPr>
                <w:sz w:val="28"/>
                <w:szCs w:val="28"/>
              </w:rPr>
            </w:pPr>
            <w:r w:rsidRPr="00C618EB">
              <w:rPr>
                <w:sz w:val="28"/>
                <w:szCs w:val="28"/>
              </w:rPr>
              <w:t>3.</w:t>
            </w:r>
          </w:p>
        </w:tc>
        <w:tc>
          <w:tcPr>
            <w:tcW w:w="2050" w:type="dxa"/>
            <w:tcMar>
              <w:top w:w="57" w:type="dxa"/>
              <w:left w:w="57" w:type="dxa"/>
              <w:bottom w:w="57" w:type="dxa"/>
              <w:right w:w="57" w:type="dxa"/>
            </w:tcMar>
          </w:tcPr>
          <w:p w14:paraId="7B450872" w14:textId="77777777" w:rsidR="008E278A" w:rsidRPr="00C618EB" w:rsidRDefault="008E278A" w:rsidP="008E278A">
            <w:pPr>
              <w:pStyle w:val="naiskr"/>
              <w:spacing w:before="0" w:after="0"/>
              <w:ind w:left="57" w:right="57"/>
              <w:rPr>
                <w:sz w:val="28"/>
                <w:szCs w:val="28"/>
              </w:rPr>
            </w:pPr>
            <w:r w:rsidRPr="00C618EB">
              <w:rPr>
                <w:sz w:val="28"/>
                <w:szCs w:val="28"/>
              </w:rPr>
              <w:t>Cita informācija</w:t>
            </w:r>
          </w:p>
        </w:tc>
        <w:tc>
          <w:tcPr>
            <w:tcW w:w="7088" w:type="dxa"/>
            <w:tcMar>
              <w:top w:w="57" w:type="dxa"/>
              <w:left w:w="57" w:type="dxa"/>
              <w:bottom w:w="57" w:type="dxa"/>
              <w:right w:w="57" w:type="dxa"/>
            </w:tcMar>
          </w:tcPr>
          <w:p w14:paraId="2261E9C3" w14:textId="12212779" w:rsidR="008E278A" w:rsidRPr="007F01AA" w:rsidRDefault="008E278A" w:rsidP="008E278A">
            <w:pPr>
              <w:pStyle w:val="naiskr"/>
              <w:spacing w:before="0" w:after="0"/>
              <w:ind w:left="57" w:right="57"/>
              <w:jc w:val="both"/>
              <w:rPr>
                <w:sz w:val="28"/>
                <w:szCs w:val="28"/>
              </w:rPr>
            </w:pPr>
            <w:r w:rsidRPr="007F01AA">
              <w:rPr>
                <w:sz w:val="28"/>
                <w:szCs w:val="28"/>
              </w:rPr>
              <w:t>Nav.</w:t>
            </w:r>
          </w:p>
        </w:tc>
      </w:tr>
    </w:tbl>
    <w:p w14:paraId="550676A5" w14:textId="77777777" w:rsidR="005B6363" w:rsidRDefault="005B6363" w:rsidP="00097B94">
      <w:pPr>
        <w:pStyle w:val="naisf"/>
        <w:spacing w:before="0" w:after="0"/>
        <w:ind w:firstLine="0"/>
        <w:rPr>
          <w:iCs/>
          <w:sz w:val="28"/>
          <w:szCs w:val="28"/>
          <w:highlight w:val="yellow"/>
        </w:rPr>
      </w:pPr>
    </w:p>
    <w:p w14:paraId="74026DBB" w14:textId="77777777" w:rsidR="00B438E2" w:rsidRPr="00C618EB" w:rsidRDefault="00B438E2" w:rsidP="00097B94">
      <w:pPr>
        <w:pStyle w:val="naisf"/>
        <w:spacing w:before="0" w:after="0"/>
        <w:ind w:firstLine="0"/>
        <w:rPr>
          <w:iCs/>
          <w:sz w:val="28"/>
          <w:szCs w:val="28"/>
          <w:highlight w:val="yellow"/>
        </w:rPr>
      </w:pPr>
    </w:p>
    <w:p w14:paraId="1C389E50" w14:textId="77777777" w:rsidR="00EB6ADA" w:rsidRPr="00C618EB" w:rsidRDefault="00EB6ADA" w:rsidP="00B135E4">
      <w:pPr>
        <w:tabs>
          <w:tab w:val="left" w:pos="6804"/>
        </w:tabs>
        <w:jc w:val="both"/>
        <w:rPr>
          <w:color w:val="000000"/>
          <w:sz w:val="28"/>
          <w:szCs w:val="28"/>
        </w:rPr>
      </w:pPr>
      <w:r w:rsidRPr="00C618EB">
        <w:rPr>
          <w:color w:val="000000"/>
          <w:sz w:val="28"/>
          <w:szCs w:val="28"/>
        </w:rPr>
        <w:t xml:space="preserve">Vides aizsardzības un </w:t>
      </w:r>
    </w:p>
    <w:p w14:paraId="06AB445E" w14:textId="73B773B4" w:rsidR="00FD3825" w:rsidRDefault="00EB6ADA" w:rsidP="00A9673C">
      <w:pPr>
        <w:tabs>
          <w:tab w:val="left" w:pos="6804"/>
        </w:tabs>
        <w:jc w:val="both"/>
        <w:rPr>
          <w:color w:val="000000"/>
          <w:sz w:val="28"/>
          <w:szCs w:val="28"/>
        </w:rPr>
      </w:pPr>
      <w:r w:rsidRPr="00C618EB">
        <w:rPr>
          <w:color w:val="000000"/>
          <w:sz w:val="28"/>
          <w:szCs w:val="28"/>
        </w:rPr>
        <w:t>reģionālās attīstības minis</w:t>
      </w:r>
      <w:r w:rsidR="00FD3825">
        <w:rPr>
          <w:color w:val="000000"/>
          <w:sz w:val="28"/>
          <w:szCs w:val="28"/>
        </w:rPr>
        <w:t xml:space="preserve">tra </w:t>
      </w:r>
      <w:r w:rsidR="00A9673C">
        <w:rPr>
          <w:color w:val="000000"/>
          <w:sz w:val="28"/>
          <w:szCs w:val="28"/>
        </w:rPr>
        <w:tab/>
        <w:t>A. T. </w:t>
      </w:r>
      <w:proofErr w:type="spellStart"/>
      <w:r w:rsidR="00A9673C">
        <w:rPr>
          <w:color w:val="000000"/>
          <w:sz w:val="28"/>
          <w:szCs w:val="28"/>
        </w:rPr>
        <w:t>Plešs</w:t>
      </w:r>
      <w:proofErr w:type="spellEnd"/>
    </w:p>
    <w:p w14:paraId="78DCC98E" w14:textId="77777777" w:rsidR="00E966CA" w:rsidRDefault="00E966CA" w:rsidP="00BE7BE6">
      <w:pPr>
        <w:pStyle w:val="ListParagraph"/>
        <w:tabs>
          <w:tab w:val="left" w:pos="567"/>
        </w:tabs>
        <w:spacing w:after="0" w:line="240" w:lineRule="auto"/>
        <w:ind w:left="0"/>
        <w:jc w:val="both"/>
        <w:rPr>
          <w:rFonts w:ascii="Times New Roman" w:hAnsi="Times New Roman"/>
          <w:bCs/>
          <w:sz w:val="28"/>
          <w:szCs w:val="28"/>
        </w:rPr>
      </w:pPr>
    </w:p>
    <w:p w14:paraId="492D3D0E" w14:textId="77777777" w:rsidR="00461A1F" w:rsidRPr="00C618EB" w:rsidRDefault="00461A1F" w:rsidP="00BE7BE6">
      <w:pPr>
        <w:pStyle w:val="ListParagraph"/>
        <w:tabs>
          <w:tab w:val="left" w:pos="567"/>
        </w:tabs>
        <w:spacing w:after="0" w:line="240" w:lineRule="auto"/>
        <w:ind w:left="0"/>
        <w:jc w:val="both"/>
        <w:rPr>
          <w:rFonts w:ascii="Times New Roman" w:hAnsi="Times New Roman"/>
          <w:bCs/>
          <w:sz w:val="28"/>
          <w:szCs w:val="28"/>
        </w:rPr>
      </w:pPr>
    </w:p>
    <w:p w14:paraId="678C0E49" w14:textId="77777777" w:rsidR="00E966CA" w:rsidRPr="00C618EB" w:rsidRDefault="00E966CA" w:rsidP="00BE7BE6">
      <w:pPr>
        <w:pStyle w:val="ListParagraph"/>
        <w:tabs>
          <w:tab w:val="left" w:pos="567"/>
        </w:tabs>
        <w:spacing w:after="0" w:line="240" w:lineRule="auto"/>
        <w:ind w:left="0"/>
        <w:jc w:val="both"/>
        <w:rPr>
          <w:rFonts w:ascii="Times New Roman" w:hAnsi="Times New Roman"/>
          <w:bCs/>
          <w:sz w:val="28"/>
          <w:szCs w:val="28"/>
          <w:highlight w:val="yellow"/>
        </w:rPr>
      </w:pPr>
    </w:p>
    <w:p w14:paraId="030CFC50" w14:textId="4DA15536" w:rsidR="00BE7BE6" w:rsidRPr="00570A54" w:rsidRDefault="0044017F" w:rsidP="00BE7BE6">
      <w:pPr>
        <w:pStyle w:val="ListParagraph"/>
        <w:tabs>
          <w:tab w:val="left" w:pos="567"/>
        </w:tabs>
        <w:spacing w:after="0" w:line="240" w:lineRule="auto"/>
        <w:ind w:left="0"/>
        <w:jc w:val="both"/>
        <w:rPr>
          <w:rFonts w:ascii="Times New Roman" w:hAnsi="Times New Roman"/>
          <w:bCs/>
          <w:szCs w:val="28"/>
        </w:rPr>
      </w:pPr>
      <w:r>
        <w:rPr>
          <w:rFonts w:ascii="Times New Roman" w:hAnsi="Times New Roman"/>
          <w:bCs/>
          <w:szCs w:val="28"/>
        </w:rPr>
        <w:t>Slaidiņa 67026487</w:t>
      </w:r>
    </w:p>
    <w:p w14:paraId="24382ADB" w14:textId="0E61D984" w:rsidR="00BE7BE6" w:rsidRPr="00570A54" w:rsidRDefault="00BE78FB" w:rsidP="00F5793C">
      <w:pPr>
        <w:pStyle w:val="ListParagraph"/>
        <w:tabs>
          <w:tab w:val="left" w:pos="567"/>
        </w:tabs>
        <w:spacing w:after="0" w:line="240" w:lineRule="auto"/>
        <w:ind w:left="0"/>
        <w:jc w:val="both"/>
        <w:rPr>
          <w:rFonts w:ascii="Times New Roman" w:hAnsi="Times New Roman"/>
          <w:color w:val="000000"/>
          <w:szCs w:val="28"/>
        </w:rPr>
      </w:pPr>
      <w:hyperlink r:id="rId8" w:history="1">
        <w:r w:rsidR="0044017F" w:rsidRPr="00D47608">
          <w:rPr>
            <w:rStyle w:val="Hyperlink"/>
            <w:rFonts w:ascii="Times New Roman" w:hAnsi="Times New Roman"/>
            <w:bCs/>
            <w:szCs w:val="28"/>
          </w:rPr>
          <w:t>natalija.slaidina@varam.gov.lv</w:t>
        </w:r>
      </w:hyperlink>
    </w:p>
    <w:sectPr w:rsidR="00BE7BE6" w:rsidRPr="00570A54" w:rsidSect="00711A33">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C6498" w14:textId="77777777" w:rsidR="00BE78FB" w:rsidRDefault="00BE78FB">
      <w:r>
        <w:separator/>
      </w:r>
    </w:p>
  </w:endnote>
  <w:endnote w:type="continuationSeparator" w:id="0">
    <w:p w14:paraId="584EF71B" w14:textId="77777777" w:rsidR="00BE78FB" w:rsidRDefault="00BE78FB">
      <w:r>
        <w:continuationSeparator/>
      </w:r>
    </w:p>
  </w:endnote>
  <w:endnote w:type="continuationNotice" w:id="1">
    <w:p w14:paraId="61B822E6" w14:textId="77777777" w:rsidR="00BE78FB" w:rsidRDefault="00BE7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NMFNG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DE1F1" w14:textId="77777777" w:rsidR="00A6707F" w:rsidRDefault="00A67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301B8" w14:textId="2005EFF6" w:rsidR="000C73A0" w:rsidRPr="00BD200D" w:rsidRDefault="000C73A0" w:rsidP="00BD200D">
    <w:pPr>
      <w:pStyle w:val="Footer"/>
      <w:jc w:val="both"/>
      <w:rPr>
        <w:szCs w:val="20"/>
      </w:rPr>
    </w:pPr>
    <w:r>
      <w:rPr>
        <w:szCs w:val="20"/>
      </w:rPr>
      <w:t>VARAMAnot_</w:t>
    </w:r>
    <w:r w:rsidR="00A6707F">
      <w:rPr>
        <w:szCs w:val="20"/>
      </w:rPr>
      <w:t>2</w:t>
    </w:r>
    <w:r w:rsidR="00C64344">
      <w:rPr>
        <w:szCs w:val="20"/>
      </w:rPr>
      <w:t>603</w:t>
    </w:r>
    <w:r w:rsidR="00146C52">
      <w:rPr>
        <w:szCs w:val="20"/>
      </w:rPr>
      <w:t>21</w:t>
    </w:r>
    <w:r w:rsidR="00B72C78">
      <w:rPr>
        <w:szCs w:val="20"/>
      </w:rPr>
      <w:t>_</w:t>
    </w:r>
    <w:r w:rsidR="00146C52">
      <w:rPr>
        <w:szCs w:val="20"/>
      </w:rPr>
      <w:t>finansu_nodrosinajums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91214" w14:textId="04DE4E34" w:rsidR="000C73A0" w:rsidRPr="00850270" w:rsidRDefault="000C73A0" w:rsidP="00850270">
    <w:pPr>
      <w:pStyle w:val="Footer"/>
      <w:jc w:val="both"/>
      <w:rPr>
        <w:szCs w:val="20"/>
      </w:rPr>
    </w:pPr>
    <w:r>
      <w:rPr>
        <w:szCs w:val="20"/>
      </w:rPr>
      <w:t>VARAMAnot_</w:t>
    </w:r>
    <w:r w:rsidR="00A6707F">
      <w:rPr>
        <w:szCs w:val="20"/>
      </w:rPr>
      <w:t>2</w:t>
    </w:r>
    <w:r w:rsidR="00C64344">
      <w:rPr>
        <w:szCs w:val="20"/>
      </w:rPr>
      <w:t>603</w:t>
    </w:r>
    <w:r w:rsidR="00146C52">
      <w:rPr>
        <w:szCs w:val="20"/>
      </w:rPr>
      <w:t>21_finansu_nodrosinajums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B4ACD" w14:textId="77777777" w:rsidR="00BE78FB" w:rsidRDefault="00BE78FB">
      <w:r>
        <w:separator/>
      </w:r>
    </w:p>
  </w:footnote>
  <w:footnote w:type="continuationSeparator" w:id="0">
    <w:p w14:paraId="3A51F0DB" w14:textId="77777777" w:rsidR="00BE78FB" w:rsidRDefault="00BE78FB">
      <w:r>
        <w:continuationSeparator/>
      </w:r>
    </w:p>
  </w:footnote>
  <w:footnote w:type="continuationNotice" w:id="1">
    <w:p w14:paraId="17113278" w14:textId="77777777" w:rsidR="00BE78FB" w:rsidRDefault="00BE78FB"/>
  </w:footnote>
  <w:footnote w:id="2">
    <w:p w14:paraId="5FF5AF3C" w14:textId="76E5EB74" w:rsidR="000C73A0" w:rsidRPr="00490DB6" w:rsidRDefault="000C73A0" w:rsidP="00490DB6">
      <w:pPr>
        <w:pStyle w:val="FootnoteText"/>
        <w:jc w:val="both"/>
      </w:pPr>
      <w:r w:rsidRPr="00490DB6">
        <w:rPr>
          <w:rStyle w:val="FootnoteReference"/>
        </w:rPr>
        <w:footnoteRef/>
      </w:r>
      <w:r w:rsidRPr="00490DB6">
        <w:t xml:space="preserve"> Padomes 2013. gada 5. decembra direktīva 2013/59/Euratom, ar ko nosaka drošības pamatstandartus aizsardzībai pret jonizējošā starojuma radītajiem draudiem un atceļ Direktīvu 89/618/Euratom, Direktīvu 90/641/Euratom, Direktīvu 96/29/Euratom, Direktīvu 97/43/Euratom un Direktīvu 2003/122/Euratom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7AA71" w14:textId="77777777" w:rsidR="000C73A0" w:rsidRDefault="000C73A0" w:rsidP="000D02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428918" w14:textId="77777777" w:rsidR="000C73A0" w:rsidRDefault="000C7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00084" w14:textId="77777777" w:rsidR="000C73A0" w:rsidRDefault="000C73A0" w:rsidP="000D02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3E46">
      <w:rPr>
        <w:rStyle w:val="PageNumber"/>
        <w:noProof/>
      </w:rPr>
      <w:t>2</w:t>
    </w:r>
    <w:r>
      <w:rPr>
        <w:rStyle w:val="PageNumber"/>
      </w:rPr>
      <w:fldChar w:fldCharType="end"/>
    </w:r>
  </w:p>
  <w:p w14:paraId="6EC08D2F" w14:textId="77777777" w:rsidR="000C73A0" w:rsidRDefault="000C73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1822C" w14:textId="77777777" w:rsidR="000C73A0" w:rsidRPr="00850270" w:rsidRDefault="000C73A0" w:rsidP="0085027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2AE0"/>
    <w:multiLevelType w:val="hybridMultilevel"/>
    <w:tmpl w:val="0DE4250C"/>
    <w:lvl w:ilvl="0" w:tplc="B77A6E9C">
      <w:start w:val="1"/>
      <w:numFmt w:val="decimal"/>
      <w:lvlText w:val="%1)"/>
      <w:lvlJc w:val="left"/>
      <w:pPr>
        <w:tabs>
          <w:tab w:val="num" w:pos="1410"/>
        </w:tabs>
        <w:ind w:left="1410" w:hanging="870"/>
      </w:pPr>
      <w:rPr>
        <w:rFonts w:hint="default"/>
      </w:rPr>
    </w:lvl>
    <w:lvl w:ilvl="1" w:tplc="EB34D792" w:tentative="1">
      <w:start w:val="1"/>
      <w:numFmt w:val="lowerLetter"/>
      <w:lvlText w:val="%2."/>
      <w:lvlJc w:val="left"/>
      <w:pPr>
        <w:tabs>
          <w:tab w:val="num" w:pos="1620"/>
        </w:tabs>
        <w:ind w:left="1620" w:hanging="360"/>
      </w:pPr>
    </w:lvl>
    <w:lvl w:ilvl="2" w:tplc="A0CC24C8" w:tentative="1">
      <w:start w:val="1"/>
      <w:numFmt w:val="lowerRoman"/>
      <w:lvlText w:val="%3."/>
      <w:lvlJc w:val="right"/>
      <w:pPr>
        <w:tabs>
          <w:tab w:val="num" w:pos="2340"/>
        </w:tabs>
        <w:ind w:left="2340" w:hanging="180"/>
      </w:pPr>
    </w:lvl>
    <w:lvl w:ilvl="3" w:tplc="69567FCE" w:tentative="1">
      <w:start w:val="1"/>
      <w:numFmt w:val="decimal"/>
      <w:lvlText w:val="%4."/>
      <w:lvlJc w:val="left"/>
      <w:pPr>
        <w:tabs>
          <w:tab w:val="num" w:pos="3060"/>
        </w:tabs>
        <w:ind w:left="3060" w:hanging="360"/>
      </w:pPr>
    </w:lvl>
    <w:lvl w:ilvl="4" w:tplc="62281F0E" w:tentative="1">
      <w:start w:val="1"/>
      <w:numFmt w:val="lowerLetter"/>
      <w:lvlText w:val="%5."/>
      <w:lvlJc w:val="left"/>
      <w:pPr>
        <w:tabs>
          <w:tab w:val="num" w:pos="3780"/>
        </w:tabs>
        <w:ind w:left="3780" w:hanging="360"/>
      </w:pPr>
    </w:lvl>
    <w:lvl w:ilvl="5" w:tplc="C40C9DAC" w:tentative="1">
      <w:start w:val="1"/>
      <w:numFmt w:val="lowerRoman"/>
      <w:lvlText w:val="%6."/>
      <w:lvlJc w:val="right"/>
      <w:pPr>
        <w:tabs>
          <w:tab w:val="num" w:pos="4500"/>
        </w:tabs>
        <w:ind w:left="4500" w:hanging="180"/>
      </w:pPr>
    </w:lvl>
    <w:lvl w:ilvl="6" w:tplc="47DC4592" w:tentative="1">
      <w:start w:val="1"/>
      <w:numFmt w:val="decimal"/>
      <w:lvlText w:val="%7."/>
      <w:lvlJc w:val="left"/>
      <w:pPr>
        <w:tabs>
          <w:tab w:val="num" w:pos="5220"/>
        </w:tabs>
        <w:ind w:left="5220" w:hanging="360"/>
      </w:pPr>
    </w:lvl>
    <w:lvl w:ilvl="7" w:tplc="6D00F65A" w:tentative="1">
      <w:start w:val="1"/>
      <w:numFmt w:val="lowerLetter"/>
      <w:lvlText w:val="%8."/>
      <w:lvlJc w:val="left"/>
      <w:pPr>
        <w:tabs>
          <w:tab w:val="num" w:pos="5940"/>
        </w:tabs>
        <w:ind w:left="5940" w:hanging="360"/>
      </w:pPr>
    </w:lvl>
    <w:lvl w:ilvl="8" w:tplc="6B7CDDB8" w:tentative="1">
      <w:start w:val="1"/>
      <w:numFmt w:val="lowerRoman"/>
      <w:lvlText w:val="%9."/>
      <w:lvlJc w:val="right"/>
      <w:pPr>
        <w:tabs>
          <w:tab w:val="num" w:pos="6660"/>
        </w:tabs>
        <w:ind w:left="6660" w:hanging="180"/>
      </w:pPr>
    </w:lvl>
  </w:abstractNum>
  <w:abstractNum w:abstractNumId="1" w15:restartNumberingAfterBreak="0">
    <w:nsid w:val="00E86EC2"/>
    <w:multiLevelType w:val="hybridMultilevel"/>
    <w:tmpl w:val="A3B8624A"/>
    <w:lvl w:ilvl="0" w:tplc="A1B291C8">
      <w:start w:val="1"/>
      <w:numFmt w:val="bullet"/>
      <w:lvlText w:val=""/>
      <w:lvlJc w:val="left"/>
      <w:pPr>
        <w:ind w:left="720" w:hanging="360"/>
      </w:pPr>
      <w:rPr>
        <w:rFonts w:ascii="Symbol" w:hAnsi="Symbol" w:hint="default"/>
      </w:rPr>
    </w:lvl>
    <w:lvl w:ilvl="1" w:tplc="12AA77AA" w:tentative="1">
      <w:start w:val="1"/>
      <w:numFmt w:val="bullet"/>
      <w:lvlText w:val="o"/>
      <w:lvlJc w:val="left"/>
      <w:pPr>
        <w:ind w:left="1440" w:hanging="360"/>
      </w:pPr>
      <w:rPr>
        <w:rFonts w:ascii="Courier New" w:hAnsi="Courier New" w:cs="Courier New" w:hint="default"/>
      </w:rPr>
    </w:lvl>
    <w:lvl w:ilvl="2" w:tplc="286AE40C" w:tentative="1">
      <w:start w:val="1"/>
      <w:numFmt w:val="bullet"/>
      <w:lvlText w:val=""/>
      <w:lvlJc w:val="left"/>
      <w:pPr>
        <w:ind w:left="2160" w:hanging="360"/>
      </w:pPr>
      <w:rPr>
        <w:rFonts w:ascii="Wingdings" w:hAnsi="Wingdings" w:hint="default"/>
      </w:rPr>
    </w:lvl>
    <w:lvl w:ilvl="3" w:tplc="517C75CE" w:tentative="1">
      <w:start w:val="1"/>
      <w:numFmt w:val="bullet"/>
      <w:lvlText w:val=""/>
      <w:lvlJc w:val="left"/>
      <w:pPr>
        <w:ind w:left="2880" w:hanging="360"/>
      </w:pPr>
      <w:rPr>
        <w:rFonts w:ascii="Symbol" w:hAnsi="Symbol" w:hint="default"/>
      </w:rPr>
    </w:lvl>
    <w:lvl w:ilvl="4" w:tplc="FDB229A4" w:tentative="1">
      <w:start w:val="1"/>
      <w:numFmt w:val="bullet"/>
      <w:lvlText w:val="o"/>
      <w:lvlJc w:val="left"/>
      <w:pPr>
        <w:ind w:left="3600" w:hanging="360"/>
      </w:pPr>
      <w:rPr>
        <w:rFonts w:ascii="Courier New" w:hAnsi="Courier New" w:cs="Courier New" w:hint="default"/>
      </w:rPr>
    </w:lvl>
    <w:lvl w:ilvl="5" w:tplc="E3049CF0" w:tentative="1">
      <w:start w:val="1"/>
      <w:numFmt w:val="bullet"/>
      <w:lvlText w:val=""/>
      <w:lvlJc w:val="left"/>
      <w:pPr>
        <w:ind w:left="4320" w:hanging="360"/>
      </w:pPr>
      <w:rPr>
        <w:rFonts w:ascii="Wingdings" w:hAnsi="Wingdings" w:hint="default"/>
      </w:rPr>
    </w:lvl>
    <w:lvl w:ilvl="6" w:tplc="243C9270" w:tentative="1">
      <w:start w:val="1"/>
      <w:numFmt w:val="bullet"/>
      <w:lvlText w:val=""/>
      <w:lvlJc w:val="left"/>
      <w:pPr>
        <w:ind w:left="5040" w:hanging="360"/>
      </w:pPr>
      <w:rPr>
        <w:rFonts w:ascii="Symbol" w:hAnsi="Symbol" w:hint="default"/>
      </w:rPr>
    </w:lvl>
    <w:lvl w:ilvl="7" w:tplc="52AA9510" w:tentative="1">
      <w:start w:val="1"/>
      <w:numFmt w:val="bullet"/>
      <w:lvlText w:val="o"/>
      <w:lvlJc w:val="left"/>
      <w:pPr>
        <w:ind w:left="5760" w:hanging="360"/>
      </w:pPr>
      <w:rPr>
        <w:rFonts w:ascii="Courier New" w:hAnsi="Courier New" w:cs="Courier New" w:hint="default"/>
      </w:rPr>
    </w:lvl>
    <w:lvl w:ilvl="8" w:tplc="1BFA9D30" w:tentative="1">
      <w:start w:val="1"/>
      <w:numFmt w:val="bullet"/>
      <w:lvlText w:val=""/>
      <w:lvlJc w:val="left"/>
      <w:pPr>
        <w:ind w:left="6480" w:hanging="360"/>
      </w:pPr>
      <w:rPr>
        <w:rFonts w:ascii="Wingdings" w:hAnsi="Wingdings" w:hint="default"/>
      </w:rPr>
    </w:lvl>
  </w:abstractNum>
  <w:abstractNum w:abstractNumId="2" w15:restartNumberingAfterBreak="0">
    <w:nsid w:val="118F5AAE"/>
    <w:multiLevelType w:val="hybridMultilevel"/>
    <w:tmpl w:val="6AB4D93E"/>
    <w:lvl w:ilvl="0" w:tplc="1A101730">
      <w:start w:val="1"/>
      <w:numFmt w:val="decimal"/>
      <w:lvlText w:val="%1)"/>
      <w:lvlJc w:val="left"/>
      <w:pPr>
        <w:ind w:left="484" w:hanging="360"/>
      </w:pPr>
      <w:rPr>
        <w:rFonts w:hint="default"/>
      </w:rPr>
    </w:lvl>
    <w:lvl w:ilvl="1" w:tplc="E0F0E73C" w:tentative="1">
      <w:start w:val="1"/>
      <w:numFmt w:val="lowerLetter"/>
      <w:lvlText w:val="%2."/>
      <w:lvlJc w:val="left"/>
      <w:pPr>
        <w:ind w:left="1204" w:hanging="360"/>
      </w:pPr>
    </w:lvl>
    <w:lvl w:ilvl="2" w:tplc="87BEE9BA" w:tentative="1">
      <w:start w:val="1"/>
      <w:numFmt w:val="lowerRoman"/>
      <w:lvlText w:val="%3."/>
      <w:lvlJc w:val="right"/>
      <w:pPr>
        <w:ind w:left="1924" w:hanging="180"/>
      </w:pPr>
    </w:lvl>
    <w:lvl w:ilvl="3" w:tplc="026AE682" w:tentative="1">
      <w:start w:val="1"/>
      <w:numFmt w:val="decimal"/>
      <w:lvlText w:val="%4."/>
      <w:lvlJc w:val="left"/>
      <w:pPr>
        <w:ind w:left="2644" w:hanging="360"/>
      </w:pPr>
    </w:lvl>
    <w:lvl w:ilvl="4" w:tplc="C3AC2244" w:tentative="1">
      <w:start w:val="1"/>
      <w:numFmt w:val="lowerLetter"/>
      <w:lvlText w:val="%5."/>
      <w:lvlJc w:val="left"/>
      <w:pPr>
        <w:ind w:left="3364" w:hanging="360"/>
      </w:pPr>
    </w:lvl>
    <w:lvl w:ilvl="5" w:tplc="F2D8CA62" w:tentative="1">
      <w:start w:val="1"/>
      <w:numFmt w:val="lowerRoman"/>
      <w:lvlText w:val="%6."/>
      <w:lvlJc w:val="right"/>
      <w:pPr>
        <w:ind w:left="4084" w:hanging="180"/>
      </w:pPr>
    </w:lvl>
    <w:lvl w:ilvl="6" w:tplc="BD40F5B6" w:tentative="1">
      <w:start w:val="1"/>
      <w:numFmt w:val="decimal"/>
      <w:lvlText w:val="%7."/>
      <w:lvlJc w:val="left"/>
      <w:pPr>
        <w:ind w:left="4804" w:hanging="360"/>
      </w:pPr>
    </w:lvl>
    <w:lvl w:ilvl="7" w:tplc="FD80BB06" w:tentative="1">
      <w:start w:val="1"/>
      <w:numFmt w:val="lowerLetter"/>
      <w:lvlText w:val="%8."/>
      <w:lvlJc w:val="left"/>
      <w:pPr>
        <w:ind w:left="5524" w:hanging="360"/>
      </w:pPr>
    </w:lvl>
    <w:lvl w:ilvl="8" w:tplc="6FAA2E2C" w:tentative="1">
      <w:start w:val="1"/>
      <w:numFmt w:val="lowerRoman"/>
      <w:lvlText w:val="%9."/>
      <w:lvlJc w:val="right"/>
      <w:pPr>
        <w:ind w:left="6244" w:hanging="180"/>
      </w:pPr>
    </w:lvl>
  </w:abstractNum>
  <w:abstractNum w:abstractNumId="3" w15:restartNumberingAfterBreak="0">
    <w:nsid w:val="15175298"/>
    <w:multiLevelType w:val="multilevel"/>
    <w:tmpl w:val="A5A6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C3D74"/>
    <w:multiLevelType w:val="hybridMultilevel"/>
    <w:tmpl w:val="B74ED8B4"/>
    <w:lvl w:ilvl="0" w:tplc="BBD2FD90">
      <w:start w:val="1"/>
      <w:numFmt w:val="bullet"/>
      <w:lvlText w:val=""/>
      <w:lvlJc w:val="left"/>
      <w:pPr>
        <w:ind w:left="821" w:hanging="360"/>
      </w:pPr>
      <w:rPr>
        <w:rFonts w:ascii="Symbol" w:hAnsi="Symbol" w:hint="default"/>
      </w:rPr>
    </w:lvl>
    <w:lvl w:ilvl="1" w:tplc="04260003" w:tentative="1">
      <w:start w:val="1"/>
      <w:numFmt w:val="bullet"/>
      <w:lvlText w:val="o"/>
      <w:lvlJc w:val="left"/>
      <w:pPr>
        <w:ind w:left="1541" w:hanging="360"/>
      </w:pPr>
      <w:rPr>
        <w:rFonts w:ascii="Courier New" w:hAnsi="Courier New" w:cs="Courier New" w:hint="default"/>
      </w:rPr>
    </w:lvl>
    <w:lvl w:ilvl="2" w:tplc="04260005" w:tentative="1">
      <w:start w:val="1"/>
      <w:numFmt w:val="bullet"/>
      <w:lvlText w:val=""/>
      <w:lvlJc w:val="left"/>
      <w:pPr>
        <w:ind w:left="2261" w:hanging="360"/>
      </w:pPr>
      <w:rPr>
        <w:rFonts w:ascii="Wingdings" w:hAnsi="Wingdings" w:hint="default"/>
      </w:rPr>
    </w:lvl>
    <w:lvl w:ilvl="3" w:tplc="04260001" w:tentative="1">
      <w:start w:val="1"/>
      <w:numFmt w:val="bullet"/>
      <w:lvlText w:val=""/>
      <w:lvlJc w:val="left"/>
      <w:pPr>
        <w:ind w:left="2981" w:hanging="360"/>
      </w:pPr>
      <w:rPr>
        <w:rFonts w:ascii="Symbol" w:hAnsi="Symbol" w:hint="default"/>
      </w:rPr>
    </w:lvl>
    <w:lvl w:ilvl="4" w:tplc="04260003" w:tentative="1">
      <w:start w:val="1"/>
      <w:numFmt w:val="bullet"/>
      <w:lvlText w:val="o"/>
      <w:lvlJc w:val="left"/>
      <w:pPr>
        <w:ind w:left="3701" w:hanging="360"/>
      </w:pPr>
      <w:rPr>
        <w:rFonts w:ascii="Courier New" w:hAnsi="Courier New" w:cs="Courier New" w:hint="default"/>
      </w:rPr>
    </w:lvl>
    <w:lvl w:ilvl="5" w:tplc="04260005" w:tentative="1">
      <w:start w:val="1"/>
      <w:numFmt w:val="bullet"/>
      <w:lvlText w:val=""/>
      <w:lvlJc w:val="left"/>
      <w:pPr>
        <w:ind w:left="4421" w:hanging="360"/>
      </w:pPr>
      <w:rPr>
        <w:rFonts w:ascii="Wingdings" w:hAnsi="Wingdings" w:hint="default"/>
      </w:rPr>
    </w:lvl>
    <w:lvl w:ilvl="6" w:tplc="04260001" w:tentative="1">
      <w:start w:val="1"/>
      <w:numFmt w:val="bullet"/>
      <w:lvlText w:val=""/>
      <w:lvlJc w:val="left"/>
      <w:pPr>
        <w:ind w:left="5141" w:hanging="360"/>
      </w:pPr>
      <w:rPr>
        <w:rFonts w:ascii="Symbol" w:hAnsi="Symbol" w:hint="default"/>
      </w:rPr>
    </w:lvl>
    <w:lvl w:ilvl="7" w:tplc="04260003" w:tentative="1">
      <w:start w:val="1"/>
      <w:numFmt w:val="bullet"/>
      <w:lvlText w:val="o"/>
      <w:lvlJc w:val="left"/>
      <w:pPr>
        <w:ind w:left="5861" w:hanging="360"/>
      </w:pPr>
      <w:rPr>
        <w:rFonts w:ascii="Courier New" w:hAnsi="Courier New" w:cs="Courier New" w:hint="default"/>
      </w:rPr>
    </w:lvl>
    <w:lvl w:ilvl="8" w:tplc="04260005" w:tentative="1">
      <w:start w:val="1"/>
      <w:numFmt w:val="bullet"/>
      <w:lvlText w:val=""/>
      <w:lvlJc w:val="left"/>
      <w:pPr>
        <w:ind w:left="6581" w:hanging="360"/>
      </w:pPr>
      <w:rPr>
        <w:rFonts w:ascii="Wingdings" w:hAnsi="Wingdings" w:hint="default"/>
      </w:rPr>
    </w:lvl>
  </w:abstractNum>
  <w:abstractNum w:abstractNumId="5" w15:restartNumberingAfterBreak="0">
    <w:nsid w:val="1B287A8C"/>
    <w:multiLevelType w:val="hybridMultilevel"/>
    <w:tmpl w:val="3932B71E"/>
    <w:lvl w:ilvl="0" w:tplc="BBD2FD90">
      <w:start w:val="1"/>
      <w:numFmt w:val="bullet"/>
      <w:lvlText w:val=""/>
      <w:lvlJc w:val="left"/>
      <w:pPr>
        <w:ind w:left="844" w:hanging="360"/>
      </w:pPr>
      <w:rPr>
        <w:rFonts w:ascii="Symbol" w:hAnsi="Symbol" w:hint="default"/>
      </w:rPr>
    </w:lvl>
    <w:lvl w:ilvl="1" w:tplc="04260003" w:tentative="1">
      <w:start w:val="1"/>
      <w:numFmt w:val="bullet"/>
      <w:lvlText w:val="o"/>
      <w:lvlJc w:val="left"/>
      <w:pPr>
        <w:ind w:left="1564" w:hanging="360"/>
      </w:pPr>
      <w:rPr>
        <w:rFonts w:ascii="Courier New" w:hAnsi="Courier New" w:cs="Courier New" w:hint="default"/>
      </w:rPr>
    </w:lvl>
    <w:lvl w:ilvl="2" w:tplc="04260005" w:tentative="1">
      <w:start w:val="1"/>
      <w:numFmt w:val="bullet"/>
      <w:lvlText w:val=""/>
      <w:lvlJc w:val="left"/>
      <w:pPr>
        <w:ind w:left="2284" w:hanging="360"/>
      </w:pPr>
      <w:rPr>
        <w:rFonts w:ascii="Wingdings" w:hAnsi="Wingdings" w:hint="default"/>
      </w:rPr>
    </w:lvl>
    <w:lvl w:ilvl="3" w:tplc="04260001" w:tentative="1">
      <w:start w:val="1"/>
      <w:numFmt w:val="bullet"/>
      <w:lvlText w:val=""/>
      <w:lvlJc w:val="left"/>
      <w:pPr>
        <w:ind w:left="3004" w:hanging="360"/>
      </w:pPr>
      <w:rPr>
        <w:rFonts w:ascii="Symbol" w:hAnsi="Symbol" w:hint="default"/>
      </w:rPr>
    </w:lvl>
    <w:lvl w:ilvl="4" w:tplc="04260003" w:tentative="1">
      <w:start w:val="1"/>
      <w:numFmt w:val="bullet"/>
      <w:lvlText w:val="o"/>
      <w:lvlJc w:val="left"/>
      <w:pPr>
        <w:ind w:left="3724" w:hanging="360"/>
      </w:pPr>
      <w:rPr>
        <w:rFonts w:ascii="Courier New" w:hAnsi="Courier New" w:cs="Courier New" w:hint="default"/>
      </w:rPr>
    </w:lvl>
    <w:lvl w:ilvl="5" w:tplc="04260005" w:tentative="1">
      <w:start w:val="1"/>
      <w:numFmt w:val="bullet"/>
      <w:lvlText w:val=""/>
      <w:lvlJc w:val="left"/>
      <w:pPr>
        <w:ind w:left="4444" w:hanging="360"/>
      </w:pPr>
      <w:rPr>
        <w:rFonts w:ascii="Wingdings" w:hAnsi="Wingdings" w:hint="default"/>
      </w:rPr>
    </w:lvl>
    <w:lvl w:ilvl="6" w:tplc="04260001" w:tentative="1">
      <w:start w:val="1"/>
      <w:numFmt w:val="bullet"/>
      <w:lvlText w:val=""/>
      <w:lvlJc w:val="left"/>
      <w:pPr>
        <w:ind w:left="5164" w:hanging="360"/>
      </w:pPr>
      <w:rPr>
        <w:rFonts w:ascii="Symbol" w:hAnsi="Symbol" w:hint="default"/>
      </w:rPr>
    </w:lvl>
    <w:lvl w:ilvl="7" w:tplc="04260003" w:tentative="1">
      <w:start w:val="1"/>
      <w:numFmt w:val="bullet"/>
      <w:lvlText w:val="o"/>
      <w:lvlJc w:val="left"/>
      <w:pPr>
        <w:ind w:left="5884" w:hanging="360"/>
      </w:pPr>
      <w:rPr>
        <w:rFonts w:ascii="Courier New" w:hAnsi="Courier New" w:cs="Courier New" w:hint="default"/>
      </w:rPr>
    </w:lvl>
    <w:lvl w:ilvl="8" w:tplc="04260005" w:tentative="1">
      <w:start w:val="1"/>
      <w:numFmt w:val="bullet"/>
      <w:lvlText w:val=""/>
      <w:lvlJc w:val="left"/>
      <w:pPr>
        <w:ind w:left="6604" w:hanging="360"/>
      </w:pPr>
      <w:rPr>
        <w:rFonts w:ascii="Wingdings" w:hAnsi="Wingdings" w:hint="default"/>
      </w:rPr>
    </w:lvl>
  </w:abstractNum>
  <w:abstractNum w:abstractNumId="6" w15:restartNumberingAfterBreak="0">
    <w:nsid w:val="1DF16960"/>
    <w:multiLevelType w:val="hybridMultilevel"/>
    <w:tmpl w:val="E9F4B95A"/>
    <w:lvl w:ilvl="0" w:tplc="383A5C68">
      <w:start w:val="1"/>
      <w:numFmt w:val="decimal"/>
      <w:lvlText w:val="%1."/>
      <w:lvlJc w:val="left"/>
      <w:pPr>
        <w:ind w:left="660" w:hanging="360"/>
      </w:pPr>
      <w:rPr>
        <w:rFonts w:hint="default"/>
      </w:rPr>
    </w:lvl>
    <w:lvl w:ilvl="1" w:tplc="53E282D0" w:tentative="1">
      <w:start w:val="1"/>
      <w:numFmt w:val="lowerLetter"/>
      <w:lvlText w:val="%2."/>
      <w:lvlJc w:val="left"/>
      <w:pPr>
        <w:ind w:left="1380" w:hanging="360"/>
      </w:pPr>
    </w:lvl>
    <w:lvl w:ilvl="2" w:tplc="D7DCA20E" w:tentative="1">
      <w:start w:val="1"/>
      <w:numFmt w:val="lowerRoman"/>
      <w:lvlText w:val="%3."/>
      <w:lvlJc w:val="right"/>
      <w:pPr>
        <w:ind w:left="2100" w:hanging="180"/>
      </w:pPr>
    </w:lvl>
    <w:lvl w:ilvl="3" w:tplc="8E26CC82" w:tentative="1">
      <w:start w:val="1"/>
      <w:numFmt w:val="decimal"/>
      <w:lvlText w:val="%4."/>
      <w:lvlJc w:val="left"/>
      <w:pPr>
        <w:ind w:left="2820" w:hanging="360"/>
      </w:pPr>
    </w:lvl>
    <w:lvl w:ilvl="4" w:tplc="0B40FAD6" w:tentative="1">
      <w:start w:val="1"/>
      <w:numFmt w:val="lowerLetter"/>
      <w:lvlText w:val="%5."/>
      <w:lvlJc w:val="left"/>
      <w:pPr>
        <w:ind w:left="3540" w:hanging="360"/>
      </w:pPr>
    </w:lvl>
    <w:lvl w:ilvl="5" w:tplc="6C902950" w:tentative="1">
      <w:start w:val="1"/>
      <w:numFmt w:val="lowerRoman"/>
      <w:lvlText w:val="%6."/>
      <w:lvlJc w:val="right"/>
      <w:pPr>
        <w:ind w:left="4260" w:hanging="180"/>
      </w:pPr>
    </w:lvl>
    <w:lvl w:ilvl="6" w:tplc="3DBA77F4" w:tentative="1">
      <w:start w:val="1"/>
      <w:numFmt w:val="decimal"/>
      <w:lvlText w:val="%7."/>
      <w:lvlJc w:val="left"/>
      <w:pPr>
        <w:ind w:left="4980" w:hanging="360"/>
      </w:pPr>
    </w:lvl>
    <w:lvl w:ilvl="7" w:tplc="6A5CCF22" w:tentative="1">
      <w:start w:val="1"/>
      <w:numFmt w:val="lowerLetter"/>
      <w:lvlText w:val="%8."/>
      <w:lvlJc w:val="left"/>
      <w:pPr>
        <w:ind w:left="5700" w:hanging="360"/>
      </w:pPr>
    </w:lvl>
    <w:lvl w:ilvl="8" w:tplc="EFD0AED8" w:tentative="1">
      <w:start w:val="1"/>
      <w:numFmt w:val="lowerRoman"/>
      <w:lvlText w:val="%9."/>
      <w:lvlJc w:val="right"/>
      <w:pPr>
        <w:ind w:left="6420" w:hanging="180"/>
      </w:pPr>
    </w:lvl>
  </w:abstractNum>
  <w:abstractNum w:abstractNumId="7" w15:restartNumberingAfterBreak="0">
    <w:nsid w:val="1E223F19"/>
    <w:multiLevelType w:val="hybridMultilevel"/>
    <w:tmpl w:val="DFF8D3F8"/>
    <w:lvl w:ilvl="0" w:tplc="BBD2FD90">
      <w:start w:val="1"/>
      <w:numFmt w:val="bullet"/>
      <w:lvlText w:val=""/>
      <w:lvlJc w:val="left"/>
      <w:pPr>
        <w:ind w:left="821" w:hanging="360"/>
      </w:pPr>
      <w:rPr>
        <w:rFonts w:ascii="Symbol" w:hAnsi="Symbol" w:hint="default"/>
      </w:rPr>
    </w:lvl>
    <w:lvl w:ilvl="1" w:tplc="04260003" w:tentative="1">
      <w:start w:val="1"/>
      <w:numFmt w:val="bullet"/>
      <w:lvlText w:val="o"/>
      <w:lvlJc w:val="left"/>
      <w:pPr>
        <w:ind w:left="1541" w:hanging="360"/>
      </w:pPr>
      <w:rPr>
        <w:rFonts w:ascii="Courier New" w:hAnsi="Courier New" w:cs="Courier New" w:hint="default"/>
      </w:rPr>
    </w:lvl>
    <w:lvl w:ilvl="2" w:tplc="04260005" w:tentative="1">
      <w:start w:val="1"/>
      <w:numFmt w:val="bullet"/>
      <w:lvlText w:val=""/>
      <w:lvlJc w:val="left"/>
      <w:pPr>
        <w:ind w:left="2261" w:hanging="360"/>
      </w:pPr>
      <w:rPr>
        <w:rFonts w:ascii="Wingdings" w:hAnsi="Wingdings" w:hint="default"/>
      </w:rPr>
    </w:lvl>
    <w:lvl w:ilvl="3" w:tplc="04260001" w:tentative="1">
      <w:start w:val="1"/>
      <w:numFmt w:val="bullet"/>
      <w:lvlText w:val=""/>
      <w:lvlJc w:val="left"/>
      <w:pPr>
        <w:ind w:left="2981" w:hanging="360"/>
      </w:pPr>
      <w:rPr>
        <w:rFonts w:ascii="Symbol" w:hAnsi="Symbol" w:hint="default"/>
      </w:rPr>
    </w:lvl>
    <w:lvl w:ilvl="4" w:tplc="04260003" w:tentative="1">
      <w:start w:val="1"/>
      <w:numFmt w:val="bullet"/>
      <w:lvlText w:val="o"/>
      <w:lvlJc w:val="left"/>
      <w:pPr>
        <w:ind w:left="3701" w:hanging="360"/>
      </w:pPr>
      <w:rPr>
        <w:rFonts w:ascii="Courier New" w:hAnsi="Courier New" w:cs="Courier New" w:hint="default"/>
      </w:rPr>
    </w:lvl>
    <w:lvl w:ilvl="5" w:tplc="04260005" w:tentative="1">
      <w:start w:val="1"/>
      <w:numFmt w:val="bullet"/>
      <w:lvlText w:val=""/>
      <w:lvlJc w:val="left"/>
      <w:pPr>
        <w:ind w:left="4421" w:hanging="360"/>
      </w:pPr>
      <w:rPr>
        <w:rFonts w:ascii="Wingdings" w:hAnsi="Wingdings" w:hint="default"/>
      </w:rPr>
    </w:lvl>
    <w:lvl w:ilvl="6" w:tplc="04260001" w:tentative="1">
      <w:start w:val="1"/>
      <w:numFmt w:val="bullet"/>
      <w:lvlText w:val=""/>
      <w:lvlJc w:val="left"/>
      <w:pPr>
        <w:ind w:left="5141" w:hanging="360"/>
      </w:pPr>
      <w:rPr>
        <w:rFonts w:ascii="Symbol" w:hAnsi="Symbol" w:hint="default"/>
      </w:rPr>
    </w:lvl>
    <w:lvl w:ilvl="7" w:tplc="04260003" w:tentative="1">
      <w:start w:val="1"/>
      <w:numFmt w:val="bullet"/>
      <w:lvlText w:val="o"/>
      <w:lvlJc w:val="left"/>
      <w:pPr>
        <w:ind w:left="5861" w:hanging="360"/>
      </w:pPr>
      <w:rPr>
        <w:rFonts w:ascii="Courier New" w:hAnsi="Courier New" w:cs="Courier New" w:hint="default"/>
      </w:rPr>
    </w:lvl>
    <w:lvl w:ilvl="8" w:tplc="04260005" w:tentative="1">
      <w:start w:val="1"/>
      <w:numFmt w:val="bullet"/>
      <w:lvlText w:val=""/>
      <w:lvlJc w:val="left"/>
      <w:pPr>
        <w:ind w:left="6581" w:hanging="360"/>
      </w:pPr>
      <w:rPr>
        <w:rFonts w:ascii="Wingdings" w:hAnsi="Wingdings" w:hint="default"/>
      </w:rPr>
    </w:lvl>
  </w:abstractNum>
  <w:abstractNum w:abstractNumId="8" w15:restartNumberingAfterBreak="0">
    <w:nsid w:val="23483FBA"/>
    <w:multiLevelType w:val="hybridMultilevel"/>
    <w:tmpl w:val="C3C87494"/>
    <w:lvl w:ilvl="0" w:tplc="B7548EB2">
      <w:start w:val="1"/>
      <w:numFmt w:val="decimal"/>
      <w:lvlText w:val="%1."/>
      <w:lvlJc w:val="left"/>
      <w:pPr>
        <w:ind w:left="1069" w:hanging="360"/>
      </w:pPr>
      <w:rPr>
        <w:rFonts w:ascii="Times New Roman" w:hAnsi="Times New Roman" w:cs="Times New Roman"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23553A98"/>
    <w:multiLevelType w:val="hybridMultilevel"/>
    <w:tmpl w:val="4C26DFAE"/>
    <w:lvl w:ilvl="0" w:tplc="26643984">
      <w:start w:val="1"/>
      <w:numFmt w:val="bullet"/>
      <w:lvlText w:val=""/>
      <w:lvlJc w:val="left"/>
      <w:pPr>
        <w:ind w:left="1429" w:hanging="360"/>
      </w:pPr>
      <w:rPr>
        <w:rFonts w:ascii="Symbol" w:hAnsi="Symbol" w:hint="default"/>
      </w:rPr>
    </w:lvl>
    <w:lvl w:ilvl="1" w:tplc="DABA9432">
      <w:start w:val="1"/>
      <w:numFmt w:val="bullet"/>
      <w:lvlText w:val="o"/>
      <w:lvlJc w:val="left"/>
      <w:pPr>
        <w:ind w:left="2149" w:hanging="360"/>
      </w:pPr>
      <w:rPr>
        <w:rFonts w:ascii="Courier New" w:hAnsi="Courier New" w:cs="Courier New" w:hint="default"/>
      </w:rPr>
    </w:lvl>
    <w:lvl w:ilvl="2" w:tplc="EE2E1416">
      <w:start w:val="1"/>
      <w:numFmt w:val="bullet"/>
      <w:lvlText w:val=""/>
      <w:lvlJc w:val="left"/>
      <w:pPr>
        <w:ind w:left="2869" w:hanging="360"/>
      </w:pPr>
      <w:rPr>
        <w:rFonts w:ascii="Wingdings" w:hAnsi="Wingdings" w:hint="default"/>
      </w:rPr>
    </w:lvl>
    <w:lvl w:ilvl="3" w:tplc="D6643B08">
      <w:start w:val="1"/>
      <w:numFmt w:val="bullet"/>
      <w:lvlText w:val=""/>
      <w:lvlJc w:val="left"/>
      <w:pPr>
        <w:ind w:left="3589" w:hanging="360"/>
      </w:pPr>
      <w:rPr>
        <w:rFonts w:ascii="Symbol" w:hAnsi="Symbol" w:hint="default"/>
      </w:rPr>
    </w:lvl>
    <w:lvl w:ilvl="4" w:tplc="255EE138">
      <w:start w:val="1"/>
      <w:numFmt w:val="bullet"/>
      <w:lvlText w:val="o"/>
      <w:lvlJc w:val="left"/>
      <w:pPr>
        <w:ind w:left="4309" w:hanging="360"/>
      </w:pPr>
      <w:rPr>
        <w:rFonts w:ascii="Courier New" w:hAnsi="Courier New" w:cs="Courier New" w:hint="default"/>
      </w:rPr>
    </w:lvl>
    <w:lvl w:ilvl="5" w:tplc="A4026614">
      <w:start w:val="1"/>
      <w:numFmt w:val="bullet"/>
      <w:lvlText w:val=""/>
      <w:lvlJc w:val="left"/>
      <w:pPr>
        <w:ind w:left="5029" w:hanging="360"/>
      </w:pPr>
      <w:rPr>
        <w:rFonts w:ascii="Wingdings" w:hAnsi="Wingdings" w:hint="default"/>
      </w:rPr>
    </w:lvl>
    <w:lvl w:ilvl="6" w:tplc="82C07E00">
      <w:start w:val="1"/>
      <w:numFmt w:val="bullet"/>
      <w:lvlText w:val=""/>
      <w:lvlJc w:val="left"/>
      <w:pPr>
        <w:ind w:left="5749" w:hanging="360"/>
      </w:pPr>
      <w:rPr>
        <w:rFonts w:ascii="Symbol" w:hAnsi="Symbol" w:hint="default"/>
      </w:rPr>
    </w:lvl>
    <w:lvl w:ilvl="7" w:tplc="3E72FBFC">
      <w:start w:val="1"/>
      <w:numFmt w:val="bullet"/>
      <w:lvlText w:val="o"/>
      <w:lvlJc w:val="left"/>
      <w:pPr>
        <w:ind w:left="6469" w:hanging="360"/>
      </w:pPr>
      <w:rPr>
        <w:rFonts w:ascii="Courier New" w:hAnsi="Courier New" w:cs="Courier New" w:hint="default"/>
      </w:rPr>
    </w:lvl>
    <w:lvl w:ilvl="8" w:tplc="7F5A1AFC">
      <w:start w:val="1"/>
      <w:numFmt w:val="bullet"/>
      <w:lvlText w:val=""/>
      <w:lvlJc w:val="left"/>
      <w:pPr>
        <w:ind w:left="7189" w:hanging="360"/>
      </w:pPr>
      <w:rPr>
        <w:rFonts w:ascii="Wingdings" w:hAnsi="Wingdings" w:hint="default"/>
      </w:rPr>
    </w:lvl>
  </w:abstractNum>
  <w:abstractNum w:abstractNumId="10" w15:restartNumberingAfterBreak="0">
    <w:nsid w:val="24336B60"/>
    <w:multiLevelType w:val="hybridMultilevel"/>
    <w:tmpl w:val="D4600D7A"/>
    <w:lvl w:ilvl="0" w:tplc="FD6CB0EC">
      <w:start w:val="1"/>
      <w:numFmt w:val="decimal"/>
      <w:lvlText w:val="%1."/>
      <w:lvlJc w:val="left"/>
      <w:pPr>
        <w:ind w:left="532" w:hanging="360"/>
      </w:pPr>
      <w:rPr>
        <w:rFonts w:hint="default"/>
      </w:rPr>
    </w:lvl>
    <w:lvl w:ilvl="1" w:tplc="04260019" w:tentative="1">
      <w:start w:val="1"/>
      <w:numFmt w:val="lowerLetter"/>
      <w:lvlText w:val="%2."/>
      <w:lvlJc w:val="left"/>
      <w:pPr>
        <w:ind w:left="1252" w:hanging="360"/>
      </w:pPr>
    </w:lvl>
    <w:lvl w:ilvl="2" w:tplc="0426001B" w:tentative="1">
      <w:start w:val="1"/>
      <w:numFmt w:val="lowerRoman"/>
      <w:lvlText w:val="%3."/>
      <w:lvlJc w:val="right"/>
      <w:pPr>
        <w:ind w:left="1972" w:hanging="180"/>
      </w:pPr>
    </w:lvl>
    <w:lvl w:ilvl="3" w:tplc="0426000F" w:tentative="1">
      <w:start w:val="1"/>
      <w:numFmt w:val="decimal"/>
      <w:lvlText w:val="%4."/>
      <w:lvlJc w:val="left"/>
      <w:pPr>
        <w:ind w:left="2692" w:hanging="360"/>
      </w:pPr>
    </w:lvl>
    <w:lvl w:ilvl="4" w:tplc="04260019" w:tentative="1">
      <w:start w:val="1"/>
      <w:numFmt w:val="lowerLetter"/>
      <w:lvlText w:val="%5."/>
      <w:lvlJc w:val="left"/>
      <w:pPr>
        <w:ind w:left="3412" w:hanging="360"/>
      </w:pPr>
    </w:lvl>
    <w:lvl w:ilvl="5" w:tplc="0426001B" w:tentative="1">
      <w:start w:val="1"/>
      <w:numFmt w:val="lowerRoman"/>
      <w:lvlText w:val="%6."/>
      <w:lvlJc w:val="right"/>
      <w:pPr>
        <w:ind w:left="4132" w:hanging="180"/>
      </w:pPr>
    </w:lvl>
    <w:lvl w:ilvl="6" w:tplc="0426000F" w:tentative="1">
      <w:start w:val="1"/>
      <w:numFmt w:val="decimal"/>
      <w:lvlText w:val="%7."/>
      <w:lvlJc w:val="left"/>
      <w:pPr>
        <w:ind w:left="4852" w:hanging="360"/>
      </w:pPr>
    </w:lvl>
    <w:lvl w:ilvl="7" w:tplc="04260019" w:tentative="1">
      <w:start w:val="1"/>
      <w:numFmt w:val="lowerLetter"/>
      <w:lvlText w:val="%8."/>
      <w:lvlJc w:val="left"/>
      <w:pPr>
        <w:ind w:left="5572" w:hanging="360"/>
      </w:pPr>
    </w:lvl>
    <w:lvl w:ilvl="8" w:tplc="0426001B" w:tentative="1">
      <w:start w:val="1"/>
      <w:numFmt w:val="lowerRoman"/>
      <w:lvlText w:val="%9."/>
      <w:lvlJc w:val="right"/>
      <w:pPr>
        <w:ind w:left="6292" w:hanging="180"/>
      </w:pPr>
    </w:lvl>
  </w:abstractNum>
  <w:abstractNum w:abstractNumId="11" w15:restartNumberingAfterBreak="0">
    <w:nsid w:val="26A83E8A"/>
    <w:multiLevelType w:val="hybridMultilevel"/>
    <w:tmpl w:val="0F720342"/>
    <w:lvl w:ilvl="0" w:tplc="65A867F0">
      <w:start w:val="1"/>
      <w:numFmt w:val="decimal"/>
      <w:lvlText w:val="%1)"/>
      <w:lvlJc w:val="left"/>
      <w:pPr>
        <w:ind w:left="782" w:hanging="660"/>
      </w:pPr>
      <w:rPr>
        <w:rFonts w:hint="default"/>
        <w:color w:val="auto"/>
      </w:rPr>
    </w:lvl>
    <w:lvl w:ilvl="1" w:tplc="DCF8B128" w:tentative="1">
      <w:start w:val="1"/>
      <w:numFmt w:val="lowerLetter"/>
      <w:lvlText w:val="%2."/>
      <w:lvlJc w:val="left"/>
      <w:pPr>
        <w:ind w:left="1202" w:hanging="360"/>
      </w:pPr>
    </w:lvl>
    <w:lvl w:ilvl="2" w:tplc="BA8AC670" w:tentative="1">
      <w:start w:val="1"/>
      <w:numFmt w:val="lowerRoman"/>
      <w:lvlText w:val="%3."/>
      <w:lvlJc w:val="right"/>
      <w:pPr>
        <w:ind w:left="1922" w:hanging="180"/>
      </w:pPr>
    </w:lvl>
    <w:lvl w:ilvl="3" w:tplc="3280CFF0" w:tentative="1">
      <w:start w:val="1"/>
      <w:numFmt w:val="decimal"/>
      <w:lvlText w:val="%4."/>
      <w:lvlJc w:val="left"/>
      <w:pPr>
        <w:ind w:left="2642" w:hanging="360"/>
      </w:pPr>
    </w:lvl>
    <w:lvl w:ilvl="4" w:tplc="B3AAF918" w:tentative="1">
      <w:start w:val="1"/>
      <w:numFmt w:val="lowerLetter"/>
      <w:lvlText w:val="%5."/>
      <w:lvlJc w:val="left"/>
      <w:pPr>
        <w:ind w:left="3362" w:hanging="360"/>
      </w:pPr>
    </w:lvl>
    <w:lvl w:ilvl="5" w:tplc="946ED10E" w:tentative="1">
      <w:start w:val="1"/>
      <w:numFmt w:val="lowerRoman"/>
      <w:lvlText w:val="%6."/>
      <w:lvlJc w:val="right"/>
      <w:pPr>
        <w:ind w:left="4082" w:hanging="180"/>
      </w:pPr>
    </w:lvl>
    <w:lvl w:ilvl="6" w:tplc="9BD0ED96" w:tentative="1">
      <w:start w:val="1"/>
      <w:numFmt w:val="decimal"/>
      <w:lvlText w:val="%7."/>
      <w:lvlJc w:val="left"/>
      <w:pPr>
        <w:ind w:left="4802" w:hanging="360"/>
      </w:pPr>
    </w:lvl>
    <w:lvl w:ilvl="7" w:tplc="4AD434E4" w:tentative="1">
      <w:start w:val="1"/>
      <w:numFmt w:val="lowerLetter"/>
      <w:lvlText w:val="%8."/>
      <w:lvlJc w:val="left"/>
      <w:pPr>
        <w:ind w:left="5522" w:hanging="360"/>
      </w:pPr>
    </w:lvl>
    <w:lvl w:ilvl="8" w:tplc="72DE0CCC" w:tentative="1">
      <w:start w:val="1"/>
      <w:numFmt w:val="lowerRoman"/>
      <w:lvlText w:val="%9."/>
      <w:lvlJc w:val="right"/>
      <w:pPr>
        <w:ind w:left="6242" w:hanging="180"/>
      </w:pPr>
    </w:lvl>
  </w:abstractNum>
  <w:abstractNum w:abstractNumId="12" w15:restartNumberingAfterBreak="0">
    <w:nsid w:val="29CB113A"/>
    <w:multiLevelType w:val="hybridMultilevel"/>
    <w:tmpl w:val="04045AAA"/>
    <w:lvl w:ilvl="0" w:tplc="9058084C">
      <w:start w:val="1"/>
      <w:numFmt w:val="decimal"/>
      <w:lvlText w:val="%1)"/>
      <w:lvlJc w:val="left"/>
      <w:pPr>
        <w:ind w:left="720" w:hanging="360"/>
      </w:pPr>
      <w:rPr>
        <w:rFonts w:hint="default"/>
      </w:rPr>
    </w:lvl>
    <w:lvl w:ilvl="1" w:tplc="9CD412AE" w:tentative="1">
      <w:start w:val="1"/>
      <w:numFmt w:val="lowerLetter"/>
      <w:lvlText w:val="%2."/>
      <w:lvlJc w:val="left"/>
      <w:pPr>
        <w:ind w:left="1440" w:hanging="360"/>
      </w:pPr>
    </w:lvl>
    <w:lvl w:ilvl="2" w:tplc="F11A2A22" w:tentative="1">
      <w:start w:val="1"/>
      <w:numFmt w:val="lowerRoman"/>
      <w:lvlText w:val="%3."/>
      <w:lvlJc w:val="right"/>
      <w:pPr>
        <w:ind w:left="2160" w:hanging="180"/>
      </w:pPr>
    </w:lvl>
    <w:lvl w:ilvl="3" w:tplc="AB80CA34" w:tentative="1">
      <w:start w:val="1"/>
      <w:numFmt w:val="decimal"/>
      <w:lvlText w:val="%4."/>
      <w:lvlJc w:val="left"/>
      <w:pPr>
        <w:ind w:left="2880" w:hanging="360"/>
      </w:pPr>
    </w:lvl>
    <w:lvl w:ilvl="4" w:tplc="B9963006" w:tentative="1">
      <w:start w:val="1"/>
      <w:numFmt w:val="lowerLetter"/>
      <w:lvlText w:val="%5."/>
      <w:lvlJc w:val="left"/>
      <w:pPr>
        <w:ind w:left="3600" w:hanging="360"/>
      </w:pPr>
    </w:lvl>
    <w:lvl w:ilvl="5" w:tplc="9FF2AF2C" w:tentative="1">
      <w:start w:val="1"/>
      <w:numFmt w:val="lowerRoman"/>
      <w:lvlText w:val="%6."/>
      <w:lvlJc w:val="right"/>
      <w:pPr>
        <w:ind w:left="4320" w:hanging="180"/>
      </w:pPr>
    </w:lvl>
    <w:lvl w:ilvl="6" w:tplc="97E80FC4" w:tentative="1">
      <w:start w:val="1"/>
      <w:numFmt w:val="decimal"/>
      <w:lvlText w:val="%7."/>
      <w:lvlJc w:val="left"/>
      <w:pPr>
        <w:ind w:left="5040" w:hanging="360"/>
      </w:pPr>
    </w:lvl>
    <w:lvl w:ilvl="7" w:tplc="411AD32C" w:tentative="1">
      <w:start w:val="1"/>
      <w:numFmt w:val="lowerLetter"/>
      <w:lvlText w:val="%8."/>
      <w:lvlJc w:val="left"/>
      <w:pPr>
        <w:ind w:left="5760" w:hanging="360"/>
      </w:pPr>
    </w:lvl>
    <w:lvl w:ilvl="8" w:tplc="EA4AE172" w:tentative="1">
      <w:start w:val="1"/>
      <w:numFmt w:val="lowerRoman"/>
      <w:lvlText w:val="%9."/>
      <w:lvlJc w:val="right"/>
      <w:pPr>
        <w:ind w:left="6480" w:hanging="180"/>
      </w:pPr>
    </w:lvl>
  </w:abstractNum>
  <w:abstractNum w:abstractNumId="13" w15:restartNumberingAfterBreak="0">
    <w:nsid w:val="32CB57E7"/>
    <w:multiLevelType w:val="hybridMultilevel"/>
    <w:tmpl w:val="E43C89B8"/>
    <w:lvl w:ilvl="0" w:tplc="52342BCA">
      <w:start w:val="1"/>
      <w:numFmt w:val="bullet"/>
      <w:lvlText w:val=""/>
      <w:lvlJc w:val="left"/>
      <w:pPr>
        <w:ind w:left="720" w:hanging="360"/>
      </w:pPr>
      <w:rPr>
        <w:rFonts w:ascii="Symbol" w:hAnsi="Symbol" w:hint="default"/>
      </w:rPr>
    </w:lvl>
    <w:lvl w:ilvl="1" w:tplc="3632AB0E" w:tentative="1">
      <w:start w:val="1"/>
      <w:numFmt w:val="bullet"/>
      <w:lvlText w:val="o"/>
      <w:lvlJc w:val="left"/>
      <w:pPr>
        <w:ind w:left="1440" w:hanging="360"/>
      </w:pPr>
      <w:rPr>
        <w:rFonts w:ascii="Courier New" w:hAnsi="Courier New" w:cs="Courier New" w:hint="default"/>
      </w:rPr>
    </w:lvl>
    <w:lvl w:ilvl="2" w:tplc="D870D96E" w:tentative="1">
      <w:start w:val="1"/>
      <w:numFmt w:val="bullet"/>
      <w:lvlText w:val=""/>
      <w:lvlJc w:val="left"/>
      <w:pPr>
        <w:ind w:left="2160" w:hanging="360"/>
      </w:pPr>
      <w:rPr>
        <w:rFonts w:ascii="Wingdings" w:hAnsi="Wingdings" w:hint="default"/>
      </w:rPr>
    </w:lvl>
    <w:lvl w:ilvl="3" w:tplc="F8CAFDF4" w:tentative="1">
      <w:start w:val="1"/>
      <w:numFmt w:val="bullet"/>
      <w:lvlText w:val=""/>
      <w:lvlJc w:val="left"/>
      <w:pPr>
        <w:ind w:left="2880" w:hanging="360"/>
      </w:pPr>
      <w:rPr>
        <w:rFonts w:ascii="Symbol" w:hAnsi="Symbol" w:hint="default"/>
      </w:rPr>
    </w:lvl>
    <w:lvl w:ilvl="4" w:tplc="084A5BE2" w:tentative="1">
      <w:start w:val="1"/>
      <w:numFmt w:val="bullet"/>
      <w:lvlText w:val="o"/>
      <w:lvlJc w:val="left"/>
      <w:pPr>
        <w:ind w:left="3600" w:hanging="360"/>
      </w:pPr>
      <w:rPr>
        <w:rFonts w:ascii="Courier New" w:hAnsi="Courier New" w:cs="Courier New" w:hint="default"/>
      </w:rPr>
    </w:lvl>
    <w:lvl w:ilvl="5" w:tplc="4DF2A676" w:tentative="1">
      <w:start w:val="1"/>
      <w:numFmt w:val="bullet"/>
      <w:lvlText w:val=""/>
      <w:lvlJc w:val="left"/>
      <w:pPr>
        <w:ind w:left="4320" w:hanging="360"/>
      </w:pPr>
      <w:rPr>
        <w:rFonts w:ascii="Wingdings" w:hAnsi="Wingdings" w:hint="default"/>
      </w:rPr>
    </w:lvl>
    <w:lvl w:ilvl="6" w:tplc="78CA55B0" w:tentative="1">
      <w:start w:val="1"/>
      <w:numFmt w:val="bullet"/>
      <w:lvlText w:val=""/>
      <w:lvlJc w:val="left"/>
      <w:pPr>
        <w:ind w:left="5040" w:hanging="360"/>
      </w:pPr>
      <w:rPr>
        <w:rFonts w:ascii="Symbol" w:hAnsi="Symbol" w:hint="default"/>
      </w:rPr>
    </w:lvl>
    <w:lvl w:ilvl="7" w:tplc="C5EEBE90" w:tentative="1">
      <w:start w:val="1"/>
      <w:numFmt w:val="bullet"/>
      <w:lvlText w:val="o"/>
      <w:lvlJc w:val="left"/>
      <w:pPr>
        <w:ind w:left="5760" w:hanging="360"/>
      </w:pPr>
      <w:rPr>
        <w:rFonts w:ascii="Courier New" w:hAnsi="Courier New" w:cs="Courier New" w:hint="default"/>
      </w:rPr>
    </w:lvl>
    <w:lvl w:ilvl="8" w:tplc="4F606698" w:tentative="1">
      <w:start w:val="1"/>
      <w:numFmt w:val="bullet"/>
      <w:lvlText w:val=""/>
      <w:lvlJc w:val="left"/>
      <w:pPr>
        <w:ind w:left="6480" w:hanging="360"/>
      </w:pPr>
      <w:rPr>
        <w:rFonts w:ascii="Wingdings" w:hAnsi="Wingdings" w:hint="default"/>
      </w:rPr>
    </w:lvl>
  </w:abstractNum>
  <w:abstractNum w:abstractNumId="14" w15:restartNumberingAfterBreak="0">
    <w:nsid w:val="385F49CD"/>
    <w:multiLevelType w:val="hybridMultilevel"/>
    <w:tmpl w:val="D0B6913A"/>
    <w:lvl w:ilvl="0" w:tplc="BE28911A">
      <w:start w:val="1"/>
      <w:numFmt w:val="decimal"/>
      <w:lvlText w:val="%1."/>
      <w:lvlJc w:val="left"/>
      <w:pPr>
        <w:ind w:left="502" w:hanging="360"/>
      </w:pPr>
      <w:rPr>
        <w:rFonts w:hint="default"/>
        <w:color w:val="FF0000"/>
      </w:rPr>
    </w:lvl>
    <w:lvl w:ilvl="1" w:tplc="0A92BDDA" w:tentative="1">
      <w:start w:val="1"/>
      <w:numFmt w:val="lowerLetter"/>
      <w:lvlText w:val="%2."/>
      <w:lvlJc w:val="left"/>
      <w:pPr>
        <w:ind w:left="1222" w:hanging="360"/>
      </w:pPr>
    </w:lvl>
    <w:lvl w:ilvl="2" w:tplc="D6A8770A" w:tentative="1">
      <w:start w:val="1"/>
      <w:numFmt w:val="lowerRoman"/>
      <w:lvlText w:val="%3."/>
      <w:lvlJc w:val="right"/>
      <w:pPr>
        <w:ind w:left="1942" w:hanging="180"/>
      </w:pPr>
    </w:lvl>
    <w:lvl w:ilvl="3" w:tplc="5E36B560" w:tentative="1">
      <w:start w:val="1"/>
      <w:numFmt w:val="decimal"/>
      <w:lvlText w:val="%4."/>
      <w:lvlJc w:val="left"/>
      <w:pPr>
        <w:ind w:left="2662" w:hanging="360"/>
      </w:pPr>
    </w:lvl>
    <w:lvl w:ilvl="4" w:tplc="A7B8E50A" w:tentative="1">
      <w:start w:val="1"/>
      <w:numFmt w:val="lowerLetter"/>
      <w:lvlText w:val="%5."/>
      <w:lvlJc w:val="left"/>
      <w:pPr>
        <w:ind w:left="3382" w:hanging="360"/>
      </w:pPr>
    </w:lvl>
    <w:lvl w:ilvl="5" w:tplc="6854D316" w:tentative="1">
      <w:start w:val="1"/>
      <w:numFmt w:val="lowerRoman"/>
      <w:lvlText w:val="%6."/>
      <w:lvlJc w:val="right"/>
      <w:pPr>
        <w:ind w:left="4102" w:hanging="180"/>
      </w:pPr>
    </w:lvl>
    <w:lvl w:ilvl="6" w:tplc="81201DF0" w:tentative="1">
      <w:start w:val="1"/>
      <w:numFmt w:val="decimal"/>
      <w:lvlText w:val="%7."/>
      <w:lvlJc w:val="left"/>
      <w:pPr>
        <w:ind w:left="4822" w:hanging="360"/>
      </w:pPr>
    </w:lvl>
    <w:lvl w:ilvl="7" w:tplc="E086282E" w:tentative="1">
      <w:start w:val="1"/>
      <w:numFmt w:val="lowerLetter"/>
      <w:lvlText w:val="%8."/>
      <w:lvlJc w:val="left"/>
      <w:pPr>
        <w:ind w:left="5542" w:hanging="360"/>
      </w:pPr>
    </w:lvl>
    <w:lvl w:ilvl="8" w:tplc="D7741174" w:tentative="1">
      <w:start w:val="1"/>
      <w:numFmt w:val="lowerRoman"/>
      <w:lvlText w:val="%9."/>
      <w:lvlJc w:val="right"/>
      <w:pPr>
        <w:ind w:left="6262" w:hanging="180"/>
      </w:pPr>
    </w:lvl>
  </w:abstractNum>
  <w:abstractNum w:abstractNumId="15" w15:restartNumberingAfterBreak="0">
    <w:nsid w:val="3DF94CF4"/>
    <w:multiLevelType w:val="hybridMultilevel"/>
    <w:tmpl w:val="D6FE578C"/>
    <w:lvl w:ilvl="0" w:tplc="617C3CA2">
      <w:numFmt w:val="bullet"/>
      <w:lvlText w:val="-"/>
      <w:lvlJc w:val="left"/>
      <w:pPr>
        <w:ind w:left="720" w:hanging="360"/>
      </w:pPr>
      <w:rPr>
        <w:rFonts w:ascii="Times New Roman" w:eastAsia="Times New Roman" w:hAnsi="Times New Roman" w:cs="Times New Roman" w:hint="default"/>
      </w:rPr>
    </w:lvl>
    <w:lvl w:ilvl="1" w:tplc="9516F2C4" w:tentative="1">
      <w:start w:val="1"/>
      <w:numFmt w:val="bullet"/>
      <w:lvlText w:val="o"/>
      <w:lvlJc w:val="left"/>
      <w:pPr>
        <w:ind w:left="1440" w:hanging="360"/>
      </w:pPr>
      <w:rPr>
        <w:rFonts w:ascii="Courier New" w:hAnsi="Courier New" w:cs="Courier New" w:hint="default"/>
      </w:rPr>
    </w:lvl>
    <w:lvl w:ilvl="2" w:tplc="F2148F0A" w:tentative="1">
      <w:start w:val="1"/>
      <w:numFmt w:val="bullet"/>
      <w:lvlText w:val=""/>
      <w:lvlJc w:val="left"/>
      <w:pPr>
        <w:ind w:left="2160" w:hanging="360"/>
      </w:pPr>
      <w:rPr>
        <w:rFonts w:ascii="Wingdings" w:hAnsi="Wingdings" w:hint="default"/>
      </w:rPr>
    </w:lvl>
    <w:lvl w:ilvl="3" w:tplc="E28E18FA" w:tentative="1">
      <w:start w:val="1"/>
      <w:numFmt w:val="bullet"/>
      <w:lvlText w:val=""/>
      <w:lvlJc w:val="left"/>
      <w:pPr>
        <w:ind w:left="2880" w:hanging="360"/>
      </w:pPr>
      <w:rPr>
        <w:rFonts w:ascii="Symbol" w:hAnsi="Symbol" w:hint="default"/>
      </w:rPr>
    </w:lvl>
    <w:lvl w:ilvl="4" w:tplc="A7201FF4" w:tentative="1">
      <w:start w:val="1"/>
      <w:numFmt w:val="bullet"/>
      <w:lvlText w:val="o"/>
      <w:lvlJc w:val="left"/>
      <w:pPr>
        <w:ind w:left="3600" w:hanging="360"/>
      </w:pPr>
      <w:rPr>
        <w:rFonts w:ascii="Courier New" w:hAnsi="Courier New" w:cs="Courier New" w:hint="default"/>
      </w:rPr>
    </w:lvl>
    <w:lvl w:ilvl="5" w:tplc="51941736" w:tentative="1">
      <w:start w:val="1"/>
      <w:numFmt w:val="bullet"/>
      <w:lvlText w:val=""/>
      <w:lvlJc w:val="left"/>
      <w:pPr>
        <w:ind w:left="4320" w:hanging="360"/>
      </w:pPr>
      <w:rPr>
        <w:rFonts w:ascii="Wingdings" w:hAnsi="Wingdings" w:hint="default"/>
      </w:rPr>
    </w:lvl>
    <w:lvl w:ilvl="6" w:tplc="BC28022E" w:tentative="1">
      <w:start w:val="1"/>
      <w:numFmt w:val="bullet"/>
      <w:lvlText w:val=""/>
      <w:lvlJc w:val="left"/>
      <w:pPr>
        <w:ind w:left="5040" w:hanging="360"/>
      </w:pPr>
      <w:rPr>
        <w:rFonts w:ascii="Symbol" w:hAnsi="Symbol" w:hint="default"/>
      </w:rPr>
    </w:lvl>
    <w:lvl w:ilvl="7" w:tplc="1B90CE7E" w:tentative="1">
      <w:start w:val="1"/>
      <w:numFmt w:val="bullet"/>
      <w:lvlText w:val="o"/>
      <w:lvlJc w:val="left"/>
      <w:pPr>
        <w:ind w:left="5760" w:hanging="360"/>
      </w:pPr>
      <w:rPr>
        <w:rFonts w:ascii="Courier New" w:hAnsi="Courier New" w:cs="Courier New" w:hint="default"/>
      </w:rPr>
    </w:lvl>
    <w:lvl w:ilvl="8" w:tplc="3ED49818" w:tentative="1">
      <w:start w:val="1"/>
      <w:numFmt w:val="bullet"/>
      <w:lvlText w:val=""/>
      <w:lvlJc w:val="left"/>
      <w:pPr>
        <w:ind w:left="6480" w:hanging="360"/>
      </w:pPr>
      <w:rPr>
        <w:rFonts w:ascii="Wingdings" w:hAnsi="Wingdings" w:hint="default"/>
      </w:rPr>
    </w:lvl>
  </w:abstractNum>
  <w:abstractNum w:abstractNumId="16" w15:restartNumberingAfterBreak="0">
    <w:nsid w:val="3F776A22"/>
    <w:multiLevelType w:val="hybridMultilevel"/>
    <w:tmpl w:val="06BCD024"/>
    <w:lvl w:ilvl="0" w:tplc="07FCAEDE">
      <w:start w:val="1"/>
      <w:numFmt w:val="decimal"/>
      <w:lvlText w:val="%1)"/>
      <w:lvlJc w:val="left"/>
      <w:pPr>
        <w:ind w:left="484" w:hanging="360"/>
      </w:pPr>
      <w:rPr>
        <w:rFonts w:hint="default"/>
      </w:rPr>
    </w:lvl>
    <w:lvl w:ilvl="1" w:tplc="F67A471A" w:tentative="1">
      <w:start w:val="1"/>
      <w:numFmt w:val="lowerLetter"/>
      <w:lvlText w:val="%2."/>
      <w:lvlJc w:val="left"/>
      <w:pPr>
        <w:ind w:left="1204" w:hanging="360"/>
      </w:pPr>
    </w:lvl>
    <w:lvl w:ilvl="2" w:tplc="09707C52" w:tentative="1">
      <w:start w:val="1"/>
      <w:numFmt w:val="lowerRoman"/>
      <w:lvlText w:val="%3."/>
      <w:lvlJc w:val="right"/>
      <w:pPr>
        <w:ind w:left="1924" w:hanging="180"/>
      </w:pPr>
    </w:lvl>
    <w:lvl w:ilvl="3" w:tplc="B5C6159C" w:tentative="1">
      <w:start w:val="1"/>
      <w:numFmt w:val="decimal"/>
      <w:lvlText w:val="%4."/>
      <w:lvlJc w:val="left"/>
      <w:pPr>
        <w:ind w:left="2644" w:hanging="360"/>
      </w:pPr>
    </w:lvl>
    <w:lvl w:ilvl="4" w:tplc="48FEA07A" w:tentative="1">
      <w:start w:val="1"/>
      <w:numFmt w:val="lowerLetter"/>
      <w:lvlText w:val="%5."/>
      <w:lvlJc w:val="left"/>
      <w:pPr>
        <w:ind w:left="3364" w:hanging="360"/>
      </w:pPr>
    </w:lvl>
    <w:lvl w:ilvl="5" w:tplc="0936E18C" w:tentative="1">
      <w:start w:val="1"/>
      <w:numFmt w:val="lowerRoman"/>
      <w:lvlText w:val="%6."/>
      <w:lvlJc w:val="right"/>
      <w:pPr>
        <w:ind w:left="4084" w:hanging="180"/>
      </w:pPr>
    </w:lvl>
    <w:lvl w:ilvl="6" w:tplc="379261DC" w:tentative="1">
      <w:start w:val="1"/>
      <w:numFmt w:val="decimal"/>
      <w:lvlText w:val="%7."/>
      <w:lvlJc w:val="left"/>
      <w:pPr>
        <w:ind w:left="4804" w:hanging="360"/>
      </w:pPr>
    </w:lvl>
    <w:lvl w:ilvl="7" w:tplc="B71E70D0" w:tentative="1">
      <w:start w:val="1"/>
      <w:numFmt w:val="lowerLetter"/>
      <w:lvlText w:val="%8."/>
      <w:lvlJc w:val="left"/>
      <w:pPr>
        <w:ind w:left="5524" w:hanging="360"/>
      </w:pPr>
    </w:lvl>
    <w:lvl w:ilvl="8" w:tplc="3E940FDE" w:tentative="1">
      <w:start w:val="1"/>
      <w:numFmt w:val="lowerRoman"/>
      <w:lvlText w:val="%9."/>
      <w:lvlJc w:val="right"/>
      <w:pPr>
        <w:ind w:left="6244" w:hanging="180"/>
      </w:pPr>
    </w:lvl>
  </w:abstractNum>
  <w:abstractNum w:abstractNumId="17" w15:restartNumberingAfterBreak="0">
    <w:nsid w:val="4186005B"/>
    <w:multiLevelType w:val="hybridMultilevel"/>
    <w:tmpl w:val="8D3E17A8"/>
    <w:lvl w:ilvl="0" w:tplc="C5EC74FC">
      <w:start w:val="1"/>
      <w:numFmt w:val="bullet"/>
      <w:lvlText w:val=""/>
      <w:lvlJc w:val="left"/>
      <w:pPr>
        <w:ind w:left="867"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11438F9"/>
    <w:multiLevelType w:val="hybridMultilevel"/>
    <w:tmpl w:val="1B60838A"/>
    <w:lvl w:ilvl="0" w:tplc="A5067270">
      <w:start w:val="1"/>
      <w:numFmt w:val="decimal"/>
      <w:lvlText w:val="%1)"/>
      <w:lvlJc w:val="left"/>
      <w:pPr>
        <w:ind w:left="482" w:hanging="360"/>
      </w:pPr>
      <w:rPr>
        <w:rFonts w:hint="default"/>
      </w:rPr>
    </w:lvl>
    <w:lvl w:ilvl="1" w:tplc="D22EB5B8" w:tentative="1">
      <w:start w:val="1"/>
      <w:numFmt w:val="lowerLetter"/>
      <w:lvlText w:val="%2."/>
      <w:lvlJc w:val="left"/>
      <w:pPr>
        <w:ind w:left="1202" w:hanging="360"/>
      </w:pPr>
    </w:lvl>
    <w:lvl w:ilvl="2" w:tplc="C2C82964" w:tentative="1">
      <w:start w:val="1"/>
      <w:numFmt w:val="lowerRoman"/>
      <w:lvlText w:val="%3."/>
      <w:lvlJc w:val="right"/>
      <w:pPr>
        <w:ind w:left="1922" w:hanging="180"/>
      </w:pPr>
    </w:lvl>
    <w:lvl w:ilvl="3" w:tplc="3C1EBC6C" w:tentative="1">
      <w:start w:val="1"/>
      <w:numFmt w:val="decimal"/>
      <w:lvlText w:val="%4."/>
      <w:lvlJc w:val="left"/>
      <w:pPr>
        <w:ind w:left="2642" w:hanging="360"/>
      </w:pPr>
    </w:lvl>
    <w:lvl w:ilvl="4" w:tplc="07CC9FBA" w:tentative="1">
      <w:start w:val="1"/>
      <w:numFmt w:val="lowerLetter"/>
      <w:lvlText w:val="%5."/>
      <w:lvlJc w:val="left"/>
      <w:pPr>
        <w:ind w:left="3362" w:hanging="360"/>
      </w:pPr>
    </w:lvl>
    <w:lvl w:ilvl="5" w:tplc="32EACBFC" w:tentative="1">
      <w:start w:val="1"/>
      <w:numFmt w:val="lowerRoman"/>
      <w:lvlText w:val="%6."/>
      <w:lvlJc w:val="right"/>
      <w:pPr>
        <w:ind w:left="4082" w:hanging="180"/>
      </w:pPr>
    </w:lvl>
    <w:lvl w:ilvl="6" w:tplc="165E6ED8" w:tentative="1">
      <w:start w:val="1"/>
      <w:numFmt w:val="decimal"/>
      <w:lvlText w:val="%7."/>
      <w:lvlJc w:val="left"/>
      <w:pPr>
        <w:ind w:left="4802" w:hanging="360"/>
      </w:pPr>
    </w:lvl>
    <w:lvl w:ilvl="7" w:tplc="E0DABCCA" w:tentative="1">
      <w:start w:val="1"/>
      <w:numFmt w:val="lowerLetter"/>
      <w:lvlText w:val="%8."/>
      <w:lvlJc w:val="left"/>
      <w:pPr>
        <w:ind w:left="5522" w:hanging="360"/>
      </w:pPr>
    </w:lvl>
    <w:lvl w:ilvl="8" w:tplc="19620B08" w:tentative="1">
      <w:start w:val="1"/>
      <w:numFmt w:val="lowerRoman"/>
      <w:lvlText w:val="%9."/>
      <w:lvlJc w:val="right"/>
      <w:pPr>
        <w:ind w:left="6242" w:hanging="180"/>
      </w:pPr>
    </w:lvl>
  </w:abstractNum>
  <w:abstractNum w:abstractNumId="19" w15:restartNumberingAfterBreak="0">
    <w:nsid w:val="5D4B5ECF"/>
    <w:multiLevelType w:val="hybridMultilevel"/>
    <w:tmpl w:val="4F721F8A"/>
    <w:lvl w:ilvl="0" w:tplc="58DEB030">
      <w:start w:val="2015"/>
      <w:numFmt w:val="bullet"/>
      <w:lvlText w:val="-"/>
      <w:lvlJc w:val="left"/>
      <w:pPr>
        <w:ind w:left="420" w:hanging="360"/>
      </w:pPr>
      <w:rPr>
        <w:rFonts w:ascii="Times New Roman" w:eastAsia="Times New Roman" w:hAnsi="Times New Roman" w:cs="Times New Roman" w:hint="default"/>
      </w:rPr>
    </w:lvl>
    <w:lvl w:ilvl="1" w:tplc="94AC0484" w:tentative="1">
      <w:start w:val="1"/>
      <w:numFmt w:val="bullet"/>
      <w:lvlText w:val="o"/>
      <w:lvlJc w:val="left"/>
      <w:pPr>
        <w:ind w:left="1140" w:hanging="360"/>
      </w:pPr>
      <w:rPr>
        <w:rFonts w:ascii="Courier New" w:hAnsi="Courier New" w:cs="Courier New" w:hint="default"/>
      </w:rPr>
    </w:lvl>
    <w:lvl w:ilvl="2" w:tplc="7F3243A8" w:tentative="1">
      <w:start w:val="1"/>
      <w:numFmt w:val="bullet"/>
      <w:lvlText w:val=""/>
      <w:lvlJc w:val="left"/>
      <w:pPr>
        <w:ind w:left="1860" w:hanging="360"/>
      </w:pPr>
      <w:rPr>
        <w:rFonts w:ascii="Wingdings" w:hAnsi="Wingdings" w:hint="default"/>
      </w:rPr>
    </w:lvl>
    <w:lvl w:ilvl="3" w:tplc="F788B170" w:tentative="1">
      <w:start w:val="1"/>
      <w:numFmt w:val="bullet"/>
      <w:lvlText w:val=""/>
      <w:lvlJc w:val="left"/>
      <w:pPr>
        <w:ind w:left="2580" w:hanging="360"/>
      </w:pPr>
      <w:rPr>
        <w:rFonts w:ascii="Symbol" w:hAnsi="Symbol" w:hint="default"/>
      </w:rPr>
    </w:lvl>
    <w:lvl w:ilvl="4" w:tplc="98E41092" w:tentative="1">
      <w:start w:val="1"/>
      <w:numFmt w:val="bullet"/>
      <w:lvlText w:val="o"/>
      <w:lvlJc w:val="left"/>
      <w:pPr>
        <w:ind w:left="3300" w:hanging="360"/>
      </w:pPr>
      <w:rPr>
        <w:rFonts w:ascii="Courier New" w:hAnsi="Courier New" w:cs="Courier New" w:hint="default"/>
      </w:rPr>
    </w:lvl>
    <w:lvl w:ilvl="5" w:tplc="2654CE54" w:tentative="1">
      <w:start w:val="1"/>
      <w:numFmt w:val="bullet"/>
      <w:lvlText w:val=""/>
      <w:lvlJc w:val="left"/>
      <w:pPr>
        <w:ind w:left="4020" w:hanging="360"/>
      </w:pPr>
      <w:rPr>
        <w:rFonts w:ascii="Wingdings" w:hAnsi="Wingdings" w:hint="default"/>
      </w:rPr>
    </w:lvl>
    <w:lvl w:ilvl="6" w:tplc="F6F49618" w:tentative="1">
      <w:start w:val="1"/>
      <w:numFmt w:val="bullet"/>
      <w:lvlText w:val=""/>
      <w:lvlJc w:val="left"/>
      <w:pPr>
        <w:ind w:left="4740" w:hanging="360"/>
      </w:pPr>
      <w:rPr>
        <w:rFonts w:ascii="Symbol" w:hAnsi="Symbol" w:hint="default"/>
      </w:rPr>
    </w:lvl>
    <w:lvl w:ilvl="7" w:tplc="A860EACA" w:tentative="1">
      <w:start w:val="1"/>
      <w:numFmt w:val="bullet"/>
      <w:lvlText w:val="o"/>
      <w:lvlJc w:val="left"/>
      <w:pPr>
        <w:ind w:left="5460" w:hanging="360"/>
      </w:pPr>
      <w:rPr>
        <w:rFonts w:ascii="Courier New" w:hAnsi="Courier New" w:cs="Courier New" w:hint="default"/>
      </w:rPr>
    </w:lvl>
    <w:lvl w:ilvl="8" w:tplc="CB366F56" w:tentative="1">
      <w:start w:val="1"/>
      <w:numFmt w:val="bullet"/>
      <w:lvlText w:val=""/>
      <w:lvlJc w:val="left"/>
      <w:pPr>
        <w:ind w:left="6180" w:hanging="360"/>
      </w:pPr>
      <w:rPr>
        <w:rFonts w:ascii="Wingdings" w:hAnsi="Wingdings" w:hint="default"/>
      </w:rPr>
    </w:lvl>
  </w:abstractNum>
  <w:abstractNum w:abstractNumId="20" w15:restartNumberingAfterBreak="0">
    <w:nsid w:val="63EA54BD"/>
    <w:multiLevelType w:val="hybridMultilevel"/>
    <w:tmpl w:val="C414E15C"/>
    <w:lvl w:ilvl="0" w:tplc="962EEFB0">
      <w:start w:val="1"/>
      <w:numFmt w:val="decimal"/>
      <w:lvlText w:val="%1."/>
      <w:lvlJc w:val="left"/>
      <w:pPr>
        <w:ind w:left="720" w:hanging="360"/>
      </w:pPr>
      <w:rPr>
        <w:rFonts w:eastAsia="Calibri" w:cs="Times New Roman" w:hint="default"/>
      </w:rPr>
    </w:lvl>
    <w:lvl w:ilvl="1" w:tplc="E222E0F4" w:tentative="1">
      <w:start w:val="1"/>
      <w:numFmt w:val="lowerLetter"/>
      <w:lvlText w:val="%2."/>
      <w:lvlJc w:val="left"/>
      <w:pPr>
        <w:ind w:left="1440" w:hanging="360"/>
      </w:pPr>
    </w:lvl>
    <w:lvl w:ilvl="2" w:tplc="8E48E570" w:tentative="1">
      <w:start w:val="1"/>
      <w:numFmt w:val="lowerRoman"/>
      <w:lvlText w:val="%3."/>
      <w:lvlJc w:val="right"/>
      <w:pPr>
        <w:ind w:left="2160" w:hanging="180"/>
      </w:pPr>
    </w:lvl>
    <w:lvl w:ilvl="3" w:tplc="8D127256" w:tentative="1">
      <w:start w:val="1"/>
      <w:numFmt w:val="decimal"/>
      <w:lvlText w:val="%4."/>
      <w:lvlJc w:val="left"/>
      <w:pPr>
        <w:ind w:left="2880" w:hanging="360"/>
      </w:pPr>
    </w:lvl>
    <w:lvl w:ilvl="4" w:tplc="ACB2A20A" w:tentative="1">
      <w:start w:val="1"/>
      <w:numFmt w:val="lowerLetter"/>
      <w:lvlText w:val="%5."/>
      <w:lvlJc w:val="left"/>
      <w:pPr>
        <w:ind w:left="3600" w:hanging="360"/>
      </w:pPr>
    </w:lvl>
    <w:lvl w:ilvl="5" w:tplc="DED88A2A" w:tentative="1">
      <w:start w:val="1"/>
      <w:numFmt w:val="lowerRoman"/>
      <w:lvlText w:val="%6."/>
      <w:lvlJc w:val="right"/>
      <w:pPr>
        <w:ind w:left="4320" w:hanging="180"/>
      </w:pPr>
    </w:lvl>
    <w:lvl w:ilvl="6" w:tplc="DE54D9E4" w:tentative="1">
      <w:start w:val="1"/>
      <w:numFmt w:val="decimal"/>
      <w:lvlText w:val="%7."/>
      <w:lvlJc w:val="left"/>
      <w:pPr>
        <w:ind w:left="5040" w:hanging="360"/>
      </w:pPr>
    </w:lvl>
    <w:lvl w:ilvl="7" w:tplc="A73C1902" w:tentative="1">
      <w:start w:val="1"/>
      <w:numFmt w:val="lowerLetter"/>
      <w:lvlText w:val="%8."/>
      <w:lvlJc w:val="left"/>
      <w:pPr>
        <w:ind w:left="5760" w:hanging="360"/>
      </w:pPr>
    </w:lvl>
    <w:lvl w:ilvl="8" w:tplc="CD34E9E8" w:tentative="1">
      <w:start w:val="1"/>
      <w:numFmt w:val="lowerRoman"/>
      <w:lvlText w:val="%9."/>
      <w:lvlJc w:val="right"/>
      <w:pPr>
        <w:ind w:left="6480" w:hanging="180"/>
      </w:pPr>
    </w:lvl>
  </w:abstractNum>
  <w:abstractNum w:abstractNumId="21" w15:restartNumberingAfterBreak="0">
    <w:nsid w:val="66837B43"/>
    <w:multiLevelType w:val="hybridMultilevel"/>
    <w:tmpl w:val="FA0E8A3E"/>
    <w:lvl w:ilvl="0" w:tplc="AA040BD0">
      <w:start w:val="1"/>
      <w:numFmt w:val="decimal"/>
      <w:lvlText w:val="%1)"/>
      <w:lvlJc w:val="left"/>
      <w:pPr>
        <w:tabs>
          <w:tab w:val="num" w:pos="420"/>
        </w:tabs>
        <w:ind w:left="420" w:hanging="360"/>
      </w:pPr>
      <w:rPr>
        <w:rFonts w:hint="default"/>
        <w:sz w:val="24"/>
      </w:rPr>
    </w:lvl>
    <w:lvl w:ilvl="1" w:tplc="80F2497C" w:tentative="1">
      <w:start w:val="1"/>
      <w:numFmt w:val="lowerLetter"/>
      <w:lvlText w:val="%2."/>
      <w:lvlJc w:val="left"/>
      <w:pPr>
        <w:tabs>
          <w:tab w:val="num" w:pos="1140"/>
        </w:tabs>
        <w:ind w:left="1140" w:hanging="360"/>
      </w:pPr>
    </w:lvl>
    <w:lvl w:ilvl="2" w:tplc="943A0B9A" w:tentative="1">
      <w:start w:val="1"/>
      <w:numFmt w:val="lowerRoman"/>
      <w:lvlText w:val="%3."/>
      <w:lvlJc w:val="right"/>
      <w:pPr>
        <w:tabs>
          <w:tab w:val="num" w:pos="1860"/>
        </w:tabs>
        <w:ind w:left="1860" w:hanging="180"/>
      </w:pPr>
    </w:lvl>
    <w:lvl w:ilvl="3" w:tplc="823A76D0" w:tentative="1">
      <w:start w:val="1"/>
      <w:numFmt w:val="decimal"/>
      <w:lvlText w:val="%4."/>
      <w:lvlJc w:val="left"/>
      <w:pPr>
        <w:tabs>
          <w:tab w:val="num" w:pos="2580"/>
        </w:tabs>
        <w:ind w:left="2580" w:hanging="360"/>
      </w:pPr>
    </w:lvl>
    <w:lvl w:ilvl="4" w:tplc="6624ED30" w:tentative="1">
      <w:start w:val="1"/>
      <w:numFmt w:val="lowerLetter"/>
      <w:lvlText w:val="%5."/>
      <w:lvlJc w:val="left"/>
      <w:pPr>
        <w:tabs>
          <w:tab w:val="num" w:pos="3300"/>
        </w:tabs>
        <w:ind w:left="3300" w:hanging="360"/>
      </w:pPr>
    </w:lvl>
    <w:lvl w:ilvl="5" w:tplc="0180CED6" w:tentative="1">
      <w:start w:val="1"/>
      <w:numFmt w:val="lowerRoman"/>
      <w:lvlText w:val="%6."/>
      <w:lvlJc w:val="right"/>
      <w:pPr>
        <w:tabs>
          <w:tab w:val="num" w:pos="4020"/>
        </w:tabs>
        <w:ind w:left="4020" w:hanging="180"/>
      </w:pPr>
    </w:lvl>
    <w:lvl w:ilvl="6" w:tplc="78C8FED6" w:tentative="1">
      <w:start w:val="1"/>
      <w:numFmt w:val="decimal"/>
      <w:lvlText w:val="%7."/>
      <w:lvlJc w:val="left"/>
      <w:pPr>
        <w:tabs>
          <w:tab w:val="num" w:pos="4740"/>
        </w:tabs>
        <w:ind w:left="4740" w:hanging="360"/>
      </w:pPr>
    </w:lvl>
    <w:lvl w:ilvl="7" w:tplc="FBF80758" w:tentative="1">
      <w:start w:val="1"/>
      <w:numFmt w:val="lowerLetter"/>
      <w:lvlText w:val="%8."/>
      <w:lvlJc w:val="left"/>
      <w:pPr>
        <w:tabs>
          <w:tab w:val="num" w:pos="5460"/>
        </w:tabs>
        <w:ind w:left="5460" w:hanging="360"/>
      </w:pPr>
    </w:lvl>
    <w:lvl w:ilvl="8" w:tplc="F364FE0E" w:tentative="1">
      <w:start w:val="1"/>
      <w:numFmt w:val="lowerRoman"/>
      <w:lvlText w:val="%9."/>
      <w:lvlJc w:val="right"/>
      <w:pPr>
        <w:tabs>
          <w:tab w:val="num" w:pos="6180"/>
        </w:tabs>
        <w:ind w:left="6180" w:hanging="180"/>
      </w:pPr>
    </w:lvl>
  </w:abstractNum>
  <w:abstractNum w:abstractNumId="22" w15:restartNumberingAfterBreak="0">
    <w:nsid w:val="69385318"/>
    <w:multiLevelType w:val="hybridMultilevel"/>
    <w:tmpl w:val="019C10BE"/>
    <w:lvl w:ilvl="0" w:tplc="BBD2FD9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9936766"/>
    <w:multiLevelType w:val="hybridMultilevel"/>
    <w:tmpl w:val="B8D69BA2"/>
    <w:lvl w:ilvl="0" w:tplc="4C327596">
      <w:start w:val="1"/>
      <w:numFmt w:val="bullet"/>
      <w:lvlText w:val=""/>
      <w:lvlJc w:val="left"/>
      <w:pPr>
        <w:ind w:left="720" w:hanging="360"/>
      </w:pPr>
      <w:rPr>
        <w:rFonts w:ascii="Symbol" w:hAnsi="Symbol" w:hint="default"/>
      </w:rPr>
    </w:lvl>
    <w:lvl w:ilvl="1" w:tplc="6E82ED5A" w:tentative="1">
      <w:start w:val="1"/>
      <w:numFmt w:val="bullet"/>
      <w:lvlText w:val="o"/>
      <w:lvlJc w:val="left"/>
      <w:pPr>
        <w:ind w:left="1440" w:hanging="360"/>
      </w:pPr>
      <w:rPr>
        <w:rFonts w:ascii="Courier New" w:hAnsi="Courier New" w:cs="Courier New" w:hint="default"/>
      </w:rPr>
    </w:lvl>
    <w:lvl w:ilvl="2" w:tplc="57F6F0BA" w:tentative="1">
      <w:start w:val="1"/>
      <w:numFmt w:val="bullet"/>
      <w:lvlText w:val=""/>
      <w:lvlJc w:val="left"/>
      <w:pPr>
        <w:ind w:left="2160" w:hanging="360"/>
      </w:pPr>
      <w:rPr>
        <w:rFonts w:ascii="Wingdings" w:hAnsi="Wingdings" w:hint="default"/>
      </w:rPr>
    </w:lvl>
    <w:lvl w:ilvl="3" w:tplc="9F1C9952" w:tentative="1">
      <w:start w:val="1"/>
      <w:numFmt w:val="bullet"/>
      <w:lvlText w:val=""/>
      <w:lvlJc w:val="left"/>
      <w:pPr>
        <w:ind w:left="2880" w:hanging="360"/>
      </w:pPr>
      <w:rPr>
        <w:rFonts w:ascii="Symbol" w:hAnsi="Symbol" w:hint="default"/>
      </w:rPr>
    </w:lvl>
    <w:lvl w:ilvl="4" w:tplc="8D36D634" w:tentative="1">
      <w:start w:val="1"/>
      <w:numFmt w:val="bullet"/>
      <w:lvlText w:val="o"/>
      <w:lvlJc w:val="left"/>
      <w:pPr>
        <w:ind w:left="3600" w:hanging="360"/>
      </w:pPr>
      <w:rPr>
        <w:rFonts w:ascii="Courier New" w:hAnsi="Courier New" w:cs="Courier New" w:hint="default"/>
      </w:rPr>
    </w:lvl>
    <w:lvl w:ilvl="5" w:tplc="03BA2FC2" w:tentative="1">
      <w:start w:val="1"/>
      <w:numFmt w:val="bullet"/>
      <w:lvlText w:val=""/>
      <w:lvlJc w:val="left"/>
      <w:pPr>
        <w:ind w:left="4320" w:hanging="360"/>
      </w:pPr>
      <w:rPr>
        <w:rFonts w:ascii="Wingdings" w:hAnsi="Wingdings" w:hint="default"/>
      </w:rPr>
    </w:lvl>
    <w:lvl w:ilvl="6" w:tplc="B0DA185E" w:tentative="1">
      <w:start w:val="1"/>
      <w:numFmt w:val="bullet"/>
      <w:lvlText w:val=""/>
      <w:lvlJc w:val="left"/>
      <w:pPr>
        <w:ind w:left="5040" w:hanging="360"/>
      </w:pPr>
      <w:rPr>
        <w:rFonts w:ascii="Symbol" w:hAnsi="Symbol" w:hint="default"/>
      </w:rPr>
    </w:lvl>
    <w:lvl w:ilvl="7" w:tplc="29D8B414" w:tentative="1">
      <w:start w:val="1"/>
      <w:numFmt w:val="bullet"/>
      <w:lvlText w:val="o"/>
      <w:lvlJc w:val="left"/>
      <w:pPr>
        <w:ind w:left="5760" w:hanging="360"/>
      </w:pPr>
      <w:rPr>
        <w:rFonts w:ascii="Courier New" w:hAnsi="Courier New" w:cs="Courier New" w:hint="default"/>
      </w:rPr>
    </w:lvl>
    <w:lvl w:ilvl="8" w:tplc="FDA425FE" w:tentative="1">
      <w:start w:val="1"/>
      <w:numFmt w:val="bullet"/>
      <w:lvlText w:val=""/>
      <w:lvlJc w:val="left"/>
      <w:pPr>
        <w:ind w:left="6480" w:hanging="360"/>
      </w:pPr>
      <w:rPr>
        <w:rFonts w:ascii="Wingdings" w:hAnsi="Wingdings" w:hint="default"/>
      </w:rPr>
    </w:lvl>
  </w:abstractNum>
  <w:abstractNum w:abstractNumId="24" w15:restartNumberingAfterBreak="0">
    <w:nsid w:val="6B840575"/>
    <w:multiLevelType w:val="hybridMultilevel"/>
    <w:tmpl w:val="D9F4E46A"/>
    <w:lvl w:ilvl="0" w:tplc="E8407AFE">
      <w:start w:val="1"/>
      <w:numFmt w:val="decimal"/>
      <w:lvlText w:val="%1)"/>
      <w:lvlJc w:val="left"/>
      <w:pPr>
        <w:ind w:left="720" w:hanging="360"/>
      </w:pPr>
      <w:rPr>
        <w:rFonts w:hint="default"/>
      </w:rPr>
    </w:lvl>
    <w:lvl w:ilvl="1" w:tplc="E9DE690E" w:tentative="1">
      <w:start w:val="1"/>
      <w:numFmt w:val="lowerLetter"/>
      <w:lvlText w:val="%2."/>
      <w:lvlJc w:val="left"/>
      <w:pPr>
        <w:ind w:left="1440" w:hanging="360"/>
      </w:pPr>
    </w:lvl>
    <w:lvl w:ilvl="2" w:tplc="A2BA23A4" w:tentative="1">
      <w:start w:val="1"/>
      <w:numFmt w:val="lowerRoman"/>
      <w:lvlText w:val="%3."/>
      <w:lvlJc w:val="right"/>
      <w:pPr>
        <w:ind w:left="2160" w:hanging="180"/>
      </w:pPr>
    </w:lvl>
    <w:lvl w:ilvl="3" w:tplc="B596A95A" w:tentative="1">
      <w:start w:val="1"/>
      <w:numFmt w:val="decimal"/>
      <w:lvlText w:val="%4."/>
      <w:lvlJc w:val="left"/>
      <w:pPr>
        <w:ind w:left="2880" w:hanging="360"/>
      </w:pPr>
    </w:lvl>
    <w:lvl w:ilvl="4" w:tplc="4B10FA0E" w:tentative="1">
      <w:start w:val="1"/>
      <w:numFmt w:val="lowerLetter"/>
      <w:lvlText w:val="%5."/>
      <w:lvlJc w:val="left"/>
      <w:pPr>
        <w:ind w:left="3600" w:hanging="360"/>
      </w:pPr>
    </w:lvl>
    <w:lvl w:ilvl="5" w:tplc="8EF618CA" w:tentative="1">
      <w:start w:val="1"/>
      <w:numFmt w:val="lowerRoman"/>
      <w:lvlText w:val="%6."/>
      <w:lvlJc w:val="right"/>
      <w:pPr>
        <w:ind w:left="4320" w:hanging="180"/>
      </w:pPr>
    </w:lvl>
    <w:lvl w:ilvl="6" w:tplc="5212FCDC" w:tentative="1">
      <w:start w:val="1"/>
      <w:numFmt w:val="decimal"/>
      <w:lvlText w:val="%7."/>
      <w:lvlJc w:val="left"/>
      <w:pPr>
        <w:ind w:left="5040" w:hanging="360"/>
      </w:pPr>
    </w:lvl>
    <w:lvl w:ilvl="7" w:tplc="0A50F01A" w:tentative="1">
      <w:start w:val="1"/>
      <w:numFmt w:val="lowerLetter"/>
      <w:lvlText w:val="%8."/>
      <w:lvlJc w:val="left"/>
      <w:pPr>
        <w:ind w:left="5760" w:hanging="360"/>
      </w:pPr>
    </w:lvl>
    <w:lvl w:ilvl="8" w:tplc="9E48DAD8" w:tentative="1">
      <w:start w:val="1"/>
      <w:numFmt w:val="lowerRoman"/>
      <w:lvlText w:val="%9."/>
      <w:lvlJc w:val="right"/>
      <w:pPr>
        <w:ind w:left="6480" w:hanging="180"/>
      </w:pPr>
    </w:lvl>
  </w:abstractNum>
  <w:abstractNum w:abstractNumId="25" w15:restartNumberingAfterBreak="0">
    <w:nsid w:val="6CDC7835"/>
    <w:multiLevelType w:val="hybridMultilevel"/>
    <w:tmpl w:val="C8B0BD72"/>
    <w:lvl w:ilvl="0" w:tplc="AA866698">
      <w:numFmt w:val="bullet"/>
      <w:lvlText w:val="-"/>
      <w:lvlJc w:val="left"/>
      <w:pPr>
        <w:ind w:left="502" w:hanging="360"/>
      </w:pPr>
      <w:rPr>
        <w:rFonts w:ascii="Times New Roman" w:eastAsia="Times New Roman" w:hAnsi="Times New Roman" w:cs="Times New Roman" w:hint="default"/>
      </w:rPr>
    </w:lvl>
    <w:lvl w:ilvl="1" w:tplc="43E2BB9E" w:tentative="1">
      <w:start w:val="1"/>
      <w:numFmt w:val="bullet"/>
      <w:lvlText w:val="o"/>
      <w:lvlJc w:val="left"/>
      <w:pPr>
        <w:ind w:left="1222" w:hanging="360"/>
      </w:pPr>
      <w:rPr>
        <w:rFonts w:ascii="Courier New" w:hAnsi="Courier New" w:cs="Courier New" w:hint="default"/>
      </w:rPr>
    </w:lvl>
    <w:lvl w:ilvl="2" w:tplc="1D20C55A" w:tentative="1">
      <w:start w:val="1"/>
      <w:numFmt w:val="bullet"/>
      <w:lvlText w:val=""/>
      <w:lvlJc w:val="left"/>
      <w:pPr>
        <w:ind w:left="1942" w:hanging="360"/>
      </w:pPr>
      <w:rPr>
        <w:rFonts w:ascii="Wingdings" w:hAnsi="Wingdings" w:hint="default"/>
      </w:rPr>
    </w:lvl>
    <w:lvl w:ilvl="3" w:tplc="C71C0310" w:tentative="1">
      <w:start w:val="1"/>
      <w:numFmt w:val="bullet"/>
      <w:lvlText w:val=""/>
      <w:lvlJc w:val="left"/>
      <w:pPr>
        <w:ind w:left="2662" w:hanging="360"/>
      </w:pPr>
      <w:rPr>
        <w:rFonts w:ascii="Symbol" w:hAnsi="Symbol" w:hint="default"/>
      </w:rPr>
    </w:lvl>
    <w:lvl w:ilvl="4" w:tplc="BF76CD7A" w:tentative="1">
      <w:start w:val="1"/>
      <w:numFmt w:val="bullet"/>
      <w:lvlText w:val="o"/>
      <w:lvlJc w:val="left"/>
      <w:pPr>
        <w:ind w:left="3382" w:hanging="360"/>
      </w:pPr>
      <w:rPr>
        <w:rFonts w:ascii="Courier New" w:hAnsi="Courier New" w:cs="Courier New" w:hint="default"/>
      </w:rPr>
    </w:lvl>
    <w:lvl w:ilvl="5" w:tplc="5A141990" w:tentative="1">
      <w:start w:val="1"/>
      <w:numFmt w:val="bullet"/>
      <w:lvlText w:val=""/>
      <w:lvlJc w:val="left"/>
      <w:pPr>
        <w:ind w:left="4102" w:hanging="360"/>
      </w:pPr>
      <w:rPr>
        <w:rFonts w:ascii="Wingdings" w:hAnsi="Wingdings" w:hint="default"/>
      </w:rPr>
    </w:lvl>
    <w:lvl w:ilvl="6" w:tplc="21C26A0E" w:tentative="1">
      <w:start w:val="1"/>
      <w:numFmt w:val="bullet"/>
      <w:lvlText w:val=""/>
      <w:lvlJc w:val="left"/>
      <w:pPr>
        <w:ind w:left="4822" w:hanging="360"/>
      </w:pPr>
      <w:rPr>
        <w:rFonts w:ascii="Symbol" w:hAnsi="Symbol" w:hint="default"/>
      </w:rPr>
    </w:lvl>
    <w:lvl w:ilvl="7" w:tplc="024A2A5C" w:tentative="1">
      <w:start w:val="1"/>
      <w:numFmt w:val="bullet"/>
      <w:lvlText w:val="o"/>
      <w:lvlJc w:val="left"/>
      <w:pPr>
        <w:ind w:left="5542" w:hanging="360"/>
      </w:pPr>
      <w:rPr>
        <w:rFonts w:ascii="Courier New" w:hAnsi="Courier New" w:cs="Courier New" w:hint="default"/>
      </w:rPr>
    </w:lvl>
    <w:lvl w:ilvl="8" w:tplc="76306B9C" w:tentative="1">
      <w:start w:val="1"/>
      <w:numFmt w:val="bullet"/>
      <w:lvlText w:val=""/>
      <w:lvlJc w:val="left"/>
      <w:pPr>
        <w:ind w:left="6262" w:hanging="360"/>
      </w:pPr>
      <w:rPr>
        <w:rFonts w:ascii="Wingdings" w:hAnsi="Wingdings" w:hint="default"/>
      </w:rPr>
    </w:lvl>
  </w:abstractNum>
  <w:abstractNum w:abstractNumId="26" w15:restartNumberingAfterBreak="0">
    <w:nsid w:val="6DF21C54"/>
    <w:multiLevelType w:val="hybridMultilevel"/>
    <w:tmpl w:val="D86E8CF0"/>
    <w:lvl w:ilvl="0" w:tplc="BBD2FD90">
      <w:start w:val="1"/>
      <w:numFmt w:val="bullet"/>
      <w:lvlText w:val=""/>
      <w:lvlJc w:val="left"/>
      <w:pPr>
        <w:ind w:left="420" w:hanging="360"/>
      </w:pPr>
      <w:rPr>
        <w:rFonts w:ascii="Symbol" w:hAnsi="Symbol" w:hint="default"/>
      </w:rPr>
    </w:lvl>
    <w:lvl w:ilvl="1" w:tplc="94AC0484" w:tentative="1">
      <w:start w:val="1"/>
      <w:numFmt w:val="bullet"/>
      <w:lvlText w:val="o"/>
      <w:lvlJc w:val="left"/>
      <w:pPr>
        <w:ind w:left="1140" w:hanging="360"/>
      </w:pPr>
      <w:rPr>
        <w:rFonts w:ascii="Courier New" w:hAnsi="Courier New" w:cs="Courier New" w:hint="default"/>
      </w:rPr>
    </w:lvl>
    <w:lvl w:ilvl="2" w:tplc="7F3243A8" w:tentative="1">
      <w:start w:val="1"/>
      <w:numFmt w:val="bullet"/>
      <w:lvlText w:val=""/>
      <w:lvlJc w:val="left"/>
      <w:pPr>
        <w:ind w:left="1860" w:hanging="360"/>
      </w:pPr>
      <w:rPr>
        <w:rFonts w:ascii="Wingdings" w:hAnsi="Wingdings" w:hint="default"/>
      </w:rPr>
    </w:lvl>
    <w:lvl w:ilvl="3" w:tplc="F788B170" w:tentative="1">
      <w:start w:val="1"/>
      <w:numFmt w:val="bullet"/>
      <w:lvlText w:val=""/>
      <w:lvlJc w:val="left"/>
      <w:pPr>
        <w:ind w:left="2580" w:hanging="360"/>
      </w:pPr>
      <w:rPr>
        <w:rFonts w:ascii="Symbol" w:hAnsi="Symbol" w:hint="default"/>
      </w:rPr>
    </w:lvl>
    <w:lvl w:ilvl="4" w:tplc="98E41092" w:tentative="1">
      <w:start w:val="1"/>
      <w:numFmt w:val="bullet"/>
      <w:lvlText w:val="o"/>
      <w:lvlJc w:val="left"/>
      <w:pPr>
        <w:ind w:left="3300" w:hanging="360"/>
      </w:pPr>
      <w:rPr>
        <w:rFonts w:ascii="Courier New" w:hAnsi="Courier New" w:cs="Courier New" w:hint="default"/>
      </w:rPr>
    </w:lvl>
    <w:lvl w:ilvl="5" w:tplc="2654CE54" w:tentative="1">
      <w:start w:val="1"/>
      <w:numFmt w:val="bullet"/>
      <w:lvlText w:val=""/>
      <w:lvlJc w:val="left"/>
      <w:pPr>
        <w:ind w:left="4020" w:hanging="360"/>
      </w:pPr>
      <w:rPr>
        <w:rFonts w:ascii="Wingdings" w:hAnsi="Wingdings" w:hint="default"/>
      </w:rPr>
    </w:lvl>
    <w:lvl w:ilvl="6" w:tplc="F6F49618" w:tentative="1">
      <w:start w:val="1"/>
      <w:numFmt w:val="bullet"/>
      <w:lvlText w:val=""/>
      <w:lvlJc w:val="left"/>
      <w:pPr>
        <w:ind w:left="4740" w:hanging="360"/>
      </w:pPr>
      <w:rPr>
        <w:rFonts w:ascii="Symbol" w:hAnsi="Symbol" w:hint="default"/>
      </w:rPr>
    </w:lvl>
    <w:lvl w:ilvl="7" w:tplc="A860EACA" w:tentative="1">
      <w:start w:val="1"/>
      <w:numFmt w:val="bullet"/>
      <w:lvlText w:val="o"/>
      <w:lvlJc w:val="left"/>
      <w:pPr>
        <w:ind w:left="5460" w:hanging="360"/>
      </w:pPr>
      <w:rPr>
        <w:rFonts w:ascii="Courier New" w:hAnsi="Courier New" w:cs="Courier New" w:hint="default"/>
      </w:rPr>
    </w:lvl>
    <w:lvl w:ilvl="8" w:tplc="CB366F56" w:tentative="1">
      <w:start w:val="1"/>
      <w:numFmt w:val="bullet"/>
      <w:lvlText w:val=""/>
      <w:lvlJc w:val="left"/>
      <w:pPr>
        <w:ind w:left="6180" w:hanging="360"/>
      </w:pPr>
      <w:rPr>
        <w:rFonts w:ascii="Wingdings" w:hAnsi="Wingdings" w:hint="default"/>
      </w:rPr>
    </w:lvl>
  </w:abstractNum>
  <w:abstractNum w:abstractNumId="27" w15:restartNumberingAfterBreak="0">
    <w:nsid w:val="748740E6"/>
    <w:multiLevelType w:val="hybridMultilevel"/>
    <w:tmpl w:val="FFF29CC4"/>
    <w:lvl w:ilvl="0" w:tplc="BBD2FD90">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28" w15:restartNumberingAfterBreak="0">
    <w:nsid w:val="770A0627"/>
    <w:multiLevelType w:val="hybridMultilevel"/>
    <w:tmpl w:val="8B4A3B32"/>
    <w:lvl w:ilvl="0" w:tplc="86C0D256">
      <w:start w:val="1"/>
      <w:numFmt w:val="decimal"/>
      <w:lvlText w:val="%1)"/>
      <w:lvlJc w:val="left"/>
      <w:pPr>
        <w:tabs>
          <w:tab w:val="num" w:pos="900"/>
        </w:tabs>
        <w:ind w:left="900" w:hanging="360"/>
      </w:pPr>
    </w:lvl>
    <w:lvl w:ilvl="1" w:tplc="C9CC32E2" w:tentative="1">
      <w:start w:val="1"/>
      <w:numFmt w:val="lowerLetter"/>
      <w:lvlText w:val="%2."/>
      <w:lvlJc w:val="left"/>
      <w:pPr>
        <w:tabs>
          <w:tab w:val="num" w:pos="1620"/>
        </w:tabs>
        <w:ind w:left="1620" w:hanging="360"/>
      </w:pPr>
    </w:lvl>
    <w:lvl w:ilvl="2" w:tplc="812E3B2C" w:tentative="1">
      <w:start w:val="1"/>
      <w:numFmt w:val="lowerRoman"/>
      <w:lvlText w:val="%3."/>
      <w:lvlJc w:val="right"/>
      <w:pPr>
        <w:tabs>
          <w:tab w:val="num" w:pos="2340"/>
        </w:tabs>
        <w:ind w:left="2340" w:hanging="180"/>
      </w:pPr>
    </w:lvl>
    <w:lvl w:ilvl="3" w:tplc="9484FAC6" w:tentative="1">
      <w:start w:val="1"/>
      <w:numFmt w:val="decimal"/>
      <w:lvlText w:val="%4."/>
      <w:lvlJc w:val="left"/>
      <w:pPr>
        <w:tabs>
          <w:tab w:val="num" w:pos="3060"/>
        </w:tabs>
        <w:ind w:left="3060" w:hanging="360"/>
      </w:pPr>
    </w:lvl>
    <w:lvl w:ilvl="4" w:tplc="250EF75C" w:tentative="1">
      <w:start w:val="1"/>
      <w:numFmt w:val="lowerLetter"/>
      <w:lvlText w:val="%5."/>
      <w:lvlJc w:val="left"/>
      <w:pPr>
        <w:tabs>
          <w:tab w:val="num" w:pos="3780"/>
        </w:tabs>
        <w:ind w:left="3780" w:hanging="360"/>
      </w:pPr>
    </w:lvl>
    <w:lvl w:ilvl="5" w:tplc="4C1C1FCE" w:tentative="1">
      <w:start w:val="1"/>
      <w:numFmt w:val="lowerRoman"/>
      <w:lvlText w:val="%6."/>
      <w:lvlJc w:val="right"/>
      <w:pPr>
        <w:tabs>
          <w:tab w:val="num" w:pos="4500"/>
        </w:tabs>
        <w:ind w:left="4500" w:hanging="180"/>
      </w:pPr>
    </w:lvl>
    <w:lvl w:ilvl="6" w:tplc="8D5A5F28" w:tentative="1">
      <w:start w:val="1"/>
      <w:numFmt w:val="decimal"/>
      <w:lvlText w:val="%7."/>
      <w:lvlJc w:val="left"/>
      <w:pPr>
        <w:tabs>
          <w:tab w:val="num" w:pos="5220"/>
        </w:tabs>
        <w:ind w:left="5220" w:hanging="360"/>
      </w:pPr>
    </w:lvl>
    <w:lvl w:ilvl="7" w:tplc="DEF84DA0" w:tentative="1">
      <w:start w:val="1"/>
      <w:numFmt w:val="lowerLetter"/>
      <w:lvlText w:val="%8."/>
      <w:lvlJc w:val="left"/>
      <w:pPr>
        <w:tabs>
          <w:tab w:val="num" w:pos="5940"/>
        </w:tabs>
        <w:ind w:left="5940" w:hanging="360"/>
      </w:pPr>
    </w:lvl>
    <w:lvl w:ilvl="8" w:tplc="4F2A7FE2" w:tentative="1">
      <w:start w:val="1"/>
      <w:numFmt w:val="lowerRoman"/>
      <w:lvlText w:val="%9."/>
      <w:lvlJc w:val="right"/>
      <w:pPr>
        <w:tabs>
          <w:tab w:val="num" w:pos="6660"/>
        </w:tabs>
        <w:ind w:left="6660" w:hanging="180"/>
      </w:pPr>
    </w:lvl>
  </w:abstractNum>
  <w:abstractNum w:abstractNumId="29" w15:restartNumberingAfterBreak="0">
    <w:nsid w:val="7E817081"/>
    <w:multiLevelType w:val="hybridMultilevel"/>
    <w:tmpl w:val="055851DC"/>
    <w:lvl w:ilvl="0" w:tplc="B0589F58">
      <w:start w:val="2"/>
      <w:numFmt w:val="bullet"/>
      <w:lvlText w:val="-"/>
      <w:lvlJc w:val="left"/>
      <w:pPr>
        <w:ind w:left="844" w:hanging="360"/>
      </w:pPr>
      <w:rPr>
        <w:rFonts w:ascii="Times New Roman" w:eastAsia="Times New Roman" w:hAnsi="Times New Roman" w:cs="Times New Roman" w:hint="default"/>
        <w:color w:val="FF0000"/>
      </w:rPr>
    </w:lvl>
    <w:lvl w:ilvl="1" w:tplc="722A1074" w:tentative="1">
      <w:start w:val="1"/>
      <w:numFmt w:val="bullet"/>
      <w:lvlText w:val="o"/>
      <w:lvlJc w:val="left"/>
      <w:pPr>
        <w:ind w:left="1564" w:hanging="360"/>
      </w:pPr>
      <w:rPr>
        <w:rFonts w:ascii="Courier New" w:hAnsi="Courier New" w:cs="Courier New" w:hint="default"/>
      </w:rPr>
    </w:lvl>
    <w:lvl w:ilvl="2" w:tplc="71287C0C" w:tentative="1">
      <w:start w:val="1"/>
      <w:numFmt w:val="bullet"/>
      <w:lvlText w:val=""/>
      <w:lvlJc w:val="left"/>
      <w:pPr>
        <w:ind w:left="2284" w:hanging="360"/>
      </w:pPr>
      <w:rPr>
        <w:rFonts w:ascii="Wingdings" w:hAnsi="Wingdings" w:hint="default"/>
      </w:rPr>
    </w:lvl>
    <w:lvl w:ilvl="3" w:tplc="7CC886A2" w:tentative="1">
      <w:start w:val="1"/>
      <w:numFmt w:val="bullet"/>
      <w:lvlText w:val=""/>
      <w:lvlJc w:val="left"/>
      <w:pPr>
        <w:ind w:left="3004" w:hanging="360"/>
      </w:pPr>
      <w:rPr>
        <w:rFonts w:ascii="Symbol" w:hAnsi="Symbol" w:hint="default"/>
      </w:rPr>
    </w:lvl>
    <w:lvl w:ilvl="4" w:tplc="948421B0" w:tentative="1">
      <w:start w:val="1"/>
      <w:numFmt w:val="bullet"/>
      <w:lvlText w:val="o"/>
      <w:lvlJc w:val="left"/>
      <w:pPr>
        <w:ind w:left="3724" w:hanging="360"/>
      </w:pPr>
      <w:rPr>
        <w:rFonts w:ascii="Courier New" w:hAnsi="Courier New" w:cs="Courier New" w:hint="default"/>
      </w:rPr>
    </w:lvl>
    <w:lvl w:ilvl="5" w:tplc="D1646682" w:tentative="1">
      <w:start w:val="1"/>
      <w:numFmt w:val="bullet"/>
      <w:lvlText w:val=""/>
      <w:lvlJc w:val="left"/>
      <w:pPr>
        <w:ind w:left="4444" w:hanging="360"/>
      </w:pPr>
      <w:rPr>
        <w:rFonts w:ascii="Wingdings" w:hAnsi="Wingdings" w:hint="default"/>
      </w:rPr>
    </w:lvl>
    <w:lvl w:ilvl="6" w:tplc="ECFC43FA" w:tentative="1">
      <w:start w:val="1"/>
      <w:numFmt w:val="bullet"/>
      <w:lvlText w:val=""/>
      <w:lvlJc w:val="left"/>
      <w:pPr>
        <w:ind w:left="5164" w:hanging="360"/>
      </w:pPr>
      <w:rPr>
        <w:rFonts w:ascii="Symbol" w:hAnsi="Symbol" w:hint="default"/>
      </w:rPr>
    </w:lvl>
    <w:lvl w:ilvl="7" w:tplc="5F8E269E" w:tentative="1">
      <w:start w:val="1"/>
      <w:numFmt w:val="bullet"/>
      <w:lvlText w:val="o"/>
      <w:lvlJc w:val="left"/>
      <w:pPr>
        <w:ind w:left="5884" w:hanging="360"/>
      </w:pPr>
      <w:rPr>
        <w:rFonts w:ascii="Courier New" w:hAnsi="Courier New" w:cs="Courier New" w:hint="default"/>
      </w:rPr>
    </w:lvl>
    <w:lvl w:ilvl="8" w:tplc="DC7E7BD0" w:tentative="1">
      <w:start w:val="1"/>
      <w:numFmt w:val="bullet"/>
      <w:lvlText w:val=""/>
      <w:lvlJc w:val="left"/>
      <w:pPr>
        <w:ind w:left="6604" w:hanging="360"/>
      </w:pPr>
      <w:rPr>
        <w:rFonts w:ascii="Wingdings" w:hAnsi="Wingdings" w:hint="default"/>
      </w:rPr>
    </w:lvl>
  </w:abstractNum>
  <w:num w:numId="1">
    <w:abstractNumId w:val="21"/>
  </w:num>
  <w:num w:numId="2">
    <w:abstractNumId w:val="0"/>
  </w:num>
  <w:num w:numId="3">
    <w:abstractNumId w:val="28"/>
  </w:num>
  <w:num w:numId="4">
    <w:abstractNumId w:val="16"/>
  </w:num>
  <w:num w:numId="5">
    <w:abstractNumId w:val="14"/>
  </w:num>
  <w:num w:numId="6">
    <w:abstractNumId w:val="9"/>
  </w:num>
  <w:num w:numId="7">
    <w:abstractNumId w:val="25"/>
  </w:num>
  <w:num w:numId="8">
    <w:abstractNumId w:val="18"/>
  </w:num>
  <w:num w:numId="9">
    <w:abstractNumId w:val="20"/>
  </w:num>
  <w:num w:numId="10">
    <w:abstractNumId w:val="6"/>
  </w:num>
  <w:num w:numId="11">
    <w:abstractNumId w:val="1"/>
  </w:num>
  <w:num w:numId="12">
    <w:abstractNumId w:val="19"/>
  </w:num>
  <w:num w:numId="13">
    <w:abstractNumId w:val="13"/>
  </w:num>
  <w:num w:numId="14">
    <w:abstractNumId w:val="23"/>
  </w:num>
  <w:num w:numId="15">
    <w:abstractNumId w:val="11"/>
  </w:num>
  <w:num w:numId="16">
    <w:abstractNumId w:val="15"/>
  </w:num>
  <w:num w:numId="17">
    <w:abstractNumId w:val="2"/>
  </w:num>
  <w:num w:numId="18">
    <w:abstractNumId w:val="29"/>
  </w:num>
  <w:num w:numId="19">
    <w:abstractNumId w:val="24"/>
  </w:num>
  <w:num w:numId="20">
    <w:abstractNumId w:val="12"/>
  </w:num>
  <w:num w:numId="21">
    <w:abstractNumId w:val="3"/>
  </w:num>
  <w:num w:numId="22">
    <w:abstractNumId w:val="5"/>
  </w:num>
  <w:num w:numId="23">
    <w:abstractNumId w:val="7"/>
  </w:num>
  <w:num w:numId="24">
    <w:abstractNumId w:val="8"/>
  </w:num>
  <w:num w:numId="25">
    <w:abstractNumId w:val="26"/>
  </w:num>
  <w:num w:numId="26">
    <w:abstractNumId w:val="27"/>
  </w:num>
  <w:num w:numId="27">
    <w:abstractNumId w:val="4"/>
  </w:num>
  <w:num w:numId="28">
    <w:abstractNumId w:val="22"/>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B5"/>
    <w:rsid w:val="000004EE"/>
    <w:rsid w:val="0000102E"/>
    <w:rsid w:val="000022AD"/>
    <w:rsid w:val="0000230D"/>
    <w:rsid w:val="00003C2B"/>
    <w:rsid w:val="00004355"/>
    <w:rsid w:val="00004DCE"/>
    <w:rsid w:val="000051AD"/>
    <w:rsid w:val="00005F19"/>
    <w:rsid w:val="000061CB"/>
    <w:rsid w:val="00006405"/>
    <w:rsid w:val="00006CA5"/>
    <w:rsid w:val="00007175"/>
    <w:rsid w:val="000078CA"/>
    <w:rsid w:val="000079BB"/>
    <w:rsid w:val="00010964"/>
    <w:rsid w:val="0001272F"/>
    <w:rsid w:val="0001305F"/>
    <w:rsid w:val="000145A0"/>
    <w:rsid w:val="000146BD"/>
    <w:rsid w:val="00015646"/>
    <w:rsid w:val="0001572F"/>
    <w:rsid w:val="00017609"/>
    <w:rsid w:val="00020201"/>
    <w:rsid w:val="00021D1F"/>
    <w:rsid w:val="00023E4A"/>
    <w:rsid w:val="00024F28"/>
    <w:rsid w:val="00026AE9"/>
    <w:rsid w:val="0002728A"/>
    <w:rsid w:val="0002754E"/>
    <w:rsid w:val="0002793D"/>
    <w:rsid w:val="00031C1F"/>
    <w:rsid w:val="00031F7C"/>
    <w:rsid w:val="000333B4"/>
    <w:rsid w:val="00034597"/>
    <w:rsid w:val="00035361"/>
    <w:rsid w:val="0003556B"/>
    <w:rsid w:val="00035FC2"/>
    <w:rsid w:val="000360C0"/>
    <w:rsid w:val="000370CE"/>
    <w:rsid w:val="000376F2"/>
    <w:rsid w:val="00041795"/>
    <w:rsid w:val="00042067"/>
    <w:rsid w:val="00043229"/>
    <w:rsid w:val="0004348B"/>
    <w:rsid w:val="000452BF"/>
    <w:rsid w:val="00045FD9"/>
    <w:rsid w:val="000468A2"/>
    <w:rsid w:val="000500CC"/>
    <w:rsid w:val="00050507"/>
    <w:rsid w:val="00051C56"/>
    <w:rsid w:val="00052E18"/>
    <w:rsid w:val="00053D7F"/>
    <w:rsid w:val="0005503B"/>
    <w:rsid w:val="000569D2"/>
    <w:rsid w:val="00057BEF"/>
    <w:rsid w:val="0006176A"/>
    <w:rsid w:val="00061A89"/>
    <w:rsid w:val="000620FD"/>
    <w:rsid w:val="00063EC0"/>
    <w:rsid w:val="000642F5"/>
    <w:rsid w:val="00064357"/>
    <w:rsid w:val="00064462"/>
    <w:rsid w:val="000645E7"/>
    <w:rsid w:val="0006523C"/>
    <w:rsid w:val="000657B0"/>
    <w:rsid w:val="000661C4"/>
    <w:rsid w:val="00066F75"/>
    <w:rsid w:val="00067B06"/>
    <w:rsid w:val="00070C43"/>
    <w:rsid w:val="0007176A"/>
    <w:rsid w:val="000738D3"/>
    <w:rsid w:val="00073C25"/>
    <w:rsid w:val="00073D64"/>
    <w:rsid w:val="00074D57"/>
    <w:rsid w:val="0007557D"/>
    <w:rsid w:val="00075762"/>
    <w:rsid w:val="00075BCD"/>
    <w:rsid w:val="00075DD8"/>
    <w:rsid w:val="000777BD"/>
    <w:rsid w:val="0008296A"/>
    <w:rsid w:val="00082D94"/>
    <w:rsid w:val="000839E6"/>
    <w:rsid w:val="00083BDC"/>
    <w:rsid w:val="00084924"/>
    <w:rsid w:val="00085BE7"/>
    <w:rsid w:val="00086149"/>
    <w:rsid w:val="000861D9"/>
    <w:rsid w:val="00086463"/>
    <w:rsid w:val="00086981"/>
    <w:rsid w:val="00092B60"/>
    <w:rsid w:val="00093AA6"/>
    <w:rsid w:val="000941B0"/>
    <w:rsid w:val="000959FA"/>
    <w:rsid w:val="00095C3D"/>
    <w:rsid w:val="000965EE"/>
    <w:rsid w:val="00097B94"/>
    <w:rsid w:val="00097BE6"/>
    <w:rsid w:val="000A07C1"/>
    <w:rsid w:val="000A0C6E"/>
    <w:rsid w:val="000A17DD"/>
    <w:rsid w:val="000A1E8B"/>
    <w:rsid w:val="000A2099"/>
    <w:rsid w:val="000A25C3"/>
    <w:rsid w:val="000A29B4"/>
    <w:rsid w:val="000A5D61"/>
    <w:rsid w:val="000A6257"/>
    <w:rsid w:val="000A7A51"/>
    <w:rsid w:val="000A7DCC"/>
    <w:rsid w:val="000B075F"/>
    <w:rsid w:val="000B11E1"/>
    <w:rsid w:val="000B1570"/>
    <w:rsid w:val="000B2283"/>
    <w:rsid w:val="000B3934"/>
    <w:rsid w:val="000B3B31"/>
    <w:rsid w:val="000B3CE1"/>
    <w:rsid w:val="000B4321"/>
    <w:rsid w:val="000B5001"/>
    <w:rsid w:val="000B5D2F"/>
    <w:rsid w:val="000B763F"/>
    <w:rsid w:val="000C0411"/>
    <w:rsid w:val="000C22F1"/>
    <w:rsid w:val="000C2C3A"/>
    <w:rsid w:val="000C34C9"/>
    <w:rsid w:val="000C4FE4"/>
    <w:rsid w:val="000C56DE"/>
    <w:rsid w:val="000C5736"/>
    <w:rsid w:val="000C6683"/>
    <w:rsid w:val="000C73A0"/>
    <w:rsid w:val="000C7AEB"/>
    <w:rsid w:val="000D02B5"/>
    <w:rsid w:val="000D1C14"/>
    <w:rsid w:val="000D30EF"/>
    <w:rsid w:val="000D596D"/>
    <w:rsid w:val="000D6C18"/>
    <w:rsid w:val="000D766A"/>
    <w:rsid w:val="000E2ED5"/>
    <w:rsid w:val="000E4586"/>
    <w:rsid w:val="000E5891"/>
    <w:rsid w:val="000E599A"/>
    <w:rsid w:val="000E61BE"/>
    <w:rsid w:val="000E7062"/>
    <w:rsid w:val="000E7ED6"/>
    <w:rsid w:val="000F011E"/>
    <w:rsid w:val="000F0D25"/>
    <w:rsid w:val="000F0F3A"/>
    <w:rsid w:val="000F0FC3"/>
    <w:rsid w:val="000F18C6"/>
    <w:rsid w:val="000F1B16"/>
    <w:rsid w:val="000F2482"/>
    <w:rsid w:val="000F25B9"/>
    <w:rsid w:val="000F33BE"/>
    <w:rsid w:val="000F401D"/>
    <w:rsid w:val="000F53AB"/>
    <w:rsid w:val="000F5760"/>
    <w:rsid w:val="000F7711"/>
    <w:rsid w:val="000F7CEF"/>
    <w:rsid w:val="001010FF"/>
    <w:rsid w:val="00104036"/>
    <w:rsid w:val="00104058"/>
    <w:rsid w:val="001053AF"/>
    <w:rsid w:val="00105C86"/>
    <w:rsid w:val="00105E3E"/>
    <w:rsid w:val="00105EB5"/>
    <w:rsid w:val="00105F73"/>
    <w:rsid w:val="001062E3"/>
    <w:rsid w:val="00106494"/>
    <w:rsid w:val="00106792"/>
    <w:rsid w:val="001071CC"/>
    <w:rsid w:val="00113682"/>
    <w:rsid w:val="00113DC6"/>
    <w:rsid w:val="00114566"/>
    <w:rsid w:val="00114CB0"/>
    <w:rsid w:val="00114E78"/>
    <w:rsid w:val="00114F79"/>
    <w:rsid w:val="00115484"/>
    <w:rsid w:val="00115B95"/>
    <w:rsid w:val="00116735"/>
    <w:rsid w:val="001202B9"/>
    <w:rsid w:val="00120948"/>
    <w:rsid w:val="00120AC1"/>
    <w:rsid w:val="00121DDE"/>
    <w:rsid w:val="0012391C"/>
    <w:rsid w:val="00123AAC"/>
    <w:rsid w:val="00123EF5"/>
    <w:rsid w:val="00124334"/>
    <w:rsid w:val="00125D43"/>
    <w:rsid w:val="00126B7B"/>
    <w:rsid w:val="00130686"/>
    <w:rsid w:val="00130AC0"/>
    <w:rsid w:val="001324E9"/>
    <w:rsid w:val="00134BA2"/>
    <w:rsid w:val="00137C31"/>
    <w:rsid w:val="001401EA"/>
    <w:rsid w:val="00140E81"/>
    <w:rsid w:val="00141059"/>
    <w:rsid w:val="00141B39"/>
    <w:rsid w:val="00142228"/>
    <w:rsid w:val="00142372"/>
    <w:rsid w:val="00143DAE"/>
    <w:rsid w:val="0014427F"/>
    <w:rsid w:val="0014674F"/>
    <w:rsid w:val="00146C52"/>
    <w:rsid w:val="00147876"/>
    <w:rsid w:val="00147CC2"/>
    <w:rsid w:val="00147E60"/>
    <w:rsid w:val="0015108D"/>
    <w:rsid w:val="001523EB"/>
    <w:rsid w:val="00152B06"/>
    <w:rsid w:val="00153810"/>
    <w:rsid w:val="00154596"/>
    <w:rsid w:val="00154887"/>
    <w:rsid w:val="0015576F"/>
    <w:rsid w:val="00155A42"/>
    <w:rsid w:val="00155F7C"/>
    <w:rsid w:val="0015650A"/>
    <w:rsid w:val="00157B70"/>
    <w:rsid w:val="00157BAD"/>
    <w:rsid w:val="00160CB5"/>
    <w:rsid w:val="00161585"/>
    <w:rsid w:val="00161BDE"/>
    <w:rsid w:val="0016447C"/>
    <w:rsid w:val="00165085"/>
    <w:rsid w:val="00165486"/>
    <w:rsid w:val="00165548"/>
    <w:rsid w:val="00166507"/>
    <w:rsid w:val="00166EE7"/>
    <w:rsid w:val="0016782F"/>
    <w:rsid w:val="001714C4"/>
    <w:rsid w:val="00172F87"/>
    <w:rsid w:val="001731B6"/>
    <w:rsid w:val="00174AFE"/>
    <w:rsid w:val="00174CAE"/>
    <w:rsid w:val="0017549A"/>
    <w:rsid w:val="001774E7"/>
    <w:rsid w:val="0018264F"/>
    <w:rsid w:val="00182F6C"/>
    <w:rsid w:val="00183B27"/>
    <w:rsid w:val="00184C20"/>
    <w:rsid w:val="001850F3"/>
    <w:rsid w:val="00185A6B"/>
    <w:rsid w:val="00185E66"/>
    <w:rsid w:val="0019005A"/>
    <w:rsid w:val="00190CF5"/>
    <w:rsid w:val="001925F3"/>
    <w:rsid w:val="00192805"/>
    <w:rsid w:val="00193877"/>
    <w:rsid w:val="00193F3D"/>
    <w:rsid w:val="00195038"/>
    <w:rsid w:val="001951F6"/>
    <w:rsid w:val="00195634"/>
    <w:rsid w:val="00196D50"/>
    <w:rsid w:val="00197905"/>
    <w:rsid w:val="00197F0F"/>
    <w:rsid w:val="001A00AB"/>
    <w:rsid w:val="001A2162"/>
    <w:rsid w:val="001A54AB"/>
    <w:rsid w:val="001A58BA"/>
    <w:rsid w:val="001A58F7"/>
    <w:rsid w:val="001A5C44"/>
    <w:rsid w:val="001A5C56"/>
    <w:rsid w:val="001A6028"/>
    <w:rsid w:val="001B01FE"/>
    <w:rsid w:val="001B14C8"/>
    <w:rsid w:val="001B1B7D"/>
    <w:rsid w:val="001B48B8"/>
    <w:rsid w:val="001B5360"/>
    <w:rsid w:val="001B6BF8"/>
    <w:rsid w:val="001B71BB"/>
    <w:rsid w:val="001B765E"/>
    <w:rsid w:val="001C0864"/>
    <w:rsid w:val="001C3592"/>
    <w:rsid w:val="001C3811"/>
    <w:rsid w:val="001C38EF"/>
    <w:rsid w:val="001C56DB"/>
    <w:rsid w:val="001C6CA7"/>
    <w:rsid w:val="001C7BC9"/>
    <w:rsid w:val="001D04F5"/>
    <w:rsid w:val="001D2172"/>
    <w:rsid w:val="001D2663"/>
    <w:rsid w:val="001D434F"/>
    <w:rsid w:val="001D730C"/>
    <w:rsid w:val="001D7BE0"/>
    <w:rsid w:val="001E0013"/>
    <w:rsid w:val="001E1229"/>
    <w:rsid w:val="001E20F2"/>
    <w:rsid w:val="001E25CB"/>
    <w:rsid w:val="001E265C"/>
    <w:rsid w:val="001E2FA7"/>
    <w:rsid w:val="001E409A"/>
    <w:rsid w:val="001E55E2"/>
    <w:rsid w:val="001E5D6C"/>
    <w:rsid w:val="001E64AA"/>
    <w:rsid w:val="001E7131"/>
    <w:rsid w:val="001E7AB9"/>
    <w:rsid w:val="001E7D89"/>
    <w:rsid w:val="001F23CD"/>
    <w:rsid w:val="001F40D2"/>
    <w:rsid w:val="001F5678"/>
    <w:rsid w:val="001F5875"/>
    <w:rsid w:val="001F59B0"/>
    <w:rsid w:val="001F6C01"/>
    <w:rsid w:val="001F73F3"/>
    <w:rsid w:val="002013C3"/>
    <w:rsid w:val="00202739"/>
    <w:rsid w:val="0020313E"/>
    <w:rsid w:val="00203C52"/>
    <w:rsid w:val="00206BFB"/>
    <w:rsid w:val="00211B2B"/>
    <w:rsid w:val="00212041"/>
    <w:rsid w:val="002129BC"/>
    <w:rsid w:val="00213D49"/>
    <w:rsid w:val="0021450F"/>
    <w:rsid w:val="00214F88"/>
    <w:rsid w:val="00216516"/>
    <w:rsid w:val="0021756F"/>
    <w:rsid w:val="0021761C"/>
    <w:rsid w:val="002179EC"/>
    <w:rsid w:val="00220685"/>
    <w:rsid w:val="00222BAA"/>
    <w:rsid w:val="002235D8"/>
    <w:rsid w:val="0022393A"/>
    <w:rsid w:val="002243A5"/>
    <w:rsid w:val="00224775"/>
    <w:rsid w:val="00227347"/>
    <w:rsid w:val="00227B93"/>
    <w:rsid w:val="0023020E"/>
    <w:rsid w:val="00230D6C"/>
    <w:rsid w:val="002310C7"/>
    <w:rsid w:val="0023250E"/>
    <w:rsid w:val="00232590"/>
    <w:rsid w:val="00232A60"/>
    <w:rsid w:val="00233CD0"/>
    <w:rsid w:val="00234983"/>
    <w:rsid w:val="00234B3B"/>
    <w:rsid w:val="0023552B"/>
    <w:rsid w:val="00235E6B"/>
    <w:rsid w:val="00236DDA"/>
    <w:rsid w:val="00237EEC"/>
    <w:rsid w:val="00240F7F"/>
    <w:rsid w:val="00241592"/>
    <w:rsid w:val="00241908"/>
    <w:rsid w:val="00241A94"/>
    <w:rsid w:val="00241EA7"/>
    <w:rsid w:val="002425E4"/>
    <w:rsid w:val="002451D5"/>
    <w:rsid w:val="0024540C"/>
    <w:rsid w:val="002458F3"/>
    <w:rsid w:val="0024689B"/>
    <w:rsid w:val="0024701E"/>
    <w:rsid w:val="00247C8B"/>
    <w:rsid w:val="00247E41"/>
    <w:rsid w:val="0025232B"/>
    <w:rsid w:val="00253FA3"/>
    <w:rsid w:val="002552E9"/>
    <w:rsid w:val="00255EA7"/>
    <w:rsid w:val="00255EB4"/>
    <w:rsid w:val="00255ED2"/>
    <w:rsid w:val="0025774B"/>
    <w:rsid w:val="00257B8B"/>
    <w:rsid w:val="00260159"/>
    <w:rsid w:val="00260791"/>
    <w:rsid w:val="002607AC"/>
    <w:rsid w:val="00261049"/>
    <w:rsid w:val="002622CA"/>
    <w:rsid w:val="002634A6"/>
    <w:rsid w:val="00263575"/>
    <w:rsid w:val="002637D1"/>
    <w:rsid w:val="00264033"/>
    <w:rsid w:val="00265666"/>
    <w:rsid w:val="0026652C"/>
    <w:rsid w:val="00266F82"/>
    <w:rsid w:val="00272400"/>
    <w:rsid w:val="00272448"/>
    <w:rsid w:val="002729F8"/>
    <w:rsid w:val="00273893"/>
    <w:rsid w:val="0027453F"/>
    <w:rsid w:val="00275456"/>
    <w:rsid w:val="00275CB7"/>
    <w:rsid w:val="0027658B"/>
    <w:rsid w:val="00277217"/>
    <w:rsid w:val="00277B52"/>
    <w:rsid w:val="00277BB1"/>
    <w:rsid w:val="002813D1"/>
    <w:rsid w:val="002818BA"/>
    <w:rsid w:val="00281E04"/>
    <w:rsid w:val="00281F6D"/>
    <w:rsid w:val="002826CE"/>
    <w:rsid w:val="002848BD"/>
    <w:rsid w:val="00284FB2"/>
    <w:rsid w:val="00285347"/>
    <w:rsid w:val="00285604"/>
    <w:rsid w:val="00285833"/>
    <w:rsid w:val="00286F27"/>
    <w:rsid w:val="00287E08"/>
    <w:rsid w:val="00291151"/>
    <w:rsid w:val="00291586"/>
    <w:rsid w:val="002919D7"/>
    <w:rsid w:val="002920B9"/>
    <w:rsid w:val="0029237D"/>
    <w:rsid w:val="00292E48"/>
    <w:rsid w:val="00293312"/>
    <w:rsid w:val="0029447C"/>
    <w:rsid w:val="0029472C"/>
    <w:rsid w:val="002A0079"/>
    <w:rsid w:val="002A049C"/>
    <w:rsid w:val="002A0A27"/>
    <w:rsid w:val="002A102B"/>
    <w:rsid w:val="002A10BD"/>
    <w:rsid w:val="002A11B7"/>
    <w:rsid w:val="002A14B0"/>
    <w:rsid w:val="002A1EBE"/>
    <w:rsid w:val="002A2329"/>
    <w:rsid w:val="002A4D85"/>
    <w:rsid w:val="002B15C5"/>
    <w:rsid w:val="002B1F72"/>
    <w:rsid w:val="002B1FCA"/>
    <w:rsid w:val="002B22DE"/>
    <w:rsid w:val="002B2D28"/>
    <w:rsid w:val="002B2F22"/>
    <w:rsid w:val="002B3F45"/>
    <w:rsid w:val="002B52E2"/>
    <w:rsid w:val="002B5639"/>
    <w:rsid w:val="002B619F"/>
    <w:rsid w:val="002B63F9"/>
    <w:rsid w:val="002B7B46"/>
    <w:rsid w:val="002C0851"/>
    <w:rsid w:val="002C098F"/>
    <w:rsid w:val="002C0F40"/>
    <w:rsid w:val="002C1E63"/>
    <w:rsid w:val="002C2A64"/>
    <w:rsid w:val="002C2D30"/>
    <w:rsid w:val="002C40C2"/>
    <w:rsid w:val="002C4A39"/>
    <w:rsid w:val="002C51B7"/>
    <w:rsid w:val="002C5DEF"/>
    <w:rsid w:val="002C66A1"/>
    <w:rsid w:val="002C6AA7"/>
    <w:rsid w:val="002C7A0D"/>
    <w:rsid w:val="002D011C"/>
    <w:rsid w:val="002D1E75"/>
    <w:rsid w:val="002D2EB1"/>
    <w:rsid w:val="002D3079"/>
    <w:rsid w:val="002D3765"/>
    <w:rsid w:val="002D3BE9"/>
    <w:rsid w:val="002D4B43"/>
    <w:rsid w:val="002D5788"/>
    <w:rsid w:val="002D5A42"/>
    <w:rsid w:val="002D5BFF"/>
    <w:rsid w:val="002D5F73"/>
    <w:rsid w:val="002D5F74"/>
    <w:rsid w:val="002D685E"/>
    <w:rsid w:val="002D7B74"/>
    <w:rsid w:val="002E1DBF"/>
    <w:rsid w:val="002E2940"/>
    <w:rsid w:val="002E2B55"/>
    <w:rsid w:val="002E35E4"/>
    <w:rsid w:val="002E4345"/>
    <w:rsid w:val="002E4C8B"/>
    <w:rsid w:val="002E5B85"/>
    <w:rsid w:val="002E6E2C"/>
    <w:rsid w:val="002E7AA8"/>
    <w:rsid w:val="002F0017"/>
    <w:rsid w:val="002F0BFB"/>
    <w:rsid w:val="002F2377"/>
    <w:rsid w:val="002F28C3"/>
    <w:rsid w:val="002F40C3"/>
    <w:rsid w:val="00300ED7"/>
    <w:rsid w:val="00300F05"/>
    <w:rsid w:val="00300FBD"/>
    <w:rsid w:val="00302403"/>
    <w:rsid w:val="0030280D"/>
    <w:rsid w:val="00302C4E"/>
    <w:rsid w:val="003031C7"/>
    <w:rsid w:val="0030333E"/>
    <w:rsid w:val="0030453F"/>
    <w:rsid w:val="003048C1"/>
    <w:rsid w:val="00305168"/>
    <w:rsid w:val="00305B72"/>
    <w:rsid w:val="00306F24"/>
    <w:rsid w:val="00307D44"/>
    <w:rsid w:val="00310F85"/>
    <w:rsid w:val="00311FBA"/>
    <w:rsid w:val="00312A53"/>
    <w:rsid w:val="00312A95"/>
    <w:rsid w:val="00312EC2"/>
    <w:rsid w:val="00313013"/>
    <w:rsid w:val="00313128"/>
    <w:rsid w:val="0031330C"/>
    <w:rsid w:val="00313CCB"/>
    <w:rsid w:val="00313E71"/>
    <w:rsid w:val="0031434F"/>
    <w:rsid w:val="00315214"/>
    <w:rsid w:val="003156C7"/>
    <w:rsid w:val="0031576A"/>
    <w:rsid w:val="0031641B"/>
    <w:rsid w:val="00317F29"/>
    <w:rsid w:val="00321BA8"/>
    <w:rsid w:val="003227E5"/>
    <w:rsid w:val="00322EFA"/>
    <w:rsid w:val="00323A6D"/>
    <w:rsid w:val="00323F4E"/>
    <w:rsid w:val="00325465"/>
    <w:rsid w:val="00326AED"/>
    <w:rsid w:val="003271EB"/>
    <w:rsid w:val="0033009E"/>
    <w:rsid w:val="00330463"/>
    <w:rsid w:val="00330B0B"/>
    <w:rsid w:val="00330EAE"/>
    <w:rsid w:val="00333278"/>
    <w:rsid w:val="00333574"/>
    <w:rsid w:val="00333B10"/>
    <w:rsid w:val="00334588"/>
    <w:rsid w:val="003359F3"/>
    <w:rsid w:val="00335FBD"/>
    <w:rsid w:val="00336BEB"/>
    <w:rsid w:val="003409AC"/>
    <w:rsid w:val="00340D0F"/>
    <w:rsid w:val="00341635"/>
    <w:rsid w:val="00342003"/>
    <w:rsid w:val="00344F5C"/>
    <w:rsid w:val="00344F87"/>
    <w:rsid w:val="003473EE"/>
    <w:rsid w:val="00350759"/>
    <w:rsid w:val="00351AA0"/>
    <w:rsid w:val="003526B5"/>
    <w:rsid w:val="00352CF1"/>
    <w:rsid w:val="00353446"/>
    <w:rsid w:val="00353BD7"/>
    <w:rsid w:val="00354381"/>
    <w:rsid w:val="003543C6"/>
    <w:rsid w:val="00355471"/>
    <w:rsid w:val="00355BD2"/>
    <w:rsid w:val="003562B0"/>
    <w:rsid w:val="00356DEF"/>
    <w:rsid w:val="003600E0"/>
    <w:rsid w:val="00361FB5"/>
    <w:rsid w:val="00363C0C"/>
    <w:rsid w:val="00363CD6"/>
    <w:rsid w:val="003657A5"/>
    <w:rsid w:val="003658EE"/>
    <w:rsid w:val="00366816"/>
    <w:rsid w:val="00370C19"/>
    <w:rsid w:val="00371360"/>
    <w:rsid w:val="0037242F"/>
    <w:rsid w:val="0037445B"/>
    <w:rsid w:val="00374504"/>
    <w:rsid w:val="00374910"/>
    <w:rsid w:val="003750E3"/>
    <w:rsid w:val="00376895"/>
    <w:rsid w:val="00377EBA"/>
    <w:rsid w:val="00380D9D"/>
    <w:rsid w:val="00381ACF"/>
    <w:rsid w:val="003823A6"/>
    <w:rsid w:val="00382A0C"/>
    <w:rsid w:val="00382E0D"/>
    <w:rsid w:val="00383A3A"/>
    <w:rsid w:val="00383D9F"/>
    <w:rsid w:val="0038498B"/>
    <w:rsid w:val="00385090"/>
    <w:rsid w:val="003862EF"/>
    <w:rsid w:val="00390AE5"/>
    <w:rsid w:val="00390B0F"/>
    <w:rsid w:val="00392741"/>
    <w:rsid w:val="00392BBB"/>
    <w:rsid w:val="00392D6E"/>
    <w:rsid w:val="0039399A"/>
    <w:rsid w:val="00393A93"/>
    <w:rsid w:val="00393D59"/>
    <w:rsid w:val="0039454D"/>
    <w:rsid w:val="003949B9"/>
    <w:rsid w:val="0039585C"/>
    <w:rsid w:val="00395BB6"/>
    <w:rsid w:val="003960F9"/>
    <w:rsid w:val="00396EA5"/>
    <w:rsid w:val="003A091E"/>
    <w:rsid w:val="003A22F8"/>
    <w:rsid w:val="003A29E0"/>
    <w:rsid w:val="003A30D2"/>
    <w:rsid w:val="003A3330"/>
    <w:rsid w:val="003A43F4"/>
    <w:rsid w:val="003A4760"/>
    <w:rsid w:val="003A6607"/>
    <w:rsid w:val="003B12F5"/>
    <w:rsid w:val="003B283C"/>
    <w:rsid w:val="003B410F"/>
    <w:rsid w:val="003B5335"/>
    <w:rsid w:val="003B5621"/>
    <w:rsid w:val="003B732A"/>
    <w:rsid w:val="003C0C54"/>
    <w:rsid w:val="003C0C63"/>
    <w:rsid w:val="003C0DF5"/>
    <w:rsid w:val="003C106B"/>
    <w:rsid w:val="003C3148"/>
    <w:rsid w:val="003C3DF6"/>
    <w:rsid w:val="003C452B"/>
    <w:rsid w:val="003C4979"/>
    <w:rsid w:val="003C55B5"/>
    <w:rsid w:val="003C7861"/>
    <w:rsid w:val="003C7D62"/>
    <w:rsid w:val="003D0162"/>
    <w:rsid w:val="003D0C6A"/>
    <w:rsid w:val="003D0F7F"/>
    <w:rsid w:val="003D2303"/>
    <w:rsid w:val="003D27FC"/>
    <w:rsid w:val="003D35F2"/>
    <w:rsid w:val="003D3AC0"/>
    <w:rsid w:val="003D5267"/>
    <w:rsid w:val="003D60DB"/>
    <w:rsid w:val="003D61B8"/>
    <w:rsid w:val="003D6F1B"/>
    <w:rsid w:val="003D7E3D"/>
    <w:rsid w:val="003E1644"/>
    <w:rsid w:val="003E173D"/>
    <w:rsid w:val="003E2D64"/>
    <w:rsid w:val="003E3252"/>
    <w:rsid w:val="003E3D8E"/>
    <w:rsid w:val="003E6D7C"/>
    <w:rsid w:val="003E7A36"/>
    <w:rsid w:val="003F054F"/>
    <w:rsid w:val="003F10F0"/>
    <w:rsid w:val="003F20E9"/>
    <w:rsid w:val="003F2101"/>
    <w:rsid w:val="003F269E"/>
    <w:rsid w:val="003F27D1"/>
    <w:rsid w:val="003F3812"/>
    <w:rsid w:val="003F3CCA"/>
    <w:rsid w:val="003F65B5"/>
    <w:rsid w:val="003F7426"/>
    <w:rsid w:val="0040134B"/>
    <w:rsid w:val="00402427"/>
    <w:rsid w:val="004039EF"/>
    <w:rsid w:val="00403F16"/>
    <w:rsid w:val="00404544"/>
    <w:rsid w:val="0040523E"/>
    <w:rsid w:val="004057C7"/>
    <w:rsid w:val="004059B8"/>
    <w:rsid w:val="00406F82"/>
    <w:rsid w:val="00407BEC"/>
    <w:rsid w:val="00410477"/>
    <w:rsid w:val="00410BAE"/>
    <w:rsid w:val="004118A2"/>
    <w:rsid w:val="00413039"/>
    <w:rsid w:val="00413CBB"/>
    <w:rsid w:val="0041654A"/>
    <w:rsid w:val="0041792F"/>
    <w:rsid w:val="0042034D"/>
    <w:rsid w:val="004203CD"/>
    <w:rsid w:val="0042041E"/>
    <w:rsid w:val="004209A2"/>
    <w:rsid w:val="00420E5C"/>
    <w:rsid w:val="00420F22"/>
    <w:rsid w:val="0042179F"/>
    <w:rsid w:val="004223D6"/>
    <w:rsid w:val="00422744"/>
    <w:rsid w:val="004227D9"/>
    <w:rsid w:val="00422F2C"/>
    <w:rsid w:val="004242BB"/>
    <w:rsid w:val="00424526"/>
    <w:rsid w:val="004247A9"/>
    <w:rsid w:val="004256E1"/>
    <w:rsid w:val="00425E0E"/>
    <w:rsid w:val="004267B4"/>
    <w:rsid w:val="0042745D"/>
    <w:rsid w:val="0043121A"/>
    <w:rsid w:val="00431C56"/>
    <w:rsid w:val="00432081"/>
    <w:rsid w:val="00433421"/>
    <w:rsid w:val="00433933"/>
    <w:rsid w:val="0043397E"/>
    <w:rsid w:val="00435872"/>
    <w:rsid w:val="00436F28"/>
    <w:rsid w:val="00436F6C"/>
    <w:rsid w:val="00437B96"/>
    <w:rsid w:val="0044017F"/>
    <w:rsid w:val="00440C57"/>
    <w:rsid w:val="00441510"/>
    <w:rsid w:val="00442233"/>
    <w:rsid w:val="0044247B"/>
    <w:rsid w:val="004427BD"/>
    <w:rsid w:val="00442B3C"/>
    <w:rsid w:val="00442CCB"/>
    <w:rsid w:val="00443136"/>
    <w:rsid w:val="004445ED"/>
    <w:rsid w:val="00445151"/>
    <w:rsid w:val="0044644C"/>
    <w:rsid w:val="0045064B"/>
    <w:rsid w:val="00450DFA"/>
    <w:rsid w:val="0045267F"/>
    <w:rsid w:val="00453336"/>
    <w:rsid w:val="00453D67"/>
    <w:rsid w:val="00453DD6"/>
    <w:rsid w:val="00454ECE"/>
    <w:rsid w:val="00454F67"/>
    <w:rsid w:val="00455BC3"/>
    <w:rsid w:val="00456EED"/>
    <w:rsid w:val="00460577"/>
    <w:rsid w:val="00460DEB"/>
    <w:rsid w:val="00461A1F"/>
    <w:rsid w:val="00461EDE"/>
    <w:rsid w:val="00463200"/>
    <w:rsid w:val="0046442A"/>
    <w:rsid w:val="004645B2"/>
    <w:rsid w:val="00464C6B"/>
    <w:rsid w:val="00464CC1"/>
    <w:rsid w:val="00465428"/>
    <w:rsid w:val="00466006"/>
    <w:rsid w:val="004702C2"/>
    <w:rsid w:val="00471D51"/>
    <w:rsid w:val="004727DD"/>
    <w:rsid w:val="00472C85"/>
    <w:rsid w:val="00473F06"/>
    <w:rsid w:val="00474863"/>
    <w:rsid w:val="004752AE"/>
    <w:rsid w:val="0047580C"/>
    <w:rsid w:val="00475AAC"/>
    <w:rsid w:val="00475FC8"/>
    <w:rsid w:val="00476174"/>
    <w:rsid w:val="00476187"/>
    <w:rsid w:val="00480743"/>
    <w:rsid w:val="00481139"/>
    <w:rsid w:val="0048134B"/>
    <w:rsid w:val="00481EDB"/>
    <w:rsid w:val="004825D0"/>
    <w:rsid w:val="0048485A"/>
    <w:rsid w:val="00484A9C"/>
    <w:rsid w:val="00485905"/>
    <w:rsid w:val="00486518"/>
    <w:rsid w:val="00486F4D"/>
    <w:rsid w:val="00490263"/>
    <w:rsid w:val="00490C53"/>
    <w:rsid w:val="00490DB6"/>
    <w:rsid w:val="00491097"/>
    <w:rsid w:val="00491285"/>
    <w:rsid w:val="004918DB"/>
    <w:rsid w:val="00491ED5"/>
    <w:rsid w:val="00493038"/>
    <w:rsid w:val="004937FF"/>
    <w:rsid w:val="00495085"/>
    <w:rsid w:val="0049531F"/>
    <w:rsid w:val="004979FE"/>
    <w:rsid w:val="004A054D"/>
    <w:rsid w:val="004A0A35"/>
    <w:rsid w:val="004A119D"/>
    <w:rsid w:val="004A15DD"/>
    <w:rsid w:val="004A1BEB"/>
    <w:rsid w:val="004A217B"/>
    <w:rsid w:val="004A4E3D"/>
    <w:rsid w:val="004A4EBF"/>
    <w:rsid w:val="004A50F3"/>
    <w:rsid w:val="004A56B8"/>
    <w:rsid w:val="004A5F2A"/>
    <w:rsid w:val="004B1561"/>
    <w:rsid w:val="004B1A57"/>
    <w:rsid w:val="004B1FBB"/>
    <w:rsid w:val="004B2C44"/>
    <w:rsid w:val="004B308A"/>
    <w:rsid w:val="004B3F27"/>
    <w:rsid w:val="004B4B05"/>
    <w:rsid w:val="004B4C98"/>
    <w:rsid w:val="004B5593"/>
    <w:rsid w:val="004B572F"/>
    <w:rsid w:val="004B64A6"/>
    <w:rsid w:val="004B76E0"/>
    <w:rsid w:val="004B78B8"/>
    <w:rsid w:val="004B79D8"/>
    <w:rsid w:val="004C0FF7"/>
    <w:rsid w:val="004C18FC"/>
    <w:rsid w:val="004C324F"/>
    <w:rsid w:val="004C40A2"/>
    <w:rsid w:val="004C5863"/>
    <w:rsid w:val="004C76EA"/>
    <w:rsid w:val="004C779B"/>
    <w:rsid w:val="004D1DAC"/>
    <w:rsid w:val="004D2BBE"/>
    <w:rsid w:val="004D3332"/>
    <w:rsid w:val="004D3470"/>
    <w:rsid w:val="004D3478"/>
    <w:rsid w:val="004D51E7"/>
    <w:rsid w:val="004D5236"/>
    <w:rsid w:val="004D67A3"/>
    <w:rsid w:val="004E0935"/>
    <w:rsid w:val="004E2462"/>
    <w:rsid w:val="004E2F39"/>
    <w:rsid w:val="004E326C"/>
    <w:rsid w:val="004E3747"/>
    <w:rsid w:val="004E620F"/>
    <w:rsid w:val="004E6947"/>
    <w:rsid w:val="004F0E15"/>
    <w:rsid w:val="004F1314"/>
    <w:rsid w:val="004F15F1"/>
    <w:rsid w:val="004F1CE0"/>
    <w:rsid w:val="004F2FCC"/>
    <w:rsid w:val="004F31D9"/>
    <w:rsid w:val="004F4900"/>
    <w:rsid w:val="004F4C29"/>
    <w:rsid w:val="004F57FF"/>
    <w:rsid w:val="004F6235"/>
    <w:rsid w:val="004F729F"/>
    <w:rsid w:val="004F7AA4"/>
    <w:rsid w:val="004F7EB5"/>
    <w:rsid w:val="005010B6"/>
    <w:rsid w:val="005014E1"/>
    <w:rsid w:val="00501B0C"/>
    <w:rsid w:val="00503CA2"/>
    <w:rsid w:val="00504DBE"/>
    <w:rsid w:val="0050517B"/>
    <w:rsid w:val="0051009A"/>
    <w:rsid w:val="0051258A"/>
    <w:rsid w:val="00513BCD"/>
    <w:rsid w:val="00514BF5"/>
    <w:rsid w:val="00516166"/>
    <w:rsid w:val="00516500"/>
    <w:rsid w:val="00516F0A"/>
    <w:rsid w:val="005210BB"/>
    <w:rsid w:val="005214A5"/>
    <w:rsid w:val="005216B9"/>
    <w:rsid w:val="00522040"/>
    <w:rsid w:val="005220F9"/>
    <w:rsid w:val="005224A1"/>
    <w:rsid w:val="00524150"/>
    <w:rsid w:val="00525D55"/>
    <w:rsid w:val="00525ECD"/>
    <w:rsid w:val="00527311"/>
    <w:rsid w:val="0052769F"/>
    <w:rsid w:val="005277B0"/>
    <w:rsid w:val="00531395"/>
    <w:rsid w:val="00531ADA"/>
    <w:rsid w:val="00532ACB"/>
    <w:rsid w:val="00533317"/>
    <w:rsid w:val="00536458"/>
    <w:rsid w:val="00536963"/>
    <w:rsid w:val="005424E2"/>
    <w:rsid w:val="00542A39"/>
    <w:rsid w:val="00542EDC"/>
    <w:rsid w:val="005432CC"/>
    <w:rsid w:val="00543EA1"/>
    <w:rsid w:val="00543F28"/>
    <w:rsid w:val="00544306"/>
    <w:rsid w:val="00544316"/>
    <w:rsid w:val="005444A7"/>
    <w:rsid w:val="00544CCC"/>
    <w:rsid w:val="00545688"/>
    <w:rsid w:val="005469FF"/>
    <w:rsid w:val="0054735E"/>
    <w:rsid w:val="0054740F"/>
    <w:rsid w:val="005474CB"/>
    <w:rsid w:val="00547977"/>
    <w:rsid w:val="00547AAB"/>
    <w:rsid w:val="00550BBB"/>
    <w:rsid w:val="00553EBB"/>
    <w:rsid w:val="00554128"/>
    <w:rsid w:val="005549E2"/>
    <w:rsid w:val="00554E48"/>
    <w:rsid w:val="005557C7"/>
    <w:rsid w:val="00555BF9"/>
    <w:rsid w:val="00557D1D"/>
    <w:rsid w:val="00560B22"/>
    <w:rsid w:val="0056510A"/>
    <w:rsid w:val="005654C4"/>
    <w:rsid w:val="00565CC9"/>
    <w:rsid w:val="0056616F"/>
    <w:rsid w:val="00566BB5"/>
    <w:rsid w:val="00566D52"/>
    <w:rsid w:val="005673E7"/>
    <w:rsid w:val="00567614"/>
    <w:rsid w:val="0057076D"/>
    <w:rsid w:val="00570A54"/>
    <w:rsid w:val="005716A4"/>
    <w:rsid w:val="00571DF0"/>
    <w:rsid w:val="00572F3C"/>
    <w:rsid w:val="00574177"/>
    <w:rsid w:val="00574E17"/>
    <w:rsid w:val="00575ACD"/>
    <w:rsid w:val="00577157"/>
    <w:rsid w:val="0058006A"/>
    <w:rsid w:val="00580613"/>
    <w:rsid w:val="0058148F"/>
    <w:rsid w:val="0058217B"/>
    <w:rsid w:val="00582CC8"/>
    <w:rsid w:val="005839A1"/>
    <w:rsid w:val="00584CEB"/>
    <w:rsid w:val="00584EDA"/>
    <w:rsid w:val="005854EC"/>
    <w:rsid w:val="00590703"/>
    <w:rsid w:val="0059252E"/>
    <w:rsid w:val="00593FC4"/>
    <w:rsid w:val="005945C7"/>
    <w:rsid w:val="00594A70"/>
    <w:rsid w:val="00594DA8"/>
    <w:rsid w:val="0059521C"/>
    <w:rsid w:val="005953AC"/>
    <w:rsid w:val="005958D5"/>
    <w:rsid w:val="0059645B"/>
    <w:rsid w:val="00596A9D"/>
    <w:rsid w:val="005A0A39"/>
    <w:rsid w:val="005A0B5D"/>
    <w:rsid w:val="005A1D63"/>
    <w:rsid w:val="005A248D"/>
    <w:rsid w:val="005A2871"/>
    <w:rsid w:val="005A2876"/>
    <w:rsid w:val="005A2A65"/>
    <w:rsid w:val="005A3ECD"/>
    <w:rsid w:val="005A4058"/>
    <w:rsid w:val="005A4442"/>
    <w:rsid w:val="005A51C4"/>
    <w:rsid w:val="005A74C7"/>
    <w:rsid w:val="005A763A"/>
    <w:rsid w:val="005A7AD3"/>
    <w:rsid w:val="005A7D40"/>
    <w:rsid w:val="005A7F03"/>
    <w:rsid w:val="005B01A6"/>
    <w:rsid w:val="005B1DF7"/>
    <w:rsid w:val="005B2463"/>
    <w:rsid w:val="005B28C8"/>
    <w:rsid w:val="005B40B7"/>
    <w:rsid w:val="005B5450"/>
    <w:rsid w:val="005B6363"/>
    <w:rsid w:val="005B7BA6"/>
    <w:rsid w:val="005C09BD"/>
    <w:rsid w:val="005C0A43"/>
    <w:rsid w:val="005C0CBF"/>
    <w:rsid w:val="005C1925"/>
    <w:rsid w:val="005C2197"/>
    <w:rsid w:val="005C3B00"/>
    <w:rsid w:val="005C610E"/>
    <w:rsid w:val="005C6F62"/>
    <w:rsid w:val="005C7FD1"/>
    <w:rsid w:val="005D0357"/>
    <w:rsid w:val="005D045B"/>
    <w:rsid w:val="005D1074"/>
    <w:rsid w:val="005D16F0"/>
    <w:rsid w:val="005D1A48"/>
    <w:rsid w:val="005D1CA4"/>
    <w:rsid w:val="005D2602"/>
    <w:rsid w:val="005D2CE2"/>
    <w:rsid w:val="005D3FA7"/>
    <w:rsid w:val="005D4554"/>
    <w:rsid w:val="005D6848"/>
    <w:rsid w:val="005D7E17"/>
    <w:rsid w:val="005E013F"/>
    <w:rsid w:val="005E19A1"/>
    <w:rsid w:val="005E2220"/>
    <w:rsid w:val="005E233F"/>
    <w:rsid w:val="005E2370"/>
    <w:rsid w:val="005E2BE1"/>
    <w:rsid w:val="005E4F2B"/>
    <w:rsid w:val="005E54F2"/>
    <w:rsid w:val="005E56B1"/>
    <w:rsid w:val="005F0AB9"/>
    <w:rsid w:val="005F1464"/>
    <w:rsid w:val="005F1EAC"/>
    <w:rsid w:val="005F265B"/>
    <w:rsid w:val="005F2891"/>
    <w:rsid w:val="005F32A6"/>
    <w:rsid w:val="005F35B6"/>
    <w:rsid w:val="005F420A"/>
    <w:rsid w:val="005F4946"/>
    <w:rsid w:val="005F5477"/>
    <w:rsid w:val="005F6294"/>
    <w:rsid w:val="005F685E"/>
    <w:rsid w:val="005F6C7A"/>
    <w:rsid w:val="005F794B"/>
    <w:rsid w:val="00600555"/>
    <w:rsid w:val="00600E9E"/>
    <w:rsid w:val="006022AD"/>
    <w:rsid w:val="00603BAA"/>
    <w:rsid w:val="0060603B"/>
    <w:rsid w:val="00606741"/>
    <w:rsid w:val="0060796E"/>
    <w:rsid w:val="00607C89"/>
    <w:rsid w:val="00610019"/>
    <w:rsid w:val="006109C7"/>
    <w:rsid w:val="00610A1F"/>
    <w:rsid w:val="006116EA"/>
    <w:rsid w:val="00613193"/>
    <w:rsid w:val="00613B04"/>
    <w:rsid w:val="006146BE"/>
    <w:rsid w:val="006151B2"/>
    <w:rsid w:val="00616A18"/>
    <w:rsid w:val="00617F48"/>
    <w:rsid w:val="006206AC"/>
    <w:rsid w:val="006216E2"/>
    <w:rsid w:val="00621845"/>
    <w:rsid w:val="006218FA"/>
    <w:rsid w:val="00621C3B"/>
    <w:rsid w:val="00622CA0"/>
    <w:rsid w:val="006234AB"/>
    <w:rsid w:val="00623C01"/>
    <w:rsid w:val="00624A5A"/>
    <w:rsid w:val="0062724B"/>
    <w:rsid w:val="0063031C"/>
    <w:rsid w:val="006325E1"/>
    <w:rsid w:val="00633F7C"/>
    <w:rsid w:val="006342B5"/>
    <w:rsid w:val="006346CB"/>
    <w:rsid w:val="006347C0"/>
    <w:rsid w:val="006353D7"/>
    <w:rsid w:val="006362E7"/>
    <w:rsid w:val="00636770"/>
    <w:rsid w:val="006369EE"/>
    <w:rsid w:val="00640FCA"/>
    <w:rsid w:val="00641EF7"/>
    <w:rsid w:val="00642CFC"/>
    <w:rsid w:val="00642FCF"/>
    <w:rsid w:val="006430D0"/>
    <w:rsid w:val="00643243"/>
    <w:rsid w:val="00643460"/>
    <w:rsid w:val="00643A2B"/>
    <w:rsid w:val="00643ED9"/>
    <w:rsid w:val="006454CB"/>
    <w:rsid w:val="0064585F"/>
    <w:rsid w:val="00645D5D"/>
    <w:rsid w:val="00646F8D"/>
    <w:rsid w:val="006518C5"/>
    <w:rsid w:val="00651F69"/>
    <w:rsid w:val="006525D2"/>
    <w:rsid w:val="00653335"/>
    <w:rsid w:val="0065389B"/>
    <w:rsid w:val="006538EF"/>
    <w:rsid w:val="00653B3C"/>
    <w:rsid w:val="00654397"/>
    <w:rsid w:val="00660BD5"/>
    <w:rsid w:val="00660FFE"/>
    <w:rsid w:val="006621AB"/>
    <w:rsid w:val="006632C9"/>
    <w:rsid w:val="00663BB8"/>
    <w:rsid w:val="00663E0C"/>
    <w:rsid w:val="006651EA"/>
    <w:rsid w:val="00666A7E"/>
    <w:rsid w:val="00667906"/>
    <w:rsid w:val="00670400"/>
    <w:rsid w:val="0067093B"/>
    <w:rsid w:val="00670C85"/>
    <w:rsid w:val="00670E49"/>
    <w:rsid w:val="00671FC3"/>
    <w:rsid w:val="006720B4"/>
    <w:rsid w:val="006724CC"/>
    <w:rsid w:val="006731F9"/>
    <w:rsid w:val="00673932"/>
    <w:rsid w:val="00674EA8"/>
    <w:rsid w:val="00674F27"/>
    <w:rsid w:val="006755E8"/>
    <w:rsid w:val="006758F4"/>
    <w:rsid w:val="00676169"/>
    <w:rsid w:val="0067675A"/>
    <w:rsid w:val="00677FB8"/>
    <w:rsid w:val="00680111"/>
    <w:rsid w:val="006818CD"/>
    <w:rsid w:val="00682D72"/>
    <w:rsid w:val="00682EB8"/>
    <w:rsid w:val="00683B8E"/>
    <w:rsid w:val="006840E4"/>
    <w:rsid w:val="00685348"/>
    <w:rsid w:val="00685A48"/>
    <w:rsid w:val="00685B8C"/>
    <w:rsid w:val="00685E1B"/>
    <w:rsid w:val="00686D63"/>
    <w:rsid w:val="006873FE"/>
    <w:rsid w:val="00690D79"/>
    <w:rsid w:val="0069110F"/>
    <w:rsid w:val="006914DF"/>
    <w:rsid w:val="00692019"/>
    <w:rsid w:val="006922C0"/>
    <w:rsid w:val="00692DBC"/>
    <w:rsid w:val="00693FFE"/>
    <w:rsid w:val="0069525E"/>
    <w:rsid w:val="00695DAF"/>
    <w:rsid w:val="00697FF2"/>
    <w:rsid w:val="006A076F"/>
    <w:rsid w:val="006A0E5C"/>
    <w:rsid w:val="006A3886"/>
    <w:rsid w:val="006A5EB1"/>
    <w:rsid w:val="006B0973"/>
    <w:rsid w:val="006B2CC6"/>
    <w:rsid w:val="006B36EC"/>
    <w:rsid w:val="006B3D41"/>
    <w:rsid w:val="006B4BF7"/>
    <w:rsid w:val="006B4ED1"/>
    <w:rsid w:val="006B55C4"/>
    <w:rsid w:val="006B6050"/>
    <w:rsid w:val="006B665B"/>
    <w:rsid w:val="006B711E"/>
    <w:rsid w:val="006B741A"/>
    <w:rsid w:val="006B76D9"/>
    <w:rsid w:val="006B77CE"/>
    <w:rsid w:val="006C01AA"/>
    <w:rsid w:val="006C1176"/>
    <w:rsid w:val="006C2449"/>
    <w:rsid w:val="006C2CF2"/>
    <w:rsid w:val="006C4108"/>
    <w:rsid w:val="006C472B"/>
    <w:rsid w:val="006C4932"/>
    <w:rsid w:val="006C58D6"/>
    <w:rsid w:val="006C5EEA"/>
    <w:rsid w:val="006C72D7"/>
    <w:rsid w:val="006D08D8"/>
    <w:rsid w:val="006D10B5"/>
    <w:rsid w:val="006D23FF"/>
    <w:rsid w:val="006D2CFD"/>
    <w:rsid w:val="006D30B8"/>
    <w:rsid w:val="006D437C"/>
    <w:rsid w:val="006D4A22"/>
    <w:rsid w:val="006D4CED"/>
    <w:rsid w:val="006D61C7"/>
    <w:rsid w:val="006D6719"/>
    <w:rsid w:val="006D74A1"/>
    <w:rsid w:val="006D76BE"/>
    <w:rsid w:val="006D7E83"/>
    <w:rsid w:val="006D7F0D"/>
    <w:rsid w:val="006E0666"/>
    <w:rsid w:val="006E0690"/>
    <w:rsid w:val="006E0B29"/>
    <w:rsid w:val="006E1A25"/>
    <w:rsid w:val="006E2CE3"/>
    <w:rsid w:val="006E4583"/>
    <w:rsid w:val="006E4EFA"/>
    <w:rsid w:val="006E5264"/>
    <w:rsid w:val="006E6DCA"/>
    <w:rsid w:val="006E7920"/>
    <w:rsid w:val="006F06D2"/>
    <w:rsid w:val="006F0B8D"/>
    <w:rsid w:val="006F15E7"/>
    <w:rsid w:val="006F4F80"/>
    <w:rsid w:val="006F5FB9"/>
    <w:rsid w:val="006F60F9"/>
    <w:rsid w:val="006F6D60"/>
    <w:rsid w:val="006F732F"/>
    <w:rsid w:val="006F7BC0"/>
    <w:rsid w:val="006F7CCA"/>
    <w:rsid w:val="00702955"/>
    <w:rsid w:val="00702B8B"/>
    <w:rsid w:val="00704E12"/>
    <w:rsid w:val="00704F64"/>
    <w:rsid w:val="007050D6"/>
    <w:rsid w:val="00705994"/>
    <w:rsid w:val="00705995"/>
    <w:rsid w:val="007106AB"/>
    <w:rsid w:val="007108A0"/>
    <w:rsid w:val="007109AF"/>
    <w:rsid w:val="007109F0"/>
    <w:rsid w:val="00711236"/>
    <w:rsid w:val="00711A33"/>
    <w:rsid w:val="00711C68"/>
    <w:rsid w:val="00714EDB"/>
    <w:rsid w:val="00714F64"/>
    <w:rsid w:val="0071517C"/>
    <w:rsid w:val="00715245"/>
    <w:rsid w:val="007157EE"/>
    <w:rsid w:val="00716695"/>
    <w:rsid w:val="0071756F"/>
    <w:rsid w:val="00720505"/>
    <w:rsid w:val="0072100C"/>
    <w:rsid w:val="007222F9"/>
    <w:rsid w:val="00722C88"/>
    <w:rsid w:val="00722DD5"/>
    <w:rsid w:val="0072347F"/>
    <w:rsid w:val="00724169"/>
    <w:rsid w:val="00724A71"/>
    <w:rsid w:val="0072582F"/>
    <w:rsid w:val="0073173B"/>
    <w:rsid w:val="00732F74"/>
    <w:rsid w:val="007333FE"/>
    <w:rsid w:val="00734457"/>
    <w:rsid w:val="00734D73"/>
    <w:rsid w:val="00734D74"/>
    <w:rsid w:val="00734E47"/>
    <w:rsid w:val="00735ACB"/>
    <w:rsid w:val="00735D64"/>
    <w:rsid w:val="00736463"/>
    <w:rsid w:val="00736B3D"/>
    <w:rsid w:val="007377A6"/>
    <w:rsid w:val="0074224C"/>
    <w:rsid w:val="00742930"/>
    <w:rsid w:val="00743265"/>
    <w:rsid w:val="00743799"/>
    <w:rsid w:val="007447F3"/>
    <w:rsid w:val="0074546F"/>
    <w:rsid w:val="00747D2E"/>
    <w:rsid w:val="00750941"/>
    <w:rsid w:val="00751C81"/>
    <w:rsid w:val="0075222D"/>
    <w:rsid w:val="00754114"/>
    <w:rsid w:val="007545C5"/>
    <w:rsid w:val="00754768"/>
    <w:rsid w:val="0075745D"/>
    <w:rsid w:val="00757BB9"/>
    <w:rsid w:val="00760CEB"/>
    <w:rsid w:val="00762F98"/>
    <w:rsid w:val="00763005"/>
    <w:rsid w:val="00763949"/>
    <w:rsid w:val="00764854"/>
    <w:rsid w:val="00764CF9"/>
    <w:rsid w:val="0076510B"/>
    <w:rsid w:val="007656D4"/>
    <w:rsid w:val="00765FBA"/>
    <w:rsid w:val="007663E1"/>
    <w:rsid w:val="0076667E"/>
    <w:rsid w:val="00767031"/>
    <w:rsid w:val="0077007A"/>
    <w:rsid w:val="00770661"/>
    <w:rsid w:val="00770877"/>
    <w:rsid w:val="007721F0"/>
    <w:rsid w:val="00772904"/>
    <w:rsid w:val="00772C42"/>
    <w:rsid w:val="00775109"/>
    <w:rsid w:val="007763D6"/>
    <w:rsid w:val="00777A1C"/>
    <w:rsid w:val="007802CF"/>
    <w:rsid w:val="00780A38"/>
    <w:rsid w:val="00780DDF"/>
    <w:rsid w:val="0078107A"/>
    <w:rsid w:val="00782035"/>
    <w:rsid w:val="007827A0"/>
    <w:rsid w:val="00784792"/>
    <w:rsid w:val="00784E98"/>
    <w:rsid w:val="00785CB3"/>
    <w:rsid w:val="0078741E"/>
    <w:rsid w:val="00787F6D"/>
    <w:rsid w:val="00790693"/>
    <w:rsid w:val="00790F5B"/>
    <w:rsid w:val="0079221F"/>
    <w:rsid w:val="0079225E"/>
    <w:rsid w:val="0079266B"/>
    <w:rsid w:val="007936C4"/>
    <w:rsid w:val="007939D2"/>
    <w:rsid w:val="00795FA4"/>
    <w:rsid w:val="00797B41"/>
    <w:rsid w:val="007A0672"/>
    <w:rsid w:val="007A30B2"/>
    <w:rsid w:val="007A31B4"/>
    <w:rsid w:val="007A5459"/>
    <w:rsid w:val="007A6583"/>
    <w:rsid w:val="007A6E55"/>
    <w:rsid w:val="007A6E9D"/>
    <w:rsid w:val="007A783E"/>
    <w:rsid w:val="007A7FDE"/>
    <w:rsid w:val="007B101B"/>
    <w:rsid w:val="007B15E4"/>
    <w:rsid w:val="007B1888"/>
    <w:rsid w:val="007B196A"/>
    <w:rsid w:val="007B1F0F"/>
    <w:rsid w:val="007B2097"/>
    <w:rsid w:val="007B27A5"/>
    <w:rsid w:val="007B362C"/>
    <w:rsid w:val="007B43C0"/>
    <w:rsid w:val="007B4428"/>
    <w:rsid w:val="007B4EC0"/>
    <w:rsid w:val="007B5503"/>
    <w:rsid w:val="007B5D19"/>
    <w:rsid w:val="007B763C"/>
    <w:rsid w:val="007C0274"/>
    <w:rsid w:val="007C08F3"/>
    <w:rsid w:val="007C0AA4"/>
    <w:rsid w:val="007C0B86"/>
    <w:rsid w:val="007C312E"/>
    <w:rsid w:val="007C31CA"/>
    <w:rsid w:val="007C3F71"/>
    <w:rsid w:val="007C4B8D"/>
    <w:rsid w:val="007C5FE1"/>
    <w:rsid w:val="007C62F5"/>
    <w:rsid w:val="007C7308"/>
    <w:rsid w:val="007D05A9"/>
    <w:rsid w:val="007D2A48"/>
    <w:rsid w:val="007D3B13"/>
    <w:rsid w:val="007D3C97"/>
    <w:rsid w:val="007D3EAD"/>
    <w:rsid w:val="007D407D"/>
    <w:rsid w:val="007D7720"/>
    <w:rsid w:val="007D7FC2"/>
    <w:rsid w:val="007E0A9F"/>
    <w:rsid w:val="007E0E95"/>
    <w:rsid w:val="007E10DC"/>
    <w:rsid w:val="007E1A25"/>
    <w:rsid w:val="007E22B9"/>
    <w:rsid w:val="007E2D8A"/>
    <w:rsid w:val="007E3DC8"/>
    <w:rsid w:val="007E5A00"/>
    <w:rsid w:val="007E5D0E"/>
    <w:rsid w:val="007E64C6"/>
    <w:rsid w:val="007E655A"/>
    <w:rsid w:val="007E71C3"/>
    <w:rsid w:val="007E7FEC"/>
    <w:rsid w:val="007F01AA"/>
    <w:rsid w:val="007F08BD"/>
    <w:rsid w:val="007F20C4"/>
    <w:rsid w:val="007F2830"/>
    <w:rsid w:val="007F2B5B"/>
    <w:rsid w:val="007F68FC"/>
    <w:rsid w:val="007F7DC9"/>
    <w:rsid w:val="00801926"/>
    <w:rsid w:val="00802DE8"/>
    <w:rsid w:val="008033A3"/>
    <w:rsid w:val="00803DEA"/>
    <w:rsid w:val="00803E53"/>
    <w:rsid w:val="00804430"/>
    <w:rsid w:val="00804959"/>
    <w:rsid w:val="00804E3C"/>
    <w:rsid w:val="008058F0"/>
    <w:rsid w:val="008062D8"/>
    <w:rsid w:val="00807EF3"/>
    <w:rsid w:val="008139D2"/>
    <w:rsid w:val="008157A4"/>
    <w:rsid w:val="00815B31"/>
    <w:rsid w:val="008201CF"/>
    <w:rsid w:val="008203A9"/>
    <w:rsid w:val="0082273A"/>
    <w:rsid w:val="00823180"/>
    <w:rsid w:val="00823A94"/>
    <w:rsid w:val="00824BE6"/>
    <w:rsid w:val="00827419"/>
    <w:rsid w:val="00830DE9"/>
    <w:rsid w:val="00831E8E"/>
    <w:rsid w:val="00832F77"/>
    <w:rsid w:val="00833A73"/>
    <w:rsid w:val="0083402D"/>
    <w:rsid w:val="008340ED"/>
    <w:rsid w:val="008361B7"/>
    <w:rsid w:val="0083706A"/>
    <w:rsid w:val="008378DB"/>
    <w:rsid w:val="00837AB1"/>
    <w:rsid w:val="008403B2"/>
    <w:rsid w:val="0084110A"/>
    <w:rsid w:val="00841ED7"/>
    <w:rsid w:val="0084236E"/>
    <w:rsid w:val="00842CC9"/>
    <w:rsid w:val="00842ED7"/>
    <w:rsid w:val="00843C9A"/>
    <w:rsid w:val="00844C68"/>
    <w:rsid w:val="008464A2"/>
    <w:rsid w:val="00846C36"/>
    <w:rsid w:val="00847259"/>
    <w:rsid w:val="00847C2A"/>
    <w:rsid w:val="00850270"/>
    <w:rsid w:val="008519F2"/>
    <w:rsid w:val="00851AE9"/>
    <w:rsid w:val="008528A0"/>
    <w:rsid w:val="00852AB7"/>
    <w:rsid w:val="008629FD"/>
    <w:rsid w:val="00862DEF"/>
    <w:rsid w:val="00863494"/>
    <w:rsid w:val="008659DE"/>
    <w:rsid w:val="00871524"/>
    <w:rsid w:val="0087159C"/>
    <w:rsid w:val="008716B1"/>
    <w:rsid w:val="00874268"/>
    <w:rsid w:val="00876F1A"/>
    <w:rsid w:val="00877CF6"/>
    <w:rsid w:val="00880DFD"/>
    <w:rsid w:val="00882460"/>
    <w:rsid w:val="0088361D"/>
    <w:rsid w:val="0088465C"/>
    <w:rsid w:val="008847F5"/>
    <w:rsid w:val="00884931"/>
    <w:rsid w:val="00885828"/>
    <w:rsid w:val="00885B31"/>
    <w:rsid w:val="00886A0E"/>
    <w:rsid w:val="00890AF7"/>
    <w:rsid w:val="008919AA"/>
    <w:rsid w:val="00891EAD"/>
    <w:rsid w:val="0089274A"/>
    <w:rsid w:val="0089353B"/>
    <w:rsid w:val="00893C60"/>
    <w:rsid w:val="00893EAD"/>
    <w:rsid w:val="00895051"/>
    <w:rsid w:val="0089598A"/>
    <w:rsid w:val="008959B3"/>
    <w:rsid w:val="00895C80"/>
    <w:rsid w:val="008971AC"/>
    <w:rsid w:val="00897DF0"/>
    <w:rsid w:val="008A0D43"/>
    <w:rsid w:val="008A1532"/>
    <w:rsid w:val="008A2662"/>
    <w:rsid w:val="008A2FD0"/>
    <w:rsid w:val="008A34D2"/>
    <w:rsid w:val="008A363C"/>
    <w:rsid w:val="008A3FAA"/>
    <w:rsid w:val="008A4937"/>
    <w:rsid w:val="008A4B64"/>
    <w:rsid w:val="008A6861"/>
    <w:rsid w:val="008A7940"/>
    <w:rsid w:val="008B05A4"/>
    <w:rsid w:val="008B0C7C"/>
    <w:rsid w:val="008B0FAE"/>
    <w:rsid w:val="008B4453"/>
    <w:rsid w:val="008B5842"/>
    <w:rsid w:val="008B60DC"/>
    <w:rsid w:val="008B6278"/>
    <w:rsid w:val="008C0E07"/>
    <w:rsid w:val="008C195A"/>
    <w:rsid w:val="008C27AD"/>
    <w:rsid w:val="008C29C3"/>
    <w:rsid w:val="008C363D"/>
    <w:rsid w:val="008C3C59"/>
    <w:rsid w:val="008C567F"/>
    <w:rsid w:val="008C6F83"/>
    <w:rsid w:val="008C72D5"/>
    <w:rsid w:val="008C7610"/>
    <w:rsid w:val="008D0360"/>
    <w:rsid w:val="008D10EB"/>
    <w:rsid w:val="008D2198"/>
    <w:rsid w:val="008D2630"/>
    <w:rsid w:val="008D33C1"/>
    <w:rsid w:val="008D47AA"/>
    <w:rsid w:val="008D50FF"/>
    <w:rsid w:val="008D5288"/>
    <w:rsid w:val="008D56C7"/>
    <w:rsid w:val="008D5BD4"/>
    <w:rsid w:val="008D6152"/>
    <w:rsid w:val="008E1779"/>
    <w:rsid w:val="008E1F28"/>
    <w:rsid w:val="008E276F"/>
    <w:rsid w:val="008E278A"/>
    <w:rsid w:val="008E5EC1"/>
    <w:rsid w:val="008E68F9"/>
    <w:rsid w:val="008E6A3F"/>
    <w:rsid w:val="008F0722"/>
    <w:rsid w:val="008F088D"/>
    <w:rsid w:val="008F0E61"/>
    <w:rsid w:val="008F1931"/>
    <w:rsid w:val="008F1FAA"/>
    <w:rsid w:val="008F206C"/>
    <w:rsid w:val="008F32A5"/>
    <w:rsid w:val="008F38DD"/>
    <w:rsid w:val="008F43A5"/>
    <w:rsid w:val="008F4543"/>
    <w:rsid w:val="008F4D77"/>
    <w:rsid w:val="008F70EE"/>
    <w:rsid w:val="008F7652"/>
    <w:rsid w:val="009007CF"/>
    <w:rsid w:val="00900A12"/>
    <w:rsid w:val="00902731"/>
    <w:rsid w:val="009029A1"/>
    <w:rsid w:val="009043E0"/>
    <w:rsid w:val="00904452"/>
    <w:rsid w:val="009049A4"/>
    <w:rsid w:val="009078FF"/>
    <w:rsid w:val="00907BEE"/>
    <w:rsid w:val="0091068F"/>
    <w:rsid w:val="00910E99"/>
    <w:rsid w:val="00912AD6"/>
    <w:rsid w:val="00912DC8"/>
    <w:rsid w:val="009136B1"/>
    <w:rsid w:val="00913CA4"/>
    <w:rsid w:val="009163B2"/>
    <w:rsid w:val="00916CC2"/>
    <w:rsid w:val="00916DB7"/>
    <w:rsid w:val="009178F5"/>
    <w:rsid w:val="00917B75"/>
    <w:rsid w:val="00920C9F"/>
    <w:rsid w:val="009216BD"/>
    <w:rsid w:val="00921830"/>
    <w:rsid w:val="00921EAA"/>
    <w:rsid w:val="009224B7"/>
    <w:rsid w:val="00923BC5"/>
    <w:rsid w:val="00923D2A"/>
    <w:rsid w:val="00925518"/>
    <w:rsid w:val="00925660"/>
    <w:rsid w:val="00925B90"/>
    <w:rsid w:val="009262FE"/>
    <w:rsid w:val="00926F45"/>
    <w:rsid w:val="009278D3"/>
    <w:rsid w:val="009278D5"/>
    <w:rsid w:val="00927B6F"/>
    <w:rsid w:val="009304DD"/>
    <w:rsid w:val="00930F29"/>
    <w:rsid w:val="0093159B"/>
    <w:rsid w:val="00931E2C"/>
    <w:rsid w:val="0093216E"/>
    <w:rsid w:val="00932291"/>
    <w:rsid w:val="0093273B"/>
    <w:rsid w:val="00932A5B"/>
    <w:rsid w:val="0093381D"/>
    <w:rsid w:val="00934113"/>
    <w:rsid w:val="009351B1"/>
    <w:rsid w:val="00935DEC"/>
    <w:rsid w:val="00936468"/>
    <w:rsid w:val="0093733D"/>
    <w:rsid w:val="009376EB"/>
    <w:rsid w:val="00940B3B"/>
    <w:rsid w:val="00941D0D"/>
    <w:rsid w:val="0094211A"/>
    <w:rsid w:val="0094214A"/>
    <w:rsid w:val="009423D5"/>
    <w:rsid w:val="00942CE4"/>
    <w:rsid w:val="009436AB"/>
    <w:rsid w:val="0094452C"/>
    <w:rsid w:val="009470C1"/>
    <w:rsid w:val="00950118"/>
    <w:rsid w:val="00950623"/>
    <w:rsid w:val="009511F9"/>
    <w:rsid w:val="00951978"/>
    <w:rsid w:val="00952280"/>
    <w:rsid w:val="00952A47"/>
    <w:rsid w:val="00952B50"/>
    <w:rsid w:val="00952E16"/>
    <w:rsid w:val="00953097"/>
    <w:rsid w:val="009532CD"/>
    <w:rsid w:val="009535A4"/>
    <w:rsid w:val="0095407E"/>
    <w:rsid w:val="00956091"/>
    <w:rsid w:val="00956436"/>
    <w:rsid w:val="00956C8F"/>
    <w:rsid w:val="00957941"/>
    <w:rsid w:val="00960199"/>
    <w:rsid w:val="009646D2"/>
    <w:rsid w:val="00964BD0"/>
    <w:rsid w:val="0096503A"/>
    <w:rsid w:val="00965177"/>
    <w:rsid w:val="00965E6B"/>
    <w:rsid w:val="00965F00"/>
    <w:rsid w:val="009670FA"/>
    <w:rsid w:val="0097003B"/>
    <w:rsid w:val="00970361"/>
    <w:rsid w:val="00971692"/>
    <w:rsid w:val="00971E7F"/>
    <w:rsid w:val="009726BA"/>
    <w:rsid w:val="00974A36"/>
    <w:rsid w:val="00975103"/>
    <w:rsid w:val="00976330"/>
    <w:rsid w:val="009768B2"/>
    <w:rsid w:val="00977A78"/>
    <w:rsid w:val="009816CA"/>
    <w:rsid w:val="00981879"/>
    <w:rsid w:val="0098274D"/>
    <w:rsid w:val="00983B79"/>
    <w:rsid w:val="00983F24"/>
    <w:rsid w:val="00984AA3"/>
    <w:rsid w:val="009857F7"/>
    <w:rsid w:val="009859C0"/>
    <w:rsid w:val="00985F58"/>
    <w:rsid w:val="00986590"/>
    <w:rsid w:val="00986D15"/>
    <w:rsid w:val="00987176"/>
    <w:rsid w:val="009871F3"/>
    <w:rsid w:val="00987575"/>
    <w:rsid w:val="00990575"/>
    <w:rsid w:val="0099060F"/>
    <w:rsid w:val="009908F9"/>
    <w:rsid w:val="00990F1F"/>
    <w:rsid w:val="0099140F"/>
    <w:rsid w:val="009916CA"/>
    <w:rsid w:val="00995D94"/>
    <w:rsid w:val="00996038"/>
    <w:rsid w:val="009A08DA"/>
    <w:rsid w:val="009A3457"/>
    <w:rsid w:val="009A368D"/>
    <w:rsid w:val="009A3ED2"/>
    <w:rsid w:val="009A481B"/>
    <w:rsid w:val="009A5420"/>
    <w:rsid w:val="009A5528"/>
    <w:rsid w:val="009A6CDD"/>
    <w:rsid w:val="009B05B6"/>
    <w:rsid w:val="009B0735"/>
    <w:rsid w:val="009B089E"/>
    <w:rsid w:val="009B1255"/>
    <w:rsid w:val="009B1E56"/>
    <w:rsid w:val="009B233C"/>
    <w:rsid w:val="009B2E43"/>
    <w:rsid w:val="009B33EB"/>
    <w:rsid w:val="009B375C"/>
    <w:rsid w:val="009B37EF"/>
    <w:rsid w:val="009B41C5"/>
    <w:rsid w:val="009B58B0"/>
    <w:rsid w:val="009B5BFD"/>
    <w:rsid w:val="009B67C0"/>
    <w:rsid w:val="009B689D"/>
    <w:rsid w:val="009B77A0"/>
    <w:rsid w:val="009B7D4F"/>
    <w:rsid w:val="009C028D"/>
    <w:rsid w:val="009C0FB4"/>
    <w:rsid w:val="009C1445"/>
    <w:rsid w:val="009C1FEE"/>
    <w:rsid w:val="009C284D"/>
    <w:rsid w:val="009C474E"/>
    <w:rsid w:val="009C4A05"/>
    <w:rsid w:val="009C61CE"/>
    <w:rsid w:val="009C6B14"/>
    <w:rsid w:val="009C7309"/>
    <w:rsid w:val="009C7882"/>
    <w:rsid w:val="009D0175"/>
    <w:rsid w:val="009D085A"/>
    <w:rsid w:val="009D214A"/>
    <w:rsid w:val="009D2CD9"/>
    <w:rsid w:val="009D3AE7"/>
    <w:rsid w:val="009D44B7"/>
    <w:rsid w:val="009D46D5"/>
    <w:rsid w:val="009D481D"/>
    <w:rsid w:val="009D4885"/>
    <w:rsid w:val="009D49A8"/>
    <w:rsid w:val="009D4D02"/>
    <w:rsid w:val="009D6725"/>
    <w:rsid w:val="009D6F27"/>
    <w:rsid w:val="009D701A"/>
    <w:rsid w:val="009E1EE4"/>
    <w:rsid w:val="009E2122"/>
    <w:rsid w:val="009E3141"/>
    <w:rsid w:val="009E32AF"/>
    <w:rsid w:val="009E3417"/>
    <w:rsid w:val="009E3C94"/>
    <w:rsid w:val="009E4668"/>
    <w:rsid w:val="009E4703"/>
    <w:rsid w:val="009E471F"/>
    <w:rsid w:val="009E4C2A"/>
    <w:rsid w:val="009E4C3B"/>
    <w:rsid w:val="009E506C"/>
    <w:rsid w:val="009E55D4"/>
    <w:rsid w:val="009E7E99"/>
    <w:rsid w:val="009F1065"/>
    <w:rsid w:val="009F1184"/>
    <w:rsid w:val="009F1580"/>
    <w:rsid w:val="009F15CD"/>
    <w:rsid w:val="009F18A1"/>
    <w:rsid w:val="009F2DAB"/>
    <w:rsid w:val="009F2E15"/>
    <w:rsid w:val="009F3C57"/>
    <w:rsid w:val="009F3FAB"/>
    <w:rsid w:val="009F4121"/>
    <w:rsid w:val="009F5480"/>
    <w:rsid w:val="009F5DA4"/>
    <w:rsid w:val="009F61A2"/>
    <w:rsid w:val="009F6AFD"/>
    <w:rsid w:val="00A00E07"/>
    <w:rsid w:val="00A016D5"/>
    <w:rsid w:val="00A027A1"/>
    <w:rsid w:val="00A05BA9"/>
    <w:rsid w:val="00A06052"/>
    <w:rsid w:val="00A077C1"/>
    <w:rsid w:val="00A123FE"/>
    <w:rsid w:val="00A12BC9"/>
    <w:rsid w:val="00A131A6"/>
    <w:rsid w:val="00A1402B"/>
    <w:rsid w:val="00A14927"/>
    <w:rsid w:val="00A15C9C"/>
    <w:rsid w:val="00A17A2C"/>
    <w:rsid w:val="00A17CCF"/>
    <w:rsid w:val="00A17D25"/>
    <w:rsid w:val="00A206A6"/>
    <w:rsid w:val="00A21722"/>
    <w:rsid w:val="00A2430B"/>
    <w:rsid w:val="00A24C18"/>
    <w:rsid w:val="00A24D36"/>
    <w:rsid w:val="00A259D6"/>
    <w:rsid w:val="00A262E5"/>
    <w:rsid w:val="00A2698C"/>
    <w:rsid w:val="00A26E55"/>
    <w:rsid w:val="00A2799D"/>
    <w:rsid w:val="00A27A32"/>
    <w:rsid w:val="00A27B01"/>
    <w:rsid w:val="00A3008E"/>
    <w:rsid w:val="00A301A5"/>
    <w:rsid w:val="00A3130D"/>
    <w:rsid w:val="00A31C3A"/>
    <w:rsid w:val="00A322C5"/>
    <w:rsid w:val="00A32CFA"/>
    <w:rsid w:val="00A3328D"/>
    <w:rsid w:val="00A33774"/>
    <w:rsid w:val="00A34675"/>
    <w:rsid w:val="00A34B0F"/>
    <w:rsid w:val="00A35074"/>
    <w:rsid w:val="00A35084"/>
    <w:rsid w:val="00A3579F"/>
    <w:rsid w:val="00A361FF"/>
    <w:rsid w:val="00A36340"/>
    <w:rsid w:val="00A363C3"/>
    <w:rsid w:val="00A3745A"/>
    <w:rsid w:val="00A37DA9"/>
    <w:rsid w:val="00A41204"/>
    <w:rsid w:val="00A41D50"/>
    <w:rsid w:val="00A421C4"/>
    <w:rsid w:val="00A448E9"/>
    <w:rsid w:val="00A45652"/>
    <w:rsid w:val="00A45FBD"/>
    <w:rsid w:val="00A47700"/>
    <w:rsid w:val="00A50D37"/>
    <w:rsid w:val="00A51475"/>
    <w:rsid w:val="00A520EB"/>
    <w:rsid w:val="00A523E4"/>
    <w:rsid w:val="00A5245C"/>
    <w:rsid w:val="00A530BB"/>
    <w:rsid w:val="00A545A7"/>
    <w:rsid w:val="00A546A6"/>
    <w:rsid w:val="00A546DD"/>
    <w:rsid w:val="00A54B18"/>
    <w:rsid w:val="00A54D0D"/>
    <w:rsid w:val="00A55137"/>
    <w:rsid w:val="00A55698"/>
    <w:rsid w:val="00A55788"/>
    <w:rsid w:val="00A55AB6"/>
    <w:rsid w:val="00A576E7"/>
    <w:rsid w:val="00A60719"/>
    <w:rsid w:val="00A60F58"/>
    <w:rsid w:val="00A62743"/>
    <w:rsid w:val="00A6385A"/>
    <w:rsid w:val="00A63A63"/>
    <w:rsid w:val="00A64273"/>
    <w:rsid w:val="00A64766"/>
    <w:rsid w:val="00A66266"/>
    <w:rsid w:val="00A66946"/>
    <w:rsid w:val="00A66B54"/>
    <w:rsid w:val="00A66F00"/>
    <w:rsid w:val="00A6707F"/>
    <w:rsid w:val="00A67D54"/>
    <w:rsid w:val="00A67E26"/>
    <w:rsid w:val="00A70A48"/>
    <w:rsid w:val="00A72E24"/>
    <w:rsid w:val="00A74FD9"/>
    <w:rsid w:val="00A7571A"/>
    <w:rsid w:val="00A75BE2"/>
    <w:rsid w:val="00A75D30"/>
    <w:rsid w:val="00A76ADD"/>
    <w:rsid w:val="00A76CB1"/>
    <w:rsid w:val="00A76FBE"/>
    <w:rsid w:val="00A77658"/>
    <w:rsid w:val="00A80BF8"/>
    <w:rsid w:val="00A80FAD"/>
    <w:rsid w:val="00A812FB"/>
    <w:rsid w:val="00A83107"/>
    <w:rsid w:val="00A83216"/>
    <w:rsid w:val="00A86485"/>
    <w:rsid w:val="00A86E8D"/>
    <w:rsid w:val="00A86FD2"/>
    <w:rsid w:val="00A86FEA"/>
    <w:rsid w:val="00A87ABA"/>
    <w:rsid w:val="00A903E8"/>
    <w:rsid w:val="00A91349"/>
    <w:rsid w:val="00A93713"/>
    <w:rsid w:val="00A945F1"/>
    <w:rsid w:val="00A94677"/>
    <w:rsid w:val="00A94B30"/>
    <w:rsid w:val="00A9673C"/>
    <w:rsid w:val="00A97A13"/>
    <w:rsid w:val="00A97E6B"/>
    <w:rsid w:val="00A97EEB"/>
    <w:rsid w:val="00AA1E7B"/>
    <w:rsid w:val="00AA5730"/>
    <w:rsid w:val="00AA5805"/>
    <w:rsid w:val="00AA581E"/>
    <w:rsid w:val="00AA59B2"/>
    <w:rsid w:val="00AB20A4"/>
    <w:rsid w:val="00AB21B3"/>
    <w:rsid w:val="00AB387E"/>
    <w:rsid w:val="00AB3D42"/>
    <w:rsid w:val="00AB507C"/>
    <w:rsid w:val="00AB54AE"/>
    <w:rsid w:val="00AB54E6"/>
    <w:rsid w:val="00AB5A01"/>
    <w:rsid w:val="00AB6C75"/>
    <w:rsid w:val="00AB74C7"/>
    <w:rsid w:val="00AC0B26"/>
    <w:rsid w:val="00AC0D91"/>
    <w:rsid w:val="00AC14E2"/>
    <w:rsid w:val="00AC3F0F"/>
    <w:rsid w:val="00AC44F2"/>
    <w:rsid w:val="00AC571F"/>
    <w:rsid w:val="00AC5DDE"/>
    <w:rsid w:val="00AC6189"/>
    <w:rsid w:val="00AC62E3"/>
    <w:rsid w:val="00AC6901"/>
    <w:rsid w:val="00AD01A8"/>
    <w:rsid w:val="00AD0842"/>
    <w:rsid w:val="00AD0E4A"/>
    <w:rsid w:val="00AD23F4"/>
    <w:rsid w:val="00AD2800"/>
    <w:rsid w:val="00AD2A09"/>
    <w:rsid w:val="00AD324D"/>
    <w:rsid w:val="00AD5558"/>
    <w:rsid w:val="00AD5FA3"/>
    <w:rsid w:val="00AD68F1"/>
    <w:rsid w:val="00AD70C6"/>
    <w:rsid w:val="00AD7DA3"/>
    <w:rsid w:val="00AE12DA"/>
    <w:rsid w:val="00AE18BF"/>
    <w:rsid w:val="00AE1A8A"/>
    <w:rsid w:val="00AE1C62"/>
    <w:rsid w:val="00AE1D9E"/>
    <w:rsid w:val="00AE1DF6"/>
    <w:rsid w:val="00AE20F5"/>
    <w:rsid w:val="00AE2550"/>
    <w:rsid w:val="00AE2E58"/>
    <w:rsid w:val="00AE543F"/>
    <w:rsid w:val="00AE5D11"/>
    <w:rsid w:val="00AE7455"/>
    <w:rsid w:val="00AE7749"/>
    <w:rsid w:val="00AF15FE"/>
    <w:rsid w:val="00AF1FAD"/>
    <w:rsid w:val="00AF4D54"/>
    <w:rsid w:val="00AF5133"/>
    <w:rsid w:val="00AF6422"/>
    <w:rsid w:val="00AF6B4E"/>
    <w:rsid w:val="00AF7618"/>
    <w:rsid w:val="00AF7DE0"/>
    <w:rsid w:val="00AF7E7F"/>
    <w:rsid w:val="00AF7E93"/>
    <w:rsid w:val="00B0085D"/>
    <w:rsid w:val="00B00F5B"/>
    <w:rsid w:val="00B00FC8"/>
    <w:rsid w:val="00B01528"/>
    <w:rsid w:val="00B01533"/>
    <w:rsid w:val="00B01B52"/>
    <w:rsid w:val="00B0211F"/>
    <w:rsid w:val="00B02293"/>
    <w:rsid w:val="00B0371D"/>
    <w:rsid w:val="00B03862"/>
    <w:rsid w:val="00B04058"/>
    <w:rsid w:val="00B04388"/>
    <w:rsid w:val="00B04FA0"/>
    <w:rsid w:val="00B05B0C"/>
    <w:rsid w:val="00B0609B"/>
    <w:rsid w:val="00B11BD9"/>
    <w:rsid w:val="00B11C02"/>
    <w:rsid w:val="00B11CE5"/>
    <w:rsid w:val="00B126E6"/>
    <w:rsid w:val="00B12AA9"/>
    <w:rsid w:val="00B135E4"/>
    <w:rsid w:val="00B13F11"/>
    <w:rsid w:val="00B14E03"/>
    <w:rsid w:val="00B16365"/>
    <w:rsid w:val="00B167FB"/>
    <w:rsid w:val="00B20072"/>
    <w:rsid w:val="00B20508"/>
    <w:rsid w:val="00B20E75"/>
    <w:rsid w:val="00B218B6"/>
    <w:rsid w:val="00B22D9E"/>
    <w:rsid w:val="00B23B24"/>
    <w:rsid w:val="00B23E48"/>
    <w:rsid w:val="00B24641"/>
    <w:rsid w:val="00B25237"/>
    <w:rsid w:val="00B2589C"/>
    <w:rsid w:val="00B2703C"/>
    <w:rsid w:val="00B27337"/>
    <w:rsid w:val="00B27BF4"/>
    <w:rsid w:val="00B306C9"/>
    <w:rsid w:val="00B30C0B"/>
    <w:rsid w:val="00B32229"/>
    <w:rsid w:val="00B32A7A"/>
    <w:rsid w:val="00B33FD9"/>
    <w:rsid w:val="00B34A8E"/>
    <w:rsid w:val="00B34BB4"/>
    <w:rsid w:val="00B35482"/>
    <w:rsid w:val="00B35E43"/>
    <w:rsid w:val="00B361E7"/>
    <w:rsid w:val="00B36A84"/>
    <w:rsid w:val="00B3737D"/>
    <w:rsid w:val="00B40144"/>
    <w:rsid w:val="00B404C5"/>
    <w:rsid w:val="00B40A7B"/>
    <w:rsid w:val="00B40C34"/>
    <w:rsid w:val="00B41078"/>
    <w:rsid w:val="00B424AA"/>
    <w:rsid w:val="00B438E2"/>
    <w:rsid w:val="00B45FE7"/>
    <w:rsid w:val="00B46573"/>
    <w:rsid w:val="00B4669E"/>
    <w:rsid w:val="00B474A0"/>
    <w:rsid w:val="00B47605"/>
    <w:rsid w:val="00B508D2"/>
    <w:rsid w:val="00B50913"/>
    <w:rsid w:val="00B514AB"/>
    <w:rsid w:val="00B51BD8"/>
    <w:rsid w:val="00B56536"/>
    <w:rsid w:val="00B56A10"/>
    <w:rsid w:val="00B57ED7"/>
    <w:rsid w:val="00B6060C"/>
    <w:rsid w:val="00B619B6"/>
    <w:rsid w:val="00B65404"/>
    <w:rsid w:val="00B659CD"/>
    <w:rsid w:val="00B661E9"/>
    <w:rsid w:val="00B66347"/>
    <w:rsid w:val="00B66B61"/>
    <w:rsid w:val="00B671DA"/>
    <w:rsid w:val="00B67A9A"/>
    <w:rsid w:val="00B7166E"/>
    <w:rsid w:val="00B718DB"/>
    <w:rsid w:val="00B72C78"/>
    <w:rsid w:val="00B73349"/>
    <w:rsid w:val="00B74CE7"/>
    <w:rsid w:val="00B74FC9"/>
    <w:rsid w:val="00B7581F"/>
    <w:rsid w:val="00B75B49"/>
    <w:rsid w:val="00B7752B"/>
    <w:rsid w:val="00B7790D"/>
    <w:rsid w:val="00B808D8"/>
    <w:rsid w:val="00B81BB0"/>
    <w:rsid w:val="00B82050"/>
    <w:rsid w:val="00B82283"/>
    <w:rsid w:val="00B82663"/>
    <w:rsid w:val="00B8325F"/>
    <w:rsid w:val="00B83B44"/>
    <w:rsid w:val="00B84461"/>
    <w:rsid w:val="00B84DE3"/>
    <w:rsid w:val="00B852CB"/>
    <w:rsid w:val="00B85395"/>
    <w:rsid w:val="00B85BE6"/>
    <w:rsid w:val="00B85CF2"/>
    <w:rsid w:val="00B86378"/>
    <w:rsid w:val="00B905BC"/>
    <w:rsid w:val="00B910FF"/>
    <w:rsid w:val="00B92B46"/>
    <w:rsid w:val="00B92F52"/>
    <w:rsid w:val="00B931EF"/>
    <w:rsid w:val="00B93304"/>
    <w:rsid w:val="00B933ED"/>
    <w:rsid w:val="00B94BC2"/>
    <w:rsid w:val="00B9508C"/>
    <w:rsid w:val="00B95D86"/>
    <w:rsid w:val="00B96532"/>
    <w:rsid w:val="00B96BAC"/>
    <w:rsid w:val="00B97111"/>
    <w:rsid w:val="00B973AF"/>
    <w:rsid w:val="00B97DAA"/>
    <w:rsid w:val="00BA02AD"/>
    <w:rsid w:val="00BA22DA"/>
    <w:rsid w:val="00BA28C4"/>
    <w:rsid w:val="00BA5296"/>
    <w:rsid w:val="00BB0A8D"/>
    <w:rsid w:val="00BB174A"/>
    <w:rsid w:val="00BB1E34"/>
    <w:rsid w:val="00BB1E6C"/>
    <w:rsid w:val="00BB3365"/>
    <w:rsid w:val="00BB3639"/>
    <w:rsid w:val="00BB3CB4"/>
    <w:rsid w:val="00BB4329"/>
    <w:rsid w:val="00BB68E7"/>
    <w:rsid w:val="00BB6D72"/>
    <w:rsid w:val="00BC0C48"/>
    <w:rsid w:val="00BC1017"/>
    <w:rsid w:val="00BC1699"/>
    <w:rsid w:val="00BC1B9E"/>
    <w:rsid w:val="00BC26B1"/>
    <w:rsid w:val="00BC31D5"/>
    <w:rsid w:val="00BC336D"/>
    <w:rsid w:val="00BC4F38"/>
    <w:rsid w:val="00BC4FA0"/>
    <w:rsid w:val="00BC5CF9"/>
    <w:rsid w:val="00BC5F74"/>
    <w:rsid w:val="00BC60BC"/>
    <w:rsid w:val="00BC6200"/>
    <w:rsid w:val="00BD0503"/>
    <w:rsid w:val="00BD080B"/>
    <w:rsid w:val="00BD1135"/>
    <w:rsid w:val="00BD118E"/>
    <w:rsid w:val="00BD143A"/>
    <w:rsid w:val="00BD200D"/>
    <w:rsid w:val="00BD231A"/>
    <w:rsid w:val="00BD2344"/>
    <w:rsid w:val="00BD3B41"/>
    <w:rsid w:val="00BD3E06"/>
    <w:rsid w:val="00BD3E8A"/>
    <w:rsid w:val="00BD4389"/>
    <w:rsid w:val="00BD6650"/>
    <w:rsid w:val="00BD678E"/>
    <w:rsid w:val="00BD71F8"/>
    <w:rsid w:val="00BD7B97"/>
    <w:rsid w:val="00BE01CA"/>
    <w:rsid w:val="00BE02ED"/>
    <w:rsid w:val="00BE067F"/>
    <w:rsid w:val="00BE0B91"/>
    <w:rsid w:val="00BE0BD3"/>
    <w:rsid w:val="00BE2BF0"/>
    <w:rsid w:val="00BE3822"/>
    <w:rsid w:val="00BE3834"/>
    <w:rsid w:val="00BE3FA4"/>
    <w:rsid w:val="00BE49DE"/>
    <w:rsid w:val="00BE49E9"/>
    <w:rsid w:val="00BE67B8"/>
    <w:rsid w:val="00BE6EF7"/>
    <w:rsid w:val="00BE78FB"/>
    <w:rsid w:val="00BE7BE6"/>
    <w:rsid w:val="00BE7E2E"/>
    <w:rsid w:val="00BE7FAC"/>
    <w:rsid w:val="00BF165A"/>
    <w:rsid w:val="00BF1AA3"/>
    <w:rsid w:val="00BF1E1E"/>
    <w:rsid w:val="00BF1FE5"/>
    <w:rsid w:val="00BF3076"/>
    <w:rsid w:val="00BF433E"/>
    <w:rsid w:val="00BF4EA7"/>
    <w:rsid w:val="00BF4FF0"/>
    <w:rsid w:val="00BF50F3"/>
    <w:rsid w:val="00BF6334"/>
    <w:rsid w:val="00C00E91"/>
    <w:rsid w:val="00C022C8"/>
    <w:rsid w:val="00C03213"/>
    <w:rsid w:val="00C03362"/>
    <w:rsid w:val="00C03404"/>
    <w:rsid w:val="00C037E6"/>
    <w:rsid w:val="00C0385A"/>
    <w:rsid w:val="00C03C74"/>
    <w:rsid w:val="00C04180"/>
    <w:rsid w:val="00C04880"/>
    <w:rsid w:val="00C0551D"/>
    <w:rsid w:val="00C06400"/>
    <w:rsid w:val="00C07F0A"/>
    <w:rsid w:val="00C10073"/>
    <w:rsid w:val="00C10092"/>
    <w:rsid w:val="00C107FB"/>
    <w:rsid w:val="00C10A0F"/>
    <w:rsid w:val="00C110F8"/>
    <w:rsid w:val="00C11DDC"/>
    <w:rsid w:val="00C12F7C"/>
    <w:rsid w:val="00C13B79"/>
    <w:rsid w:val="00C14F76"/>
    <w:rsid w:val="00C15A92"/>
    <w:rsid w:val="00C16599"/>
    <w:rsid w:val="00C168D7"/>
    <w:rsid w:val="00C16F10"/>
    <w:rsid w:val="00C1719A"/>
    <w:rsid w:val="00C1749A"/>
    <w:rsid w:val="00C17C4A"/>
    <w:rsid w:val="00C2051D"/>
    <w:rsid w:val="00C23129"/>
    <w:rsid w:val="00C241E0"/>
    <w:rsid w:val="00C2424A"/>
    <w:rsid w:val="00C25E98"/>
    <w:rsid w:val="00C25FBF"/>
    <w:rsid w:val="00C26C8D"/>
    <w:rsid w:val="00C307FC"/>
    <w:rsid w:val="00C3187D"/>
    <w:rsid w:val="00C31A61"/>
    <w:rsid w:val="00C33670"/>
    <w:rsid w:val="00C3390E"/>
    <w:rsid w:val="00C37297"/>
    <w:rsid w:val="00C377B8"/>
    <w:rsid w:val="00C41227"/>
    <w:rsid w:val="00C42814"/>
    <w:rsid w:val="00C42869"/>
    <w:rsid w:val="00C42D7F"/>
    <w:rsid w:val="00C4317C"/>
    <w:rsid w:val="00C4408A"/>
    <w:rsid w:val="00C444AA"/>
    <w:rsid w:val="00C448B5"/>
    <w:rsid w:val="00C45A65"/>
    <w:rsid w:val="00C47402"/>
    <w:rsid w:val="00C47E50"/>
    <w:rsid w:val="00C47FB3"/>
    <w:rsid w:val="00C50419"/>
    <w:rsid w:val="00C5093B"/>
    <w:rsid w:val="00C50CEA"/>
    <w:rsid w:val="00C51565"/>
    <w:rsid w:val="00C5221A"/>
    <w:rsid w:val="00C5426D"/>
    <w:rsid w:val="00C54A0E"/>
    <w:rsid w:val="00C5534D"/>
    <w:rsid w:val="00C567C4"/>
    <w:rsid w:val="00C60B22"/>
    <w:rsid w:val="00C618EB"/>
    <w:rsid w:val="00C63F4A"/>
    <w:rsid w:val="00C64344"/>
    <w:rsid w:val="00C64DFF"/>
    <w:rsid w:val="00C665EF"/>
    <w:rsid w:val="00C66701"/>
    <w:rsid w:val="00C66A68"/>
    <w:rsid w:val="00C6744A"/>
    <w:rsid w:val="00C674AF"/>
    <w:rsid w:val="00C67859"/>
    <w:rsid w:val="00C67E58"/>
    <w:rsid w:val="00C705C1"/>
    <w:rsid w:val="00C70653"/>
    <w:rsid w:val="00C710CE"/>
    <w:rsid w:val="00C72A56"/>
    <w:rsid w:val="00C73D78"/>
    <w:rsid w:val="00C748C3"/>
    <w:rsid w:val="00C75279"/>
    <w:rsid w:val="00C77647"/>
    <w:rsid w:val="00C77668"/>
    <w:rsid w:val="00C77E1A"/>
    <w:rsid w:val="00C83A78"/>
    <w:rsid w:val="00C83B1F"/>
    <w:rsid w:val="00C83E54"/>
    <w:rsid w:val="00C84161"/>
    <w:rsid w:val="00C842D1"/>
    <w:rsid w:val="00C86EC2"/>
    <w:rsid w:val="00C87775"/>
    <w:rsid w:val="00C90376"/>
    <w:rsid w:val="00C9091F"/>
    <w:rsid w:val="00C90F76"/>
    <w:rsid w:val="00C91031"/>
    <w:rsid w:val="00C91197"/>
    <w:rsid w:val="00C91780"/>
    <w:rsid w:val="00C922C2"/>
    <w:rsid w:val="00C94E69"/>
    <w:rsid w:val="00C94EA2"/>
    <w:rsid w:val="00C95A2D"/>
    <w:rsid w:val="00C96631"/>
    <w:rsid w:val="00C96AC7"/>
    <w:rsid w:val="00C97529"/>
    <w:rsid w:val="00CA0659"/>
    <w:rsid w:val="00CA134B"/>
    <w:rsid w:val="00CA16C2"/>
    <w:rsid w:val="00CA1AD5"/>
    <w:rsid w:val="00CA1C11"/>
    <w:rsid w:val="00CA2B95"/>
    <w:rsid w:val="00CA2BC2"/>
    <w:rsid w:val="00CA3366"/>
    <w:rsid w:val="00CA337D"/>
    <w:rsid w:val="00CA3769"/>
    <w:rsid w:val="00CA3D2D"/>
    <w:rsid w:val="00CA3F97"/>
    <w:rsid w:val="00CA4A3A"/>
    <w:rsid w:val="00CA50BC"/>
    <w:rsid w:val="00CA52C9"/>
    <w:rsid w:val="00CA6E54"/>
    <w:rsid w:val="00CB087B"/>
    <w:rsid w:val="00CB0944"/>
    <w:rsid w:val="00CB1B8C"/>
    <w:rsid w:val="00CB2180"/>
    <w:rsid w:val="00CB2472"/>
    <w:rsid w:val="00CB43E8"/>
    <w:rsid w:val="00CB70EA"/>
    <w:rsid w:val="00CB7146"/>
    <w:rsid w:val="00CC0437"/>
    <w:rsid w:val="00CC06B8"/>
    <w:rsid w:val="00CC5483"/>
    <w:rsid w:val="00CC7764"/>
    <w:rsid w:val="00CD11BD"/>
    <w:rsid w:val="00CD14D2"/>
    <w:rsid w:val="00CD1880"/>
    <w:rsid w:val="00CD1B5B"/>
    <w:rsid w:val="00CD1ED0"/>
    <w:rsid w:val="00CD4199"/>
    <w:rsid w:val="00CD4C97"/>
    <w:rsid w:val="00CD522B"/>
    <w:rsid w:val="00CD5975"/>
    <w:rsid w:val="00CD5DCA"/>
    <w:rsid w:val="00CD5EC2"/>
    <w:rsid w:val="00CD6A26"/>
    <w:rsid w:val="00CD747C"/>
    <w:rsid w:val="00CE05EC"/>
    <w:rsid w:val="00CE0AA7"/>
    <w:rsid w:val="00CE1181"/>
    <w:rsid w:val="00CE1D50"/>
    <w:rsid w:val="00CE28F2"/>
    <w:rsid w:val="00CE2FF2"/>
    <w:rsid w:val="00CE6F17"/>
    <w:rsid w:val="00CE79F2"/>
    <w:rsid w:val="00CE7A43"/>
    <w:rsid w:val="00CE7D6F"/>
    <w:rsid w:val="00CF00B9"/>
    <w:rsid w:val="00CF011E"/>
    <w:rsid w:val="00CF29EF"/>
    <w:rsid w:val="00CF35A9"/>
    <w:rsid w:val="00CF364A"/>
    <w:rsid w:val="00CF3966"/>
    <w:rsid w:val="00CF5394"/>
    <w:rsid w:val="00CF63CC"/>
    <w:rsid w:val="00CF68BD"/>
    <w:rsid w:val="00CF6902"/>
    <w:rsid w:val="00CF74E1"/>
    <w:rsid w:val="00D00D76"/>
    <w:rsid w:val="00D018B0"/>
    <w:rsid w:val="00D01B8E"/>
    <w:rsid w:val="00D0213F"/>
    <w:rsid w:val="00D028F2"/>
    <w:rsid w:val="00D02DC1"/>
    <w:rsid w:val="00D04DBD"/>
    <w:rsid w:val="00D05022"/>
    <w:rsid w:val="00D05143"/>
    <w:rsid w:val="00D05AB1"/>
    <w:rsid w:val="00D06340"/>
    <w:rsid w:val="00D07AA5"/>
    <w:rsid w:val="00D102FC"/>
    <w:rsid w:val="00D11227"/>
    <w:rsid w:val="00D13654"/>
    <w:rsid w:val="00D142BC"/>
    <w:rsid w:val="00D14C82"/>
    <w:rsid w:val="00D169D1"/>
    <w:rsid w:val="00D16D17"/>
    <w:rsid w:val="00D1765C"/>
    <w:rsid w:val="00D176B8"/>
    <w:rsid w:val="00D179F5"/>
    <w:rsid w:val="00D17AB5"/>
    <w:rsid w:val="00D2045E"/>
    <w:rsid w:val="00D220F0"/>
    <w:rsid w:val="00D233D2"/>
    <w:rsid w:val="00D23454"/>
    <w:rsid w:val="00D245CF"/>
    <w:rsid w:val="00D259F6"/>
    <w:rsid w:val="00D25B50"/>
    <w:rsid w:val="00D31CB3"/>
    <w:rsid w:val="00D34496"/>
    <w:rsid w:val="00D350FA"/>
    <w:rsid w:val="00D35649"/>
    <w:rsid w:val="00D35A03"/>
    <w:rsid w:val="00D369DC"/>
    <w:rsid w:val="00D37F69"/>
    <w:rsid w:val="00D410F6"/>
    <w:rsid w:val="00D41DDD"/>
    <w:rsid w:val="00D41E51"/>
    <w:rsid w:val="00D4256F"/>
    <w:rsid w:val="00D425E1"/>
    <w:rsid w:val="00D4301F"/>
    <w:rsid w:val="00D4304C"/>
    <w:rsid w:val="00D43E46"/>
    <w:rsid w:val="00D45A21"/>
    <w:rsid w:val="00D46CB6"/>
    <w:rsid w:val="00D50697"/>
    <w:rsid w:val="00D5208C"/>
    <w:rsid w:val="00D549B5"/>
    <w:rsid w:val="00D54CCC"/>
    <w:rsid w:val="00D552D4"/>
    <w:rsid w:val="00D57404"/>
    <w:rsid w:val="00D574E0"/>
    <w:rsid w:val="00D579EA"/>
    <w:rsid w:val="00D60A7A"/>
    <w:rsid w:val="00D60DFB"/>
    <w:rsid w:val="00D61EC5"/>
    <w:rsid w:val="00D62379"/>
    <w:rsid w:val="00D633F2"/>
    <w:rsid w:val="00D63F3A"/>
    <w:rsid w:val="00D64713"/>
    <w:rsid w:val="00D65590"/>
    <w:rsid w:val="00D70981"/>
    <w:rsid w:val="00D7246B"/>
    <w:rsid w:val="00D731DB"/>
    <w:rsid w:val="00D73CEA"/>
    <w:rsid w:val="00D73FF7"/>
    <w:rsid w:val="00D74A33"/>
    <w:rsid w:val="00D7726C"/>
    <w:rsid w:val="00D778CA"/>
    <w:rsid w:val="00D77AA8"/>
    <w:rsid w:val="00D77EA1"/>
    <w:rsid w:val="00D77EB8"/>
    <w:rsid w:val="00D805D2"/>
    <w:rsid w:val="00D809C9"/>
    <w:rsid w:val="00D8102F"/>
    <w:rsid w:val="00D81742"/>
    <w:rsid w:val="00D819BF"/>
    <w:rsid w:val="00D81D85"/>
    <w:rsid w:val="00D820E2"/>
    <w:rsid w:val="00D86426"/>
    <w:rsid w:val="00D917C2"/>
    <w:rsid w:val="00D92947"/>
    <w:rsid w:val="00D934F5"/>
    <w:rsid w:val="00D9392D"/>
    <w:rsid w:val="00D94154"/>
    <w:rsid w:val="00D9510E"/>
    <w:rsid w:val="00D955B4"/>
    <w:rsid w:val="00D9640A"/>
    <w:rsid w:val="00D96855"/>
    <w:rsid w:val="00DA0360"/>
    <w:rsid w:val="00DA0662"/>
    <w:rsid w:val="00DA1BBD"/>
    <w:rsid w:val="00DA1F00"/>
    <w:rsid w:val="00DA2A80"/>
    <w:rsid w:val="00DA2BB1"/>
    <w:rsid w:val="00DA4D0D"/>
    <w:rsid w:val="00DA4FC6"/>
    <w:rsid w:val="00DA50CF"/>
    <w:rsid w:val="00DA532A"/>
    <w:rsid w:val="00DA63D7"/>
    <w:rsid w:val="00DA69F8"/>
    <w:rsid w:val="00DA6FE1"/>
    <w:rsid w:val="00DA7788"/>
    <w:rsid w:val="00DA795C"/>
    <w:rsid w:val="00DA7A3A"/>
    <w:rsid w:val="00DB0FA2"/>
    <w:rsid w:val="00DB1681"/>
    <w:rsid w:val="00DB241B"/>
    <w:rsid w:val="00DB27D6"/>
    <w:rsid w:val="00DB305D"/>
    <w:rsid w:val="00DB4257"/>
    <w:rsid w:val="00DB5148"/>
    <w:rsid w:val="00DB63AE"/>
    <w:rsid w:val="00DB697E"/>
    <w:rsid w:val="00DB6A82"/>
    <w:rsid w:val="00DB7910"/>
    <w:rsid w:val="00DC09C6"/>
    <w:rsid w:val="00DC0BD6"/>
    <w:rsid w:val="00DC1A63"/>
    <w:rsid w:val="00DC1B17"/>
    <w:rsid w:val="00DC3C09"/>
    <w:rsid w:val="00DC3F01"/>
    <w:rsid w:val="00DC5306"/>
    <w:rsid w:val="00DC58E2"/>
    <w:rsid w:val="00DC5DD8"/>
    <w:rsid w:val="00DC6138"/>
    <w:rsid w:val="00DC6A29"/>
    <w:rsid w:val="00DC7490"/>
    <w:rsid w:val="00DC779F"/>
    <w:rsid w:val="00DD07A5"/>
    <w:rsid w:val="00DD346B"/>
    <w:rsid w:val="00DD5862"/>
    <w:rsid w:val="00DD6504"/>
    <w:rsid w:val="00DD6B97"/>
    <w:rsid w:val="00DD71E8"/>
    <w:rsid w:val="00DD75AF"/>
    <w:rsid w:val="00DE011B"/>
    <w:rsid w:val="00DE03F5"/>
    <w:rsid w:val="00DE0B56"/>
    <w:rsid w:val="00DE1408"/>
    <w:rsid w:val="00DE19AB"/>
    <w:rsid w:val="00DE346D"/>
    <w:rsid w:val="00DE35DF"/>
    <w:rsid w:val="00DE770E"/>
    <w:rsid w:val="00DE7827"/>
    <w:rsid w:val="00DE78AB"/>
    <w:rsid w:val="00DE7B59"/>
    <w:rsid w:val="00DF033E"/>
    <w:rsid w:val="00DF204A"/>
    <w:rsid w:val="00DF2315"/>
    <w:rsid w:val="00DF2887"/>
    <w:rsid w:val="00DF39F7"/>
    <w:rsid w:val="00DF3D8F"/>
    <w:rsid w:val="00DF4B1C"/>
    <w:rsid w:val="00DF5D2E"/>
    <w:rsid w:val="00DF6565"/>
    <w:rsid w:val="00DF71AB"/>
    <w:rsid w:val="00E011CE"/>
    <w:rsid w:val="00E01430"/>
    <w:rsid w:val="00E027AA"/>
    <w:rsid w:val="00E035A2"/>
    <w:rsid w:val="00E04D2E"/>
    <w:rsid w:val="00E05C35"/>
    <w:rsid w:val="00E06826"/>
    <w:rsid w:val="00E076B9"/>
    <w:rsid w:val="00E07F8B"/>
    <w:rsid w:val="00E10145"/>
    <w:rsid w:val="00E111C3"/>
    <w:rsid w:val="00E125AA"/>
    <w:rsid w:val="00E148CB"/>
    <w:rsid w:val="00E15280"/>
    <w:rsid w:val="00E155FF"/>
    <w:rsid w:val="00E1733F"/>
    <w:rsid w:val="00E20273"/>
    <w:rsid w:val="00E2050B"/>
    <w:rsid w:val="00E2069B"/>
    <w:rsid w:val="00E210AD"/>
    <w:rsid w:val="00E21B92"/>
    <w:rsid w:val="00E21C65"/>
    <w:rsid w:val="00E21EF1"/>
    <w:rsid w:val="00E2473E"/>
    <w:rsid w:val="00E24B89"/>
    <w:rsid w:val="00E24CC2"/>
    <w:rsid w:val="00E250CF"/>
    <w:rsid w:val="00E254D4"/>
    <w:rsid w:val="00E25646"/>
    <w:rsid w:val="00E27661"/>
    <w:rsid w:val="00E27F26"/>
    <w:rsid w:val="00E30ED5"/>
    <w:rsid w:val="00E31D4E"/>
    <w:rsid w:val="00E326DE"/>
    <w:rsid w:val="00E33848"/>
    <w:rsid w:val="00E338DE"/>
    <w:rsid w:val="00E338E4"/>
    <w:rsid w:val="00E339A5"/>
    <w:rsid w:val="00E33DF1"/>
    <w:rsid w:val="00E340C4"/>
    <w:rsid w:val="00E35CF2"/>
    <w:rsid w:val="00E35E57"/>
    <w:rsid w:val="00E36341"/>
    <w:rsid w:val="00E36911"/>
    <w:rsid w:val="00E36FFB"/>
    <w:rsid w:val="00E372FA"/>
    <w:rsid w:val="00E37541"/>
    <w:rsid w:val="00E375B5"/>
    <w:rsid w:val="00E4144E"/>
    <w:rsid w:val="00E41E08"/>
    <w:rsid w:val="00E4258B"/>
    <w:rsid w:val="00E42765"/>
    <w:rsid w:val="00E43C2E"/>
    <w:rsid w:val="00E440E4"/>
    <w:rsid w:val="00E44107"/>
    <w:rsid w:val="00E44FCD"/>
    <w:rsid w:val="00E454A3"/>
    <w:rsid w:val="00E47ED3"/>
    <w:rsid w:val="00E5014F"/>
    <w:rsid w:val="00E5042F"/>
    <w:rsid w:val="00E50A90"/>
    <w:rsid w:val="00E5191C"/>
    <w:rsid w:val="00E5233F"/>
    <w:rsid w:val="00E5317A"/>
    <w:rsid w:val="00E5480C"/>
    <w:rsid w:val="00E552FE"/>
    <w:rsid w:val="00E55B47"/>
    <w:rsid w:val="00E56675"/>
    <w:rsid w:val="00E56FBB"/>
    <w:rsid w:val="00E575BF"/>
    <w:rsid w:val="00E6102E"/>
    <w:rsid w:val="00E625F9"/>
    <w:rsid w:val="00E645B4"/>
    <w:rsid w:val="00E647A5"/>
    <w:rsid w:val="00E66F65"/>
    <w:rsid w:val="00E67602"/>
    <w:rsid w:val="00E67863"/>
    <w:rsid w:val="00E70291"/>
    <w:rsid w:val="00E71873"/>
    <w:rsid w:val="00E73036"/>
    <w:rsid w:val="00E73371"/>
    <w:rsid w:val="00E74CE8"/>
    <w:rsid w:val="00E80302"/>
    <w:rsid w:val="00E80536"/>
    <w:rsid w:val="00E814BD"/>
    <w:rsid w:val="00E8203B"/>
    <w:rsid w:val="00E82A51"/>
    <w:rsid w:val="00E8333E"/>
    <w:rsid w:val="00E834AE"/>
    <w:rsid w:val="00E83958"/>
    <w:rsid w:val="00E84612"/>
    <w:rsid w:val="00E84711"/>
    <w:rsid w:val="00E850F7"/>
    <w:rsid w:val="00E855C8"/>
    <w:rsid w:val="00E85912"/>
    <w:rsid w:val="00E85DF0"/>
    <w:rsid w:val="00E86678"/>
    <w:rsid w:val="00E869EE"/>
    <w:rsid w:val="00E86E5C"/>
    <w:rsid w:val="00E87620"/>
    <w:rsid w:val="00E90329"/>
    <w:rsid w:val="00E903AB"/>
    <w:rsid w:val="00E90F18"/>
    <w:rsid w:val="00E92AEE"/>
    <w:rsid w:val="00E93AC1"/>
    <w:rsid w:val="00E95B5B"/>
    <w:rsid w:val="00E95E1F"/>
    <w:rsid w:val="00E962F7"/>
    <w:rsid w:val="00E966CA"/>
    <w:rsid w:val="00E96C10"/>
    <w:rsid w:val="00E970F1"/>
    <w:rsid w:val="00E97BEB"/>
    <w:rsid w:val="00EA058B"/>
    <w:rsid w:val="00EA1663"/>
    <w:rsid w:val="00EA2303"/>
    <w:rsid w:val="00EA2799"/>
    <w:rsid w:val="00EA2EA4"/>
    <w:rsid w:val="00EA4148"/>
    <w:rsid w:val="00EA43EE"/>
    <w:rsid w:val="00EA5550"/>
    <w:rsid w:val="00EA5FD8"/>
    <w:rsid w:val="00EA681A"/>
    <w:rsid w:val="00EB0EAA"/>
    <w:rsid w:val="00EB1434"/>
    <w:rsid w:val="00EB1DAE"/>
    <w:rsid w:val="00EB1DB0"/>
    <w:rsid w:val="00EB1EBB"/>
    <w:rsid w:val="00EB4A81"/>
    <w:rsid w:val="00EB6428"/>
    <w:rsid w:val="00EB6ADA"/>
    <w:rsid w:val="00EB6BA9"/>
    <w:rsid w:val="00EB6BCF"/>
    <w:rsid w:val="00EC0288"/>
    <w:rsid w:val="00EC0761"/>
    <w:rsid w:val="00EC1474"/>
    <w:rsid w:val="00EC14EA"/>
    <w:rsid w:val="00EC401F"/>
    <w:rsid w:val="00EC4CF4"/>
    <w:rsid w:val="00EC5CDD"/>
    <w:rsid w:val="00EC6DFF"/>
    <w:rsid w:val="00EC77D7"/>
    <w:rsid w:val="00ED006C"/>
    <w:rsid w:val="00ED00F8"/>
    <w:rsid w:val="00ED0BD6"/>
    <w:rsid w:val="00ED198A"/>
    <w:rsid w:val="00ED20F5"/>
    <w:rsid w:val="00ED43AB"/>
    <w:rsid w:val="00ED4971"/>
    <w:rsid w:val="00ED4A39"/>
    <w:rsid w:val="00ED5BC0"/>
    <w:rsid w:val="00ED5D56"/>
    <w:rsid w:val="00ED722E"/>
    <w:rsid w:val="00ED7DB9"/>
    <w:rsid w:val="00EE0844"/>
    <w:rsid w:val="00EE0F10"/>
    <w:rsid w:val="00EE3708"/>
    <w:rsid w:val="00EE5362"/>
    <w:rsid w:val="00EE62A0"/>
    <w:rsid w:val="00EE6AF2"/>
    <w:rsid w:val="00EE7074"/>
    <w:rsid w:val="00EE7411"/>
    <w:rsid w:val="00EF0B5C"/>
    <w:rsid w:val="00EF2019"/>
    <w:rsid w:val="00EF288A"/>
    <w:rsid w:val="00EF296C"/>
    <w:rsid w:val="00EF6159"/>
    <w:rsid w:val="00EF6F01"/>
    <w:rsid w:val="00EF7987"/>
    <w:rsid w:val="00EF7FF7"/>
    <w:rsid w:val="00F002AF"/>
    <w:rsid w:val="00F0090D"/>
    <w:rsid w:val="00F03419"/>
    <w:rsid w:val="00F044BD"/>
    <w:rsid w:val="00F05C0D"/>
    <w:rsid w:val="00F05E01"/>
    <w:rsid w:val="00F062CC"/>
    <w:rsid w:val="00F07DC7"/>
    <w:rsid w:val="00F10738"/>
    <w:rsid w:val="00F10822"/>
    <w:rsid w:val="00F108AF"/>
    <w:rsid w:val="00F10C4F"/>
    <w:rsid w:val="00F10E64"/>
    <w:rsid w:val="00F112A1"/>
    <w:rsid w:val="00F117B3"/>
    <w:rsid w:val="00F13016"/>
    <w:rsid w:val="00F13082"/>
    <w:rsid w:val="00F13581"/>
    <w:rsid w:val="00F13E2D"/>
    <w:rsid w:val="00F15BCC"/>
    <w:rsid w:val="00F16D78"/>
    <w:rsid w:val="00F17260"/>
    <w:rsid w:val="00F1753A"/>
    <w:rsid w:val="00F20069"/>
    <w:rsid w:val="00F20FF9"/>
    <w:rsid w:val="00F21859"/>
    <w:rsid w:val="00F23868"/>
    <w:rsid w:val="00F23AB2"/>
    <w:rsid w:val="00F25AF5"/>
    <w:rsid w:val="00F274CC"/>
    <w:rsid w:val="00F3099B"/>
    <w:rsid w:val="00F31364"/>
    <w:rsid w:val="00F31E55"/>
    <w:rsid w:val="00F31E82"/>
    <w:rsid w:val="00F323BD"/>
    <w:rsid w:val="00F32795"/>
    <w:rsid w:val="00F32D76"/>
    <w:rsid w:val="00F33395"/>
    <w:rsid w:val="00F34B75"/>
    <w:rsid w:val="00F35095"/>
    <w:rsid w:val="00F365CD"/>
    <w:rsid w:val="00F379CD"/>
    <w:rsid w:val="00F403C5"/>
    <w:rsid w:val="00F40F39"/>
    <w:rsid w:val="00F4170A"/>
    <w:rsid w:val="00F42B2D"/>
    <w:rsid w:val="00F4609A"/>
    <w:rsid w:val="00F46A8E"/>
    <w:rsid w:val="00F47271"/>
    <w:rsid w:val="00F47A43"/>
    <w:rsid w:val="00F47FAB"/>
    <w:rsid w:val="00F5059C"/>
    <w:rsid w:val="00F50984"/>
    <w:rsid w:val="00F50AEA"/>
    <w:rsid w:val="00F50BC4"/>
    <w:rsid w:val="00F51351"/>
    <w:rsid w:val="00F552AE"/>
    <w:rsid w:val="00F55E4B"/>
    <w:rsid w:val="00F5725A"/>
    <w:rsid w:val="00F57607"/>
    <w:rsid w:val="00F5793C"/>
    <w:rsid w:val="00F6178C"/>
    <w:rsid w:val="00F61E5C"/>
    <w:rsid w:val="00F62535"/>
    <w:rsid w:val="00F62D98"/>
    <w:rsid w:val="00F63EE8"/>
    <w:rsid w:val="00F6582C"/>
    <w:rsid w:val="00F671E1"/>
    <w:rsid w:val="00F70F0B"/>
    <w:rsid w:val="00F71913"/>
    <w:rsid w:val="00F71BB2"/>
    <w:rsid w:val="00F74B77"/>
    <w:rsid w:val="00F76A10"/>
    <w:rsid w:val="00F80067"/>
    <w:rsid w:val="00F80234"/>
    <w:rsid w:val="00F809B1"/>
    <w:rsid w:val="00F80B7D"/>
    <w:rsid w:val="00F80B8D"/>
    <w:rsid w:val="00F80F33"/>
    <w:rsid w:val="00F81CA5"/>
    <w:rsid w:val="00F81CF7"/>
    <w:rsid w:val="00F81E75"/>
    <w:rsid w:val="00F82520"/>
    <w:rsid w:val="00F82D86"/>
    <w:rsid w:val="00F82DAB"/>
    <w:rsid w:val="00F82F76"/>
    <w:rsid w:val="00F838A3"/>
    <w:rsid w:val="00F846F8"/>
    <w:rsid w:val="00F84DB5"/>
    <w:rsid w:val="00F851E5"/>
    <w:rsid w:val="00F8598B"/>
    <w:rsid w:val="00F86804"/>
    <w:rsid w:val="00F869DA"/>
    <w:rsid w:val="00F8715D"/>
    <w:rsid w:val="00F91CF6"/>
    <w:rsid w:val="00F9374F"/>
    <w:rsid w:val="00F94AE8"/>
    <w:rsid w:val="00F94F65"/>
    <w:rsid w:val="00F951C3"/>
    <w:rsid w:val="00F96319"/>
    <w:rsid w:val="00F96688"/>
    <w:rsid w:val="00F96F51"/>
    <w:rsid w:val="00F976A6"/>
    <w:rsid w:val="00F976BA"/>
    <w:rsid w:val="00FA1306"/>
    <w:rsid w:val="00FA1540"/>
    <w:rsid w:val="00FA191C"/>
    <w:rsid w:val="00FA1B0E"/>
    <w:rsid w:val="00FA3517"/>
    <w:rsid w:val="00FA4069"/>
    <w:rsid w:val="00FA41D0"/>
    <w:rsid w:val="00FA44F6"/>
    <w:rsid w:val="00FA4B6A"/>
    <w:rsid w:val="00FA582D"/>
    <w:rsid w:val="00FA586F"/>
    <w:rsid w:val="00FA6688"/>
    <w:rsid w:val="00FA6FA5"/>
    <w:rsid w:val="00FA78DA"/>
    <w:rsid w:val="00FA7FB4"/>
    <w:rsid w:val="00FB1AB6"/>
    <w:rsid w:val="00FB2536"/>
    <w:rsid w:val="00FB2703"/>
    <w:rsid w:val="00FB35AA"/>
    <w:rsid w:val="00FB371B"/>
    <w:rsid w:val="00FB3D98"/>
    <w:rsid w:val="00FB3DC8"/>
    <w:rsid w:val="00FB4E1E"/>
    <w:rsid w:val="00FC04C8"/>
    <w:rsid w:val="00FC1CA2"/>
    <w:rsid w:val="00FC676E"/>
    <w:rsid w:val="00FC6E6C"/>
    <w:rsid w:val="00FC6F52"/>
    <w:rsid w:val="00FC6F89"/>
    <w:rsid w:val="00FC7338"/>
    <w:rsid w:val="00FC77A7"/>
    <w:rsid w:val="00FD0268"/>
    <w:rsid w:val="00FD3825"/>
    <w:rsid w:val="00FD4066"/>
    <w:rsid w:val="00FD686D"/>
    <w:rsid w:val="00FD6B40"/>
    <w:rsid w:val="00FD6CD2"/>
    <w:rsid w:val="00FD7A69"/>
    <w:rsid w:val="00FE1CF6"/>
    <w:rsid w:val="00FE33B7"/>
    <w:rsid w:val="00FE3A0D"/>
    <w:rsid w:val="00FE3AFE"/>
    <w:rsid w:val="00FE4B52"/>
    <w:rsid w:val="00FE5B01"/>
    <w:rsid w:val="00FE5BC9"/>
    <w:rsid w:val="00FE613B"/>
    <w:rsid w:val="00FE76C4"/>
    <w:rsid w:val="00FF2C31"/>
    <w:rsid w:val="00FF33E9"/>
    <w:rsid w:val="00FF4229"/>
    <w:rsid w:val="00FF5474"/>
    <w:rsid w:val="00FF569E"/>
    <w:rsid w:val="00FF58DD"/>
    <w:rsid w:val="028B0346"/>
    <w:rsid w:val="03100D49"/>
    <w:rsid w:val="0855F5E9"/>
    <w:rsid w:val="0B905DA8"/>
    <w:rsid w:val="0B94B2E7"/>
    <w:rsid w:val="0BA39E78"/>
    <w:rsid w:val="1068240A"/>
    <w:rsid w:val="1203F46B"/>
    <w:rsid w:val="157A3788"/>
    <w:rsid w:val="16417D35"/>
    <w:rsid w:val="18BA0A21"/>
    <w:rsid w:val="1C57DDF8"/>
    <w:rsid w:val="1D67D970"/>
    <w:rsid w:val="1ED4A012"/>
    <w:rsid w:val="205B6E53"/>
    <w:rsid w:val="2311A3F0"/>
    <w:rsid w:val="23130974"/>
    <w:rsid w:val="2708D10B"/>
    <w:rsid w:val="2A70DF9F"/>
    <w:rsid w:val="2AF4E9E7"/>
    <w:rsid w:val="2DB69A23"/>
    <w:rsid w:val="2EDA683B"/>
    <w:rsid w:val="2EF8C118"/>
    <w:rsid w:val="32029B19"/>
    <w:rsid w:val="32D4BD98"/>
    <w:rsid w:val="33134A1D"/>
    <w:rsid w:val="33B697E3"/>
    <w:rsid w:val="359CC187"/>
    <w:rsid w:val="3A9B7133"/>
    <w:rsid w:val="3DA3DE21"/>
    <w:rsid w:val="3DFA814D"/>
    <w:rsid w:val="48ACD3C5"/>
    <w:rsid w:val="4D638C39"/>
    <w:rsid w:val="50598091"/>
    <w:rsid w:val="5153F9F4"/>
    <w:rsid w:val="5249B896"/>
    <w:rsid w:val="53F1954A"/>
    <w:rsid w:val="53F89C9A"/>
    <w:rsid w:val="5427F3D9"/>
    <w:rsid w:val="554554D4"/>
    <w:rsid w:val="56A03D79"/>
    <w:rsid w:val="580B67F6"/>
    <w:rsid w:val="59ED0986"/>
    <w:rsid w:val="5C19DD61"/>
    <w:rsid w:val="5FF8088A"/>
    <w:rsid w:val="61311683"/>
    <w:rsid w:val="61E35BBE"/>
    <w:rsid w:val="61EBEC40"/>
    <w:rsid w:val="643D7911"/>
    <w:rsid w:val="6468B745"/>
    <w:rsid w:val="6A40BA71"/>
    <w:rsid w:val="6E9EDB98"/>
    <w:rsid w:val="6F17C5F9"/>
    <w:rsid w:val="73FF9C41"/>
    <w:rsid w:val="746E64EB"/>
    <w:rsid w:val="7689E48C"/>
    <w:rsid w:val="787FE022"/>
    <w:rsid w:val="7E171D79"/>
    <w:rsid w:val="7E60CC3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8722C"/>
  <w15:docId w15:val="{F025B4C0-96B7-4C90-8A36-B2B8DDED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2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02B5"/>
    <w:pPr>
      <w:tabs>
        <w:tab w:val="center" w:pos="4153"/>
        <w:tab w:val="right" w:pos="8306"/>
      </w:tabs>
    </w:pPr>
  </w:style>
  <w:style w:type="character" w:styleId="PageNumber">
    <w:name w:val="page number"/>
    <w:basedOn w:val="DefaultParagraphFont"/>
    <w:rsid w:val="000D02B5"/>
  </w:style>
  <w:style w:type="paragraph" w:customStyle="1" w:styleId="naisf">
    <w:name w:val="naisf"/>
    <w:basedOn w:val="Normal"/>
    <w:rsid w:val="000D02B5"/>
    <w:pPr>
      <w:spacing w:before="75" w:after="75"/>
      <w:ind w:firstLine="375"/>
      <w:jc w:val="both"/>
    </w:pPr>
  </w:style>
  <w:style w:type="paragraph" w:customStyle="1" w:styleId="naisnod">
    <w:name w:val="naisnod"/>
    <w:basedOn w:val="Normal"/>
    <w:rsid w:val="000D02B5"/>
    <w:pPr>
      <w:spacing w:before="150" w:after="150"/>
      <w:jc w:val="center"/>
    </w:pPr>
    <w:rPr>
      <w:b/>
      <w:bCs/>
    </w:rPr>
  </w:style>
  <w:style w:type="paragraph" w:customStyle="1" w:styleId="naislab">
    <w:name w:val="naislab"/>
    <w:basedOn w:val="Normal"/>
    <w:rsid w:val="000D02B5"/>
    <w:pPr>
      <w:spacing w:before="75" w:after="75"/>
      <w:jc w:val="right"/>
    </w:pPr>
  </w:style>
  <w:style w:type="paragraph" w:customStyle="1" w:styleId="naiskr">
    <w:name w:val="naiskr"/>
    <w:basedOn w:val="Normal"/>
    <w:uiPriority w:val="99"/>
    <w:rsid w:val="000D02B5"/>
    <w:pPr>
      <w:spacing w:before="75" w:after="75"/>
    </w:pPr>
  </w:style>
  <w:style w:type="table" w:styleId="TableGrid">
    <w:name w:val="Table Grid"/>
    <w:basedOn w:val="TableNormal"/>
    <w:uiPriority w:val="39"/>
    <w:rsid w:val="000D0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0D02B5"/>
    <w:rPr>
      <w:sz w:val="20"/>
      <w:szCs w:val="20"/>
    </w:rPr>
  </w:style>
  <w:style w:type="paragraph" w:styleId="Footer">
    <w:name w:val="footer"/>
    <w:basedOn w:val="Normal"/>
    <w:link w:val="FooterChar"/>
    <w:rsid w:val="000D02B5"/>
    <w:pPr>
      <w:tabs>
        <w:tab w:val="center" w:pos="4153"/>
        <w:tab w:val="right" w:pos="8306"/>
      </w:tabs>
    </w:pPr>
  </w:style>
  <w:style w:type="character" w:customStyle="1" w:styleId="FooterChar">
    <w:name w:val="Footer Char"/>
    <w:link w:val="Footer"/>
    <w:semiHidden/>
    <w:rsid w:val="000D02B5"/>
    <w:rPr>
      <w:sz w:val="24"/>
      <w:szCs w:val="24"/>
      <w:lang w:val="lv-LV" w:eastAsia="lv-LV" w:bidi="ar-SA"/>
    </w:rPr>
  </w:style>
  <w:style w:type="character" w:styleId="Hyperlink">
    <w:name w:val="Hyperlink"/>
    <w:uiPriority w:val="99"/>
    <w:rsid w:val="005B40B7"/>
    <w:rPr>
      <w:color w:val="0000FF"/>
      <w:u w:val="single"/>
    </w:rPr>
  </w:style>
  <w:style w:type="paragraph" w:customStyle="1" w:styleId="Titreobjet">
    <w:name w:val="Titre objet"/>
    <w:basedOn w:val="Normal"/>
    <w:next w:val="Normal"/>
    <w:rsid w:val="005B40B7"/>
    <w:pPr>
      <w:autoSpaceDE w:val="0"/>
      <w:autoSpaceDN w:val="0"/>
      <w:adjustRightInd w:val="0"/>
    </w:pPr>
    <w:rPr>
      <w:rFonts w:ascii="NMFNGA+TimesNewRoman,Bold" w:hAnsi="NMFNGA+TimesNewRoman,Bold"/>
    </w:rPr>
  </w:style>
  <w:style w:type="paragraph" w:styleId="BalloonText">
    <w:name w:val="Balloon Text"/>
    <w:basedOn w:val="Normal"/>
    <w:semiHidden/>
    <w:rsid w:val="00C0385A"/>
    <w:rPr>
      <w:rFonts w:ascii="Tahoma" w:hAnsi="Tahoma" w:cs="Tahoma"/>
      <w:sz w:val="16"/>
      <w:szCs w:val="16"/>
    </w:rPr>
  </w:style>
  <w:style w:type="character" w:styleId="CommentReference">
    <w:name w:val="annotation reference"/>
    <w:uiPriority w:val="99"/>
    <w:semiHidden/>
    <w:rsid w:val="00C0385A"/>
    <w:rPr>
      <w:sz w:val="16"/>
      <w:szCs w:val="16"/>
    </w:rPr>
  </w:style>
  <w:style w:type="paragraph" w:styleId="CommentText">
    <w:name w:val="annotation text"/>
    <w:basedOn w:val="Normal"/>
    <w:link w:val="CommentTextChar"/>
    <w:uiPriority w:val="99"/>
    <w:rsid w:val="00C0385A"/>
    <w:rPr>
      <w:sz w:val="20"/>
      <w:szCs w:val="20"/>
    </w:rPr>
  </w:style>
  <w:style w:type="paragraph" w:styleId="CommentSubject">
    <w:name w:val="annotation subject"/>
    <w:basedOn w:val="CommentText"/>
    <w:next w:val="CommentText"/>
    <w:semiHidden/>
    <w:rsid w:val="00C0385A"/>
    <w:rPr>
      <w:b/>
      <w:bCs/>
    </w:rPr>
  </w:style>
  <w:style w:type="paragraph" w:styleId="NormalWeb">
    <w:name w:val="Normal (Web)"/>
    <w:basedOn w:val="Normal"/>
    <w:rsid w:val="00B514AB"/>
    <w:pPr>
      <w:spacing w:before="100" w:beforeAutospacing="1" w:after="100" w:afterAutospacing="1"/>
    </w:pPr>
  </w:style>
  <w:style w:type="paragraph" w:styleId="ListParagraph">
    <w:name w:val="List Paragraph"/>
    <w:basedOn w:val="Normal"/>
    <w:uiPriority w:val="34"/>
    <w:qFormat/>
    <w:rsid w:val="00B514AB"/>
    <w:pPr>
      <w:spacing w:after="200" w:line="276" w:lineRule="auto"/>
      <w:ind w:left="720"/>
      <w:contextualSpacing/>
    </w:pPr>
    <w:rPr>
      <w:rFonts w:ascii="Calibri" w:eastAsia="Calibri" w:hAnsi="Calibri"/>
      <w:sz w:val="22"/>
      <w:szCs w:val="22"/>
      <w:lang w:eastAsia="en-US"/>
    </w:rPr>
  </w:style>
  <w:style w:type="paragraph" w:customStyle="1" w:styleId="naisc">
    <w:name w:val="naisc"/>
    <w:basedOn w:val="Normal"/>
    <w:rsid w:val="00DC5306"/>
    <w:pPr>
      <w:spacing w:before="75" w:after="75"/>
      <w:jc w:val="center"/>
    </w:pPr>
  </w:style>
  <w:style w:type="character" w:styleId="Strong">
    <w:name w:val="Strong"/>
    <w:uiPriority w:val="22"/>
    <w:qFormat/>
    <w:rsid w:val="006B711E"/>
    <w:rPr>
      <w:b/>
      <w:bCs/>
    </w:rPr>
  </w:style>
  <w:style w:type="paragraph" w:customStyle="1" w:styleId="tv2131">
    <w:name w:val="tv2131"/>
    <w:basedOn w:val="Normal"/>
    <w:rsid w:val="00983F24"/>
    <w:pPr>
      <w:spacing w:line="360" w:lineRule="auto"/>
      <w:ind w:firstLine="300"/>
    </w:pPr>
    <w:rPr>
      <w:color w:val="414142"/>
      <w:sz w:val="20"/>
      <w:szCs w:val="20"/>
      <w:lang w:val="en-US" w:eastAsia="en-US"/>
    </w:rPr>
  </w:style>
  <w:style w:type="character" w:customStyle="1" w:styleId="apple-converted-space">
    <w:name w:val="apple-converted-space"/>
    <w:rsid w:val="005E56B1"/>
  </w:style>
  <w:style w:type="paragraph" w:styleId="BodyTextIndent">
    <w:name w:val="Body Text Indent"/>
    <w:basedOn w:val="Normal"/>
    <w:link w:val="BodyTextIndentChar"/>
    <w:rsid w:val="00DB1681"/>
    <w:pPr>
      <w:spacing w:line="240" w:lineRule="atLeast"/>
      <w:ind w:firstLine="720"/>
      <w:jc w:val="both"/>
    </w:pPr>
    <w:rPr>
      <w:szCs w:val="20"/>
      <w:lang w:val="en-US" w:eastAsia="en-US"/>
    </w:rPr>
  </w:style>
  <w:style w:type="character" w:customStyle="1" w:styleId="BodyTextIndentChar">
    <w:name w:val="Body Text Indent Char"/>
    <w:link w:val="BodyTextIndent"/>
    <w:rsid w:val="00DB1681"/>
    <w:rPr>
      <w:sz w:val="24"/>
      <w:lang w:val="en-US" w:eastAsia="en-US"/>
    </w:rPr>
  </w:style>
  <w:style w:type="paragraph" w:styleId="NoSpacing">
    <w:name w:val="No Spacing"/>
    <w:qFormat/>
    <w:rsid w:val="003A6607"/>
    <w:rPr>
      <w:rFonts w:ascii="Calibri" w:eastAsia="Calibri" w:hAnsi="Calibri"/>
      <w:sz w:val="22"/>
      <w:szCs w:val="22"/>
      <w:lang w:eastAsia="en-US"/>
    </w:rPr>
  </w:style>
  <w:style w:type="paragraph" w:customStyle="1" w:styleId="tv213">
    <w:name w:val="tv213"/>
    <w:basedOn w:val="Normal"/>
    <w:rsid w:val="00D2045E"/>
    <w:pPr>
      <w:spacing w:before="100" w:beforeAutospacing="1" w:after="100" w:afterAutospacing="1"/>
    </w:pPr>
  </w:style>
  <w:style w:type="paragraph" w:customStyle="1" w:styleId="labojumupamats">
    <w:name w:val="labojumu_pamats"/>
    <w:basedOn w:val="Normal"/>
    <w:rsid w:val="007E64C6"/>
    <w:pPr>
      <w:spacing w:before="100" w:beforeAutospacing="1" w:after="100" w:afterAutospacing="1"/>
    </w:pPr>
  </w:style>
  <w:style w:type="paragraph" w:customStyle="1" w:styleId="sarakstarindkopa1">
    <w:name w:val="sarakstarindkopa1"/>
    <w:basedOn w:val="Normal"/>
    <w:rsid w:val="00B933ED"/>
    <w:pPr>
      <w:spacing w:before="100" w:beforeAutospacing="1" w:after="100" w:afterAutospacing="1"/>
    </w:pPr>
  </w:style>
  <w:style w:type="paragraph" w:styleId="EndnoteText">
    <w:name w:val="endnote text"/>
    <w:basedOn w:val="Normal"/>
    <w:link w:val="EndnoteTextChar"/>
    <w:rsid w:val="00931E2C"/>
    <w:rPr>
      <w:sz w:val="20"/>
      <w:szCs w:val="20"/>
    </w:rPr>
  </w:style>
  <w:style w:type="character" w:customStyle="1" w:styleId="EndnoteTextChar">
    <w:name w:val="Endnote Text Char"/>
    <w:basedOn w:val="DefaultParagraphFont"/>
    <w:link w:val="EndnoteText"/>
    <w:rsid w:val="00931E2C"/>
  </w:style>
  <w:style w:type="character" w:styleId="EndnoteReference">
    <w:name w:val="endnote reference"/>
    <w:rsid w:val="00931E2C"/>
    <w:rPr>
      <w:vertAlign w:val="superscript"/>
    </w:rPr>
  </w:style>
  <w:style w:type="character" w:styleId="FootnoteReference">
    <w:name w:val="footnote reference"/>
    <w:uiPriority w:val="99"/>
    <w:rsid w:val="00931E2C"/>
    <w:rPr>
      <w:vertAlign w:val="superscript"/>
    </w:rPr>
  </w:style>
  <w:style w:type="character" w:styleId="FollowedHyperlink">
    <w:name w:val="FollowedHyperlink"/>
    <w:rsid w:val="00DF6565"/>
    <w:rPr>
      <w:color w:val="954F72"/>
      <w:u w:val="single"/>
    </w:rPr>
  </w:style>
  <w:style w:type="paragraph" w:styleId="Revision">
    <w:name w:val="Revision"/>
    <w:hidden/>
    <w:uiPriority w:val="99"/>
    <w:semiHidden/>
    <w:rsid w:val="00051C56"/>
    <w:rPr>
      <w:sz w:val="24"/>
      <w:szCs w:val="24"/>
    </w:rPr>
  </w:style>
  <w:style w:type="paragraph" w:styleId="BodyText">
    <w:name w:val="Body Text"/>
    <w:basedOn w:val="Normal"/>
    <w:link w:val="BodyTextChar"/>
    <w:rsid w:val="002C4A39"/>
    <w:pPr>
      <w:spacing w:after="120"/>
    </w:pPr>
    <w:rPr>
      <w:lang w:val="x-none" w:eastAsia="x-none"/>
    </w:rPr>
  </w:style>
  <w:style w:type="character" w:customStyle="1" w:styleId="BodyTextChar">
    <w:name w:val="Body Text Char"/>
    <w:link w:val="BodyText"/>
    <w:rsid w:val="002C4A39"/>
    <w:rPr>
      <w:sz w:val="24"/>
      <w:szCs w:val="24"/>
      <w:lang w:val="x-none" w:eastAsia="x-none"/>
    </w:rPr>
  </w:style>
  <w:style w:type="paragraph" w:customStyle="1" w:styleId="Default">
    <w:name w:val="Default"/>
    <w:rsid w:val="002C4A39"/>
    <w:pPr>
      <w:autoSpaceDE w:val="0"/>
      <w:autoSpaceDN w:val="0"/>
      <w:adjustRightInd w:val="0"/>
    </w:pPr>
    <w:rPr>
      <w:color w:val="000000"/>
      <w:sz w:val="24"/>
      <w:szCs w:val="24"/>
      <w:lang w:val="en-US" w:eastAsia="en-US"/>
    </w:rPr>
  </w:style>
  <w:style w:type="character" w:customStyle="1" w:styleId="t3">
    <w:name w:val="t3"/>
    <w:rsid w:val="006840E4"/>
  </w:style>
  <w:style w:type="character" w:customStyle="1" w:styleId="fwn">
    <w:name w:val="fwn"/>
    <w:rsid w:val="006840E4"/>
  </w:style>
  <w:style w:type="paragraph" w:customStyle="1" w:styleId="sti-art">
    <w:name w:val="sti-art"/>
    <w:basedOn w:val="Normal"/>
    <w:rsid w:val="00DC1B17"/>
    <w:pPr>
      <w:spacing w:before="100" w:beforeAutospacing="1" w:after="100" w:afterAutospacing="1"/>
    </w:pPr>
  </w:style>
  <w:style w:type="paragraph" w:customStyle="1" w:styleId="Normal1">
    <w:name w:val="Normal1"/>
    <w:basedOn w:val="Normal"/>
    <w:rsid w:val="00DC1B17"/>
    <w:pPr>
      <w:spacing w:before="100" w:beforeAutospacing="1" w:after="100" w:afterAutospacing="1"/>
    </w:pPr>
  </w:style>
  <w:style w:type="paragraph" w:customStyle="1" w:styleId="a">
    <w:name w:val="a"/>
    <w:basedOn w:val="Normal"/>
    <w:uiPriority w:val="99"/>
    <w:rsid w:val="0060603B"/>
    <w:pPr>
      <w:spacing w:before="100" w:beforeAutospacing="1" w:after="100" w:afterAutospacing="1"/>
    </w:pPr>
    <w:rPr>
      <w:color w:val="306060"/>
    </w:rPr>
  </w:style>
  <w:style w:type="character" w:customStyle="1" w:styleId="FootnoteTextChar">
    <w:name w:val="Footnote Text Char"/>
    <w:link w:val="FootnoteText"/>
    <w:uiPriority w:val="99"/>
    <w:qFormat/>
    <w:rsid w:val="002B22DE"/>
  </w:style>
  <w:style w:type="character" w:customStyle="1" w:styleId="normaltextrun">
    <w:name w:val="normaltextrun"/>
    <w:basedOn w:val="DefaultParagraphFont"/>
    <w:rsid w:val="00EC14EA"/>
  </w:style>
  <w:style w:type="character" w:customStyle="1" w:styleId="spellingerror">
    <w:name w:val="spellingerror"/>
    <w:basedOn w:val="DefaultParagraphFont"/>
    <w:rsid w:val="00A05BA9"/>
  </w:style>
  <w:style w:type="character" w:customStyle="1" w:styleId="HeaderChar">
    <w:name w:val="Header Char"/>
    <w:link w:val="Header"/>
    <w:uiPriority w:val="99"/>
    <w:rsid w:val="000F25B9"/>
    <w:rPr>
      <w:sz w:val="24"/>
      <w:szCs w:val="24"/>
    </w:rPr>
  </w:style>
  <w:style w:type="character" w:customStyle="1" w:styleId="UnresolvedMention1">
    <w:name w:val="Unresolved Mention1"/>
    <w:basedOn w:val="DefaultParagraphFont"/>
    <w:uiPriority w:val="99"/>
    <w:semiHidden/>
    <w:unhideWhenUsed/>
    <w:rsid w:val="00C5093B"/>
    <w:rPr>
      <w:color w:val="605E5C"/>
      <w:shd w:val="clear" w:color="auto" w:fill="E1DFDD"/>
    </w:rPr>
  </w:style>
  <w:style w:type="character" w:customStyle="1" w:styleId="eop">
    <w:name w:val="eop"/>
    <w:basedOn w:val="DefaultParagraphFont"/>
    <w:rsid w:val="00D809C9"/>
  </w:style>
  <w:style w:type="character" w:customStyle="1" w:styleId="CommentTextChar">
    <w:name w:val="Comment Text Char"/>
    <w:basedOn w:val="DefaultParagraphFont"/>
    <w:link w:val="CommentText"/>
    <w:uiPriority w:val="99"/>
    <w:rsid w:val="00D35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05830">
      <w:bodyDiv w:val="1"/>
      <w:marLeft w:val="0"/>
      <w:marRight w:val="0"/>
      <w:marTop w:val="0"/>
      <w:marBottom w:val="0"/>
      <w:divBdr>
        <w:top w:val="none" w:sz="0" w:space="0" w:color="auto"/>
        <w:left w:val="none" w:sz="0" w:space="0" w:color="auto"/>
        <w:bottom w:val="none" w:sz="0" w:space="0" w:color="auto"/>
        <w:right w:val="none" w:sz="0" w:space="0" w:color="auto"/>
      </w:divBdr>
    </w:div>
    <w:div w:id="88431849">
      <w:bodyDiv w:val="1"/>
      <w:marLeft w:val="0"/>
      <w:marRight w:val="0"/>
      <w:marTop w:val="0"/>
      <w:marBottom w:val="0"/>
      <w:divBdr>
        <w:top w:val="none" w:sz="0" w:space="0" w:color="auto"/>
        <w:left w:val="none" w:sz="0" w:space="0" w:color="auto"/>
        <w:bottom w:val="none" w:sz="0" w:space="0" w:color="auto"/>
        <w:right w:val="none" w:sz="0" w:space="0" w:color="auto"/>
      </w:divBdr>
    </w:div>
    <w:div w:id="91752461">
      <w:bodyDiv w:val="1"/>
      <w:marLeft w:val="0"/>
      <w:marRight w:val="0"/>
      <w:marTop w:val="0"/>
      <w:marBottom w:val="0"/>
      <w:divBdr>
        <w:top w:val="none" w:sz="0" w:space="0" w:color="auto"/>
        <w:left w:val="none" w:sz="0" w:space="0" w:color="auto"/>
        <w:bottom w:val="none" w:sz="0" w:space="0" w:color="auto"/>
        <w:right w:val="none" w:sz="0" w:space="0" w:color="auto"/>
      </w:divBdr>
    </w:div>
    <w:div w:id="109253207">
      <w:bodyDiv w:val="1"/>
      <w:marLeft w:val="0"/>
      <w:marRight w:val="0"/>
      <w:marTop w:val="0"/>
      <w:marBottom w:val="0"/>
      <w:divBdr>
        <w:top w:val="none" w:sz="0" w:space="0" w:color="auto"/>
        <w:left w:val="none" w:sz="0" w:space="0" w:color="auto"/>
        <w:bottom w:val="none" w:sz="0" w:space="0" w:color="auto"/>
        <w:right w:val="none" w:sz="0" w:space="0" w:color="auto"/>
      </w:divBdr>
    </w:div>
    <w:div w:id="181482913">
      <w:bodyDiv w:val="1"/>
      <w:marLeft w:val="0"/>
      <w:marRight w:val="0"/>
      <w:marTop w:val="0"/>
      <w:marBottom w:val="0"/>
      <w:divBdr>
        <w:top w:val="none" w:sz="0" w:space="0" w:color="auto"/>
        <w:left w:val="none" w:sz="0" w:space="0" w:color="auto"/>
        <w:bottom w:val="none" w:sz="0" w:space="0" w:color="auto"/>
        <w:right w:val="none" w:sz="0" w:space="0" w:color="auto"/>
      </w:divBdr>
    </w:div>
    <w:div w:id="223564388">
      <w:bodyDiv w:val="1"/>
      <w:marLeft w:val="0"/>
      <w:marRight w:val="0"/>
      <w:marTop w:val="0"/>
      <w:marBottom w:val="0"/>
      <w:divBdr>
        <w:top w:val="none" w:sz="0" w:space="0" w:color="auto"/>
        <w:left w:val="none" w:sz="0" w:space="0" w:color="auto"/>
        <w:bottom w:val="none" w:sz="0" w:space="0" w:color="auto"/>
        <w:right w:val="none" w:sz="0" w:space="0" w:color="auto"/>
      </w:divBdr>
    </w:div>
    <w:div w:id="360013204">
      <w:bodyDiv w:val="1"/>
      <w:marLeft w:val="0"/>
      <w:marRight w:val="0"/>
      <w:marTop w:val="0"/>
      <w:marBottom w:val="0"/>
      <w:divBdr>
        <w:top w:val="none" w:sz="0" w:space="0" w:color="auto"/>
        <w:left w:val="none" w:sz="0" w:space="0" w:color="auto"/>
        <w:bottom w:val="none" w:sz="0" w:space="0" w:color="auto"/>
        <w:right w:val="none" w:sz="0" w:space="0" w:color="auto"/>
      </w:divBdr>
    </w:div>
    <w:div w:id="422916525">
      <w:bodyDiv w:val="1"/>
      <w:marLeft w:val="0"/>
      <w:marRight w:val="0"/>
      <w:marTop w:val="0"/>
      <w:marBottom w:val="0"/>
      <w:divBdr>
        <w:top w:val="none" w:sz="0" w:space="0" w:color="auto"/>
        <w:left w:val="none" w:sz="0" w:space="0" w:color="auto"/>
        <w:bottom w:val="none" w:sz="0" w:space="0" w:color="auto"/>
        <w:right w:val="none" w:sz="0" w:space="0" w:color="auto"/>
      </w:divBdr>
    </w:div>
    <w:div w:id="448357199">
      <w:bodyDiv w:val="1"/>
      <w:marLeft w:val="0"/>
      <w:marRight w:val="0"/>
      <w:marTop w:val="0"/>
      <w:marBottom w:val="0"/>
      <w:divBdr>
        <w:top w:val="none" w:sz="0" w:space="0" w:color="auto"/>
        <w:left w:val="none" w:sz="0" w:space="0" w:color="auto"/>
        <w:bottom w:val="none" w:sz="0" w:space="0" w:color="auto"/>
        <w:right w:val="none" w:sz="0" w:space="0" w:color="auto"/>
      </w:divBdr>
    </w:div>
    <w:div w:id="576864835">
      <w:bodyDiv w:val="1"/>
      <w:marLeft w:val="0"/>
      <w:marRight w:val="0"/>
      <w:marTop w:val="0"/>
      <w:marBottom w:val="0"/>
      <w:divBdr>
        <w:top w:val="none" w:sz="0" w:space="0" w:color="auto"/>
        <w:left w:val="none" w:sz="0" w:space="0" w:color="auto"/>
        <w:bottom w:val="none" w:sz="0" w:space="0" w:color="auto"/>
        <w:right w:val="none" w:sz="0" w:space="0" w:color="auto"/>
      </w:divBdr>
    </w:div>
    <w:div w:id="664209821">
      <w:bodyDiv w:val="1"/>
      <w:marLeft w:val="0"/>
      <w:marRight w:val="0"/>
      <w:marTop w:val="0"/>
      <w:marBottom w:val="0"/>
      <w:divBdr>
        <w:top w:val="none" w:sz="0" w:space="0" w:color="auto"/>
        <w:left w:val="none" w:sz="0" w:space="0" w:color="auto"/>
        <w:bottom w:val="none" w:sz="0" w:space="0" w:color="auto"/>
        <w:right w:val="none" w:sz="0" w:space="0" w:color="auto"/>
      </w:divBdr>
    </w:div>
    <w:div w:id="765266945">
      <w:bodyDiv w:val="1"/>
      <w:marLeft w:val="0"/>
      <w:marRight w:val="0"/>
      <w:marTop w:val="0"/>
      <w:marBottom w:val="0"/>
      <w:divBdr>
        <w:top w:val="none" w:sz="0" w:space="0" w:color="auto"/>
        <w:left w:val="none" w:sz="0" w:space="0" w:color="auto"/>
        <w:bottom w:val="none" w:sz="0" w:space="0" w:color="auto"/>
        <w:right w:val="none" w:sz="0" w:space="0" w:color="auto"/>
      </w:divBdr>
    </w:div>
    <w:div w:id="790050631">
      <w:bodyDiv w:val="1"/>
      <w:marLeft w:val="0"/>
      <w:marRight w:val="0"/>
      <w:marTop w:val="0"/>
      <w:marBottom w:val="0"/>
      <w:divBdr>
        <w:top w:val="none" w:sz="0" w:space="0" w:color="auto"/>
        <w:left w:val="none" w:sz="0" w:space="0" w:color="auto"/>
        <w:bottom w:val="none" w:sz="0" w:space="0" w:color="auto"/>
        <w:right w:val="none" w:sz="0" w:space="0" w:color="auto"/>
      </w:divBdr>
    </w:div>
    <w:div w:id="860053436">
      <w:bodyDiv w:val="1"/>
      <w:marLeft w:val="0"/>
      <w:marRight w:val="0"/>
      <w:marTop w:val="0"/>
      <w:marBottom w:val="0"/>
      <w:divBdr>
        <w:top w:val="none" w:sz="0" w:space="0" w:color="auto"/>
        <w:left w:val="none" w:sz="0" w:space="0" w:color="auto"/>
        <w:bottom w:val="none" w:sz="0" w:space="0" w:color="auto"/>
        <w:right w:val="none" w:sz="0" w:space="0" w:color="auto"/>
      </w:divBdr>
    </w:div>
    <w:div w:id="860821640">
      <w:bodyDiv w:val="1"/>
      <w:marLeft w:val="0"/>
      <w:marRight w:val="0"/>
      <w:marTop w:val="0"/>
      <w:marBottom w:val="0"/>
      <w:divBdr>
        <w:top w:val="none" w:sz="0" w:space="0" w:color="auto"/>
        <w:left w:val="none" w:sz="0" w:space="0" w:color="auto"/>
        <w:bottom w:val="none" w:sz="0" w:space="0" w:color="auto"/>
        <w:right w:val="none" w:sz="0" w:space="0" w:color="auto"/>
      </w:divBdr>
    </w:div>
    <w:div w:id="880436388">
      <w:bodyDiv w:val="1"/>
      <w:marLeft w:val="0"/>
      <w:marRight w:val="0"/>
      <w:marTop w:val="0"/>
      <w:marBottom w:val="0"/>
      <w:divBdr>
        <w:top w:val="none" w:sz="0" w:space="0" w:color="auto"/>
        <w:left w:val="none" w:sz="0" w:space="0" w:color="auto"/>
        <w:bottom w:val="none" w:sz="0" w:space="0" w:color="auto"/>
        <w:right w:val="none" w:sz="0" w:space="0" w:color="auto"/>
      </w:divBdr>
    </w:div>
    <w:div w:id="1149833018">
      <w:bodyDiv w:val="1"/>
      <w:marLeft w:val="0"/>
      <w:marRight w:val="0"/>
      <w:marTop w:val="0"/>
      <w:marBottom w:val="0"/>
      <w:divBdr>
        <w:top w:val="none" w:sz="0" w:space="0" w:color="auto"/>
        <w:left w:val="none" w:sz="0" w:space="0" w:color="auto"/>
        <w:bottom w:val="none" w:sz="0" w:space="0" w:color="auto"/>
        <w:right w:val="none" w:sz="0" w:space="0" w:color="auto"/>
      </w:divBdr>
    </w:div>
    <w:div w:id="1195311954">
      <w:bodyDiv w:val="1"/>
      <w:marLeft w:val="0"/>
      <w:marRight w:val="0"/>
      <w:marTop w:val="0"/>
      <w:marBottom w:val="0"/>
      <w:divBdr>
        <w:top w:val="none" w:sz="0" w:space="0" w:color="auto"/>
        <w:left w:val="none" w:sz="0" w:space="0" w:color="auto"/>
        <w:bottom w:val="none" w:sz="0" w:space="0" w:color="auto"/>
        <w:right w:val="none" w:sz="0" w:space="0" w:color="auto"/>
      </w:divBdr>
    </w:div>
    <w:div w:id="1492990885">
      <w:bodyDiv w:val="1"/>
      <w:marLeft w:val="0"/>
      <w:marRight w:val="0"/>
      <w:marTop w:val="0"/>
      <w:marBottom w:val="0"/>
      <w:divBdr>
        <w:top w:val="none" w:sz="0" w:space="0" w:color="auto"/>
        <w:left w:val="none" w:sz="0" w:space="0" w:color="auto"/>
        <w:bottom w:val="none" w:sz="0" w:space="0" w:color="auto"/>
        <w:right w:val="none" w:sz="0" w:space="0" w:color="auto"/>
      </w:divBdr>
    </w:div>
    <w:div w:id="1551116537">
      <w:bodyDiv w:val="1"/>
      <w:marLeft w:val="0"/>
      <w:marRight w:val="0"/>
      <w:marTop w:val="0"/>
      <w:marBottom w:val="0"/>
      <w:divBdr>
        <w:top w:val="none" w:sz="0" w:space="0" w:color="auto"/>
        <w:left w:val="none" w:sz="0" w:space="0" w:color="auto"/>
        <w:bottom w:val="none" w:sz="0" w:space="0" w:color="auto"/>
        <w:right w:val="none" w:sz="0" w:space="0" w:color="auto"/>
      </w:divBdr>
    </w:div>
    <w:div w:id="1551186128">
      <w:bodyDiv w:val="1"/>
      <w:marLeft w:val="0"/>
      <w:marRight w:val="0"/>
      <w:marTop w:val="0"/>
      <w:marBottom w:val="0"/>
      <w:divBdr>
        <w:top w:val="none" w:sz="0" w:space="0" w:color="auto"/>
        <w:left w:val="none" w:sz="0" w:space="0" w:color="auto"/>
        <w:bottom w:val="none" w:sz="0" w:space="0" w:color="auto"/>
        <w:right w:val="none" w:sz="0" w:space="0" w:color="auto"/>
      </w:divBdr>
    </w:div>
    <w:div w:id="1563715346">
      <w:bodyDiv w:val="1"/>
      <w:marLeft w:val="0"/>
      <w:marRight w:val="0"/>
      <w:marTop w:val="0"/>
      <w:marBottom w:val="0"/>
      <w:divBdr>
        <w:top w:val="none" w:sz="0" w:space="0" w:color="auto"/>
        <w:left w:val="none" w:sz="0" w:space="0" w:color="auto"/>
        <w:bottom w:val="none" w:sz="0" w:space="0" w:color="auto"/>
        <w:right w:val="none" w:sz="0" w:space="0" w:color="auto"/>
      </w:divBdr>
      <w:divsChild>
        <w:div w:id="1376353374">
          <w:marLeft w:val="0"/>
          <w:marRight w:val="0"/>
          <w:marTop w:val="0"/>
          <w:marBottom w:val="0"/>
          <w:divBdr>
            <w:top w:val="none" w:sz="0" w:space="0" w:color="auto"/>
            <w:left w:val="none" w:sz="0" w:space="0" w:color="auto"/>
            <w:bottom w:val="none" w:sz="0" w:space="0" w:color="auto"/>
            <w:right w:val="none" w:sz="0" w:space="0" w:color="auto"/>
          </w:divBdr>
          <w:divsChild>
            <w:div w:id="1500317201">
              <w:marLeft w:val="0"/>
              <w:marRight w:val="0"/>
              <w:marTop w:val="0"/>
              <w:marBottom w:val="0"/>
              <w:divBdr>
                <w:top w:val="none" w:sz="0" w:space="0" w:color="auto"/>
                <w:left w:val="none" w:sz="0" w:space="0" w:color="auto"/>
                <w:bottom w:val="none" w:sz="0" w:space="0" w:color="auto"/>
                <w:right w:val="none" w:sz="0" w:space="0" w:color="auto"/>
              </w:divBdr>
              <w:divsChild>
                <w:div w:id="674915794">
                  <w:marLeft w:val="0"/>
                  <w:marRight w:val="0"/>
                  <w:marTop w:val="0"/>
                  <w:marBottom w:val="0"/>
                  <w:divBdr>
                    <w:top w:val="none" w:sz="0" w:space="0" w:color="auto"/>
                    <w:left w:val="none" w:sz="0" w:space="0" w:color="auto"/>
                    <w:bottom w:val="none" w:sz="0" w:space="0" w:color="auto"/>
                    <w:right w:val="none" w:sz="0" w:space="0" w:color="auto"/>
                  </w:divBdr>
                  <w:divsChild>
                    <w:div w:id="1781531879">
                      <w:marLeft w:val="0"/>
                      <w:marRight w:val="0"/>
                      <w:marTop w:val="0"/>
                      <w:marBottom w:val="0"/>
                      <w:divBdr>
                        <w:top w:val="none" w:sz="0" w:space="0" w:color="auto"/>
                        <w:left w:val="none" w:sz="0" w:space="0" w:color="auto"/>
                        <w:bottom w:val="none" w:sz="0" w:space="0" w:color="auto"/>
                        <w:right w:val="none" w:sz="0" w:space="0" w:color="auto"/>
                      </w:divBdr>
                      <w:divsChild>
                        <w:div w:id="803885988">
                          <w:marLeft w:val="0"/>
                          <w:marRight w:val="0"/>
                          <w:marTop w:val="300"/>
                          <w:marBottom w:val="0"/>
                          <w:divBdr>
                            <w:top w:val="none" w:sz="0" w:space="0" w:color="auto"/>
                            <w:left w:val="none" w:sz="0" w:space="0" w:color="auto"/>
                            <w:bottom w:val="none" w:sz="0" w:space="0" w:color="auto"/>
                            <w:right w:val="none" w:sz="0" w:space="0" w:color="auto"/>
                          </w:divBdr>
                          <w:divsChild>
                            <w:div w:id="747270086">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335259">
      <w:bodyDiv w:val="1"/>
      <w:marLeft w:val="0"/>
      <w:marRight w:val="0"/>
      <w:marTop w:val="0"/>
      <w:marBottom w:val="0"/>
      <w:divBdr>
        <w:top w:val="none" w:sz="0" w:space="0" w:color="auto"/>
        <w:left w:val="none" w:sz="0" w:space="0" w:color="auto"/>
        <w:bottom w:val="none" w:sz="0" w:space="0" w:color="auto"/>
        <w:right w:val="none" w:sz="0" w:space="0" w:color="auto"/>
      </w:divBdr>
    </w:div>
    <w:div w:id="1658534003">
      <w:bodyDiv w:val="1"/>
      <w:marLeft w:val="0"/>
      <w:marRight w:val="0"/>
      <w:marTop w:val="0"/>
      <w:marBottom w:val="0"/>
      <w:divBdr>
        <w:top w:val="none" w:sz="0" w:space="0" w:color="auto"/>
        <w:left w:val="none" w:sz="0" w:space="0" w:color="auto"/>
        <w:bottom w:val="none" w:sz="0" w:space="0" w:color="auto"/>
        <w:right w:val="none" w:sz="0" w:space="0" w:color="auto"/>
      </w:divBdr>
    </w:div>
    <w:div w:id="1700544092">
      <w:bodyDiv w:val="1"/>
      <w:marLeft w:val="0"/>
      <w:marRight w:val="0"/>
      <w:marTop w:val="0"/>
      <w:marBottom w:val="0"/>
      <w:divBdr>
        <w:top w:val="none" w:sz="0" w:space="0" w:color="auto"/>
        <w:left w:val="none" w:sz="0" w:space="0" w:color="auto"/>
        <w:bottom w:val="none" w:sz="0" w:space="0" w:color="auto"/>
        <w:right w:val="none" w:sz="0" w:space="0" w:color="auto"/>
      </w:divBdr>
      <w:divsChild>
        <w:div w:id="1938974867">
          <w:marLeft w:val="0"/>
          <w:marRight w:val="0"/>
          <w:marTop w:val="0"/>
          <w:marBottom w:val="0"/>
          <w:divBdr>
            <w:top w:val="none" w:sz="0" w:space="0" w:color="auto"/>
            <w:left w:val="none" w:sz="0" w:space="0" w:color="auto"/>
            <w:bottom w:val="none" w:sz="0" w:space="0" w:color="auto"/>
            <w:right w:val="none" w:sz="0" w:space="0" w:color="auto"/>
          </w:divBdr>
          <w:divsChild>
            <w:div w:id="618533258">
              <w:marLeft w:val="0"/>
              <w:marRight w:val="0"/>
              <w:marTop w:val="0"/>
              <w:marBottom w:val="0"/>
              <w:divBdr>
                <w:top w:val="none" w:sz="0" w:space="0" w:color="auto"/>
                <w:left w:val="none" w:sz="0" w:space="0" w:color="auto"/>
                <w:bottom w:val="none" w:sz="0" w:space="0" w:color="auto"/>
                <w:right w:val="none" w:sz="0" w:space="0" w:color="auto"/>
              </w:divBdr>
              <w:divsChild>
                <w:div w:id="1452630444">
                  <w:marLeft w:val="0"/>
                  <w:marRight w:val="0"/>
                  <w:marTop w:val="0"/>
                  <w:marBottom w:val="0"/>
                  <w:divBdr>
                    <w:top w:val="none" w:sz="0" w:space="0" w:color="auto"/>
                    <w:left w:val="none" w:sz="0" w:space="0" w:color="auto"/>
                    <w:bottom w:val="none" w:sz="0" w:space="0" w:color="auto"/>
                    <w:right w:val="none" w:sz="0" w:space="0" w:color="auto"/>
                  </w:divBdr>
                  <w:divsChild>
                    <w:div w:id="1429354148">
                      <w:marLeft w:val="0"/>
                      <w:marRight w:val="0"/>
                      <w:marTop w:val="0"/>
                      <w:marBottom w:val="0"/>
                      <w:divBdr>
                        <w:top w:val="none" w:sz="0" w:space="0" w:color="auto"/>
                        <w:left w:val="none" w:sz="0" w:space="0" w:color="auto"/>
                        <w:bottom w:val="none" w:sz="0" w:space="0" w:color="auto"/>
                        <w:right w:val="none" w:sz="0" w:space="0" w:color="auto"/>
                      </w:divBdr>
                      <w:divsChild>
                        <w:div w:id="389693463">
                          <w:marLeft w:val="0"/>
                          <w:marRight w:val="0"/>
                          <w:marTop w:val="300"/>
                          <w:marBottom w:val="0"/>
                          <w:divBdr>
                            <w:top w:val="none" w:sz="0" w:space="0" w:color="auto"/>
                            <w:left w:val="none" w:sz="0" w:space="0" w:color="auto"/>
                            <w:bottom w:val="none" w:sz="0" w:space="0" w:color="auto"/>
                            <w:right w:val="none" w:sz="0" w:space="0" w:color="auto"/>
                          </w:divBdr>
                          <w:divsChild>
                            <w:div w:id="5450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597496">
      <w:bodyDiv w:val="1"/>
      <w:marLeft w:val="0"/>
      <w:marRight w:val="0"/>
      <w:marTop w:val="0"/>
      <w:marBottom w:val="0"/>
      <w:divBdr>
        <w:top w:val="none" w:sz="0" w:space="0" w:color="auto"/>
        <w:left w:val="none" w:sz="0" w:space="0" w:color="auto"/>
        <w:bottom w:val="none" w:sz="0" w:space="0" w:color="auto"/>
        <w:right w:val="none" w:sz="0" w:space="0" w:color="auto"/>
      </w:divBdr>
    </w:div>
    <w:div w:id="1769502858">
      <w:bodyDiv w:val="1"/>
      <w:marLeft w:val="0"/>
      <w:marRight w:val="0"/>
      <w:marTop w:val="0"/>
      <w:marBottom w:val="0"/>
      <w:divBdr>
        <w:top w:val="none" w:sz="0" w:space="0" w:color="auto"/>
        <w:left w:val="none" w:sz="0" w:space="0" w:color="auto"/>
        <w:bottom w:val="none" w:sz="0" w:space="0" w:color="auto"/>
        <w:right w:val="none" w:sz="0" w:space="0" w:color="auto"/>
      </w:divBdr>
      <w:divsChild>
        <w:div w:id="34238481">
          <w:marLeft w:val="195"/>
          <w:marRight w:val="0"/>
          <w:marTop w:val="0"/>
          <w:marBottom w:val="0"/>
          <w:divBdr>
            <w:top w:val="none" w:sz="0" w:space="0" w:color="auto"/>
            <w:left w:val="none" w:sz="0" w:space="0" w:color="auto"/>
            <w:bottom w:val="none" w:sz="0" w:space="0" w:color="auto"/>
            <w:right w:val="none" w:sz="0" w:space="0" w:color="auto"/>
          </w:divBdr>
        </w:div>
        <w:div w:id="1106466331">
          <w:marLeft w:val="195"/>
          <w:marRight w:val="0"/>
          <w:marTop w:val="0"/>
          <w:marBottom w:val="0"/>
          <w:divBdr>
            <w:top w:val="none" w:sz="0" w:space="0" w:color="auto"/>
            <w:left w:val="none" w:sz="0" w:space="0" w:color="auto"/>
            <w:bottom w:val="none" w:sz="0" w:space="0" w:color="auto"/>
            <w:right w:val="none" w:sz="0" w:space="0" w:color="auto"/>
          </w:divBdr>
        </w:div>
        <w:div w:id="1413821739">
          <w:marLeft w:val="195"/>
          <w:marRight w:val="0"/>
          <w:marTop w:val="0"/>
          <w:marBottom w:val="0"/>
          <w:divBdr>
            <w:top w:val="none" w:sz="0" w:space="0" w:color="auto"/>
            <w:left w:val="none" w:sz="0" w:space="0" w:color="auto"/>
            <w:bottom w:val="none" w:sz="0" w:space="0" w:color="auto"/>
            <w:right w:val="none" w:sz="0" w:space="0" w:color="auto"/>
          </w:divBdr>
        </w:div>
        <w:div w:id="1662468281">
          <w:marLeft w:val="195"/>
          <w:marRight w:val="0"/>
          <w:marTop w:val="0"/>
          <w:marBottom w:val="0"/>
          <w:divBdr>
            <w:top w:val="none" w:sz="0" w:space="0" w:color="auto"/>
            <w:left w:val="none" w:sz="0" w:space="0" w:color="auto"/>
            <w:bottom w:val="none" w:sz="0" w:space="0" w:color="auto"/>
            <w:right w:val="none" w:sz="0" w:space="0" w:color="auto"/>
          </w:divBdr>
        </w:div>
      </w:divsChild>
    </w:div>
    <w:div w:id="1798599075">
      <w:bodyDiv w:val="1"/>
      <w:marLeft w:val="0"/>
      <w:marRight w:val="0"/>
      <w:marTop w:val="0"/>
      <w:marBottom w:val="0"/>
      <w:divBdr>
        <w:top w:val="none" w:sz="0" w:space="0" w:color="auto"/>
        <w:left w:val="none" w:sz="0" w:space="0" w:color="auto"/>
        <w:bottom w:val="none" w:sz="0" w:space="0" w:color="auto"/>
        <w:right w:val="none" w:sz="0" w:space="0" w:color="auto"/>
      </w:divBdr>
    </w:div>
    <w:div w:id="1805930363">
      <w:bodyDiv w:val="1"/>
      <w:marLeft w:val="0"/>
      <w:marRight w:val="0"/>
      <w:marTop w:val="0"/>
      <w:marBottom w:val="0"/>
      <w:divBdr>
        <w:top w:val="none" w:sz="0" w:space="0" w:color="auto"/>
        <w:left w:val="none" w:sz="0" w:space="0" w:color="auto"/>
        <w:bottom w:val="none" w:sz="0" w:space="0" w:color="auto"/>
        <w:right w:val="none" w:sz="0" w:space="0" w:color="auto"/>
      </w:divBdr>
    </w:div>
    <w:div w:id="1841968918">
      <w:bodyDiv w:val="1"/>
      <w:marLeft w:val="0"/>
      <w:marRight w:val="0"/>
      <w:marTop w:val="0"/>
      <w:marBottom w:val="0"/>
      <w:divBdr>
        <w:top w:val="none" w:sz="0" w:space="0" w:color="auto"/>
        <w:left w:val="none" w:sz="0" w:space="0" w:color="auto"/>
        <w:bottom w:val="none" w:sz="0" w:space="0" w:color="auto"/>
        <w:right w:val="none" w:sz="0" w:space="0" w:color="auto"/>
      </w:divBdr>
    </w:div>
    <w:div w:id="1853957769">
      <w:bodyDiv w:val="1"/>
      <w:marLeft w:val="0"/>
      <w:marRight w:val="0"/>
      <w:marTop w:val="0"/>
      <w:marBottom w:val="0"/>
      <w:divBdr>
        <w:top w:val="none" w:sz="0" w:space="0" w:color="auto"/>
        <w:left w:val="none" w:sz="0" w:space="0" w:color="auto"/>
        <w:bottom w:val="none" w:sz="0" w:space="0" w:color="auto"/>
        <w:right w:val="none" w:sz="0" w:space="0" w:color="auto"/>
      </w:divBdr>
    </w:div>
    <w:div w:id="1947426137">
      <w:bodyDiv w:val="1"/>
      <w:marLeft w:val="0"/>
      <w:marRight w:val="0"/>
      <w:marTop w:val="0"/>
      <w:marBottom w:val="0"/>
      <w:divBdr>
        <w:top w:val="none" w:sz="0" w:space="0" w:color="auto"/>
        <w:left w:val="none" w:sz="0" w:space="0" w:color="auto"/>
        <w:bottom w:val="none" w:sz="0" w:space="0" w:color="auto"/>
        <w:right w:val="none" w:sz="0" w:space="0" w:color="auto"/>
      </w:divBdr>
    </w:div>
    <w:div w:id="2015567144">
      <w:bodyDiv w:val="1"/>
      <w:marLeft w:val="0"/>
      <w:marRight w:val="0"/>
      <w:marTop w:val="0"/>
      <w:marBottom w:val="0"/>
      <w:divBdr>
        <w:top w:val="none" w:sz="0" w:space="0" w:color="auto"/>
        <w:left w:val="none" w:sz="0" w:space="0" w:color="auto"/>
        <w:bottom w:val="none" w:sz="0" w:space="0" w:color="auto"/>
        <w:right w:val="none" w:sz="0" w:space="0" w:color="auto"/>
      </w:divBdr>
    </w:div>
    <w:div w:id="2110391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ja.slaidina@vara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75671-4AEC-4BAA-8876-6C2C550E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19187</Words>
  <Characters>10938</Characters>
  <Application>Microsoft Office Word</Application>
  <DocSecurity>0</DocSecurity>
  <Lines>91</Lines>
  <Paragraphs>60</Paragraphs>
  <ScaleCrop>false</ScaleCrop>
  <Company>VARAM</Company>
  <LinksUpToDate>false</LinksUpToDate>
  <CharactersWithSpaces>30065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"Darbību ar jonizējošā starojuma avotiem finanšu nodrošinājuma noteikumi"</dc:title>
  <dc:subject>Anotācija</dc:subject>
  <dc:creator>Natalija.Slaidina@varam.gov.lv</dc:creator>
  <cp:keywords/>
  <dc:description>67026487, natalija.slaidina@varam.gov.lv</dc:description>
  <cp:lastModifiedBy>Lita Trakina</cp:lastModifiedBy>
  <cp:revision>2</cp:revision>
  <cp:lastPrinted>2020-01-22T02:50:00Z</cp:lastPrinted>
  <dcterms:created xsi:type="dcterms:W3CDTF">2021-03-26T14:36:00Z</dcterms:created>
  <dcterms:modified xsi:type="dcterms:W3CDTF">2021-03-26T14:36:00Z</dcterms:modified>
</cp:coreProperties>
</file>