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78CB1" w14:textId="71F6EFEA" w:rsidR="00E5323B" w:rsidRPr="00854ECB" w:rsidRDefault="009C5AD7" w:rsidP="00854ECB">
      <w:pPr>
        <w:shd w:val="clear" w:color="auto" w:fill="FFFFFF" w:themeFill="background1"/>
        <w:spacing w:before="130" w:line="260" w:lineRule="exact"/>
        <w:jc w:val="center"/>
        <w:rPr>
          <w:rFonts w:ascii="Times New Roman" w:hAnsi="Times New Roman" w:cs="Times New Roman"/>
          <w:b/>
          <w:bCs/>
          <w:sz w:val="28"/>
          <w:szCs w:val="28"/>
        </w:rPr>
      </w:pPr>
      <w:r w:rsidRPr="002609C3">
        <w:rPr>
          <w:rFonts w:ascii="Times New Roman" w:hAnsi="Times New Roman" w:cs="Times New Roman"/>
          <w:b/>
          <w:bCs/>
          <w:sz w:val="28"/>
          <w:szCs w:val="28"/>
        </w:rPr>
        <w:t>Ministru kabineta noteikumu projekta „</w:t>
      </w:r>
      <w:r w:rsidRPr="002609C3">
        <w:rPr>
          <w:rFonts w:ascii="Times New Roman" w:hAnsi="Times New Roman" w:cs="Times New Roman"/>
          <w:b/>
          <w:sz w:val="28"/>
          <w:szCs w:val="28"/>
        </w:rPr>
        <w:t>Grozījumi Ministru kabineta 20</w:t>
      </w:r>
      <w:r w:rsidR="00D30FC1">
        <w:rPr>
          <w:rFonts w:ascii="Times New Roman" w:hAnsi="Times New Roman" w:cs="Times New Roman"/>
          <w:b/>
          <w:sz w:val="28"/>
          <w:szCs w:val="28"/>
        </w:rPr>
        <w:t>04</w:t>
      </w:r>
      <w:r w:rsidRPr="002609C3">
        <w:rPr>
          <w:rFonts w:ascii="Times New Roman" w:hAnsi="Times New Roman" w:cs="Times New Roman"/>
          <w:b/>
          <w:sz w:val="28"/>
          <w:szCs w:val="28"/>
        </w:rPr>
        <w:t xml:space="preserve">. gada </w:t>
      </w:r>
      <w:r w:rsidR="00D30FC1">
        <w:rPr>
          <w:rFonts w:ascii="Times New Roman" w:hAnsi="Times New Roman" w:cs="Times New Roman"/>
          <w:b/>
          <w:sz w:val="28"/>
          <w:szCs w:val="28"/>
        </w:rPr>
        <w:t>22</w:t>
      </w:r>
      <w:r w:rsidRPr="002609C3">
        <w:rPr>
          <w:rFonts w:ascii="Times New Roman" w:hAnsi="Times New Roman" w:cs="Times New Roman"/>
          <w:b/>
          <w:sz w:val="28"/>
          <w:szCs w:val="28"/>
        </w:rPr>
        <w:t xml:space="preserve">. </w:t>
      </w:r>
      <w:r w:rsidR="00D30FC1">
        <w:rPr>
          <w:rFonts w:ascii="Times New Roman" w:hAnsi="Times New Roman" w:cs="Times New Roman"/>
          <w:b/>
          <w:sz w:val="28"/>
          <w:szCs w:val="28"/>
        </w:rPr>
        <w:t xml:space="preserve">aprīļa </w:t>
      </w:r>
      <w:r w:rsidRPr="002609C3">
        <w:rPr>
          <w:rFonts w:ascii="Times New Roman" w:hAnsi="Times New Roman" w:cs="Times New Roman"/>
          <w:b/>
          <w:sz w:val="28"/>
          <w:szCs w:val="28"/>
        </w:rPr>
        <w:t>noteikumos Nr. </w:t>
      </w:r>
      <w:r w:rsidR="00D30FC1">
        <w:rPr>
          <w:rFonts w:ascii="Times New Roman" w:hAnsi="Times New Roman" w:cs="Times New Roman"/>
          <w:b/>
          <w:sz w:val="28"/>
          <w:szCs w:val="28"/>
        </w:rPr>
        <w:t>380</w:t>
      </w:r>
      <w:r w:rsidRPr="002609C3">
        <w:rPr>
          <w:rFonts w:ascii="Times New Roman" w:hAnsi="Times New Roman" w:cs="Times New Roman"/>
          <w:b/>
          <w:bCs/>
          <w:sz w:val="28"/>
          <w:szCs w:val="28"/>
        </w:rPr>
        <w:t xml:space="preserve"> „</w:t>
      </w:r>
      <w:r w:rsidR="00D30FC1">
        <w:rPr>
          <w:rFonts w:ascii="Times New Roman" w:hAnsi="Times New Roman" w:cs="Times New Roman"/>
          <w:b/>
          <w:bCs/>
          <w:sz w:val="28"/>
          <w:szCs w:val="28"/>
        </w:rPr>
        <w:t xml:space="preserve">Vides prasības mehānisko </w:t>
      </w:r>
      <w:r w:rsidR="00510DED">
        <w:rPr>
          <w:rFonts w:ascii="Times New Roman" w:hAnsi="Times New Roman" w:cs="Times New Roman"/>
          <w:b/>
          <w:bCs/>
          <w:sz w:val="28"/>
          <w:szCs w:val="28"/>
        </w:rPr>
        <w:t>transportlīdzekļu</w:t>
      </w:r>
      <w:r w:rsidR="00D30FC1">
        <w:rPr>
          <w:rFonts w:ascii="Times New Roman" w:hAnsi="Times New Roman" w:cs="Times New Roman"/>
          <w:b/>
          <w:bCs/>
          <w:sz w:val="28"/>
          <w:szCs w:val="28"/>
        </w:rPr>
        <w:t xml:space="preserve"> remontdarbnīcu izveidei un darbībai</w:t>
      </w:r>
      <w:r w:rsidRPr="002609C3">
        <w:rPr>
          <w:rFonts w:ascii="Times New Roman" w:hAnsi="Times New Roman" w:cs="Times New Roman"/>
          <w:b/>
          <w:bCs/>
          <w:sz w:val="28"/>
          <w:szCs w:val="28"/>
        </w:rPr>
        <w:t>”” sākotnējās ietekmes novērtējuma ziņojums (anotācija)</w:t>
      </w:r>
    </w:p>
    <w:p w14:paraId="5B94921B" w14:textId="77777777" w:rsidR="00FC0E7B" w:rsidRDefault="00E5323B" w:rsidP="00E5323B">
      <w:pPr>
        <w:spacing w:after="0" w:line="240" w:lineRule="auto"/>
        <w:rPr>
          <w:rFonts w:ascii="Times New Roman" w:eastAsia="Times New Roman" w:hAnsi="Times New Roman" w:cs="Times New Roman"/>
          <w:iCs/>
          <w:sz w:val="24"/>
          <w:szCs w:val="24"/>
          <w:lang w:eastAsia="lv-LV"/>
        </w:rPr>
      </w:pPr>
      <w:r w:rsidRPr="006E305C">
        <w:rPr>
          <w:rFonts w:ascii="Times New Roman" w:eastAsia="Times New Roman" w:hAnsi="Times New Roman" w:cs="Times New Roman"/>
          <w:iCs/>
          <w:sz w:val="24"/>
          <w:szCs w:val="24"/>
          <w:lang w:eastAsia="lv-LV"/>
        </w:rPr>
        <w:t xml:space="preserve">  </w:t>
      </w:r>
    </w:p>
    <w:tbl>
      <w:tblPr>
        <w:tblStyle w:val="TableGrid"/>
        <w:tblW w:w="0" w:type="auto"/>
        <w:tblInd w:w="0" w:type="dxa"/>
        <w:tblLook w:val="04A0" w:firstRow="1" w:lastRow="0" w:firstColumn="1" w:lastColumn="0" w:noHBand="0" w:noVBand="1"/>
      </w:tblPr>
      <w:tblGrid>
        <w:gridCol w:w="2263"/>
        <w:gridCol w:w="6798"/>
      </w:tblGrid>
      <w:tr w:rsidR="00FC0E7B" w14:paraId="06EF62F7" w14:textId="77777777" w:rsidTr="0051059B">
        <w:tc>
          <w:tcPr>
            <w:tcW w:w="9061" w:type="dxa"/>
            <w:gridSpan w:val="2"/>
          </w:tcPr>
          <w:p w14:paraId="57342800" w14:textId="3AB136D3" w:rsidR="00FC0E7B" w:rsidRPr="009B36FB" w:rsidRDefault="00FC0E7B" w:rsidP="009B36FB">
            <w:pPr>
              <w:jc w:val="center"/>
              <w:rPr>
                <w:rFonts w:ascii="Times New Roman" w:eastAsia="Times New Roman" w:hAnsi="Times New Roman"/>
                <w:b/>
                <w:iCs/>
                <w:sz w:val="24"/>
                <w:szCs w:val="24"/>
                <w:lang w:eastAsia="lv-LV"/>
              </w:rPr>
            </w:pPr>
            <w:r w:rsidRPr="009B36FB">
              <w:rPr>
                <w:rFonts w:ascii="Times New Roman" w:eastAsia="Times New Roman" w:hAnsi="Times New Roman"/>
                <w:b/>
                <w:iCs/>
                <w:sz w:val="24"/>
                <w:szCs w:val="24"/>
                <w:lang w:eastAsia="lv-LV"/>
              </w:rPr>
              <w:t>Tiesību akta projekta anotācijas kopsavilkums</w:t>
            </w:r>
          </w:p>
        </w:tc>
      </w:tr>
      <w:tr w:rsidR="00FC0E7B" w14:paraId="66F7CFD7" w14:textId="77777777" w:rsidTr="00FC0E7B">
        <w:tc>
          <w:tcPr>
            <w:tcW w:w="2263" w:type="dxa"/>
          </w:tcPr>
          <w:p w14:paraId="28B464D7" w14:textId="560F5B92" w:rsidR="00FC0E7B" w:rsidRDefault="00FC0E7B" w:rsidP="00E5323B">
            <w:pP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Mērķis, risinājums un projekta spēkā stāšanās laiks </w:t>
            </w:r>
          </w:p>
        </w:tc>
        <w:tc>
          <w:tcPr>
            <w:tcW w:w="6798" w:type="dxa"/>
          </w:tcPr>
          <w:p w14:paraId="2B8D4E0B" w14:textId="1F2E76C5" w:rsidR="005D744D" w:rsidRDefault="001F4CD4" w:rsidP="005D3886">
            <w:pPr>
              <w:ind w:left="57" w:right="57"/>
              <w:jc w:val="both"/>
              <w:rPr>
                <w:rFonts w:ascii="Times New Roman" w:eastAsia="Times New Roman" w:hAnsi="Times New Roman"/>
                <w:iCs/>
                <w:sz w:val="24"/>
                <w:szCs w:val="24"/>
                <w:lang w:eastAsia="lv-LV"/>
              </w:rPr>
            </w:pPr>
            <w:r w:rsidRPr="00BE5BE2">
              <w:rPr>
                <w:rFonts w:ascii="Times New Roman" w:eastAsia="Times New Roman" w:hAnsi="Times New Roman"/>
                <w:color w:val="000000" w:themeColor="text1"/>
                <w:sz w:val="24"/>
                <w:szCs w:val="24"/>
                <w:lang w:eastAsia="lv-LV"/>
              </w:rPr>
              <w:t>Atbilstoši Ministru kabineta 2009. gada 15. decembra instrukcijas Nr. 19 “Tiesību akta projekta sākotnējās ietekmes izvērtēšanas kārtība” 5.</w:t>
            </w:r>
            <w:r w:rsidRPr="00BE5BE2">
              <w:rPr>
                <w:rFonts w:ascii="Times New Roman" w:eastAsia="Times New Roman" w:hAnsi="Times New Roman"/>
                <w:color w:val="000000" w:themeColor="text1"/>
                <w:sz w:val="24"/>
                <w:szCs w:val="24"/>
                <w:vertAlign w:val="superscript"/>
                <w:lang w:eastAsia="lv-LV"/>
              </w:rPr>
              <w:t>1</w:t>
            </w:r>
            <w:r w:rsidRPr="00BE5BE2">
              <w:rPr>
                <w:rFonts w:ascii="Times New Roman" w:eastAsia="Times New Roman" w:hAnsi="Times New Roman"/>
                <w:color w:val="000000" w:themeColor="text1"/>
                <w:sz w:val="24"/>
                <w:szCs w:val="24"/>
                <w:lang w:eastAsia="lv-LV"/>
              </w:rPr>
              <w:t> punktam sākotnējās ietekmes novērtējuma ziņojuma (anotācijas) kopsavilkums nav aizpildāms.</w:t>
            </w:r>
          </w:p>
        </w:tc>
      </w:tr>
    </w:tbl>
    <w:p w14:paraId="4BED4EC2" w14:textId="77777777" w:rsidR="00FC0E7B" w:rsidRDefault="00FC0E7B" w:rsidP="00E5323B">
      <w:pPr>
        <w:spacing w:after="0" w:line="240" w:lineRule="auto"/>
        <w:rPr>
          <w:rFonts w:ascii="Times New Roman" w:eastAsia="Times New Roman" w:hAnsi="Times New Roman" w:cs="Times New Roman"/>
          <w:iCs/>
          <w:sz w:val="24"/>
          <w:szCs w:val="24"/>
          <w:lang w:eastAsia="lv-L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73"/>
        <w:gridCol w:w="1743"/>
        <w:gridCol w:w="6717"/>
      </w:tblGrid>
      <w:tr w:rsidR="00536831" w:rsidRPr="006E305C" w14:paraId="25D9EBBE" w14:textId="77777777" w:rsidTr="671E64A8">
        <w:tc>
          <w:tcPr>
            <w:tcW w:w="9133" w:type="dxa"/>
            <w:gridSpan w:val="3"/>
          </w:tcPr>
          <w:p w14:paraId="0E066193" w14:textId="77777777" w:rsidR="00536831" w:rsidRPr="006E305C" w:rsidRDefault="00536831" w:rsidP="00536831">
            <w:pPr>
              <w:spacing w:after="0" w:line="240" w:lineRule="auto"/>
              <w:jc w:val="center"/>
              <w:rPr>
                <w:rFonts w:ascii="Times New Roman" w:eastAsia="Times New Roman" w:hAnsi="Times New Roman" w:cs="Times New Roman"/>
                <w:b/>
                <w:sz w:val="24"/>
                <w:szCs w:val="24"/>
                <w:lang w:eastAsia="lv-LV"/>
              </w:rPr>
            </w:pPr>
            <w:r w:rsidRPr="006E305C">
              <w:rPr>
                <w:rFonts w:ascii="Times New Roman" w:eastAsia="Times New Roman" w:hAnsi="Times New Roman" w:cs="Times New Roman"/>
                <w:b/>
                <w:sz w:val="24"/>
                <w:szCs w:val="24"/>
                <w:lang w:eastAsia="lv-LV"/>
              </w:rPr>
              <w:t>I. Tiesību akta projekta izstrādes nepieciešamība</w:t>
            </w:r>
          </w:p>
        </w:tc>
      </w:tr>
      <w:tr w:rsidR="000F6900" w:rsidRPr="006E305C" w14:paraId="0CDAEA9E" w14:textId="77777777" w:rsidTr="671E64A8">
        <w:tc>
          <w:tcPr>
            <w:tcW w:w="673" w:type="dxa"/>
          </w:tcPr>
          <w:p w14:paraId="3435995D" w14:textId="77777777" w:rsidR="00536831" w:rsidRPr="006E305C" w:rsidRDefault="00536831" w:rsidP="00536831">
            <w:pPr>
              <w:spacing w:after="0" w:line="240" w:lineRule="auto"/>
              <w:jc w:val="center"/>
              <w:rPr>
                <w:rFonts w:ascii="Times New Roman" w:eastAsia="Times New Roman" w:hAnsi="Times New Roman" w:cs="Times New Roman"/>
                <w:sz w:val="24"/>
                <w:szCs w:val="24"/>
                <w:lang w:eastAsia="lv-LV"/>
              </w:rPr>
            </w:pPr>
            <w:r w:rsidRPr="006E305C">
              <w:rPr>
                <w:rFonts w:ascii="Times New Roman" w:eastAsia="Times New Roman" w:hAnsi="Times New Roman" w:cs="Times New Roman"/>
                <w:sz w:val="24"/>
                <w:szCs w:val="24"/>
                <w:lang w:eastAsia="lv-LV"/>
              </w:rPr>
              <w:t>1.</w:t>
            </w:r>
          </w:p>
        </w:tc>
        <w:tc>
          <w:tcPr>
            <w:tcW w:w="1743" w:type="dxa"/>
          </w:tcPr>
          <w:p w14:paraId="07494740" w14:textId="77777777" w:rsidR="00536831" w:rsidRPr="006E305C" w:rsidRDefault="00536831" w:rsidP="00536831">
            <w:pPr>
              <w:spacing w:after="0" w:line="240" w:lineRule="auto"/>
              <w:rPr>
                <w:rFonts w:ascii="Times New Roman" w:eastAsia="Times New Roman" w:hAnsi="Times New Roman" w:cs="Times New Roman"/>
                <w:sz w:val="24"/>
                <w:szCs w:val="24"/>
                <w:lang w:eastAsia="lv-LV"/>
              </w:rPr>
            </w:pPr>
            <w:r w:rsidRPr="006E305C">
              <w:rPr>
                <w:rFonts w:ascii="Times New Roman" w:eastAsia="Times New Roman" w:hAnsi="Times New Roman" w:cs="Times New Roman"/>
                <w:sz w:val="24"/>
                <w:szCs w:val="24"/>
                <w:lang w:eastAsia="lv-LV"/>
              </w:rPr>
              <w:t>Pamatojums</w:t>
            </w:r>
          </w:p>
        </w:tc>
        <w:tc>
          <w:tcPr>
            <w:tcW w:w="6717" w:type="dxa"/>
          </w:tcPr>
          <w:p w14:paraId="213F1A26" w14:textId="05EC454F" w:rsidR="005368DF" w:rsidRPr="00FE4D3A" w:rsidRDefault="388C52D7" w:rsidP="004A64E7">
            <w:pPr>
              <w:pStyle w:val="NoSpacing"/>
              <w:ind w:left="57" w:right="57"/>
              <w:jc w:val="both"/>
              <w:rPr>
                <w:rFonts w:eastAsiaTheme="minorHAnsi"/>
                <w:color w:val="000000" w:themeColor="text1"/>
                <w:shd w:val="clear" w:color="auto" w:fill="FFFFFF"/>
                <w:lang w:eastAsia="en-US"/>
              </w:rPr>
            </w:pPr>
            <w:r>
              <w:t>Ministru kabineta noteikumu projekts “Grozījumi Ministru kabineta 2004. gada 22. aprīļa noteikumos Nr. 380 „Vides prasības mehānisko transportlīdzekļu remontdarbnīcu izveidei un darbībai”” (turpmāk – noteikumu projekts) izstrādāts, lai</w:t>
            </w:r>
            <w:r w:rsidR="15E4ECE2">
              <w:t xml:space="preserve"> pilnveidotu un aktualizētu normatīvo regulējumu </w:t>
            </w:r>
            <w:r w:rsidR="00781244">
              <w:t xml:space="preserve">atbilstoši </w:t>
            </w:r>
            <w:r w:rsidR="007B0A23">
              <w:t xml:space="preserve">likuma </w:t>
            </w:r>
            <w:r w:rsidR="00FE3935">
              <w:t>“Par piesārņojumu”</w:t>
            </w:r>
            <w:r w:rsidR="00A87139">
              <w:t xml:space="preserve"> </w:t>
            </w:r>
            <w:hyperlink r:id="rId8" w:anchor="p24.2" w:tgtFrame="_blank" w:history="1">
              <w:r w:rsidR="007E6708" w:rsidRPr="00F63097">
                <w:rPr>
                  <w:rFonts w:eastAsiaTheme="minorHAnsi"/>
                  <w:color w:val="000000" w:themeColor="text1"/>
                  <w:shd w:val="clear" w:color="auto" w:fill="FFFFFF"/>
                  <w:lang w:eastAsia="en-US"/>
                </w:rPr>
                <w:t>24.</w:t>
              </w:r>
              <w:r w:rsidR="007E6708" w:rsidRPr="00F63097">
                <w:rPr>
                  <w:rFonts w:eastAsiaTheme="minorHAnsi"/>
                  <w:color w:val="000000" w:themeColor="text1"/>
                  <w:shd w:val="clear" w:color="auto" w:fill="FFFFFF"/>
                  <w:vertAlign w:val="superscript"/>
                  <w:lang w:eastAsia="en-US"/>
                </w:rPr>
                <w:t>2</w:t>
              </w:r>
              <w:r w:rsidR="001F5F13">
                <w:rPr>
                  <w:rFonts w:eastAsiaTheme="minorHAnsi"/>
                  <w:color w:val="000000" w:themeColor="text1"/>
                  <w:shd w:val="clear" w:color="auto" w:fill="FFFFFF"/>
                  <w:vertAlign w:val="superscript"/>
                  <w:lang w:eastAsia="en-US"/>
                </w:rPr>
                <w:t> </w:t>
              </w:r>
              <w:r w:rsidR="007E6708" w:rsidRPr="00F63097">
                <w:rPr>
                  <w:rFonts w:eastAsiaTheme="minorHAnsi"/>
                  <w:color w:val="000000" w:themeColor="text1"/>
                  <w:shd w:val="clear" w:color="auto" w:fill="FFFFFF"/>
                  <w:lang w:eastAsia="en-US"/>
                </w:rPr>
                <w:t>panta</w:t>
              </w:r>
            </w:hyperlink>
            <w:r w:rsidR="007E6708" w:rsidRPr="00F63097">
              <w:rPr>
                <w:rFonts w:eastAsiaTheme="minorHAnsi"/>
                <w:color w:val="414142"/>
                <w:shd w:val="clear" w:color="auto" w:fill="FFFFFF"/>
                <w:lang w:eastAsia="en-US"/>
              </w:rPr>
              <w:t> </w:t>
            </w:r>
            <w:r w:rsidR="007E6708" w:rsidRPr="00F63097">
              <w:rPr>
                <w:rFonts w:eastAsiaTheme="minorHAnsi"/>
                <w:color w:val="000000" w:themeColor="text1"/>
                <w:shd w:val="clear" w:color="auto" w:fill="FFFFFF"/>
                <w:lang w:eastAsia="en-US"/>
              </w:rPr>
              <w:t>otr</w:t>
            </w:r>
            <w:r w:rsidR="00D44A14" w:rsidRPr="00F63097">
              <w:rPr>
                <w:rFonts w:eastAsiaTheme="minorHAnsi"/>
                <w:color w:val="000000" w:themeColor="text1"/>
                <w:shd w:val="clear" w:color="auto" w:fill="FFFFFF"/>
                <w:lang w:eastAsia="en-US"/>
              </w:rPr>
              <w:t>ajā</w:t>
            </w:r>
            <w:r w:rsidR="007E6708" w:rsidRPr="00F63097">
              <w:rPr>
                <w:rFonts w:eastAsiaTheme="minorHAnsi"/>
                <w:color w:val="000000" w:themeColor="text1"/>
                <w:shd w:val="clear" w:color="auto" w:fill="FFFFFF"/>
                <w:lang w:eastAsia="en-US"/>
              </w:rPr>
              <w:t xml:space="preserve"> daļ</w:t>
            </w:r>
            <w:r w:rsidR="00D44A14" w:rsidRPr="00F63097">
              <w:rPr>
                <w:rFonts w:eastAsiaTheme="minorHAnsi"/>
                <w:color w:val="000000" w:themeColor="text1"/>
                <w:shd w:val="clear" w:color="auto" w:fill="FFFFFF"/>
                <w:lang w:eastAsia="en-US"/>
              </w:rPr>
              <w:t>ā noteiktajam deleģējumam</w:t>
            </w:r>
            <w:r w:rsidR="00134CBC" w:rsidRPr="00F63097">
              <w:rPr>
                <w:rFonts w:eastAsiaTheme="minorHAnsi"/>
                <w:color w:val="000000" w:themeColor="text1"/>
                <w:shd w:val="clear" w:color="auto" w:fill="FFFFFF"/>
                <w:lang w:eastAsia="en-US"/>
              </w:rPr>
              <w:t xml:space="preserve">, </w:t>
            </w:r>
            <w:r w:rsidR="003357F8">
              <w:rPr>
                <w:rFonts w:eastAsiaTheme="minorHAnsi"/>
                <w:color w:val="000000" w:themeColor="text1"/>
                <w:shd w:val="clear" w:color="auto" w:fill="FFFFFF"/>
                <w:lang w:eastAsia="en-US"/>
              </w:rPr>
              <w:t>un</w:t>
            </w:r>
            <w:r w:rsidR="00152059">
              <w:rPr>
                <w:rFonts w:eastAsiaTheme="minorHAnsi"/>
                <w:color w:val="000000" w:themeColor="text1"/>
                <w:shd w:val="clear" w:color="auto" w:fill="FFFFFF"/>
                <w:lang w:eastAsia="en-US"/>
              </w:rPr>
              <w:t xml:space="preserve"> </w:t>
            </w:r>
            <w:r w:rsidR="00B73C4C">
              <w:rPr>
                <w:rFonts w:eastAsiaTheme="minorHAnsi"/>
                <w:color w:val="000000" w:themeColor="text1"/>
                <w:shd w:val="clear" w:color="auto" w:fill="FFFFFF"/>
                <w:lang w:eastAsia="en-US"/>
              </w:rPr>
              <w:t xml:space="preserve"> noteiktu</w:t>
            </w:r>
            <w:r w:rsidR="004A64E7">
              <w:rPr>
                <w:rFonts w:eastAsiaTheme="minorHAnsi"/>
                <w:color w:val="000000" w:themeColor="text1"/>
                <w:shd w:val="clear" w:color="auto" w:fill="FFFFFF"/>
                <w:lang w:eastAsia="en-US"/>
              </w:rPr>
              <w:t xml:space="preserve"> </w:t>
            </w:r>
            <w:r w:rsidR="004A64E7">
              <w:rPr>
                <w:color w:val="000000" w:themeColor="text1"/>
              </w:rPr>
              <w:t xml:space="preserve">vides prasību normas, kas attieksies uz visa veida automazgātavām, tai skaitā arī pašapkalpošanās automazgātavām. </w:t>
            </w:r>
          </w:p>
        </w:tc>
      </w:tr>
      <w:tr w:rsidR="00536831" w:rsidRPr="006E305C" w14:paraId="63E20512" w14:textId="77777777" w:rsidTr="671E64A8">
        <w:trPr>
          <w:trHeight w:val="841"/>
        </w:trPr>
        <w:tc>
          <w:tcPr>
            <w:tcW w:w="673" w:type="dxa"/>
          </w:tcPr>
          <w:p w14:paraId="45675576" w14:textId="77777777" w:rsidR="00536831" w:rsidRPr="006E305C" w:rsidRDefault="00536831" w:rsidP="00536831">
            <w:pPr>
              <w:spacing w:after="0" w:line="240" w:lineRule="auto"/>
              <w:jc w:val="center"/>
              <w:rPr>
                <w:rFonts w:ascii="Times New Roman" w:eastAsia="Times New Roman" w:hAnsi="Times New Roman" w:cs="Times New Roman"/>
                <w:sz w:val="24"/>
                <w:szCs w:val="24"/>
                <w:lang w:eastAsia="lv-LV"/>
              </w:rPr>
            </w:pPr>
            <w:r w:rsidRPr="006E305C">
              <w:rPr>
                <w:rFonts w:ascii="Times New Roman" w:eastAsia="Times New Roman" w:hAnsi="Times New Roman" w:cs="Times New Roman"/>
                <w:sz w:val="24"/>
                <w:szCs w:val="24"/>
                <w:lang w:eastAsia="lv-LV"/>
              </w:rPr>
              <w:t>2.</w:t>
            </w:r>
          </w:p>
        </w:tc>
        <w:tc>
          <w:tcPr>
            <w:tcW w:w="1743" w:type="dxa"/>
          </w:tcPr>
          <w:p w14:paraId="28467433" w14:textId="77777777" w:rsidR="00536831" w:rsidRPr="00561932" w:rsidRDefault="00536831" w:rsidP="00536831">
            <w:pPr>
              <w:spacing w:after="0" w:line="240" w:lineRule="auto"/>
              <w:rPr>
                <w:rFonts w:ascii="Times New Roman" w:eastAsia="Times New Roman" w:hAnsi="Times New Roman" w:cs="Times New Roman"/>
                <w:color w:val="000000" w:themeColor="text1"/>
                <w:sz w:val="24"/>
                <w:szCs w:val="24"/>
                <w:lang w:eastAsia="lv-LV"/>
              </w:rPr>
            </w:pPr>
            <w:r w:rsidRPr="00561932">
              <w:rPr>
                <w:rFonts w:ascii="Times New Roman" w:eastAsia="Times New Roman" w:hAnsi="Times New Roman" w:cs="Times New Roman"/>
                <w:color w:val="000000" w:themeColor="text1"/>
                <w:sz w:val="24"/>
                <w:szCs w:val="24"/>
                <w:lang w:eastAsia="lv-LV"/>
              </w:rPr>
              <w:t>Pašreizējā situācija un problēmas, kuru risināšanai tiesību aktu projekts izstrādāts, tiesiskā regulējuma mērķis un būtība</w:t>
            </w:r>
          </w:p>
          <w:p w14:paraId="31E48452" w14:textId="77777777" w:rsidR="00536831" w:rsidRPr="00561932" w:rsidRDefault="00536831" w:rsidP="00536831">
            <w:pPr>
              <w:spacing w:after="0" w:line="240" w:lineRule="auto"/>
              <w:rPr>
                <w:rFonts w:ascii="Times New Roman" w:eastAsia="Times New Roman" w:hAnsi="Times New Roman" w:cs="Times New Roman"/>
                <w:color w:val="000000" w:themeColor="text1"/>
                <w:sz w:val="24"/>
                <w:szCs w:val="24"/>
                <w:lang w:eastAsia="lv-LV"/>
              </w:rPr>
            </w:pPr>
          </w:p>
          <w:p w14:paraId="26B515AF" w14:textId="77777777" w:rsidR="00536831" w:rsidRPr="00561932" w:rsidRDefault="00536831" w:rsidP="00536831">
            <w:pPr>
              <w:spacing w:after="0" w:line="240" w:lineRule="auto"/>
              <w:rPr>
                <w:rFonts w:ascii="Times New Roman" w:eastAsia="Times New Roman" w:hAnsi="Times New Roman" w:cs="Times New Roman"/>
                <w:color w:val="000000" w:themeColor="text1"/>
                <w:sz w:val="24"/>
                <w:szCs w:val="24"/>
                <w:lang w:eastAsia="lv-LV"/>
              </w:rPr>
            </w:pPr>
          </w:p>
          <w:p w14:paraId="0C0D9087" w14:textId="77777777" w:rsidR="00536831" w:rsidRPr="00561932" w:rsidRDefault="00536831" w:rsidP="00536831">
            <w:pPr>
              <w:spacing w:after="0" w:line="240" w:lineRule="auto"/>
              <w:rPr>
                <w:rFonts w:ascii="Times New Roman" w:eastAsia="Times New Roman" w:hAnsi="Times New Roman" w:cs="Times New Roman"/>
                <w:color w:val="000000" w:themeColor="text1"/>
                <w:sz w:val="24"/>
                <w:szCs w:val="24"/>
                <w:lang w:eastAsia="lv-LV"/>
              </w:rPr>
            </w:pPr>
          </w:p>
          <w:p w14:paraId="7F6E3620" w14:textId="77777777" w:rsidR="00536831" w:rsidRPr="00561932" w:rsidRDefault="00536831" w:rsidP="00536831">
            <w:pPr>
              <w:spacing w:after="0" w:line="240" w:lineRule="auto"/>
              <w:rPr>
                <w:rFonts w:ascii="Times New Roman" w:eastAsia="Times New Roman" w:hAnsi="Times New Roman" w:cs="Times New Roman"/>
                <w:color w:val="000000" w:themeColor="text1"/>
                <w:sz w:val="24"/>
                <w:szCs w:val="24"/>
                <w:lang w:eastAsia="lv-LV"/>
              </w:rPr>
            </w:pPr>
          </w:p>
          <w:p w14:paraId="421F5479" w14:textId="77777777" w:rsidR="00536831" w:rsidRPr="00561932" w:rsidRDefault="00536831" w:rsidP="00536831">
            <w:pPr>
              <w:spacing w:after="0" w:line="240" w:lineRule="auto"/>
              <w:rPr>
                <w:rFonts w:ascii="Times New Roman" w:eastAsia="Times New Roman" w:hAnsi="Times New Roman" w:cs="Times New Roman"/>
                <w:color w:val="000000" w:themeColor="text1"/>
                <w:sz w:val="24"/>
                <w:szCs w:val="24"/>
                <w:lang w:eastAsia="lv-LV"/>
              </w:rPr>
            </w:pPr>
          </w:p>
          <w:p w14:paraId="46F880B2" w14:textId="77777777" w:rsidR="00536831" w:rsidRPr="00561932" w:rsidRDefault="00536831" w:rsidP="00536831">
            <w:pPr>
              <w:spacing w:after="0" w:line="240" w:lineRule="auto"/>
              <w:rPr>
                <w:rFonts w:ascii="Times New Roman" w:eastAsia="Times New Roman" w:hAnsi="Times New Roman" w:cs="Times New Roman"/>
                <w:color w:val="000000" w:themeColor="text1"/>
                <w:sz w:val="24"/>
                <w:szCs w:val="24"/>
                <w:lang w:eastAsia="lv-LV"/>
              </w:rPr>
            </w:pPr>
          </w:p>
          <w:p w14:paraId="466E053B" w14:textId="77777777" w:rsidR="00536831" w:rsidRPr="00561932" w:rsidRDefault="00536831" w:rsidP="00536831">
            <w:pPr>
              <w:spacing w:after="0" w:line="240" w:lineRule="auto"/>
              <w:rPr>
                <w:rFonts w:ascii="Times New Roman" w:eastAsia="Times New Roman" w:hAnsi="Times New Roman" w:cs="Times New Roman"/>
                <w:color w:val="000000" w:themeColor="text1"/>
                <w:sz w:val="24"/>
                <w:szCs w:val="24"/>
                <w:lang w:eastAsia="lv-LV"/>
              </w:rPr>
            </w:pPr>
          </w:p>
          <w:p w14:paraId="05CB76BD" w14:textId="77777777" w:rsidR="00536831" w:rsidRPr="00561932" w:rsidRDefault="00536831" w:rsidP="00536831">
            <w:pPr>
              <w:spacing w:after="0" w:line="240" w:lineRule="auto"/>
              <w:rPr>
                <w:rFonts w:ascii="Times New Roman" w:eastAsia="Times New Roman" w:hAnsi="Times New Roman" w:cs="Times New Roman"/>
                <w:color w:val="000000" w:themeColor="text1"/>
                <w:sz w:val="24"/>
                <w:szCs w:val="24"/>
                <w:lang w:eastAsia="lv-LV"/>
              </w:rPr>
            </w:pPr>
          </w:p>
          <w:p w14:paraId="6996DD04" w14:textId="77777777" w:rsidR="00536831" w:rsidRPr="00561932" w:rsidRDefault="00536831" w:rsidP="00536831">
            <w:pPr>
              <w:spacing w:after="0" w:line="240" w:lineRule="auto"/>
              <w:rPr>
                <w:rFonts w:ascii="Times New Roman" w:eastAsia="Times New Roman" w:hAnsi="Times New Roman" w:cs="Times New Roman"/>
                <w:color w:val="000000" w:themeColor="text1"/>
                <w:sz w:val="24"/>
                <w:szCs w:val="24"/>
                <w:lang w:eastAsia="lv-LV"/>
              </w:rPr>
            </w:pPr>
          </w:p>
          <w:p w14:paraId="5BA9D0AC" w14:textId="77777777" w:rsidR="00536831" w:rsidRPr="00561932" w:rsidRDefault="00536831" w:rsidP="00536831">
            <w:pPr>
              <w:spacing w:after="0" w:line="240" w:lineRule="auto"/>
              <w:rPr>
                <w:rFonts w:ascii="Times New Roman" w:eastAsia="Times New Roman" w:hAnsi="Times New Roman" w:cs="Times New Roman"/>
                <w:color w:val="000000" w:themeColor="text1"/>
                <w:sz w:val="24"/>
                <w:szCs w:val="24"/>
                <w:lang w:eastAsia="lv-LV"/>
              </w:rPr>
            </w:pPr>
          </w:p>
          <w:p w14:paraId="1CB737BE" w14:textId="77777777" w:rsidR="00536831" w:rsidRPr="00561932" w:rsidRDefault="00536831" w:rsidP="00536831">
            <w:pPr>
              <w:spacing w:after="0" w:line="240" w:lineRule="auto"/>
              <w:rPr>
                <w:rFonts w:ascii="Times New Roman" w:eastAsia="Times New Roman" w:hAnsi="Times New Roman" w:cs="Times New Roman"/>
                <w:color w:val="000000" w:themeColor="text1"/>
                <w:sz w:val="24"/>
                <w:szCs w:val="24"/>
                <w:lang w:eastAsia="lv-LV"/>
              </w:rPr>
            </w:pPr>
          </w:p>
          <w:p w14:paraId="3BE24506" w14:textId="77777777" w:rsidR="00536831" w:rsidRPr="00561932" w:rsidRDefault="00536831" w:rsidP="00536831">
            <w:pPr>
              <w:spacing w:after="0" w:line="240" w:lineRule="auto"/>
              <w:rPr>
                <w:rFonts w:ascii="Times New Roman" w:eastAsia="Times New Roman" w:hAnsi="Times New Roman" w:cs="Times New Roman"/>
                <w:color w:val="000000" w:themeColor="text1"/>
                <w:sz w:val="24"/>
                <w:szCs w:val="24"/>
                <w:lang w:eastAsia="lv-LV"/>
              </w:rPr>
            </w:pPr>
          </w:p>
          <w:p w14:paraId="727EB837" w14:textId="77777777" w:rsidR="00536831" w:rsidRPr="00561932" w:rsidRDefault="00536831" w:rsidP="00536831">
            <w:pPr>
              <w:spacing w:after="0" w:line="240" w:lineRule="auto"/>
              <w:rPr>
                <w:rFonts w:ascii="Times New Roman" w:eastAsia="Times New Roman" w:hAnsi="Times New Roman" w:cs="Times New Roman"/>
                <w:color w:val="000000" w:themeColor="text1"/>
                <w:sz w:val="24"/>
                <w:szCs w:val="24"/>
                <w:lang w:eastAsia="lv-LV"/>
              </w:rPr>
            </w:pPr>
          </w:p>
          <w:p w14:paraId="026E094D" w14:textId="77777777" w:rsidR="00536831" w:rsidRPr="00561932" w:rsidRDefault="00536831" w:rsidP="00536831">
            <w:pPr>
              <w:spacing w:after="0" w:line="240" w:lineRule="auto"/>
              <w:rPr>
                <w:rFonts w:ascii="Times New Roman" w:eastAsia="Times New Roman" w:hAnsi="Times New Roman" w:cs="Times New Roman"/>
                <w:color w:val="000000" w:themeColor="text1"/>
                <w:sz w:val="24"/>
                <w:szCs w:val="24"/>
                <w:lang w:eastAsia="lv-LV"/>
              </w:rPr>
            </w:pPr>
          </w:p>
          <w:p w14:paraId="52677110" w14:textId="77777777" w:rsidR="00536831" w:rsidRPr="00561932" w:rsidRDefault="00536831" w:rsidP="00536831">
            <w:pPr>
              <w:spacing w:after="0" w:line="240" w:lineRule="auto"/>
              <w:rPr>
                <w:rFonts w:ascii="Times New Roman" w:eastAsia="Times New Roman" w:hAnsi="Times New Roman" w:cs="Times New Roman"/>
                <w:color w:val="000000" w:themeColor="text1"/>
                <w:sz w:val="24"/>
                <w:szCs w:val="24"/>
                <w:lang w:eastAsia="lv-LV"/>
              </w:rPr>
            </w:pPr>
          </w:p>
          <w:p w14:paraId="65696574" w14:textId="62410C3A" w:rsidR="000E73BD" w:rsidRPr="00561932" w:rsidRDefault="000E73BD" w:rsidP="00536831">
            <w:pPr>
              <w:spacing w:after="0" w:line="240" w:lineRule="auto"/>
              <w:jc w:val="right"/>
              <w:rPr>
                <w:rFonts w:ascii="Times New Roman" w:eastAsia="Times New Roman" w:hAnsi="Times New Roman" w:cs="Times New Roman"/>
                <w:color w:val="000000" w:themeColor="text1"/>
                <w:sz w:val="24"/>
                <w:szCs w:val="24"/>
                <w:lang w:eastAsia="lv-LV"/>
              </w:rPr>
            </w:pPr>
          </w:p>
          <w:p w14:paraId="0F33DA3B" w14:textId="77777777" w:rsidR="000E73BD" w:rsidRPr="00561932" w:rsidRDefault="000E73BD" w:rsidP="000E73BD">
            <w:pPr>
              <w:rPr>
                <w:rFonts w:ascii="Times New Roman" w:eastAsia="Times New Roman" w:hAnsi="Times New Roman" w:cs="Times New Roman"/>
                <w:color w:val="000000" w:themeColor="text1"/>
                <w:sz w:val="24"/>
                <w:szCs w:val="24"/>
                <w:lang w:eastAsia="lv-LV"/>
              </w:rPr>
            </w:pPr>
          </w:p>
          <w:p w14:paraId="057165E5" w14:textId="77777777" w:rsidR="00536831" w:rsidRPr="00561932" w:rsidRDefault="00536831" w:rsidP="00CF7F8B">
            <w:pPr>
              <w:rPr>
                <w:rFonts w:ascii="Times New Roman" w:eastAsia="Times New Roman" w:hAnsi="Times New Roman" w:cs="Times New Roman"/>
                <w:color w:val="000000" w:themeColor="text1"/>
                <w:sz w:val="24"/>
                <w:szCs w:val="24"/>
                <w:lang w:eastAsia="lv-LV"/>
              </w:rPr>
            </w:pPr>
          </w:p>
        </w:tc>
        <w:tc>
          <w:tcPr>
            <w:tcW w:w="6717" w:type="dxa"/>
          </w:tcPr>
          <w:p w14:paraId="76DBE638" w14:textId="58C504AB" w:rsidR="00FE27B7" w:rsidRDefault="009B59ED" w:rsidP="00E17768">
            <w:pPr>
              <w:spacing w:after="0" w:line="240" w:lineRule="auto"/>
              <w:ind w:left="57" w:right="57"/>
              <w:jc w:val="both"/>
              <w:rPr>
                <w:rFonts w:ascii="Times New Roman" w:hAnsi="Times New Roman" w:cs="Times New Roman"/>
                <w:color w:val="000000" w:themeColor="text1"/>
                <w:sz w:val="24"/>
                <w:szCs w:val="24"/>
              </w:rPr>
            </w:pPr>
            <w:r w:rsidRPr="00B269D1">
              <w:rPr>
                <w:rFonts w:ascii="Times New Roman" w:hAnsi="Times New Roman" w:cs="Times New Roman"/>
                <w:color w:val="000000" w:themeColor="text1"/>
                <w:sz w:val="24"/>
                <w:szCs w:val="24"/>
              </w:rPr>
              <w:t>Ministru kabineta 2004. gada 22. aprīļa noteikum</w:t>
            </w:r>
            <w:r>
              <w:rPr>
                <w:rFonts w:ascii="Times New Roman" w:hAnsi="Times New Roman" w:cs="Times New Roman"/>
                <w:color w:val="000000" w:themeColor="text1"/>
                <w:sz w:val="24"/>
                <w:szCs w:val="24"/>
              </w:rPr>
              <w:t>u</w:t>
            </w:r>
            <w:r w:rsidRPr="00B269D1">
              <w:rPr>
                <w:rFonts w:ascii="Times New Roman" w:hAnsi="Times New Roman" w:cs="Times New Roman"/>
                <w:color w:val="000000" w:themeColor="text1"/>
                <w:sz w:val="24"/>
                <w:szCs w:val="24"/>
              </w:rPr>
              <w:t xml:space="preserve"> Nr. 380 „Vides prasības mehānisko transportlīdzekļu remontdarbnīcu izveidei un darbībai” (turpmāk – MK noteikumi Nr. 380) </w:t>
            </w:r>
            <w:r w:rsidR="00C1342C" w:rsidRPr="00840EC8">
              <w:rPr>
                <w:rFonts w:ascii="Times New Roman" w:hAnsi="Times New Roman" w:cs="Times New Roman"/>
                <w:color w:val="000000" w:themeColor="text1"/>
                <w:sz w:val="24"/>
                <w:szCs w:val="24"/>
              </w:rPr>
              <w:t xml:space="preserve"> izstrādes gaitā  netika paredzēts, ka </w:t>
            </w:r>
            <w:r w:rsidR="00C1342C" w:rsidRPr="00DD55BA">
              <w:rPr>
                <w:rFonts w:ascii="Times New Roman" w:hAnsi="Times New Roman" w:cs="Times New Roman"/>
                <w:color w:val="000000" w:themeColor="text1"/>
                <w:sz w:val="24"/>
                <w:szCs w:val="24"/>
              </w:rPr>
              <w:t>automašīnu mazgāšana varētu tikt izdalīta kā atsevišķa veida pakalpojums</w:t>
            </w:r>
            <w:r w:rsidR="00BF6582">
              <w:rPr>
                <w:rFonts w:ascii="Times New Roman" w:hAnsi="Times New Roman" w:cs="Times New Roman"/>
                <w:color w:val="000000" w:themeColor="text1"/>
                <w:sz w:val="24"/>
                <w:szCs w:val="24"/>
              </w:rPr>
              <w:t>,</w:t>
            </w:r>
            <w:r w:rsidR="00FE27B7">
              <w:rPr>
                <w:rFonts w:ascii="Times New Roman" w:hAnsi="Times New Roman" w:cs="Times New Roman"/>
                <w:color w:val="000000" w:themeColor="text1"/>
                <w:sz w:val="24"/>
                <w:szCs w:val="24"/>
              </w:rPr>
              <w:t xml:space="preserve"> ko iespējams veikt pašapkalpošanās automazgātavās</w:t>
            </w:r>
            <w:r w:rsidR="00DD55BA">
              <w:rPr>
                <w:rFonts w:ascii="Times New Roman" w:hAnsi="Times New Roman" w:cs="Times New Roman"/>
                <w:color w:val="000000" w:themeColor="text1"/>
                <w:sz w:val="24"/>
                <w:szCs w:val="24"/>
              </w:rPr>
              <w:t>,</w:t>
            </w:r>
            <w:r w:rsidR="00FE27B7">
              <w:rPr>
                <w:rFonts w:ascii="Times New Roman" w:hAnsi="Times New Roman" w:cs="Times New Roman"/>
                <w:color w:val="000000" w:themeColor="text1"/>
                <w:sz w:val="24"/>
                <w:szCs w:val="24"/>
              </w:rPr>
              <w:t xml:space="preserve"> jo attiecīgajā laikā šāda veida automazgātavas vēl nebija.</w:t>
            </w:r>
          </w:p>
          <w:p w14:paraId="550CF6C4" w14:textId="050E5819" w:rsidR="00BF6582" w:rsidRDefault="009C1A8A" w:rsidP="00005F69">
            <w:pPr>
              <w:spacing w:after="0" w:line="240" w:lineRule="auto"/>
              <w:ind w:left="57"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F5531A">
              <w:rPr>
                <w:rFonts w:ascii="Times New Roman" w:hAnsi="Times New Roman" w:cs="Times New Roman"/>
                <w:color w:val="000000" w:themeColor="text1"/>
                <w:sz w:val="24"/>
                <w:szCs w:val="24"/>
              </w:rPr>
              <w:t xml:space="preserve">izvadīto septiņu gadu laikā </w:t>
            </w:r>
            <w:r w:rsidR="000C65DF">
              <w:rPr>
                <w:rFonts w:ascii="Times New Roman" w:hAnsi="Times New Roman" w:cs="Times New Roman"/>
                <w:color w:val="000000" w:themeColor="text1"/>
                <w:sz w:val="24"/>
                <w:szCs w:val="24"/>
              </w:rPr>
              <w:t>automašīnu mazgāšana</w:t>
            </w:r>
            <w:r w:rsidR="004C192F">
              <w:rPr>
                <w:rFonts w:ascii="Times New Roman" w:hAnsi="Times New Roman" w:cs="Times New Roman"/>
                <w:color w:val="000000" w:themeColor="text1"/>
                <w:sz w:val="24"/>
                <w:szCs w:val="24"/>
              </w:rPr>
              <w:t xml:space="preserve"> automazgātavās</w:t>
            </w:r>
            <w:r w:rsidR="00DA56E2">
              <w:rPr>
                <w:rFonts w:ascii="Times New Roman" w:hAnsi="Times New Roman" w:cs="Times New Roman"/>
                <w:color w:val="000000" w:themeColor="text1"/>
                <w:sz w:val="24"/>
                <w:szCs w:val="24"/>
              </w:rPr>
              <w:t>, jo īpaši</w:t>
            </w:r>
            <w:r w:rsidR="00BF6582">
              <w:rPr>
                <w:rFonts w:ascii="Times New Roman" w:hAnsi="Times New Roman" w:cs="Times New Roman"/>
                <w:color w:val="000000" w:themeColor="text1"/>
                <w:sz w:val="24"/>
                <w:szCs w:val="24"/>
              </w:rPr>
              <w:t xml:space="preserve"> pašapkalpošanās automazgātavās</w:t>
            </w:r>
            <w:r w:rsidR="00DA56E2">
              <w:rPr>
                <w:rFonts w:ascii="Times New Roman" w:hAnsi="Times New Roman" w:cs="Times New Roman"/>
                <w:color w:val="000000" w:themeColor="text1"/>
                <w:sz w:val="24"/>
                <w:szCs w:val="24"/>
              </w:rPr>
              <w:t>,</w:t>
            </w:r>
            <w:r w:rsidR="000C65DF">
              <w:rPr>
                <w:rFonts w:ascii="Times New Roman" w:hAnsi="Times New Roman" w:cs="Times New Roman"/>
                <w:color w:val="000000" w:themeColor="text1"/>
                <w:sz w:val="24"/>
                <w:szCs w:val="24"/>
              </w:rPr>
              <w:t xml:space="preserve"> ir kļuv</w:t>
            </w:r>
            <w:r w:rsidR="00E00B14">
              <w:rPr>
                <w:rFonts w:ascii="Times New Roman" w:hAnsi="Times New Roman" w:cs="Times New Roman"/>
                <w:color w:val="000000" w:themeColor="text1"/>
                <w:sz w:val="24"/>
                <w:szCs w:val="24"/>
              </w:rPr>
              <w:t>usi</w:t>
            </w:r>
            <w:r w:rsidR="000C65DF">
              <w:rPr>
                <w:rFonts w:ascii="Times New Roman" w:hAnsi="Times New Roman" w:cs="Times New Roman"/>
                <w:color w:val="000000" w:themeColor="text1"/>
                <w:sz w:val="24"/>
                <w:szCs w:val="24"/>
              </w:rPr>
              <w:t xml:space="preserve"> par </w:t>
            </w:r>
            <w:r w:rsidR="00747D82">
              <w:rPr>
                <w:rFonts w:ascii="Times New Roman" w:hAnsi="Times New Roman" w:cs="Times New Roman"/>
                <w:color w:val="000000" w:themeColor="text1"/>
                <w:sz w:val="24"/>
                <w:szCs w:val="24"/>
              </w:rPr>
              <w:t>atsevišķa</w:t>
            </w:r>
            <w:r w:rsidR="000C65DF">
              <w:rPr>
                <w:rFonts w:ascii="Times New Roman" w:hAnsi="Times New Roman" w:cs="Times New Roman"/>
                <w:color w:val="000000" w:themeColor="text1"/>
                <w:sz w:val="24"/>
                <w:szCs w:val="24"/>
              </w:rPr>
              <w:t xml:space="preserve"> veida pakalpojumu</w:t>
            </w:r>
            <w:r w:rsidR="00DA56E2">
              <w:rPr>
                <w:rFonts w:ascii="Times New Roman" w:hAnsi="Times New Roman" w:cs="Times New Roman"/>
                <w:color w:val="000000" w:themeColor="text1"/>
                <w:sz w:val="24"/>
                <w:szCs w:val="24"/>
              </w:rPr>
              <w:t xml:space="preserve"> </w:t>
            </w:r>
            <w:r w:rsidR="008A22EF">
              <w:rPr>
                <w:rFonts w:ascii="Times New Roman" w:hAnsi="Times New Roman" w:cs="Times New Roman"/>
                <w:color w:val="000000" w:themeColor="text1"/>
                <w:sz w:val="24"/>
                <w:szCs w:val="24"/>
              </w:rPr>
              <w:t xml:space="preserve">un ir strauji pieaudzis </w:t>
            </w:r>
            <w:r w:rsidR="005A6524">
              <w:rPr>
                <w:rFonts w:ascii="Times New Roman" w:hAnsi="Times New Roman" w:cs="Times New Roman"/>
                <w:color w:val="000000" w:themeColor="text1"/>
                <w:sz w:val="24"/>
                <w:szCs w:val="24"/>
              </w:rPr>
              <w:t>to skaits</w:t>
            </w:r>
            <w:r w:rsidR="00C97060">
              <w:rPr>
                <w:rFonts w:ascii="Times New Roman" w:hAnsi="Times New Roman" w:cs="Times New Roman"/>
                <w:color w:val="000000" w:themeColor="text1"/>
                <w:sz w:val="24"/>
                <w:szCs w:val="24"/>
              </w:rPr>
              <w:t>.</w:t>
            </w:r>
            <w:r w:rsidR="00C77F5D">
              <w:rPr>
                <w:rFonts w:ascii="Times New Roman" w:hAnsi="Times New Roman" w:cs="Times New Roman"/>
                <w:color w:val="000000" w:themeColor="text1"/>
                <w:sz w:val="24"/>
                <w:szCs w:val="24"/>
              </w:rPr>
              <w:t xml:space="preserve"> </w:t>
            </w:r>
            <w:r w:rsidR="00CD2106">
              <w:rPr>
                <w:rFonts w:ascii="Times New Roman" w:hAnsi="Times New Roman" w:cs="Times New Roman"/>
                <w:color w:val="000000" w:themeColor="text1"/>
                <w:sz w:val="24"/>
                <w:szCs w:val="24"/>
              </w:rPr>
              <w:t>L</w:t>
            </w:r>
            <w:r w:rsidR="008C04D1">
              <w:rPr>
                <w:rFonts w:ascii="Times New Roman" w:hAnsi="Times New Roman" w:cs="Times New Roman"/>
                <w:color w:val="000000" w:themeColor="text1"/>
                <w:sz w:val="24"/>
                <w:szCs w:val="24"/>
              </w:rPr>
              <w:t xml:space="preserve">īdz ar to nepieciešams </w:t>
            </w:r>
            <w:r w:rsidR="00090C57">
              <w:rPr>
                <w:rFonts w:ascii="Times New Roman" w:hAnsi="Times New Roman" w:cs="Times New Roman"/>
                <w:color w:val="000000" w:themeColor="text1"/>
                <w:sz w:val="24"/>
                <w:szCs w:val="24"/>
              </w:rPr>
              <w:t>noteikt vides prasību normas, kas attieksies uz visa veida automazgātavām</w:t>
            </w:r>
            <w:r w:rsidR="00C26FE6">
              <w:rPr>
                <w:rFonts w:ascii="Times New Roman" w:hAnsi="Times New Roman" w:cs="Times New Roman"/>
                <w:color w:val="000000" w:themeColor="text1"/>
                <w:sz w:val="24"/>
                <w:szCs w:val="24"/>
              </w:rPr>
              <w:t>,</w:t>
            </w:r>
            <w:r w:rsidR="00BF6582">
              <w:rPr>
                <w:rFonts w:ascii="Times New Roman" w:hAnsi="Times New Roman" w:cs="Times New Roman"/>
                <w:color w:val="000000" w:themeColor="text1"/>
                <w:sz w:val="24"/>
                <w:szCs w:val="24"/>
              </w:rPr>
              <w:t xml:space="preserve"> tai skaitā arī pašapkalpošanās automazgātavām</w:t>
            </w:r>
            <w:r w:rsidR="00F01124">
              <w:rPr>
                <w:rFonts w:ascii="Times New Roman" w:hAnsi="Times New Roman" w:cs="Times New Roman"/>
                <w:color w:val="000000" w:themeColor="text1"/>
                <w:sz w:val="24"/>
                <w:szCs w:val="24"/>
              </w:rPr>
              <w:t xml:space="preserve">. </w:t>
            </w:r>
          </w:p>
          <w:p w14:paraId="1AFB58AF" w14:textId="06E2ED54" w:rsidR="00831937" w:rsidRDefault="002E1D51" w:rsidP="00E17768">
            <w:pPr>
              <w:pStyle w:val="NoSpacing"/>
              <w:ind w:left="57" w:right="57"/>
              <w:jc w:val="both"/>
              <w:rPr>
                <w:rStyle w:val="CommentReference"/>
                <w:rFonts w:asciiTheme="minorHAnsi" w:eastAsiaTheme="minorHAnsi" w:hAnsiTheme="minorHAnsi" w:cstheme="minorBidi"/>
                <w:lang w:eastAsia="en-US"/>
              </w:rPr>
            </w:pPr>
            <w:r>
              <w:rPr>
                <w:color w:val="000000" w:themeColor="text1"/>
              </w:rPr>
              <w:t xml:space="preserve">Vienlaikus </w:t>
            </w:r>
            <w:r w:rsidR="008E7341">
              <w:rPr>
                <w:color w:val="000000" w:themeColor="text1"/>
              </w:rPr>
              <w:t xml:space="preserve">nepieciešams precizēt atsevišķas vides prasības, kas jau līdz šim ir bijušas </w:t>
            </w:r>
            <w:r w:rsidR="00EA1923">
              <w:rPr>
                <w:color w:val="000000" w:themeColor="text1"/>
              </w:rPr>
              <w:t>iekļautas MK noteikumos Nr.</w:t>
            </w:r>
            <w:r w:rsidR="00672721">
              <w:rPr>
                <w:color w:val="000000" w:themeColor="text1"/>
              </w:rPr>
              <w:t> </w:t>
            </w:r>
            <w:r w:rsidR="00EA1923">
              <w:rPr>
                <w:color w:val="000000" w:themeColor="text1"/>
              </w:rPr>
              <w:t>380</w:t>
            </w:r>
            <w:r w:rsidR="008E6870">
              <w:rPr>
                <w:color w:val="000000" w:themeColor="text1"/>
              </w:rPr>
              <w:t>.</w:t>
            </w:r>
            <w:r w:rsidR="008E6870" w:rsidDel="008E6870">
              <w:rPr>
                <w:rStyle w:val="CommentReference"/>
              </w:rPr>
              <w:t xml:space="preserve"> </w:t>
            </w:r>
          </w:p>
          <w:p w14:paraId="69345DA9" w14:textId="17FDD15B" w:rsidR="00F80645" w:rsidRDefault="0025254D" w:rsidP="00E17768">
            <w:pPr>
              <w:pStyle w:val="NoSpacing"/>
              <w:ind w:left="57" w:right="57"/>
              <w:jc w:val="both"/>
              <w:rPr>
                <w:color w:val="000000" w:themeColor="text1"/>
              </w:rPr>
            </w:pPr>
            <w:r w:rsidRPr="00B269D1">
              <w:rPr>
                <w:color w:val="000000" w:themeColor="text1"/>
              </w:rPr>
              <w:t>N</w:t>
            </w:r>
            <w:r w:rsidR="00CB3D2D" w:rsidRPr="00B269D1">
              <w:rPr>
                <w:color w:val="000000" w:themeColor="text1"/>
              </w:rPr>
              <w:t xml:space="preserve">oteikumu projektā </w:t>
            </w:r>
            <w:r w:rsidR="00B55FBD">
              <w:rPr>
                <w:color w:val="000000" w:themeColor="text1"/>
              </w:rPr>
              <w:t xml:space="preserve">tiek </w:t>
            </w:r>
            <w:r w:rsidR="00EC687B" w:rsidRPr="00B269D1">
              <w:rPr>
                <w:color w:val="000000" w:themeColor="text1"/>
              </w:rPr>
              <w:t>precizē</w:t>
            </w:r>
            <w:r w:rsidR="77DD5EF7" w:rsidRPr="00B269D1">
              <w:rPr>
                <w:color w:val="000000" w:themeColor="text1"/>
              </w:rPr>
              <w:t>tas</w:t>
            </w:r>
            <w:r w:rsidR="00CB3D2D" w:rsidRPr="00B269D1">
              <w:rPr>
                <w:color w:val="000000" w:themeColor="text1"/>
              </w:rPr>
              <w:t xml:space="preserve"> </w:t>
            </w:r>
            <w:r w:rsidR="00005F6C" w:rsidRPr="00B269D1">
              <w:rPr>
                <w:rStyle w:val="normaltextrun"/>
                <w:color w:val="000000" w:themeColor="text1"/>
              </w:rPr>
              <w:t>ražošanas notekūdeņu</w:t>
            </w:r>
            <w:r w:rsidR="00005F6C" w:rsidRPr="00B269D1">
              <w:rPr>
                <w:rFonts w:eastAsiaTheme="minorEastAsia"/>
                <w:color w:val="000000" w:themeColor="text1"/>
                <w:vertAlign w:val="superscript"/>
                <w:lang w:eastAsia="en-US"/>
              </w:rPr>
              <w:footnoteReference w:id="2"/>
            </w:r>
            <w:r w:rsidR="00005F6C" w:rsidRPr="00B269D1">
              <w:rPr>
                <w:color w:val="000000" w:themeColor="text1"/>
              </w:rPr>
              <w:t xml:space="preserve">  </w:t>
            </w:r>
            <w:r w:rsidR="0033419D" w:rsidRPr="00B269D1">
              <w:rPr>
                <w:color w:val="000000" w:themeColor="text1"/>
              </w:rPr>
              <w:t>novadīšanas prasības</w:t>
            </w:r>
            <w:r w:rsidR="009325F4" w:rsidRPr="00B269D1">
              <w:rPr>
                <w:color w:val="000000" w:themeColor="text1"/>
              </w:rPr>
              <w:t xml:space="preserve"> </w:t>
            </w:r>
            <w:r w:rsidR="00060AE9" w:rsidRPr="00B269D1">
              <w:rPr>
                <w:color w:val="000000" w:themeColor="text1"/>
              </w:rPr>
              <w:t>kanalizācijas sistēmā un vidē</w:t>
            </w:r>
            <w:r w:rsidR="000010B7">
              <w:rPr>
                <w:color w:val="000000" w:themeColor="text1"/>
              </w:rPr>
              <w:t xml:space="preserve">. </w:t>
            </w:r>
            <w:r w:rsidR="00597B6F">
              <w:rPr>
                <w:color w:val="000000" w:themeColor="text1"/>
              </w:rPr>
              <w:t>M</w:t>
            </w:r>
            <w:r w:rsidR="00597B6F" w:rsidRPr="00DD55BA">
              <w:rPr>
                <w:color w:val="000000" w:themeColor="text1"/>
              </w:rPr>
              <w:t>ehānisko transportlīdzekļu remontdarbnīc</w:t>
            </w:r>
            <w:r w:rsidR="00597B6F">
              <w:rPr>
                <w:color w:val="000000" w:themeColor="text1"/>
              </w:rPr>
              <w:t>as</w:t>
            </w:r>
            <w:r w:rsidR="00597B6F" w:rsidRPr="00B269D1">
              <w:rPr>
                <w:rStyle w:val="normaltextrun"/>
                <w:color w:val="000000" w:themeColor="text1"/>
              </w:rPr>
              <w:t xml:space="preserve"> </w:t>
            </w:r>
            <w:r w:rsidR="00EC25B8">
              <w:rPr>
                <w:rStyle w:val="normaltextrun"/>
                <w:color w:val="000000" w:themeColor="text1"/>
              </w:rPr>
              <w:t>u</w:t>
            </w:r>
            <w:r w:rsidR="00EC25B8">
              <w:rPr>
                <w:rStyle w:val="normaltextrun"/>
              </w:rPr>
              <w:t xml:space="preserve">n </w:t>
            </w:r>
            <w:r w:rsidR="00EC25B8">
              <w:rPr>
                <w:rStyle w:val="normaltextrun"/>
                <w:color w:val="000000" w:themeColor="text1"/>
              </w:rPr>
              <w:t>a</w:t>
            </w:r>
            <w:r w:rsidR="005E1614" w:rsidRPr="00B269D1">
              <w:rPr>
                <w:rStyle w:val="normaltextrun"/>
                <w:color w:val="000000" w:themeColor="text1"/>
              </w:rPr>
              <w:t>utomazgātavas ar savu darbību rada notekūdeņus, kas satur dažādus mazgāšanas līdzekļus, virsmaktīvās vielas, naftas produktus un suspendētās vielas</w:t>
            </w:r>
            <w:r w:rsidR="009B59ED">
              <w:rPr>
                <w:rStyle w:val="normaltextrun"/>
                <w:color w:val="000000" w:themeColor="text1"/>
              </w:rPr>
              <w:t>,</w:t>
            </w:r>
            <w:r w:rsidR="002D32A7" w:rsidRPr="00B269D1">
              <w:rPr>
                <w:rStyle w:val="normaltextrun"/>
                <w:color w:val="000000" w:themeColor="text1"/>
              </w:rPr>
              <w:t xml:space="preserve"> kā arī smiltis.</w:t>
            </w:r>
            <w:r w:rsidR="00BB27CC" w:rsidRPr="00B269D1">
              <w:rPr>
                <w:rStyle w:val="normaltextrun"/>
                <w:color w:val="000000" w:themeColor="text1"/>
              </w:rPr>
              <w:t xml:space="preserve"> </w:t>
            </w:r>
            <w:r w:rsidR="005E1614" w:rsidRPr="00B269D1">
              <w:rPr>
                <w:rStyle w:val="normaltextrun"/>
                <w:color w:val="000000" w:themeColor="text1"/>
              </w:rPr>
              <w:t>Ir svarīgi, lai šādi notekūdeņi</w:t>
            </w:r>
            <w:r w:rsidR="00806457" w:rsidRPr="00B269D1">
              <w:rPr>
                <w:rStyle w:val="normaltextrun"/>
                <w:color w:val="000000" w:themeColor="text1"/>
              </w:rPr>
              <w:t xml:space="preserve"> (ražošanas notekūdeņi)</w:t>
            </w:r>
            <w:r w:rsidR="005E1614" w:rsidRPr="00B269D1">
              <w:rPr>
                <w:rStyle w:val="normaltextrun"/>
                <w:color w:val="000000" w:themeColor="text1"/>
              </w:rPr>
              <w:t xml:space="preserve"> </w:t>
            </w:r>
            <w:r w:rsidR="000D621E" w:rsidRPr="00B269D1">
              <w:rPr>
                <w:rStyle w:val="normaltextrun"/>
                <w:color w:val="000000" w:themeColor="text1"/>
              </w:rPr>
              <w:t xml:space="preserve"> </w:t>
            </w:r>
            <w:r w:rsidR="005E1614" w:rsidRPr="00B269D1">
              <w:rPr>
                <w:rStyle w:val="normaltextrun"/>
                <w:color w:val="000000" w:themeColor="text1"/>
              </w:rPr>
              <w:t xml:space="preserve">tiek pienācīgi attīrīti pirms novadīšanas vidē, īpaši svarīgi, tas ir blīvi apdzīvotās teritorijās. </w:t>
            </w:r>
            <w:r w:rsidR="00590886" w:rsidRPr="00B269D1">
              <w:rPr>
                <w:rStyle w:val="normaltextrun"/>
                <w:color w:val="000000" w:themeColor="text1"/>
              </w:rPr>
              <w:t xml:space="preserve">Noteikumu projektā </w:t>
            </w:r>
            <w:r w:rsidR="00A92AFE" w:rsidRPr="00B269D1">
              <w:rPr>
                <w:rStyle w:val="normaltextrun"/>
                <w:color w:val="000000" w:themeColor="text1"/>
              </w:rPr>
              <w:t>ietvertās</w:t>
            </w:r>
            <w:r w:rsidR="005E1614" w:rsidRPr="00B269D1">
              <w:rPr>
                <w:rStyle w:val="normaltextrun"/>
                <w:color w:val="000000" w:themeColor="text1"/>
              </w:rPr>
              <w:t xml:space="preserve"> prasības radīto </w:t>
            </w:r>
            <w:r w:rsidR="003762A2" w:rsidRPr="00B269D1">
              <w:rPr>
                <w:rStyle w:val="normaltextrun"/>
                <w:color w:val="000000" w:themeColor="text1"/>
              </w:rPr>
              <w:t xml:space="preserve">ražošanas </w:t>
            </w:r>
            <w:r w:rsidR="005E1614" w:rsidRPr="00B269D1">
              <w:rPr>
                <w:rStyle w:val="normaltextrun"/>
                <w:color w:val="000000" w:themeColor="text1"/>
              </w:rPr>
              <w:t>notekūdeņu novadīšanai un attīrīšanai noteiktas ar mērķi mazināt risku vides piesārņošanai ar neattīrītiem notekūdeņiem apdzīvotās vietās, kā arī iespējamu apdraudējumu cilvēku veselībai. Tāpēc noteikta obligāta pieslēgšanās centralizētajiem kanalizācijas tīkliem, kad tas tehniski</w:t>
            </w:r>
            <w:r w:rsidR="00782C01" w:rsidRPr="00B269D1">
              <w:rPr>
                <w:rStyle w:val="normaltextrun"/>
                <w:color w:val="000000" w:themeColor="text1"/>
              </w:rPr>
              <w:t xml:space="preserve"> ir</w:t>
            </w:r>
            <w:r w:rsidR="005E1614" w:rsidRPr="00B269D1">
              <w:rPr>
                <w:rStyle w:val="normaltextrun"/>
                <w:color w:val="000000" w:themeColor="text1"/>
              </w:rPr>
              <w:t xml:space="preserve"> iespējams</w:t>
            </w:r>
            <w:r w:rsidR="00EE4434" w:rsidRPr="00B269D1">
              <w:rPr>
                <w:rStyle w:val="normaltextrun"/>
                <w:color w:val="000000" w:themeColor="text1"/>
              </w:rPr>
              <w:t xml:space="preserve">. </w:t>
            </w:r>
            <w:r w:rsidR="00F80645" w:rsidRPr="00B269D1">
              <w:rPr>
                <w:color w:val="000000" w:themeColor="text1"/>
              </w:rPr>
              <w:t xml:space="preserve">Ūdenssaimniecības </w:t>
            </w:r>
            <w:r w:rsidR="00F80645" w:rsidRPr="00B269D1">
              <w:rPr>
                <w:color w:val="000000" w:themeColor="text1"/>
              </w:rPr>
              <w:lastRenderedPageBreak/>
              <w:t>pakalpojumu likuma 6.</w:t>
            </w:r>
            <w:r w:rsidR="001404E7">
              <w:rPr>
                <w:color w:val="000000" w:themeColor="text1"/>
              </w:rPr>
              <w:t> </w:t>
            </w:r>
            <w:r w:rsidR="00F80645" w:rsidRPr="00B269D1">
              <w:rPr>
                <w:color w:val="000000" w:themeColor="text1"/>
              </w:rPr>
              <w:t>panta trešā daļā noteikts, ka</w:t>
            </w:r>
            <w:r w:rsidR="00D62368">
              <w:rPr>
                <w:color w:val="000000" w:themeColor="text1"/>
              </w:rPr>
              <w:t xml:space="preserve"> </w:t>
            </w:r>
            <w:r w:rsidR="00F80645" w:rsidRPr="00B269D1">
              <w:rPr>
                <w:color w:val="000000" w:themeColor="text1"/>
              </w:rPr>
              <w:t>pašvaldība</w:t>
            </w:r>
            <w:r w:rsidR="0034447F">
              <w:rPr>
                <w:color w:val="000000" w:themeColor="text1"/>
              </w:rPr>
              <w:t xml:space="preserve"> </w:t>
            </w:r>
            <w:r w:rsidR="00F80645" w:rsidRPr="00B269D1">
              <w:rPr>
                <w:color w:val="000000" w:themeColor="text1"/>
              </w:rPr>
              <w:t>nosaka apbūves teritorija</w:t>
            </w:r>
            <w:r w:rsidR="009C499F" w:rsidRPr="00B269D1">
              <w:rPr>
                <w:color w:val="000000" w:themeColor="text1"/>
              </w:rPr>
              <w:t>s</w:t>
            </w:r>
            <w:r w:rsidR="00F80645" w:rsidRPr="00B269D1">
              <w:rPr>
                <w:color w:val="000000" w:themeColor="text1"/>
              </w:rPr>
              <w:t>, kurās ierīkojama</w:t>
            </w:r>
            <w:r w:rsidR="00F70DF7" w:rsidRPr="00B269D1">
              <w:rPr>
                <w:color w:val="000000" w:themeColor="text1"/>
              </w:rPr>
              <w:t>s</w:t>
            </w:r>
            <w:r w:rsidR="00F80645" w:rsidRPr="00B269D1">
              <w:rPr>
                <w:color w:val="000000" w:themeColor="text1"/>
              </w:rPr>
              <w:t xml:space="preserve"> centralizētās ūdensapgādes un centralizētā kanalizācijas sistēmas</w:t>
            </w:r>
            <w:r w:rsidR="0074699E">
              <w:rPr>
                <w:color w:val="000000" w:themeColor="text1"/>
              </w:rPr>
              <w:t>, lai nodrošinātu vides aizsardzību un dabas resursu ilgtspējīgu izmantošanu</w:t>
            </w:r>
            <w:r w:rsidR="0074699E" w:rsidRPr="00B269D1">
              <w:rPr>
                <w:color w:val="000000" w:themeColor="text1"/>
              </w:rPr>
              <w:t>. </w:t>
            </w:r>
          </w:p>
          <w:p w14:paraId="565DE79E" w14:textId="64D82A0F" w:rsidR="00C427DD" w:rsidRDefault="00C427DD" w:rsidP="00E17768">
            <w:pPr>
              <w:pStyle w:val="NoSpacing"/>
              <w:ind w:left="57" w:right="57"/>
              <w:jc w:val="both"/>
              <w:rPr>
                <w:rStyle w:val="normaltextrun"/>
                <w:rFonts w:asciiTheme="minorHAnsi" w:eastAsiaTheme="minorHAnsi" w:hAnsiTheme="minorHAnsi" w:cstheme="minorBidi"/>
                <w:color w:val="000000" w:themeColor="text1"/>
                <w:sz w:val="22"/>
                <w:szCs w:val="22"/>
                <w:lang w:eastAsia="en-US"/>
              </w:rPr>
            </w:pPr>
            <w:r w:rsidRPr="00B269D1">
              <w:rPr>
                <w:rStyle w:val="normaltextrun"/>
                <w:color w:val="000000" w:themeColor="text1"/>
              </w:rPr>
              <w:t xml:space="preserve">Ja </w:t>
            </w:r>
            <w:r w:rsidRPr="00B269D1">
              <w:rPr>
                <w:color w:val="000000" w:themeColor="text1"/>
              </w:rPr>
              <w:t xml:space="preserve">mehānisko transportlīdzekļu remontdarbnīcas un automazgātavas </w:t>
            </w:r>
            <w:r w:rsidRPr="00B269D1">
              <w:rPr>
                <w:rStyle w:val="normaltextrun"/>
                <w:color w:val="000000" w:themeColor="text1"/>
              </w:rPr>
              <w:t xml:space="preserve">izmanto decentralizētās kanalizācijas sistēmas, piemēram, notekūdeņu </w:t>
            </w:r>
            <w:proofErr w:type="spellStart"/>
            <w:r w:rsidRPr="00B269D1">
              <w:rPr>
                <w:rStyle w:val="normaltextrun"/>
                <w:color w:val="000000" w:themeColor="text1"/>
              </w:rPr>
              <w:t>krājtvertnes</w:t>
            </w:r>
            <w:proofErr w:type="spellEnd"/>
            <w:r w:rsidRPr="00B269D1">
              <w:rPr>
                <w:rStyle w:val="normaltextrun"/>
                <w:color w:val="000000" w:themeColor="text1"/>
              </w:rPr>
              <w:t xml:space="preserve"> vai lokālas attīrīšanas iekārtas, to neatbilstoša ekspluatācija var veicināt piesārņojuma noplūšanu vidē,</w:t>
            </w:r>
            <w:r w:rsidR="00E473E7" w:rsidRPr="00B269D1">
              <w:rPr>
                <w:rStyle w:val="normaltextrun"/>
                <w:color w:val="000000" w:themeColor="text1"/>
              </w:rPr>
              <w:t xml:space="preserve"> tāpēc noteikumu projektā ietvertas prasības ražošanas notekūdeņu savākšanai un attīrīšanai arī šādos gadījumos</w:t>
            </w:r>
            <w:r w:rsidR="00321659">
              <w:rPr>
                <w:rStyle w:val="normaltextrun"/>
                <w:color w:val="000000" w:themeColor="text1"/>
              </w:rPr>
              <w:t>,</w:t>
            </w:r>
            <w:r w:rsidR="005C0C65">
              <w:rPr>
                <w:rStyle w:val="normaltextrun"/>
                <w:color w:val="000000" w:themeColor="text1"/>
              </w:rPr>
              <w:t xml:space="preserve"> </w:t>
            </w:r>
            <w:r w:rsidR="005C0C65">
              <w:rPr>
                <w:rStyle w:val="normaltextrun"/>
              </w:rPr>
              <w:t xml:space="preserve">uzstādot un </w:t>
            </w:r>
            <w:r w:rsidR="00321659">
              <w:rPr>
                <w:rStyle w:val="normaltextrun"/>
                <w:color w:val="000000" w:themeColor="text1"/>
              </w:rPr>
              <w:t xml:space="preserve"> </w:t>
            </w:r>
            <w:r w:rsidR="00D06EB9">
              <w:rPr>
                <w:rStyle w:val="normaltextrun"/>
                <w:color w:val="000000" w:themeColor="text1"/>
              </w:rPr>
              <w:t xml:space="preserve">izmantojot </w:t>
            </w:r>
            <w:r w:rsidR="00CA57E2">
              <w:rPr>
                <w:rStyle w:val="normaltextrun"/>
                <w:color w:val="000000" w:themeColor="text1"/>
              </w:rPr>
              <w:t>rūpnieciski</w:t>
            </w:r>
            <w:r w:rsidR="00805EF4">
              <w:rPr>
                <w:rStyle w:val="normaltextrun"/>
                <w:color w:val="000000" w:themeColor="text1"/>
              </w:rPr>
              <w:t xml:space="preserve"> izgatavotas notekūdeņu attīrīšanas iekārtas</w:t>
            </w:r>
            <w:r w:rsidR="004F3754">
              <w:rPr>
                <w:rStyle w:val="normaltextrun"/>
                <w:color w:val="000000" w:themeColor="text1"/>
              </w:rPr>
              <w:t>.</w:t>
            </w:r>
          </w:p>
          <w:p w14:paraId="50346A7F" w14:textId="6C6C0B6F" w:rsidR="004548FB" w:rsidRPr="00C448D9" w:rsidRDefault="000A432A" w:rsidP="00E17768">
            <w:pPr>
              <w:pStyle w:val="NoSpacing"/>
              <w:ind w:left="57" w:right="57"/>
              <w:jc w:val="both"/>
              <w:rPr>
                <w:color w:val="000000" w:themeColor="text1"/>
              </w:rPr>
            </w:pPr>
            <w:r w:rsidRPr="671E64A8">
              <w:rPr>
                <w:rStyle w:val="normaltextrun"/>
                <w:color w:val="000000" w:themeColor="text1"/>
              </w:rPr>
              <w:t xml:space="preserve">Kas attiecas uz </w:t>
            </w:r>
            <w:r w:rsidR="00DD127C" w:rsidRPr="671E64A8">
              <w:rPr>
                <w:rStyle w:val="normaltextrun"/>
                <w:color w:val="000000" w:themeColor="text1"/>
              </w:rPr>
              <w:t>notekūdeņu attīrīšanas metodēm</w:t>
            </w:r>
            <w:r w:rsidR="7E24EED3" w:rsidRPr="671E64A8">
              <w:rPr>
                <w:rStyle w:val="normaltextrun"/>
                <w:color w:val="000000" w:themeColor="text1"/>
              </w:rPr>
              <w:t>,</w:t>
            </w:r>
            <w:r w:rsidR="00B81A0B" w:rsidRPr="671E64A8">
              <w:rPr>
                <w:rStyle w:val="normaltextrun"/>
                <w:color w:val="000000" w:themeColor="text1"/>
              </w:rPr>
              <w:t xml:space="preserve"> ko var izmantot rūpnieci</w:t>
            </w:r>
            <w:r w:rsidR="008A0616" w:rsidRPr="671E64A8">
              <w:rPr>
                <w:rStyle w:val="normaltextrun"/>
                <w:color w:val="000000" w:themeColor="text1"/>
              </w:rPr>
              <w:t xml:space="preserve">ski </w:t>
            </w:r>
            <w:r w:rsidR="00851FD6" w:rsidRPr="671E64A8">
              <w:rPr>
                <w:rStyle w:val="normaltextrun"/>
                <w:color w:val="000000" w:themeColor="text1"/>
              </w:rPr>
              <w:t>izgatavotās notekūdeņu attīrīšanas iekārtās</w:t>
            </w:r>
            <w:r w:rsidR="00766618" w:rsidRPr="671E64A8">
              <w:rPr>
                <w:rStyle w:val="normaltextrun"/>
                <w:color w:val="000000" w:themeColor="text1"/>
              </w:rPr>
              <w:t>,</w:t>
            </w:r>
            <w:r w:rsidR="001E5163" w:rsidRPr="671E64A8">
              <w:rPr>
                <w:rStyle w:val="normaltextrun"/>
                <w:color w:val="000000" w:themeColor="text1"/>
              </w:rPr>
              <w:t xml:space="preserve"> </w:t>
            </w:r>
            <w:r w:rsidR="00497DC9" w:rsidRPr="671E64A8">
              <w:rPr>
                <w:rStyle w:val="normaltextrun"/>
                <w:color w:val="000000" w:themeColor="text1"/>
              </w:rPr>
              <w:t>jāņem vērā</w:t>
            </w:r>
            <w:r w:rsidR="00760527" w:rsidRPr="671E64A8">
              <w:rPr>
                <w:rStyle w:val="normaltextrun"/>
                <w:color w:val="000000" w:themeColor="text1"/>
              </w:rPr>
              <w:t xml:space="preserve">, </w:t>
            </w:r>
            <w:r w:rsidR="004F3754" w:rsidRPr="671E64A8">
              <w:rPr>
                <w:rStyle w:val="xnormaltextrun"/>
                <w:color w:val="000000" w:themeColor="text1"/>
              </w:rPr>
              <w:t xml:space="preserve">Ministru kabineta 2015. gada </w:t>
            </w:r>
            <w:r w:rsidR="00415315">
              <w:rPr>
                <w:rStyle w:val="xnormaltextrun"/>
                <w:color w:val="000000" w:themeColor="text1"/>
              </w:rPr>
              <w:t>30. jūnija</w:t>
            </w:r>
            <w:r w:rsidR="004F3754" w:rsidRPr="671E64A8">
              <w:rPr>
                <w:rStyle w:val="xnormaltextrun"/>
                <w:color w:val="000000" w:themeColor="text1"/>
              </w:rPr>
              <w:t xml:space="preserve"> noteikumu Nr.</w:t>
            </w:r>
            <w:r w:rsidR="00672721">
              <w:rPr>
                <w:rStyle w:val="xnormaltextrun"/>
                <w:color w:val="000000" w:themeColor="text1"/>
              </w:rPr>
              <w:t>  </w:t>
            </w:r>
            <w:r w:rsidR="004F3754" w:rsidRPr="671E64A8">
              <w:rPr>
                <w:rStyle w:val="xnormaltextrun"/>
                <w:color w:val="000000" w:themeColor="text1"/>
              </w:rPr>
              <w:t>327 “Noteikumi par Latvijas būvnormatīvu LBN 223-15 “Kanalizācijas būves”” 143. punktā noteikt</w:t>
            </w:r>
            <w:r w:rsidR="002A4592" w:rsidRPr="671E64A8">
              <w:rPr>
                <w:rStyle w:val="xnormaltextrun"/>
                <w:color w:val="000000" w:themeColor="text1"/>
              </w:rPr>
              <w:t>ai</w:t>
            </w:r>
            <w:r w:rsidR="004F3754" w:rsidRPr="671E64A8">
              <w:rPr>
                <w:rStyle w:val="xnormaltextrun"/>
                <w:color w:val="000000" w:themeColor="text1"/>
              </w:rPr>
              <w:t>s, ka sadzīves un ražošanas notekūdeņu attīrīšanai var izmantot dažāda veida notekūdeņu attīrīšanas metodes (fizikālās (mehāniskās, bioloģiskās (</w:t>
            </w:r>
            <w:r w:rsidR="004F3754" w:rsidRPr="671E64A8">
              <w:rPr>
                <w:color w:val="000000" w:themeColor="text1"/>
              </w:rPr>
              <w:t xml:space="preserve">aerobās, </w:t>
            </w:r>
            <w:proofErr w:type="spellStart"/>
            <w:r w:rsidR="004F3754" w:rsidRPr="671E64A8">
              <w:rPr>
                <w:color w:val="000000" w:themeColor="text1"/>
              </w:rPr>
              <w:t>anoksās</w:t>
            </w:r>
            <w:proofErr w:type="spellEnd"/>
            <w:r w:rsidR="004F3754" w:rsidRPr="671E64A8">
              <w:rPr>
                <w:color w:val="000000" w:themeColor="text1"/>
              </w:rPr>
              <w:t xml:space="preserve"> un anaerobās), ķīmiskās, fizikāli ķīmiskā, kombinētās), ko var nodrošināt ar dažāda veida rūpnieciski izgatavotām notekūdeņu attīrīšanas iekārtām pēc vajadzības</w:t>
            </w:r>
            <w:r w:rsidR="008755E8">
              <w:rPr>
                <w:color w:val="000000" w:themeColor="text1"/>
              </w:rPr>
              <w:t>,</w:t>
            </w:r>
            <w:r w:rsidR="004F3754" w:rsidRPr="671E64A8">
              <w:rPr>
                <w:color w:val="000000" w:themeColor="text1"/>
              </w:rPr>
              <w:t xml:space="preserve"> kombinējot vairākas notekūdeņu attīrīšanas metodes, lai notekūdeņi tiktu attīrīti atbilstoši </w:t>
            </w:r>
            <w:r w:rsidR="00D90396">
              <w:rPr>
                <w:color w:val="000000" w:themeColor="text1"/>
              </w:rPr>
              <w:t>ūdens</w:t>
            </w:r>
            <w:r w:rsidR="001746A0">
              <w:rPr>
                <w:color w:val="000000" w:themeColor="text1"/>
              </w:rPr>
              <w:t xml:space="preserve">saimniecības jomas </w:t>
            </w:r>
            <w:r w:rsidR="004F3754" w:rsidRPr="671E64A8">
              <w:rPr>
                <w:color w:val="000000" w:themeColor="text1"/>
              </w:rPr>
              <w:t>normatīvajos aktos noteiktajam.</w:t>
            </w:r>
            <w:r w:rsidR="0045520F" w:rsidRPr="671E64A8">
              <w:rPr>
                <w:color w:val="000000" w:themeColor="text1"/>
              </w:rPr>
              <w:t xml:space="preserve"> </w:t>
            </w:r>
          </w:p>
          <w:p w14:paraId="0592BB9E" w14:textId="5CAD4E15" w:rsidR="00F80645" w:rsidRPr="00B269D1" w:rsidRDefault="00F80645" w:rsidP="00E17768">
            <w:pPr>
              <w:pStyle w:val="NoSpacing"/>
              <w:ind w:left="57" w:right="57"/>
              <w:jc w:val="both"/>
              <w:rPr>
                <w:rStyle w:val="normaltextrun"/>
                <w:color w:val="000000" w:themeColor="text1"/>
              </w:rPr>
            </w:pPr>
            <w:r w:rsidRPr="00B269D1">
              <w:rPr>
                <w:color w:val="000000" w:themeColor="text1"/>
              </w:rPr>
              <w:t>Ministru kabineta 2017.</w:t>
            </w:r>
            <w:r w:rsidR="00083818">
              <w:rPr>
                <w:color w:val="000000" w:themeColor="text1"/>
              </w:rPr>
              <w:t> </w:t>
            </w:r>
            <w:r w:rsidRPr="00B269D1">
              <w:rPr>
                <w:color w:val="000000" w:themeColor="text1"/>
              </w:rPr>
              <w:t>gada 27.</w:t>
            </w:r>
            <w:r w:rsidR="00083818">
              <w:rPr>
                <w:color w:val="000000" w:themeColor="text1"/>
              </w:rPr>
              <w:t> </w:t>
            </w:r>
            <w:r w:rsidRPr="00B269D1">
              <w:rPr>
                <w:color w:val="000000" w:themeColor="text1"/>
              </w:rPr>
              <w:t>jūnija noteikumu Nr.</w:t>
            </w:r>
            <w:r w:rsidR="00083818">
              <w:rPr>
                <w:color w:val="000000" w:themeColor="text1"/>
              </w:rPr>
              <w:t> </w:t>
            </w:r>
            <w:r w:rsidRPr="00B269D1">
              <w:rPr>
                <w:color w:val="000000" w:themeColor="text1"/>
              </w:rPr>
              <w:t>384 “Noteikumi par decentralizēto kanalizācijas sistēmu apsaimniekošanu un reģistrēšanu“ 18.</w:t>
            </w:r>
            <w:r w:rsidR="00083818">
              <w:rPr>
                <w:color w:val="000000" w:themeColor="text1"/>
              </w:rPr>
              <w:t> </w:t>
            </w:r>
            <w:r w:rsidRPr="00B269D1">
              <w:rPr>
                <w:color w:val="000000" w:themeColor="text1"/>
              </w:rPr>
              <w:t xml:space="preserve">punkts </w:t>
            </w:r>
            <w:r w:rsidR="00083818" w:rsidRPr="00B269D1">
              <w:rPr>
                <w:color w:val="000000" w:themeColor="text1"/>
              </w:rPr>
              <w:t>no</w:t>
            </w:r>
            <w:r w:rsidR="00083818">
              <w:rPr>
                <w:color w:val="000000" w:themeColor="text1"/>
              </w:rPr>
              <w:t>teic</w:t>
            </w:r>
            <w:r w:rsidRPr="00B269D1">
              <w:rPr>
                <w:color w:val="000000" w:themeColor="text1"/>
              </w:rPr>
              <w:t>, ka decentralizētās kanalizācijas sistēmas īpašnieks līdz 2021.</w:t>
            </w:r>
            <w:r w:rsidR="00083818">
              <w:rPr>
                <w:color w:val="000000" w:themeColor="text1"/>
              </w:rPr>
              <w:t> </w:t>
            </w:r>
            <w:r w:rsidRPr="00B269D1">
              <w:rPr>
                <w:color w:val="000000" w:themeColor="text1"/>
              </w:rPr>
              <w:t>gada 31.</w:t>
            </w:r>
            <w:r w:rsidR="00083818">
              <w:rPr>
                <w:color w:val="000000" w:themeColor="text1"/>
              </w:rPr>
              <w:t> </w:t>
            </w:r>
            <w:r w:rsidRPr="00B269D1">
              <w:rPr>
                <w:color w:val="000000" w:themeColor="text1"/>
              </w:rPr>
              <w:t>decembrim nodrošina decentralizētās kanalizācijas sistēmas atbilstību šo noteikumu 4.</w:t>
            </w:r>
            <w:r w:rsidR="00083818">
              <w:rPr>
                <w:color w:val="000000" w:themeColor="text1"/>
              </w:rPr>
              <w:t> </w:t>
            </w:r>
            <w:r w:rsidRPr="00B269D1">
              <w:rPr>
                <w:color w:val="000000" w:themeColor="text1"/>
              </w:rPr>
              <w:t>punktā minētajām prasībām. Ja šajā termiņā decentralizētās kanalizācijas sistēmas atbilstība šo noteikumu 4.</w:t>
            </w:r>
            <w:r w:rsidR="00856B18">
              <w:rPr>
                <w:color w:val="000000" w:themeColor="text1"/>
              </w:rPr>
              <w:t> </w:t>
            </w:r>
            <w:r w:rsidRPr="00B269D1">
              <w:rPr>
                <w:color w:val="000000" w:themeColor="text1"/>
              </w:rPr>
              <w:t xml:space="preserve">punktā minētajām prasībām nav nodrošināta un </w:t>
            </w:r>
            <w:r w:rsidRPr="000735CE">
              <w:rPr>
                <w:color w:val="000000" w:themeColor="text1"/>
              </w:rPr>
              <w:t>attiecīgajam nekustamajam īpašumam</w:t>
            </w:r>
            <w:r w:rsidRPr="00B269D1">
              <w:rPr>
                <w:color w:val="000000" w:themeColor="text1"/>
              </w:rPr>
              <w:t xml:space="preserve"> piegulošās ielas vai ceļa robežās ir ierīkota centralizētā kanalizācijas sistēma, decentralizētās kanalizācijas sistēmas īpašnieka pienākums ir ierīkot</w:t>
            </w:r>
            <w:r w:rsidR="00F46FA2">
              <w:rPr>
                <w:color w:val="000000" w:themeColor="text1"/>
              </w:rPr>
              <w:t xml:space="preserve"> </w:t>
            </w:r>
            <w:proofErr w:type="spellStart"/>
            <w:r w:rsidRPr="00B269D1">
              <w:rPr>
                <w:color w:val="000000" w:themeColor="text1"/>
              </w:rPr>
              <w:t>pieslēgumu</w:t>
            </w:r>
            <w:proofErr w:type="spellEnd"/>
            <w:r w:rsidR="00F46FA2">
              <w:rPr>
                <w:color w:val="000000" w:themeColor="text1"/>
              </w:rPr>
              <w:t xml:space="preserve"> </w:t>
            </w:r>
            <w:r w:rsidRPr="00B269D1">
              <w:rPr>
                <w:color w:val="000000" w:themeColor="text1"/>
              </w:rPr>
              <w:t>centralizētajai kanalizācijas sistēmai līdz 2023.</w:t>
            </w:r>
            <w:r w:rsidR="00672721">
              <w:rPr>
                <w:color w:val="000000" w:themeColor="text1"/>
              </w:rPr>
              <w:t> </w:t>
            </w:r>
            <w:r w:rsidRPr="00B269D1">
              <w:rPr>
                <w:color w:val="000000" w:themeColor="text1"/>
              </w:rPr>
              <w:t>gada 31.</w:t>
            </w:r>
            <w:r w:rsidR="00F46FA2">
              <w:rPr>
                <w:color w:val="000000" w:themeColor="text1"/>
              </w:rPr>
              <w:t> </w:t>
            </w:r>
            <w:r w:rsidRPr="00B269D1">
              <w:rPr>
                <w:color w:val="000000" w:themeColor="text1"/>
              </w:rPr>
              <w:t>decembrim.</w:t>
            </w:r>
            <w:r w:rsidR="00F46FA2">
              <w:rPr>
                <w:color w:val="000000" w:themeColor="text1"/>
              </w:rPr>
              <w:t xml:space="preserve"> </w:t>
            </w:r>
            <w:r w:rsidR="006914A0">
              <w:rPr>
                <w:color w:val="000000" w:themeColor="text1"/>
              </w:rPr>
              <w:t xml:space="preserve">Minēto noteikumu </w:t>
            </w:r>
            <w:r w:rsidR="003E5A67">
              <w:rPr>
                <w:color w:val="000000" w:themeColor="text1"/>
              </w:rPr>
              <w:t>19.</w:t>
            </w:r>
            <w:r w:rsidR="00672721">
              <w:rPr>
                <w:color w:val="000000" w:themeColor="text1"/>
              </w:rPr>
              <w:t> </w:t>
            </w:r>
            <w:r w:rsidR="003E5A67">
              <w:rPr>
                <w:color w:val="000000" w:themeColor="text1"/>
              </w:rPr>
              <w:t>punkt</w:t>
            </w:r>
            <w:r w:rsidR="006018E5">
              <w:rPr>
                <w:color w:val="000000" w:themeColor="text1"/>
              </w:rPr>
              <w:t>ā</w:t>
            </w:r>
            <w:r w:rsidR="003E5A67">
              <w:rPr>
                <w:color w:val="000000" w:themeColor="text1"/>
              </w:rPr>
              <w:t xml:space="preserve"> </w:t>
            </w:r>
            <w:r w:rsidR="00EF4370">
              <w:rPr>
                <w:color w:val="000000" w:themeColor="text1"/>
              </w:rPr>
              <w:t xml:space="preserve">ir noteikta prasība </w:t>
            </w:r>
            <w:r w:rsidR="00B7034E">
              <w:rPr>
                <w:color w:val="000000" w:themeColor="text1"/>
              </w:rPr>
              <w:t>decentralizētās sistēmas</w:t>
            </w:r>
            <w:r w:rsidR="00261FDC">
              <w:rPr>
                <w:color w:val="000000" w:themeColor="text1"/>
              </w:rPr>
              <w:t xml:space="preserve"> </w:t>
            </w:r>
            <w:r w:rsidR="003B63E2">
              <w:rPr>
                <w:color w:val="000000" w:themeColor="text1"/>
              </w:rPr>
              <w:t xml:space="preserve">īpašniekiem </w:t>
            </w:r>
            <w:r w:rsidR="000259E5">
              <w:rPr>
                <w:color w:val="000000" w:themeColor="text1"/>
              </w:rPr>
              <w:t>līdz 2023.</w:t>
            </w:r>
            <w:r w:rsidR="00672721">
              <w:rPr>
                <w:color w:val="000000" w:themeColor="text1"/>
              </w:rPr>
              <w:t> </w:t>
            </w:r>
            <w:r w:rsidR="000259E5">
              <w:rPr>
                <w:color w:val="000000" w:themeColor="text1"/>
              </w:rPr>
              <w:t xml:space="preserve">gada </w:t>
            </w:r>
            <w:r w:rsidR="00A414DE">
              <w:rPr>
                <w:color w:val="000000" w:themeColor="text1"/>
              </w:rPr>
              <w:t>31.</w:t>
            </w:r>
            <w:r w:rsidR="00672721">
              <w:rPr>
                <w:color w:val="000000" w:themeColor="text1"/>
              </w:rPr>
              <w:t> </w:t>
            </w:r>
            <w:r w:rsidR="00A414DE">
              <w:rPr>
                <w:color w:val="000000" w:themeColor="text1"/>
              </w:rPr>
              <w:t xml:space="preserve">decembrim </w:t>
            </w:r>
            <w:r w:rsidR="00CF10B1">
              <w:rPr>
                <w:color w:val="000000" w:themeColor="text1"/>
              </w:rPr>
              <w:t xml:space="preserve">nodrošināt </w:t>
            </w:r>
            <w:r w:rsidR="008B3BEB">
              <w:rPr>
                <w:color w:val="000000" w:themeColor="text1"/>
              </w:rPr>
              <w:t xml:space="preserve">decentralizētās kanalizācijas sistēmas tehnisko stāvokli </w:t>
            </w:r>
            <w:r w:rsidR="00E254D6">
              <w:rPr>
                <w:color w:val="000000" w:themeColor="text1"/>
              </w:rPr>
              <w:t>atbilstoši</w:t>
            </w:r>
            <w:r w:rsidR="008F2789">
              <w:rPr>
                <w:color w:val="000000" w:themeColor="text1"/>
              </w:rPr>
              <w:t xml:space="preserve"> ūdenssaimniecības</w:t>
            </w:r>
            <w:r w:rsidR="00F33988">
              <w:rPr>
                <w:color w:val="000000" w:themeColor="text1"/>
              </w:rPr>
              <w:t xml:space="preserve"> jomas</w:t>
            </w:r>
            <w:r w:rsidR="003703BC">
              <w:rPr>
                <w:color w:val="000000" w:themeColor="text1"/>
              </w:rPr>
              <w:t xml:space="preserve"> normatīvajos aktos noteiktajam. </w:t>
            </w:r>
          </w:p>
          <w:p w14:paraId="20248522" w14:textId="075489A6" w:rsidR="00E16C7A" w:rsidRPr="00DC36F9" w:rsidRDefault="00E16C7A" w:rsidP="00E17768">
            <w:pPr>
              <w:spacing w:after="0" w:line="240" w:lineRule="auto"/>
              <w:ind w:left="57" w:right="57"/>
              <w:jc w:val="both"/>
              <w:rPr>
                <w:rFonts w:ascii="Times New Roman" w:hAnsi="Times New Roman" w:cs="Times New Roman"/>
                <w:color w:val="000000" w:themeColor="text1"/>
                <w:sz w:val="24"/>
                <w:szCs w:val="24"/>
              </w:rPr>
            </w:pPr>
            <w:r w:rsidRPr="00DC36F9">
              <w:rPr>
                <w:rFonts w:ascii="Times New Roman" w:hAnsi="Times New Roman" w:cs="Times New Roman"/>
                <w:color w:val="000000" w:themeColor="text1"/>
                <w:sz w:val="24"/>
                <w:szCs w:val="24"/>
              </w:rPr>
              <w:t>Noteikumu projektā tiek precizētas arī normas par nolietotu riepu tālāku nodošanu, nosakot kādiem komersantiem tās atļauts nodot:</w:t>
            </w:r>
          </w:p>
          <w:p w14:paraId="3414224C" w14:textId="4CBA11B3" w:rsidR="00E16C7A" w:rsidRPr="00DC36F9" w:rsidRDefault="00E16C7A" w:rsidP="00E17768">
            <w:pPr>
              <w:spacing w:after="0" w:line="240" w:lineRule="auto"/>
              <w:ind w:left="57" w:right="57"/>
              <w:jc w:val="both"/>
              <w:rPr>
                <w:rFonts w:ascii="Times New Roman" w:hAnsi="Times New Roman" w:cs="Times New Roman"/>
                <w:color w:val="000000" w:themeColor="text1"/>
                <w:sz w:val="24"/>
                <w:szCs w:val="24"/>
              </w:rPr>
            </w:pPr>
            <w:r w:rsidRPr="00DC36F9">
              <w:rPr>
                <w:rFonts w:ascii="Times New Roman" w:hAnsi="Times New Roman" w:cs="Times New Roman"/>
                <w:color w:val="000000" w:themeColor="text1"/>
                <w:sz w:val="24"/>
                <w:szCs w:val="24"/>
              </w:rPr>
              <w:t>1.</w:t>
            </w:r>
            <w:r w:rsidR="003E5C0D">
              <w:rPr>
                <w:rFonts w:ascii="Times New Roman" w:hAnsi="Times New Roman" w:cs="Times New Roman"/>
                <w:color w:val="000000" w:themeColor="text1"/>
                <w:sz w:val="24"/>
                <w:szCs w:val="24"/>
              </w:rPr>
              <w:t xml:space="preserve"> </w:t>
            </w:r>
            <w:r w:rsidRPr="00DC36F9">
              <w:rPr>
                <w:rFonts w:ascii="Times New Roman" w:hAnsi="Times New Roman" w:cs="Times New Roman"/>
                <w:color w:val="000000" w:themeColor="text1"/>
                <w:sz w:val="24"/>
                <w:szCs w:val="24"/>
              </w:rPr>
              <w:t>Komersantiem, kas saņēmuši A vai B kategorijas piesārņojošās darbības atļauju atbilstoši Ministru kabineta 2010.</w:t>
            </w:r>
            <w:r w:rsidR="00672721">
              <w:rPr>
                <w:rFonts w:ascii="Times New Roman" w:hAnsi="Times New Roman" w:cs="Times New Roman"/>
                <w:color w:val="000000" w:themeColor="text1"/>
                <w:sz w:val="24"/>
                <w:szCs w:val="24"/>
              </w:rPr>
              <w:t> </w:t>
            </w:r>
            <w:r w:rsidRPr="00DC36F9">
              <w:rPr>
                <w:rFonts w:ascii="Times New Roman" w:hAnsi="Times New Roman" w:cs="Times New Roman"/>
                <w:color w:val="000000" w:themeColor="text1"/>
                <w:sz w:val="24"/>
                <w:szCs w:val="24"/>
              </w:rPr>
              <w:t>gada 30.</w:t>
            </w:r>
            <w:r w:rsidR="00672721">
              <w:rPr>
                <w:rFonts w:ascii="Times New Roman" w:hAnsi="Times New Roman" w:cs="Times New Roman"/>
                <w:color w:val="000000" w:themeColor="text1"/>
                <w:sz w:val="24"/>
                <w:szCs w:val="24"/>
              </w:rPr>
              <w:t> </w:t>
            </w:r>
            <w:r w:rsidRPr="00DC36F9">
              <w:rPr>
                <w:rFonts w:ascii="Times New Roman" w:hAnsi="Times New Roman" w:cs="Times New Roman"/>
                <w:color w:val="000000" w:themeColor="text1"/>
                <w:sz w:val="24"/>
                <w:szCs w:val="24"/>
              </w:rPr>
              <w:t>novembra noteikumiem Nr.</w:t>
            </w:r>
            <w:r w:rsidR="00672721">
              <w:rPr>
                <w:rFonts w:ascii="Times New Roman" w:hAnsi="Times New Roman" w:cs="Times New Roman"/>
                <w:color w:val="000000" w:themeColor="text1"/>
                <w:sz w:val="24"/>
                <w:szCs w:val="24"/>
              </w:rPr>
              <w:t> </w:t>
            </w:r>
            <w:r w:rsidRPr="00DC36F9">
              <w:rPr>
                <w:rFonts w:ascii="Times New Roman" w:hAnsi="Times New Roman" w:cs="Times New Roman"/>
                <w:color w:val="000000" w:themeColor="text1"/>
                <w:sz w:val="24"/>
                <w:szCs w:val="24"/>
              </w:rPr>
              <w:t>1082 “Kārtība, kādā piesakāmas A, B un C kategorijas piesārņojošas darbības un izsniedzamas atļaujas A un B kategorijas piesārņojošas darbības veikšanai”</w:t>
            </w:r>
            <w:r w:rsidR="005B6381">
              <w:rPr>
                <w:rFonts w:ascii="Times New Roman" w:hAnsi="Times New Roman" w:cs="Times New Roman"/>
                <w:color w:val="000000" w:themeColor="text1"/>
                <w:sz w:val="24"/>
                <w:szCs w:val="24"/>
              </w:rPr>
              <w:t>.</w:t>
            </w:r>
            <w:r w:rsidRPr="00DC36F9">
              <w:rPr>
                <w:rFonts w:ascii="Times New Roman" w:hAnsi="Times New Roman" w:cs="Times New Roman"/>
                <w:color w:val="000000" w:themeColor="text1"/>
                <w:sz w:val="24"/>
                <w:szCs w:val="24"/>
              </w:rPr>
              <w:t xml:space="preserve"> </w:t>
            </w:r>
          </w:p>
          <w:p w14:paraId="51C5DDB0" w14:textId="3A30FBD6" w:rsidR="00E16C7A" w:rsidRDefault="00E16C7A" w:rsidP="00E17768">
            <w:pPr>
              <w:spacing w:after="0" w:line="240" w:lineRule="auto"/>
              <w:ind w:left="57" w:right="57"/>
              <w:jc w:val="both"/>
              <w:rPr>
                <w:rFonts w:ascii="Times New Roman" w:hAnsi="Times New Roman" w:cs="Times New Roman"/>
                <w:color w:val="000000" w:themeColor="text1"/>
                <w:sz w:val="24"/>
                <w:szCs w:val="24"/>
              </w:rPr>
            </w:pPr>
            <w:r w:rsidRPr="00DC36F9">
              <w:rPr>
                <w:rFonts w:ascii="Times New Roman" w:hAnsi="Times New Roman" w:cs="Times New Roman"/>
                <w:color w:val="000000" w:themeColor="text1"/>
                <w:sz w:val="24"/>
                <w:szCs w:val="24"/>
              </w:rPr>
              <w:t>2. Komersantiem, kas saņēmuši atkritumu apsaimniekošanas atļauju atbilstoši Ministru kabineta 2011.</w:t>
            </w:r>
            <w:r w:rsidR="00672721">
              <w:rPr>
                <w:rFonts w:ascii="Times New Roman" w:hAnsi="Times New Roman" w:cs="Times New Roman"/>
                <w:color w:val="000000" w:themeColor="text1"/>
                <w:sz w:val="24"/>
                <w:szCs w:val="24"/>
              </w:rPr>
              <w:t> </w:t>
            </w:r>
            <w:r w:rsidRPr="00DC36F9">
              <w:rPr>
                <w:rFonts w:ascii="Times New Roman" w:hAnsi="Times New Roman" w:cs="Times New Roman"/>
                <w:color w:val="000000" w:themeColor="text1"/>
                <w:sz w:val="24"/>
                <w:szCs w:val="24"/>
              </w:rPr>
              <w:t>gada 13.</w:t>
            </w:r>
            <w:r w:rsidR="00672721">
              <w:rPr>
                <w:rFonts w:ascii="Times New Roman" w:hAnsi="Times New Roman" w:cs="Times New Roman"/>
                <w:color w:val="000000" w:themeColor="text1"/>
                <w:sz w:val="24"/>
                <w:szCs w:val="24"/>
              </w:rPr>
              <w:t> </w:t>
            </w:r>
            <w:r w:rsidRPr="00DC36F9">
              <w:rPr>
                <w:rFonts w:ascii="Times New Roman" w:hAnsi="Times New Roman" w:cs="Times New Roman"/>
                <w:color w:val="000000" w:themeColor="text1"/>
                <w:sz w:val="24"/>
                <w:szCs w:val="24"/>
              </w:rPr>
              <w:t>septembra noteikumiem Nr.</w:t>
            </w:r>
            <w:r w:rsidR="00672721">
              <w:rPr>
                <w:rFonts w:ascii="Times New Roman" w:hAnsi="Times New Roman" w:cs="Times New Roman"/>
                <w:color w:val="000000" w:themeColor="text1"/>
                <w:sz w:val="24"/>
                <w:szCs w:val="24"/>
              </w:rPr>
              <w:t> </w:t>
            </w:r>
            <w:r w:rsidRPr="00DC36F9">
              <w:rPr>
                <w:rFonts w:ascii="Times New Roman" w:hAnsi="Times New Roman" w:cs="Times New Roman"/>
                <w:color w:val="000000" w:themeColor="text1"/>
                <w:sz w:val="24"/>
                <w:szCs w:val="24"/>
              </w:rPr>
              <w:t>703 “Par atkritumu apsaimniekošanas atļaujas izsniegšanas un anulēšanas kārtību, atkritumu tirgotāju un atkritumu apsaimniekošanas starpnieku reģistrācijas un informācijas sniegšanas kārtību, kā arī par valsts nodevu un tās maksāšanas kārtību”.</w:t>
            </w:r>
          </w:p>
          <w:p w14:paraId="75031E58" w14:textId="7D11E863" w:rsidR="003719D1" w:rsidRPr="004D603C" w:rsidRDefault="009A79D9" w:rsidP="00E17768">
            <w:pPr>
              <w:spacing w:after="0" w:line="240" w:lineRule="auto"/>
              <w:ind w:left="57" w:right="57"/>
              <w:jc w:val="both"/>
              <w:rPr>
                <w:rFonts w:ascii="Times New Roman" w:eastAsia="Times New Roman" w:hAnsi="Times New Roman" w:cs="Times New Roman"/>
                <w:color w:val="000000" w:themeColor="text1"/>
                <w:sz w:val="24"/>
                <w:szCs w:val="24"/>
              </w:rPr>
            </w:pPr>
            <w:r w:rsidRPr="00A51A61">
              <w:rPr>
                <w:rFonts w:ascii="Times New Roman" w:hAnsi="Times New Roman" w:cs="Times New Roman"/>
                <w:color w:val="000000" w:themeColor="text1"/>
                <w:sz w:val="24"/>
                <w:szCs w:val="24"/>
              </w:rPr>
              <w:lastRenderedPageBreak/>
              <w:t xml:space="preserve">Noteikumu projektā </w:t>
            </w:r>
            <w:r w:rsidRPr="00A51A61">
              <w:rPr>
                <w:rStyle w:val="CommentReference"/>
                <w:rFonts w:ascii="Times New Roman" w:hAnsi="Times New Roman" w:cs="Times New Roman"/>
                <w:sz w:val="24"/>
                <w:szCs w:val="24"/>
              </w:rPr>
              <w:t>tiek precizētas arī pr</w:t>
            </w:r>
            <w:r w:rsidRPr="0099742D">
              <w:rPr>
                <w:rStyle w:val="CommentReference"/>
                <w:rFonts w:ascii="Times New Roman" w:hAnsi="Times New Roman" w:cs="Times New Roman"/>
                <w:sz w:val="24"/>
                <w:szCs w:val="24"/>
              </w:rPr>
              <w:t xml:space="preserve">asības </w:t>
            </w:r>
            <w:r w:rsidRPr="004F3754">
              <w:rPr>
                <w:rStyle w:val="CommentReference"/>
                <w:rFonts w:ascii="Times New Roman" w:hAnsi="Times New Roman" w:cs="Times New Roman"/>
                <w:sz w:val="24"/>
                <w:szCs w:val="24"/>
              </w:rPr>
              <w:t xml:space="preserve">par atbilstošu </w:t>
            </w:r>
            <w:r w:rsidRPr="004F3754">
              <w:rPr>
                <w:rFonts w:ascii="Times New Roman" w:eastAsia="Times New Roman" w:hAnsi="Times New Roman" w:cs="Times New Roman"/>
                <w:color w:val="000000" w:themeColor="text1"/>
                <w:sz w:val="24"/>
                <w:szCs w:val="24"/>
              </w:rPr>
              <w:t>krāsas, lakas un transportlīdzekļu galīgās apdares materiālu izmantošanu mehānisko transportlīdzekļu remontdarbnīcās, kas</w:t>
            </w:r>
            <w:r w:rsidRPr="006A5243">
              <w:rPr>
                <w:rFonts w:ascii="Times New Roman" w:eastAsia="Times New Roman" w:hAnsi="Times New Roman" w:cs="Times New Roman"/>
                <w:color w:val="000000" w:themeColor="text1"/>
                <w:sz w:val="24"/>
                <w:szCs w:val="24"/>
              </w:rPr>
              <w:t xml:space="preserve"> </w:t>
            </w:r>
            <w:r w:rsidRPr="00A51A61">
              <w:rPr>
                <w:rFonts w:ascii="Times New Roman" w:eastAsia="Times New Roman" w:hAnsi="Times New Roman" w:cs="Times New Roman"/>
                <w:color w:val="000000" w:themeColor="text1"/>
                <w:sz w:val="24"/>
                <w:szCs w:val="24"/>
              </w:rPr>
              <w:t>noteiktas Ministru kabineta 2007.</w:t>
            </w:r>
            <w:r w:rsidR="00672721">
              <w:rPr>
                <w:rFonts w:ascii="Times New Roman" w:eastAsia="Times New Roman" w:hAnsi="Times New Roman" w:cs="Times New Roman"/>
                <w:color w:val="000000" w:themeColor="text1"/>
                <w:sz w:val="24"/>
                <w:szCs w:val="24"/>
              </w:rPr>
              <w:t> </w:t>
            </w:r>
            <w:r w:rsidRPr="00A51A61">
              <w:rPr>
                <w:rFonts w:ascii="Times New Roman" w:eastAsia="Times New Roman" w:hAnsi="Times New Roman" w:cs="Times New Roman"/>
                <w:color w:val="000000" w:themeColor="text1"/>
                <w:sz w:val="24"/>
                <w:szCs w:val="24"/>
              </w:rPr>
              <w:t>gada 3.</w:t>
            </w:r>
            <w:r w:rsidR="00672721">
              <w:rPr>
                <w:rFonts w:ascii="Times New Roman" w:eastAsia="Times New Roman" w:hAnsi="Times New Roman" w:cs="Times New Roman"/>
                <w:color w:val="000000" w:themeColor="text1"/>
                <w:sz w:val="24"/>
                <w:szCs w:val="24"/>
              </w:rPr>
              <w:t> </w:t>
            </w:r>
            <w:r w:rsidRPr="00A51A61">
              <w:rPr>
                <w:rFonts w:ascii="Times New Roman" w:eastAsia="Times New Roman" w:hAnsi="Times New Roman" w:cs="Times New Roman"/>
                <w:color w:val="000000" w:themeColor="text1"/>
                <w:sz w:val="24"/>
                <w:szCs w:val="24"/>
              </w:rPr>
              <w:t>aprīļa noteikumos Nr.</w:t>
            </w:r>
            <w:r w:rsidR="00672721">
              <w:rPr>
                <w:rFonts w:ascii="Times New Roman" w:eastAsia="Times New Roman" w:hAnsi="Times New Roman" w:cs="Times New Roman"/>
                <w:color w:val="000000" w:themeColor="text1"/>
                <w:sz w:val="24"/>
                <w:szCs w:val="24"/>
              </w:rPr>
              <w:t> </w:t>
            </w:r>
            <w:r w:rsidRPr="00A51A61">
              <w:rPr>
                <w:rFonts w:ascii="Times New Roman" w:eastAsia="Times New Roman" w:hAnsi="Times New Roman" w:cs="Times New Roman"/>
                <w:color w:val="000000" w:themeColor="text1"/>
                <w:sz w:val="24"/>
                <w:szCs w:val="24"/>
              </w:rPr>
              <w:t>231 “Noteikumi par gaistošo organisko savienojumu emisiju ierobežošanu no noteiktiem produktiem”. Šāda prasība nepieciešama</w:t>
            </w:r>
            <w:r w:rsidR="007679DD">
              <w:rPr>
                <w:rFonts w:ascii="Times New Roman" w:eastAsia="Times New Roman" w:hAnsi="Times New Roman" w:cs="Times New Roman"/>
                <w:color w:val="000000" w:themeColor="text1"/>
                <w:sz w:val="24"/>
                <w:szCs w:val="24"/>
              </w:rPr>
              <w:t>,</w:t>
            </w:r>
            <w:r w:rsidRPr="00A51A61">
              <w:rPr>
                <w:rFonts w:ascii="Times New Roman" w:eastAsia="Times New Roman" w:hAnsi="Times New Roman" w:cs="Times New Roman"/>
                <w:color w:val="000000" w:themeColor="text1"/>
                <w:sz w:val="24"/>
                <w:szCs w:val="24"/>
              </w:rPr>
              <w:t xml:space="preserve"> lai n</w:t>
            </w:r>
            <w:r w:rsidRPr="0099742D">
              <w:rPr>
                <w:rFonts w:ascii="Times New Roman" w:eastAsia="Times New Roman" w:hAnsi="Times New Roman" w:cs="Times New Roman"/>
                <w:color w:val="000000" w:themeColor="text1"/>
                <w:sz w:val="24"/>
                <w:szCs w:val="24"/>
              </w:rPr>
              <w:t xml:space="preserve">ovērstu </w:t>
            </w:r>
            <w:r w:rsidR="003719D1">
              <w:rPr>
                <w:rFonts w:ascii="Times New Roman" w:eastAsia="Times New Roman" w:hAnsi="Times New Roman" w:cs="Times New Roman"/>
                <w:color w:val="000000" w:themeColor="text1"/>
                <w:sz w:val="24"/>
                <w:szCs w:val="24"/>
              </w:rPr>
              <w:t>prasībām neatbilstošu produktu lietošanu.</w:t>
            </w:r>
          </w:p>
          <w:p w14:paraId="2D02C11D" w14:textId="5D664F73" w:rsidR="00957EB9" w:rsidRDefault="00957EB9" w:rsidP="00E17768">
            <w:pPr>
              <w:spacing w:after="0" w:line="240" w:lineRule="auto"/>
              <w:ind w:left="57" w:right="57"/>
              <w:jc w:val="both"/>
              <w:rPr>
                <w:rFonts w:ascii="Times New Roman" w:hAnsi="Times New Roman" w:cs="Times New Roman"/>
                <w:color w:val="000000" w:themeColor="text1"/>
                <w:sz w:val="24"/>
                <w:szCs w:val="24"/>
              </w:rPr>
            </w:pPr>
            <w:r w:rsidRPr="00402D98">
              <w:rPr>
                <w:rFonts w:ascii="Times New Roman" w:hAnsi="Times New Roman" w:cs="Times New Roman"/>
                <w:color w:val="000000" w:themeColor="text1"/>
                <w:sz w:val="24"/>
                <w:szCs w:val="24"/>
              </w:rPr>
              <w:t>Noteikumu projekts paredz svītrot spēkā esošo noteikumu 15.</w:t>
            </w:r>
            <w:r w:rsidR="00D840CD">
              <w:rPr>
                <w:rFonts w:ascii="Times New Roman" w:hAnsi="Times New Roman" w:cs="Times New Roman"/>
                <w:color w:val="000000" w:themeColor="text1"/>
                <w:sz w:val="24"/>
                <w:szCs w:val="24"/>
              </w:rPr>
              <w:t> </w:t>
            </w:r>
            <w:r w:rsidRPr="00402D98">
              <w:rPr>
                <w:rFonts w:ascii="Times New Roman" w:hAnsi="Times New Roman" w:cs="Times New Roman"/>
                <w:color w:val="000000" w:themeColor="text1"/>
                <w:sz w:val="24"/>
                <w:szCs w:val="24"/>
              </w:rPr>
              <w:t>punktu, jo saskaņā ar pašreizējo normatīvo aktu regulējumu vides trokšņa pārvaldība balstās uz robežlielumu noteikšanu apbūves teritorijām nevis atsevišķām darbībām. Pasākumus, kas nodrošina cilvēkam labvēlīgas akustiskās (skaņas) vides veidošanu ēkās un apbūvē kopumā, nosaka Ministru kabineta 2015.gada 16.</w:t>
            </w:r>
            <w:r w:rsidR="007F5A83">
              <w:rPr>
                <w:rFonts w:ascii="Times New Roman" w:hAnsi="Times New Roman" w:cs="Times New Roman"/>
                <w:color w:val="000000" w:themeColor="text1"/>
                <w:sz w:val="24"/>
                <w:szCs w:val="24"/>
              </w:rPr>
              <w:t> </w:t>
            </w:r>
            <w:r w:rsidRPr="00402D98">
              <w:rPr>
                <w:rFonts w:ascii="Times New Roman" w:hAnsi="Times New Roman" w:cs="Times New Roman"/>
                <w:color w:val="000000" w:themeColor="text1"/>
                <w:sz w:val="24"/>
                <w:szCs w:val="24"/>
              </w:rPr>
              <w:t>jūnija noteikumi Nr.</w:t>
            </w:r>
            <w:r w:rsidR="00D840CD">
              <w:rPr>
                <w:rFonts w:ascii="Times New Roman" w:hAnsi="Times New Roman" w:cs="Times New Roman"/>
                <w:color w:val="000000" w:themeColor="text1"/>
                <w:sz w:val="24"/>
                <w:szCs w:val="24"/>
              </w:rPr>
              <w:t> </w:t>
            </w:r>
            <w:r w:rsidRPr="00402D98">
              <w:rPr>
                <w:rFonts w:ascii="Times New Roman" w:hAnsi="Times New Roman" w:cs="Times New Roman"/>
                <w:color w:val="000000" w:themeColor="text1"/>
                <w:sz w:val="24"/>
                <w:szCs w:val="24"/>
              </w:rPr>
              <w:t>312 “Noteikumi par Latvijas būvnormatīvu LBN 016-15 “Būvakustika””. Savukārt vides trokšņa robežlielumi attiecībā uz apbūves teritorijām, atkarībā no to izmantošanas funkcijas, ir noteikti Ministru kabineta 2014.</w:t>
            </w:r>
            <w:r w:rsidR="008C3DDB">
              <w:rPr>
                <w:rFonts w:ascii="Times New Roman" w:hAnsi="Times New Roman" w:cs="Times New Roman"/>
                <w:color w:val="000000" w:themeColor="text1"/>
                <w:sz w:val="24"/>
                <w:szCs w:val="24"/>
              </w:rPr>
              <w:t> </w:t>
            </w:r>
            <w:r w:rsidRPr="00402D98">
              <w:rPr>
                <w:rFonts w:ascii="Times New Roman" w:hAnsi="Times New Roman" w:cs="Times New Roman"/>
                <w:color w:val="000000" w:themeColor="text1"/>
                <w:sz w:val="24"/>
                <w:szCs w:val="24"/>
              </w:rPr>
              <w:t>gada 7.</w:t>
            </w:r>
            <w:r w:rsidR="008C3DDB">
              <w:rPr>
                <w:rFonts w:ascii="Times New Roman" w:hAnsi="Times New Roman" w:cs="Times New Roman"/>
                <w:color w:val="000000" w:themeColor="text1"/>
                <w:sz w:val="24"/>
                <w:szCs w:val="24"/>
              </w:rPr>
              <w:t> </w:t>
            </w:r>
            <w:r w:rsidRPr="00402D98">
              <w:rPr>
                <w:rFonts w:ascii="Times New Roman" w:hAnsi="Times New Roman" w:cs="Times New Roman"/>
                <w:color w:val="000000" w:themeColor="text1"/>
                <w:sz w:val="24"/>
                <w:szCs w:val="24"/>
              </w:rPr>
              <w:t>janvāra noteikumos Nr.</w:t>
            </w:r>
            <w:r w:rsidR="008C3DDB">
              <w:rPr>
                <w:rFonts w:ascii="Times New Roman" w:hAnsi="Times New Roman" w:cs="Times New Roman"/>
                <w:color w:val="000000" w:themeColor="text1"/>
                <w:sz w:val="24"/>
                <w:szCs w:val="24"/>
              </w:rPr>
              <w:t> </w:t>
            </w:r>
            <w:r w:rsidRPr="00402D98">
              <w:rPr>
                <w:rFonts w:ascii="Times New Roman" w:hAnsi="Times New Roman" w:cs="Times New Roman"/>
                <w:color w:val="000000" w:themeColor="text1"/>
                <w:sz w:val="24"/>
                <w:szCs w:val="24"/>
              </w:rPr>
              <w:t xml:space="preserve">16 “Trokšņa novērtēšanas un pārvaldības kārtība”. </w:t>
            </w:r>
          </w:p>
          <w:p w14:paraId="2764C913" w14:textId="15505F10" w:rsidR="007E0F70" w:rsidRDefault="001E0C6A" w:rsidP="00E17768">
            <w:pPr>
              <w:spacing w:after="0" w:line="240" w:lineRule="auto"/>
              <w:ind w:left="57"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Noteikumu projekt</w:t>
            </w:r>
            <w:r w:rsidR="00F106D0">
              <w:rPr>
                <w:rFonts w:ascii="Times New Roman" w:hAnsi="Times New Roman" w:cs="Times New Roman"/>
                <w:color w:val="000000" w:themeColor="text1"/>
                <w:sz w:val="24"/>
                <w:szCs w:val="24"/>
              </w:rPr>
              <w:t>a 1.3.</w:t>
            </w:r>
            <w:r w:rsidR="00D840CD">
              <w:rPr>
                <w:rFonts w:ascii="Times New Roman" w:hAnsi="Times New Roman" w:cs="Times New Roman"/>
                <w:color w:val="000000" w:themeColor="text1"/>
                <w:sz w:val="24"/>
                <w:szCs w:val="24"/>
              </w:rPr>
              <w:t> </w:t>
            </w:r>
            <w:r w:rsidR="000F08E4">
              <w:rPr>
                <w:rFonts w:ascii="Times New Roman" w:hAnsi="Times New Roman" w:cs="Times New Roman"/>
                <w:color w:val="000000" w:themeColor="text1"/>
                <w:sz w:val="24"/>
                <w:szCs w:val="24"/>
              </w:rPr>
              <w:t>punkts</w:t>
            </w:r>
            <w:r>
              <w:rPr>
                <w:rFonts w:ascii="Times New Roman" w:hAnsi="Times New Roman" w:cs="Times New Roman"/>
                <w:color w:val="000000" w:themeColor="text1"/>
                <w:sz w:val="24"/>
                <w:szCs w:val="24"/>
              </w:rPr>
              <w:t xml:space="preserve"> paredz, ka </w:t>
            </w:r>
            <w:r w:rsidR="00022E3F">
              <w:rPr>
                <w:rFonts w:ascii="Times New Roman" w:hAnsi="Times New Roman" w:cs="Times New Roman"/>
                <w:color w:val="000000" w:themeColor="text1"/>
                <w:sz w:val="24"/>
                <w:szCs w:val="24"/>
              </w:rPr>
              <w:t>MK</w:t>
            </w:r>
            <w:r w:rsidR="00E04B20">
              <w:rPr>
                <w:rFonts w:ascii="Times New Roman" w:hAnsi="Times New Roman" w:cs="Times New Roman"/>
                <w:color w:val="000000" w:themeColor="text1"/>
                <w:sz w:val="24"/>
                <w:szCs w:val="24"/>
              </w:rPr>
              <w:t xml:space="preserve"> noteikumos Nr.</w:t>
            </w:r>
            <w:r w:rsidR="00D840CD">
              <w:rPr>
                <w:rFonts w:ascii="Times New Roman" w:hAnsi="Times New Roman" w:cs="Times New Roman"/>
                <w:color w:val="000000" w:themeColor="text1"/>
                <w:sz w:val="24"/>
                <w:szCs w:val="24"/>
              </w:rPr>
              <w:t> </w:t>
            </w:r>
            <w:r w:rsidR="00022E3F">
              <w:rPr>
                <w:rFonts w:ascii="Times New Roman" w:hAnsi="Times New Roman" w:cs="Times New Roman"/>
                <w:color w:val="000000" w:themeColor="text1"/>
                <w:sz w:val="24"/>
                <w:szCs w:val="24"/>
              </w:rPr>
              <w:t xml:space="preserve">380 noteiktās prasības attieksies arī uz visa veida automazgātavām. </w:t>
            </w:r>
            <w:r w:rsidR="002C6848">
              <w:rPr>
                <w:rFonts w:ascii="Times New Roman" w:hAnsi="Times New Roman" w:cs="Times New Roman"/>
                <w:color w:val="000000" w:themeColor="text1"/>
                <w:sz w:val="24"/>
                <w:szCs w:val="24"/>
              </w:rPr>
              <w:t>Taču jāņem vērā, ka ne visos noteikumu punktos noteiktās prasības</w:t>
            </w:r>
            <w:r w:rsidR="007E0F70">
              <w:rPr>
                <w:rFonts w:ascii="Times New Roman" w:hAnsi="Times New Roman" w:cs="Times New Roman"/>
                <w:color w:val="000000" w:themeColor="text1"/>
                <w:sz w:val="24"/>
                <w:szCs w:val="24"/>
              </w:rPr>
              <w:t xml:space="preserve"> turpmāk attieksies uz </w:t>
            </w:r>
            <w:r w:rsidR="00017744">
              <w:rPr>
                <w:rFonts w:ascii="Times New Roman" w:hAnsi="Times New Roman" w:cs="Times New Roman"/>
                <w:color w:val="000000" w:themeColor="text1"/>
                <w:sz w:val="24"/>
                <w:szCs w:val="24"/>
              </w:rPr>
              <w:t>automazgātavām. Prasīb</w:t>
            </w:r>
            <w:r w:rsidR="005F6BB2">
              <w:rPr>
                <w:rFonts w:ascii="Times New Roman" w:hAnsi="Times New Roman" w:cs="Times New Roman"/>
                <w:color w:val="000000" w:themeColor="text1"/>
                <w:sz w:val="24"/>
                <w:szCs w:val="24"/>
              </w:rPr>
              <w:t>u</w:t>
            </w:r>
            <w:r w:rsidR="00FA1083">
              <w:rPr>
                <w:rFonts w:ascii="Times New Roman" w:hAnsi="Times New Roman" w:cs="Times New Roman"/>
                <w:color w:val="000000" w:themeColor="text1"/>
                <w:sz w:val="24"/>
                <w:szCs w:val="24"/>
              </w:rPr>
              <w:t>, kas noteiktas piesārņojošās darbības ierobežošanai un kontrolei</w:t>
            </w:r>
            <w:r w:rsidR="005F6BB2">
              <w:rPr>
                <w:rFonts w:ascii="Times New Roman" w:hAnsi="Times New Roman" w:cs="Times New Roman"/>
                <w:color w:val="000000" w:themeColor="text1"/>
                <w:sz w:val="24"/>
                <w:szCs w:val="24"/>
              </w:rPr>
              <w:t xml:space="preserve"> noteikumu II.</w:t>
            </w:r>
            <w:r w:rsidR="00D840CD">
              <w:rPr>
                <w:rFonts w:ascii="Times New Roman" w:hAnsi="Times New Roman" w:cs="Times New Roman"/>
                <w:color w:val="000000" w:themeColor="text1"/>
                <w:sz w:val="24"/>
                <w:szCs w:val="24"/>
              </w:rPr>
              <w:t> </w:t>
            </w:r>
            <w:r w:rsidR="005F6BB2">
              <w:rPr>
                <w:rFonts w:ascii="Times New Roman" w:hAnsi="Times New Roman" w:cs="Times New Roman"/>
                <w:color w:val="000000" w:themeColor="text1"/>
                <w:sz w:val="24"/>
                <w:szCs w:val="24"/>
              </w:rPr>
              <w:t xml:space="preserve">nodaļā, </w:t>
            </w:r>
            <w:r w:rsidR="009108C8">
              <w:rPr>
                <w:rFonts w:ascii="Times New Roman" w:hAnsi="Times New Roman" w:cs="Times New Roman"/>
                <w:color w:val="000000" w:themeColor="text1"/>
                <w:sz w:val="24"/>
                <w:szCs w:val="24"/>
              </w:rPr>
              <w:t>attieci</w:t>
            </w:r>
            <w:r w:rsidR="00136489">
              <w:rPr>
                <w:rFonts w:ascii="Times New Roman" w:hAnsi="Times New Roman" w:cs="Times New Roman"/>
                <w:color w:val="000000" w:themeColor="text1"/>
                <w:sz w:val="24"/>
                <w:szCs w:val="24"/>
              </w:rPr>
              <w:t>nāšana</w:t>
            </w:r>
            <w:r w:rsidR="009108C8">
              <w:rPr>
                <w:rFonts w:ascii="Times New Roman" w:hAnsi="Times New Roman" w:cs="Times New Roman"/>
                <w:color w:val="000000" w:themeColor="text1"/>
                <w:sz w:val="24"/>
                <w:szCs w:val="24"/>
              </w:rPr>
              <w:t xml:space="preserve"> ir vērtējama pēc veicamās piesārņojošās darbības veida</w:t>
            </w:r>
            <w:r w:rsidR="007A1EAF">
              <w:rPr>
                <w:rFonts w:ascii="Times New Roman" w:hAnsi="Times New Roman" w:cs="Times New Roman"/>
                <w:color w:val="000000" w:themeColor="text1"/>
                <w:sz w:val="24"/>
                <w:szCs w:val="24"/>
              </w:rPr>
              <w:t xml:space="preserve">. </w:t>
            </w:r>
          </w:p>
          <w:p w14:paraId="78A18189" w14:textId="20C111F8" w:rsidR="00623BCB" w:rsidRDefault="00C756D3" w:rsidP="00E17768">
            <w:pPr>
              <w:pStyle w:val="NoSpacing"/>
              <w:ind w:left="57" w:right="57"/>
              <w:jc w:val="both"/>
              <w:rPr>
                <w:color w:val="000000" w:themeColor="text1"/>
              </w:rPr>
            </w:pPr>
            <w:r>
              <w:rPr>
                <w:color w:val="000000" w:themeColor="text1"/>
              </w:rPr>
              <w:t>A</w:t>
            </w:r>
            <w:r w:rsidR="009C409A">
              <w:rPr>
                <w:color w:val="000000" w:themeColor="text1"/>
              </w:rPr>
              <w:t>ttie</w:t>
            </w:r>
            <w:r>
              <w:rPr>
                <w:color w:val="000000" w:themeColor="text1"/>
              </w:rPr>
              <w:t>cībā</w:t>
            </w:r>
            <w:r w:rsidR="00535A9D">
              <w:rPr>
                <w:color w:val="000000" w:themeColor="text1"/>
              </w:rPr>
              <w:t xml:space="preserve"> uz</w:t>
            </w:r>
            <w:r w:rsidR="009C409A">
              <w:rPr>
                <w:color w:val="000000" w:themeColor="text1"/>
              </w:rPr>
              <w:t xml:space="preserve"> MK noteikumu</w:t>
            </w:r>
            <w:r w:rsidR="00171AFE">
              <w:rPr>
                <w:color w:val="000000" w:themeColor="text1"/>
              </w:rPr>
              <w:t xml:space="preserve"> Nr.</w:t>
            </w:r>
            <w:r w:rsidR="00D840CD">
              <w:rPr>
                <w:color w:val="000000" w:themeColor="text1"/>
              </w:rPr>
              <w:t> </w:t>
            </w:r>
            <w:r w:rsidR="00171AFE">
              <w:rPr>
                <w:color w:val="000000" w:themeColor="text1"/>
              </w:rPr>
              <w:t>380</w:t>
            </w:r>
            <w:r w:rsidR="009C409A">
              <w:rPr>
                <w:color w:val="000000" w:themeColor="text1"/>
              </w:rPr>
              <w:t xml:space="preserve"> 16.</w:t>
            </w:r>
            <w:r w:rsidR="00D840CD">
              <w:rPr>
                <w:color w:val="000000" w:themeColor="text1"/>
              </w:rPr>
              <w:t> </w:t>
            </w:r>
            <w:r w:rsidR="009C409A">
              <w:rPr>
                <w:color w:val="000000" w:themeColor="text1"/>
              </w:rPr>
              <w:t>punkt</w:t>
            </w:r>
            <w:r w:rsidR="006623DE">
              <w:rPr>
                <w:color w:val="000000" w:themeColor="text1"/>
              </w:rPr>
              <w:t>ā noteiktajām prasībām, tās arī turpmāk tiks attiecinātas tikai uz tām</w:t>
            </w:r>
            <w:r w:rsidR="004D4CF4">
              <w:rPr>
                <w:color w:val="000000" w:themeColor="text1"/>
              </w:rPr>
              <w:t xml:space="preserve"> automazgātavām, kas atrodas</w:t>
            </w:r>
            <w:r w:rsidR="006623DE">
              <w:rPr>
                <w:color w:val="000000" w:themeColor="text1"/>
              </w:rPr>
              <w:t xml:space="preserve"> mehānisko transportlīdzekļu remontdarbnīc</w:t>
            </w:r>
            <w:r w:rsidR="004D4CF4">
              <w:rPr>
                <w:color w:val="000000" w:themeColor="text1"/>
              </w:rPr>
              <w:t>ās</w:t>
            </w:r>
            <w:r w:rsidR="00344D57">
              <w:rPr>
                <w:color w:val="000000" w:themeColor="text1"/>
              </w:rPr>
              <w:t xml:space="preserve"> un</w:t>
            </w:r>
            <w:r w:rsidR="00536EAB">
              <w:rPr>
                <w:color w:val="000000" w:themeColor="text1"/>
              </w:rPr>
              <w:t xml:space="preserve"> ir to sastāvdaļa</w:t>
            </w:r>
            <w:r w:rsidR="00C00835">
              <w:rPr>
                <w:color w:val="000000" w:themeColor="text1"/>
              </w:rPr>
              <w:t>.</w:t>
            </w:r>
            <w:r w:rsidR="00B05768">
              <w:rPr>
                <w:color w:val="000000" w:themeColor="text1"/>
              </w:rPr>
              <w:t xml:space="preserve"> </w:t>
            </w:r>
            <w:r w:rsidR="00C00835">
              <w:rPr>
                <w:color w:val="000000" w:themeColor="text1"/>
              </w:rPr>
              <w:t>Š</w:t>
            </w:r>
            <w:r w:rsidR="0089323A">
              <w:rPr>
                <w:color w:val="000000" w:themeColor="text1"/>
              </w:rPr>
              <w:t>o</w:t>
            </w:r>
            <w:r w:rsidR="002F44E4">
              <w:rPr>
                <w:color w:val="000000" w:themeColor="text1"/>
              </w:rPr>
              <w:t>brīd nav objektīva pamatojuma</w:t>
            </w:r>
            <w:r w:rsidR="00AF23E1">
              <w:rPr>
                <w:color w:val="000000" w:themeColor="text1"/>
              </w:rPr>
              <w:t xml:space="preserve">, lai šo prasību attiecinātu </w:t>
            </w:r>
            <w:r w:rsidR="00974526">
              <w:rPr>
                <w:color w:val="000000" w:themeColor="text1"/>
              </w:rPr>
              <w:t xml:space="preserve">uz </w:t>
            </w:r>
            <w:proofErr w:type="spellStart"/>
            <w:r w:rsidR="00C00835">
              <w:rPr>
                <w:color w:val="000000" w:themeColor="text1"/>
              </w:rPr>
              <w:t>pašapakalpošanās</w:t>
            </w:r>
            <w:proofErr w:type="spellEnd"/>
            <w:r w:rsidR="00974526">
              <w:rPr>
                <w:color w:val="000000" w:themeColor="text1"/>
              </w:rPr>
              <w:t xml:space="preserve"> automazgātavām</w:t>
            </w:r>
            <w:r w:rsidR="00536EAB">
              <w:rPr>
                <w:color w:val="000000" w:themeColor="text1"/>
              </w:rPr>
              <w:t xml:space="preserve">. </w:t>
            </w:r>
          </w:p>
          <w:p w14:paraId="7E9CE3F4" w14:textId="4A6B819C" w:rsidR="00957EB9" w:rsidRPr="001646C9" w:rsidRDefault="00623BCB" w:rsidP="00E17768">
            <w:pPr>
              <w:pStyle w:val="NoSpacing"/>
              <w:ind w:left="57" w:right="57"/>
              <w:jc w:val="both"/>
              <w:rPr>
                <w:color w:val="000000" w:themeColor="text1"/>
              </w:rPr>
            </w:pPr>
            <w:r w:rsidRPr="00B269D1">
              <w:rPr>
                <w:color w:val="000000" w:themeColor="text1"/>
              </w:rPr>
              <w:t>Vienlaikus noteikumu projektā ietverti redakcionāli precizējumi un papildinājumi, lai pilnveidotu un aktualizētu šī normatīvā akta regulējumu</w:t>
            </w:r>
            <w:r>
              <w:rPr>
                <w:color w:val="000000" w:themeColor="text1"/>
              </w:rPr>
              <w:t>.</w:t>
            </w:r>
          </w:p>
        </w:tc>
      </w:tr>
      <w:tr w:rsidR="00536831" w:rsidRPr="006E305C" w14:paraId="5563DD89" w14:textId="77777777" w:rsidTr="671E64A8">
        <w:tc>
          <w:tcPr>
            <w:tcW w:w="673" w:type="dxa"/>
          </w:tcPr>
          <w:p w14:paraId="70E96013" w14:textId="464BC246" w:rsidR="00536831" w:rsidRPr="00F947A2" w:rsidRDefault="00536831" w:rsidP="00536831">
            <w:pPr>
              <w:spacing w:after="0" w:line="240" w:lineRule="auto"/>
              <w:jc w:val="center"/>
              <w:rPr>
                <w:rFonts w:ascii="Times New Roman" w:eastAsia="Times New Roman" w:hAnsi="Times New Roman" w:cs="Times New Roman"/>
                <w:sz w:val="24"/>
                <w:szCs w:val="24"/>
                <w:lang w:eastAsia="lv-LV"/>
              </w:rPr>
            </w:pPr>
            <w:r w:rsidRPr="00F947A2">
              <w:rPr>
                <w:rFonts w:ascii="Times New Roman" w:eastAsia="Times New Roman" w:hAnsi="Times New Roman" w:cs="Times New Roman"/>
                <w:sz w:val="24"/>
                <w:szCs w:val="24"/>
                <w:lang w:eastAsia="lv-LV"/>
              </w:rPr>
              <w:lastRenderedPageBreak/>
              <w:t>3.</w:t>
            </w:r>
          </w:p>
        </w:tc>
        <w:tc>
          <w:tcPr>
            <w:tcW w:w="1743" w:type="dxa"/>
          </w:tcPr>
          <w:p w14:paraId="44179F41" w14:textId="77777777" w:rsidR="00536831" w:rsidRPr="00F947A2" w:rsidRDefault="00536831" w:rsidP="00536831">
            <w:pPr>
              <w:spacing w:after="0" w:line="240" w:lineRule="auto"/>
              <w:rPr>
                <w:rFonts w:ascii="Times New Roman" w:eastAsia="Times New Roman" w:hAnsi="Times New Roman" w:cs="Times New Roman"/>
                <w:sz w:val="24"/>
                <w:szCs w:val="24"/>
                <w:lang w:eastAsia="lv-LV"/>
              </w:rPr>
            </w:pPr>
            <w:r w:rsidRPr="00F947A2">
              <w:rPr>
                <w:rFonts w:ascii="Times New Roman" w:eastAsia="Times New Roman" w:hAnsi="Times New Roman" w:cs="Times New Roman"/>
                <w:sz w:val="24"/>
                <w:szCs w:val="24"/>
                <w:lang w:eastAsia="lv-LV"/>
              </w:rPr>
              <w:t>Projekta izstrādē iesaistītās institūcijas un publiskas personas kapitālsabiedrības</w:t>
            </w:r>
          </w:p>
        </w:tc>
        <w:tc>
          <w:tcPr>
            <w:tcW w:w="6717" w:type="dxa"/>
          </w:tcPr>
          <w:p w14:paraId="59455F3F" w14:textId="1C9AFD9B" w:rsidR="00536831" w:rsidRPr="006E305C" w:rsidRDefault="00536831" w:rsidP="000D71BE">
            <w:pPr>
              <w:spacing w:after="0" w:line="240" w:lineRule="auto"/>
              <w:ind w:left="57" w:right="57"/>
              <w:jc w:val="both"/>
              <w:rPr>
                <w:rFonts w:ascii="Times New Roman" w:eastAsia="Times New Roman" w:hAnsi="Times New Roman" w:cs="Times New Roman"/>
                <w:sz w:val="24"/>
                <w:szCs w:val="24"/>
                <w:lang w:eastAsia="lv-LV"/>
              </w:rPr>
            </w:pPr>
            <w:r w:rsidRPr="00F947A2">
              <w:rPr>
                <w:rFonts w:ascii="Times New Roman" w:eastAsia="Times New Roman" w:hAnsi="Times New Roman" w:cs="Times New Roman"/>
                <w:sz w:val="24"/>
                <w:szCs w:val="24"/>
                <w:lang w:eastAsia="lv-LV"/>
              </w:rPr>
              <w:t>Vides aizsardzības un reģionālās attīstības ministrija</w:t>
            </w:r>
            <w:r w:rsidR="00424553">
              <w:rPr>
                <w:rFonts w:ascii="Times New Roman" w:eastAsia="Times New Roman" w:hAnsi="Times New Roman" w:cs="Times New Roman"/>
                <w:sz w:val="24"/>
                <w:szCs w:val="24"/>
                <w:lang w:eastAsia="lv-LV"/>
              </w:rPr>
              <w:t xml:space="preserve"> (turpmāk-VARAM</w:t>
            </w:r>
            <w:r w:rsidR="00492A9D">
              <w:rPr>
                <w:rFonts w:ascii="Times New Roman" w:eastAsia="Times New Roman" w:hAnsi="Times New Roman" w:cs="Times New Roman"/>
                <w:sz w:val="24"/>
                <w:szCs w:val="24"/>
                <w:lang w:eastAsia="lv-LV"/>
              </w:rPr>
              <w:t>)</w:t>
            </w:r>
            <w:r w:rsidR="00665D73">
              <w:rPr>
                <w:rFonts w:ascii="Times New Roman" w:eastAsia="Times New Roman" w:hAnsi="Times New Roman" w:cs="Times New Roman"/>
                <w:sz w:val="24"/>
                <w:szCs w:val="24"/>
                <w:lang w:eastAsia="lv-LV"/>
              </w:rPr>
              <w:t xml:space="preserve">, </w:t>
            </w:r>
            <w:r w:rsidR="00F80DD4">
              <w:rPr>
                <w:rFonts w:ascii="Times New Roman" w:eastAsia="Times New Roman" w:hAnsi="Times New Roman" w:cs="Times New Roman"/>
                <w:sz w:val="24"/>
                <w:szCs w:val="24"/>
                <w:lang w:eastAsia="lv-LV"/>
              </w:rPr>
              <w:t xml:space="preserve">Valsts </w:t>
            </w:r>
            <w:r w:rsidR="004F50F3">
              <w:rPr>
                <w:rFonts w:ascii="Times New Roman" w:eastAsia="Times New Roman" w:hAnsi="Times New Roman" w:cs="Times New Roman"/>
                <w:sz w:val="24"/>
                <w:szCs w:val="24"/>
                <w:lang w:eastAsia="lv-LV"/>
              </w:rPr>
              <w:t xml:space="preserve">vides dienests (turpmāk </w:t>
            </w:r>
            <w:r w:rsidR="00D840CD">
              <w:rPr>
                <w:rFonts w:ascii="Times New Roman" w:eastAsia="Times New Roman" w:hAnsi="Times New Roman" w:cs="Times New Roman"/>
                <w:sz w:val="24"/>
                <w:szCs w:val="24"/>
                <w:lang w:eastAsia="lv-LV"/>
              </w:rPr>
              <w:t xml:space="preserve">– </w:t>
            </w:r>
            <w:r w:rsidR="00492A9D">
              <w:rPr>
                <w:rFonts w:ascii="Times New Roman" w:eastAsia="Times New Roman" w:hAnsi="Times New Roman" w:cs="Times New Roman"/>
                <w:sz w:val="24"/>
                <w:szCs w:val="24"/>
                <w:lang w:eastAsia="lv-LV"/>
              </w:rPr>
              <w:t>VVD</w:t>
            </w:r>
            <w:r w:rsidR="004F50F3">
              <w:rPr>
                <w:rFonts w:ascii="Times New Roman" w:eastAsia="Times New Roman" w:hAnsi="Times New Roman" w:cs="Times New Roman"/>
                <w:sz w:val="24"/>
                <w:szCs w:val="24"/>
                <w:lang w:eastAsia="lv-LV"/>
              </w:rPr>
              <w:t>)</w:t>
            </w:r>
            <w:r w:rsidR="000C607A">
              <w:rPr>
                <w:rFonts w:ascii="Times New Roman" w:eastAsia="Times New Roman" w:hAnsi="Times New Roman" w:cs="Times New Roman"/>
                <w:sz w:val="24"/>
                <w:szCs w:val="24"/>
                <w:lang w:eastAsia="lv-LV"/>
              </w:rPr>
              <w:t>.</w:t>
            </w:r>
          </w:p>
        </w:tc>
      </w:tr>
      <w:tr w:rsidR="00536831" w:rsidRPr="006E305C" w14:paraId="79669C68" w14:textId="77777777" w:rsidTr="671E64A8">
        <w:trPr>
          <w:trHeight w:val="571"/>
        </w:trPr>
        <w:tc>
          <w:tcPr>
            <w:tcW w:w="673" w:type="dxa"/>
          </w:tcPr>
          <w:p w14:paraId="7336AEF4" w14:textId="77777777" w:rsidR="00536831" w:rsidRPr="006E305C" w:rsidRDefault="00536831" w:rsidP="00536831">
            <w:pPr>
              <w:spacing w:after="0" w:line="240" w:lineRule="auto"/>
              <w:jc w:val="center"/>
              <w:rPr>
                <w:rFonts w:ascii="Times New Roman" w:eastAsia="Times New Roman" w:hAnsi="Times New Roman" w:cs="Times New Roman"/>
                <w:sz w:val="24"/>
                <w:szCs w:val="24"/>
                <w:lang w:eastAsia="lv-LV"/>
              </w:rPr>
            </w:pPr>
            <w:r w:rsidRPr="006E305C">
              <w:rPr>
                <w:rFonts w:ascii="Times New Roman" w:eastAsia="Times New Roman" w:hAnsi="Times New Roman" w:cs="Times New Roman"/>
                <w:sz w:val="24"/>
                <w:szCs w:val="24"/>
                <w:lang w:eastAsia="lv-LV"/>
              </w:rPr>
              <w:t>4.</w:t>
            </w:r>
          </w:p>
        </w:tc>
        <w:tc>
          <w:tcPr>
            <w:tcW w:w="1743" w:type="dxa"/>
          </w:tcPr>
          <w:p w14:paraId="13E2ACD9" w14:textId="77777777" w:rsidR="00536831" w:rsidRPr="006E305C" w:rsidRDefault="00536831" w:rsidP="00536831">
            <w:pPr>
              <w:spacing w:after="0" w:line="240" w:lineRule="auto"/>
              <w:rPr>
                <w:rFonts w:ascii="Times New Roman" w:eastAsia="Times New Roman" w:hAnsi="Times New Roman" w:cs="Times New Roman"/>
                <w:sz w:val="24"/>
                <w:szCs w:val="24"/>
                <w:lang w:eastAsia="lv-LV"/>
              </w:rPr>
            </w:pPr>
            <w:r w:rsidRPr="006E305C">
              <w:rPr>
                <w:rFonts w:ascii="Times New Roman" w:eastAsia="Times New Roman" w:hAnsi="Times New Roman" w:cs="Times New Roman"/>
                <w:sz w:val="24"/>
                <w:szCs w:val="24"/>
                <w:lang w:eastAsia="lv-LV"/>
              </w:rPr>
              <w:t>Cita informācija</w:t>
            </w:r>
          </w:p>
        </w:tc>
        <w:tc>
          <w:tcPr>
            <w:tcW w:w="6717" w:type="dxa"/>
          </w:tcPr>
          <w:p w14:paraId="3F3B6EF2" w14:textId="76B3B714" w:rsidR="009335C9" w:rsidRPr="00DD530F" w:rsidRDefault="00C922CC" w:rsidP="000D71BE">
            <w:pPr>
              <w:spacing w:after="0" w:line="240" w:lineRule="auto"/>
              <w:ind w:left="57" w:right="5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sz w:val="24"/>
                <w:szCs w:val="24"/>
                <w:lang w:eastAsia="lv-LV"/>
              </w:rPr>
              <w:t>Sākotnēji noteikumu projekt</w:t>
            </w:r>
            <w:r w:rsidR="00A71058">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tika ietverts nosacījums par noteiktu attālumu (100 metri) kādā pieļaujams būvēt atvērta veida automazgātavas no dzīvojamām ēkām</w:t>
            </w:r>
            <w:r w:rsidR="009335C9">
              <w:rPr>
                <w:rFonts w:ascii="Times New Roman" w:eastAsia="Times New Roman" w:hAnsi="Times New Roman" w:cs="Times New Roman"/>
                <w:sz w:val="24"/>
                <w:szCs w:val="24"/>
                <w:lang w:eastAsia="lv-LV"/>
              </w:rPr>
              <w:t xml:space="preserve">, kas </w:t>
            </w:r>
            <w:r w:rsidR="009335C9" w:rsidRPr="00DD530F">
              <w:rPr>
                <w:rFonts w:ascii="Times New Roman" w:eastAsia="Times New Roman" w:hAnsi="Times New Roman" w:cs="Times New Roman"/>
                <w:color w:val="000000" w:themeColor="text1"/>
                <w:sz w:val="24"/>
                <w:szCs w:val="24"/>
                <w:lang w:eastAsia="lv-LV"/>
              </w:rPr>
              <w:t xml:space="preserve">būtībā </w:t>
            </w:r>
            <w:r w:rsidR="00C46694" w:rsidRPr="00DD530F">
              <w:rPr>
                <w:rFonts w:ascii="Times New Roman" w:eastAsia="Times New Roman" w:hAnsi="Times New Roman" w:cs="Times New Roman"/>
                <w:color w:val="000000" w:themeColor="text1"/>
                <w:sz w:val="24"/>
                <w:szCs w:val="24"/>
                <w:lang w:eastAsia="lv-LV"/>
              </w:rPr>
              <w:t>pilda aizsargjoslas funkciju</w:t>
            </w:r>
            <w:r w:rsidRPr="00DD530F">
              <w:rPr>
                <w:rFonts w:ascii="Times New Roman" w:eastAsia="Times New Roman" w:hAnsi="Times New Roman" w:cs="Times New Roman"/>
                <w:color w:val="000000" w:themeColor="text1"/>
                <w:sz w:val="24"/>
                <w:szCs w:val="24"/>
                <w:lang w:eastAsia="lv-LV"/>
              </w:rPr>
              <w:t xml:space="preserve">. </w:t>
            </w:r>
            <w:r w:rsidR="009335C9" w:rsidRPr="00DD530F">
              <w:rPr>
                <w:rFonts w:ascii="Times New Roman" w:eastAsia="Times New Roman" w:hAnsi="Times New Roman" w:cs="Times New Roman"/>
                <w:color w:val="000000" w:themeColor="text1"/>
                <w:sz w:val="24"/>
                <w:szCs w:val="24"/>
                <w:lang w:eastAsia="lv-LV"/>
              </w:rPr>
              <w:t>Taču i</w:t>
            </w:r>
            <w:r w:rsidRPr="00DD530F">
              <w:rPr>
                <w:rFonts w:ascii="Times New Roman" w:eastAsia="Times New Roman" w:hAnsi="Times New Roman" w:cs="Times New Roman"/>
                <w:color w:val="000000" w:themeColor="text1"/>
                <w:sz w:val="24"/>
                <w:szCs w:val="24"/>
                <w:lang w:eastAsia="lv-LV"/>
              </w:rPr>
              <w:t xml:space="preserve">evērojot to, </w:t>
            </w:r>
            <w:r w:rsidR="009335C9" w:rsidRPr="00DD530F">
              <w:rPr>
                <w:rFonts w:ascii="Times New Roman" w:eastAsia="Times New Roman" w:hAnsi="Times New Roman" w:cs="Times New Roman"/>
                <w:color w:val="000000" w:themeColor="text1"/>
                <w:sz w:val="24"/>
                <w:szCs w:val="24"/>
                <w:lang w:eastAsia="lv-LV"/>
              </w:rPr>
              <w:t>ka Aizsargjoslu likums neparedz noteikt aizsargjoslas ap automazgātavām, š</w:t>
            </w:r>
            <w:r w:rsidR="007F475A" w:rsidRPr="00DD530F">
              <w:rPr>
                <w:rFonts w:ascii="Times New Roman" w:eastAsia="Times New Roman" w:hAnsi="Times New Roman" w:cs="Times New Roman"/>
                <w:color w:val="000000" w:themeColor="text1"/>
                <w:sz w:val="24"/>
                <w:szCs w:val="24"/>
                <w:lang w:eastAsia="lv-LV"/>
              </w:rPr>
              <w:t>ā</w:t>
            </w:r>
            <w:r w:rsidR="009335C9" w:rsidRPr="00DD530F">
              <w:rPr>
                <w:rFonts w:ascii="Times New Roman" w:eastAsia="Times New Roman" w:hAnsi="Times New Roman" w:cs="Times New Roman"/>
                <w:color w:val="000000" w:themeColor="text1"/>
                <w:sz w:val="24"/>
                <w:szCs w:val="24"/>
                <w:lang w:eastAsia="lv-LV"/>
              </w:rPr>
              <w:t>da nosacījuma piemērošanai nav tiesisks pamatojums. Savukārt noteiktais attālums 100 m</w:t>
            </w:r>
            <w:r w:rsidR="00C5742F" w:rsidRPr="00DD530F">
              <w:rPr>
                <w:rFonts w:ascii="Times New Roman" w:eastAsia="Times New Roman" w:hAnsi="Times New Roman" w:cs="Times New Roman"/>
                <w:color w:val="000000" w:themeColor="text1"/>
                <w:sz w:val="24"/>
                <w:szCs w:val="24"/>
                <w:lang w:eastAsia="lv-LV"/>
              </w:rPr>
              <w:t>etri</w:t>
            </w:r>
            <w:r w:rsidR="009335C9" w:rsidRPr="00DD530F">
              <w:rPr>
                <w:rFonts w:ascii="Times New Roman" w:eastAsia="Times New Roman" w:hAnsi="Times New Roman" w:cs="Times New Roman"/>
                <w:color w:val="000000" w:themeColor="text1"/>
                <w:sz w:val="24"/>
                <w:szCs w:val="24"/>
                <w:lang w:eastAsia="lv-LV"/>
              </w:rPr>
              <w:t xml:space="preserve"> nav samērīgs, </w:t>
            </w:r>
            <w:r w:rsidR="00816CFD" w:rsidRPr="00DD530F">
              <w:rPr>
                <w:rFonts w:ascii="Times New Roman" w:eastAsia="Times New Roman" w:hAnsi="Times New Roman" w:cs="Times New Roman"/>
                <w:color w:val="000000" w:themeColor="text1"/>
                <w:sz w:val="24"/>
                <w:szCs w:val="24"/>
                <w:lang w:eastAsia="lv-LV"/>
              </w:rPr>
              <w:t>salīdzinot ar Aizsargjoslu likuma</w:t>
            </w:r>
            <w:r w:rsidR="007F475A" w:rsidRPr="00DD530F">
              <w:rPr>
                <w:rFonts w:ascii="Times New Roman" w:eastAsia="Times New Roman" w:hAnsi="Times New Roman" w:cs="Times New Roman"/>
                <w:color w:val="000000" w:themeColor="text1"/>
                <w:sz w:val="24"/>
                <w:szCs w:val="24"/>
                <w:lang w:eastAsia="lv-LV"/>
              </w:rPr>
              <w:t xml:space="preserve"> 30.</w:t>
            </w:r>
            <w:r w:rsidR="00946C57">
              <w:rPr>
                <w:rFonts w:ascii="Times New Roman" w:eastAsia="Times New Roman" w:hAnsi="Times New Roman" w:cs="Times New Roman"/>
                <w:color w:val="000000" w:themeColor="text1"/>
                <w:sz w:val="24"/>
                <w:szCs w:val="24"/>
                <w:lang w:eastAsia="lv-LV"/>
              </w:rPr>
              <w:t> </w:t>
            </w:r>
            <w:r w:rsidR="007F475A" w:rsidRPr="00DD530F">
              <w:rPr>
                <w:rFonts w:ascii="Times New Roman" w:eastAsia="Times New Roman" w:hAnsi="Times New Roman" w:cs="Times New Roman"/>
                <w:color w:val="000000" w:themeColor="text1"/>
                <w:sz w:val="24"/>
                <w:szCs w:val="24"/>
                <w:lang w:eastAsia="lv-LV"/>
              </w:rPr>
              <w:t>panta</w:t>
            </w:r>
            <w:r w:rsidR="00816CFD" w:rsidRPr="00DD530F">
              <w:rPr>
                <w:rFonts w:ascii="Times New Roman" w:eastAsia="Times New Roman" w:hAnsi="Times New Roman" w:cs="Times New Roman"/>
                <w:color w:val="000000" w:themeColor="text1"/>
                <w:sz w:val="24"/>
                <w:szCs w:val="24"/>
                <w:lang w:eastAsia="lv-LV"/>
              </w:rPr>
              <w:t xml:space="preserve"> </w:t>
            </w:r>
            <w:r w:rsidR="007F475A" w:rsidRPr="00DD530F">
              <w:rPr>
                <w:rFonts w:ascii="Times New Roman" w:eastAsia="Times New Roman" w:hAnsi="Times New Roman" w:cs="Times New Roman"/>
                <w:color w:val="000000" w:themeColor="text1"/>
                <w:sz w:val="24"/>
                <w:szCs w:val="24"/>
                <w:lang w:eastAsia="lv-LV"/>
              </w:rPr>
              <w:t>otrās daļas 5</w:t>
            </w:r>
            <w:r w:rsidR="00946C57">
              <w:rPr>
                <w:rFonts w:ascii="Times New Roman" w:eastAsia="Times New Roman" w:hAnsi="Times New Roman" w:cs="Times New Roman"/>
                <w:color w:val="000000" w:themeColor="text1"/>
                <w:sz w:val="24"/>
                <w:szCs w:val="24"/>
                <w:lang w:eastAsia="lv-LV"/>
              </w:rPr>
              <w:t>. </w:t>
            </w:r>
            <w:r w:rsidR="007F475A" w:rsidRPr="00DD530F">
              <w:rPr>
                <w:rFonts w:ascii="Times New Roman" w:eastAsia="Times New Roman" w:hAnsi="Times New Roman" w:cs="Times New Roman"/>
                <w:color w:val="000000" w:themeColor="text1"/>
                <w:sz w:val="24"/>
                <w:szCs w:val="24"/>
                <w:lang w:eastAsia="lv-LV"/>
              </w:rPr>
              <w:t xml:space="preserve">punktā </w:t>
            </w:r>
            <w:r w:rsidR="00816CFD" w:rsidRPr="00DD530F">
              <w:rPr>
                <w:rFonts w:ascii="Times New Roman" w:eastAsia="Times New Roman" w:hAnsi="Times New Roman" w:cs="Times New Roman"/>
                <w:color w:val="000000" w:themeColor="text1"/>
                <w:sz w:val="24"/>
                <w:szCs w:val="24"/>
                <w:lang w:eastAsia="lv-LV"/>
              </w:rPr>
              <w:t xml:space="preserve">noteikto </w:t>
            </w:r>
            <w:r w:rsidR="007F475A" w:rsidRPr="00DD530F">
              <w:rPr>
                <w:rFonts w:ascii="Times New Roman" w:eastAsia="Times New Roman" w:hAnsi="Times New Roman" w:cs="Times New Roman"/>
                <w:color w:val="000000" w:themeColor="text1"/>
                <w:sz w:val="24"/>
                <w:szCs w:val="24"/>
                <w:lang w:eastAsia="lv-LV"/>
              </w:rPr>
              <w:t xml:space="preserve">drošības aizsargjoslu </w:t>
            </w:r>
            <w:r w:rsidR="00946C57">
              <w:rPr>
                <w:rFonts w:ascii="Times New Roman" w:eastAsia="Times New Roman" w:hAnsi="Times New Roman" w:cs="Times New Roman"/>
                <w:color w:val="000000" w:themeColor="text1"/>
                <w:sz w:val="24"/>
                <w:szCs w:val="24"/>
                <w:lang w:eastAsia="lv-LV"/>
              </w:rPr>
              <w:t>–</w:t>
            </w:r>
            <w:r w:rsidR="00946C57" w:rsidRPr="00DD530F">
              <w:rPr>
                <w:rFonts w:ascii="Times New Roman" w:eastAsia="Times New Roman" w:hAnsi="Times New Roman" w:cs="Times New Roman"/>
                <w:color w:val="000000" w:themeColor="text1"/>
                <w:sz w:val="24"/>
                <w:szCs w:val="24"/>
                <w:lang w:eastAsia="lv-LV"/>
              </w:rPr>
              <w:t xml:space="preserve"> </w:t>
            </w:r>
            <w:r w:rsidR="007F475A" w:rsidRPr="00DD530F">
              <w:rPr>
                <w:rFonts w:ascii="Times New Roman" w:eastAsia="Times New Roman" w:hAnsi="Times New Roman" w:cs="Times New Roman"/>
                <w:color w:val="000000" w:themeColor="text1"/>
                <w:sz w:val="24"/>
                <w:szCs w:val="24"/>
                <w:lang w:eastAsia="lv-LV"/>
              </w:rPr>
              <w:t xml:space="preserve">25 metri </w:t>
            </w:r>
            <w:r w:rsidR="007F475A" w:rsidRPr="00DD530F">
              <w:rPr>
                <w:rFonts w:ascii="Times New Roman" w:hAnsi="Times New Roman" w:cs="Times New Roman"/>
                <w:color w:val="000000" w:themeColor="text1"/>
                <w:sz w:val="24"/>
                <w:szCs w:val="24"/>
                <w:shd w:val="clear" w:color="auto" w:fill="FFFFFF"/>
              </w:rPr>
              <w:t xml:space="preserve">ap degvielas </w:t>
            </w:r>
            <w:proofErr w:type="spellStart"/>
            <w:r w:rsidR="007F475A" w:rsidRPr="00DD530F">
              <w:rPr>
                <w:rFonts w:ascii="Times New Roman" w:hAnsi="Times New Roman" w:cs="Times New Roman"/>
                <w:color w:val="000000" w:themeColor="text1"/>
                <w:sz w:val="24"/>
                <w:szCs w:val="24"/>
                <w:shd w:val="clear" w:color="auto" w:fill="FFFFFF"/>
              </w:rPr>
              <w:t>uzpildes</w:t>
            </w:r>
            <w:proofErr w:type="spellEnd"/>
            <w:r w:rsidR="007F475A" w:rsidRPr="00DD530F">
              <w:rPr>
                <w:rFonts w:ascii="Times New Roman" w:hAnsi="Times New Roman" w:cs="Times New Roman"/>
                <w:color w:val="000000" w:themeColor="text1"/>
                <w:sz w:val="24"/>
                <w:szCs w:val="24"/>
                <w:shd w:val="clear" w:color="auto" w:fill="FFFFFF"/>
              </w:rPr>
              <w:t xml:space="preserve"> stacijām un automašīnu degvielas </w:t>
            </w:r>
            <w:proofErr w:type="spellStart"/>
            <w:r w:rsidR="007F475A" w:rsidRPr="00DD530F">
              <w:rPr>
                <w:rFonts w:ascii="Times New Roman" w:hAnsi="Times New Roman" w:cs="Times New Roman"/>
                <w:color w:val="000000" w:themeColor="text1"/>
                <w:sz w:val="24"/>
                <w:szCs w:val="24"/>
                <w:shd w:val="clear" w:color="auto" w:fill="FFFFFF"/>
              </w:rPr>
              <w:t>uzpildes</w:t>
            </w:r>
            <w:proofErr w:type="spellEnd"/>
            <w:r w:rsidR="007F475A" w:rsidRPr="00DD530F">
              <w:rPr>
                <w:rFonts w:ascii="Times New Roman" w:hAnsi="Times New Roman" w:cs="Times New Roman"/>
                <w:color w:val="000000" w:themeColor="text1"/>
                <w:sz w:val="24"/>
                <w:szCs w:val="24"/>
                <w:shd w:val="clear" w:color="auto" w:fill="FFFFFF"/>
              </w:rPr>
              <w:t xml:space="preserve"> iekārtām, kas ir daudz bīstamāki objekti par </w:t>
            </w:r>
            <w:r w:rsidR="007F475A" w:rsidRPr="00DD530F">
              <w:rPr>
                <w:rFonts w:ascii="Times New Roman" w:eastAsia="Times New Roman" w:hAnsi="Times New Roman" w:cs="Times New Roman"/>
                <w:color w:val="000000" w:themeColor="text1"/>
                <w:sz w:val="24"/>
                <w:szCs w:val="24"/>
                <w:lang w:eastAsia="lv-LV"/>
              </w:rPr>
              <w:t>automazgātavām.</w:t>
            </w:r>
            <w:r w:rsidR="00722FD8" w:rsidRPr="00DD530F">
              <w:rPr>
                <w:rFonts w:ascii="Times New Roman" w:eastAsia="Times New Roman" w:hAnsi="Times New Roman" w:cs="Times New Roman"/>
                <w:color w:val="000000" w:themeColor="text1"/>
                <w:sz w:val="24"/>
                <w:szCs w:val="24"/>
                <w:lang w:eastAsia="lv-LV"/>
              </w:rPr>
              <w:t xml:space="preserve"> Tā kā jautājums par automazgātavas konkrētās vietas izvēli un būvatļaujas izdošanu ir pašvaldības kompetencē, esošajā normatīvajā regulējumā ir </w:t>
            </w:r>
            <w:r w:rsidR="00722FD8" w:rsidRPr="00DD530F">
              <w:rPr>
                <w:rFonts w:ascii="Times New Roman" w:eastAsia="Times New Roman" w:hAnsi="Times New Roman" w:cs="Times New Roman"/>
                <w:color w:val="000000" w:themeColor="text1"/>
                <w:sz w:val="24"/>
                <w:szCs w:val="24"/>
                <w:lang w:eastAsia="lv-LV"/>
              </w:rPr>
              <w:lastRenderedPageBreak/>
              <w:t xml:space="preserve">pietiekoši daudz instrumenti, lai noteiktu </w:t>
            </w:r>
            <w:r w:rsidR="00C35495" w:rsidRPr="00DD530F">
              <w:rPr>
                <w:rFonts w:ascii="Times New Roman" w:eastAsia="Times New Roman" w:hAnsi="Times New Roman" w:cs="Times New Roman"/>
                <w:color w:val="000000" w:themeColor="text1"/>
                <w:sz w:val="24"/>
                <w:szCs w:val="24"/>
                <w:lang w:eastAsia="lv-LV"/>
              </w:rPr>
              <w:t xml:space="preserve">nosacījumus un </w:t>
            </w:r>
            <w:r w:rsidR="00722FD8" w:rsidRPr="00DD530F">
              <w:rPr>
                <w:rFonts w:ascii="Times New Roman" w:eastAsia="Times New Roman" w:hAnsi="Times New Roman" w:cs="Times New Roman"/>
                <w:color w:val="000000" w:themeColor="text1"/>
                <w:sz w:val="24"/>
                <w:szCs w:val="24"/>
                <w:lang w:eastAsia="lv-LV"/>
              </w:rPr>
              <w:t>prasības</w:t>
            </w:r>
            <w:r w:rsidR="00D97C90" w:rsidRPr="00DD530F">
              <w:rPr>
                <w:rFonts w:ascii="Times New Roman" w:eastAsia="Times New Roman" w:hAnsi="Times New Roman" w:cs="Times New Roman"/>
                <w:color w:val="000000" w:themeColor="text1"/>
                <w:sz w:val="24"/>
                <w:szCs w:val="24"/>
                <w:lang w:eastAsia="lv-LV"/>
              </w:rPr>
              <w:t xml:space="preserve"> </w:t>
            </w:r>
            <w:r w:rsidR="00C35495" w:rsidRPr="00DD530F">
              <w:rPr>
                <w:rFonts w:ascii="Times New Roman" w:eastAsia="Times New Roman" w:hAnsi="Times New Roman" w:cs="Times New Roman"/>
                <w:color w:val="000000" w:themeColor="text1"/>
                <w:sz w:val="24"/>
                <w:szCs w:val="24"/>
                <w:lang w:eastAsia="lv-LV"/>
              </w:rPr>
              <w:t>automazgātavu izvietojumam un darbībai</w:t>
            </w:r>
            <w:r w:rsidR="00D97C90" w:rsidRPr="00DD530F">
              <w:rPr>
                <w:rFonts w:ascii="Times New Roman" w:eastAsia="Times New Roman" w:hAnsi="Times New Roman" w:cs="Times New Roman"/>
                <w:color w:val="000000" w:themeColor="text1"/>
                <w:sz w:val="24"/>
                <w:szCs w:val="24"/>
                <w:lang w:eastAsia="lv-LV"/>
              </w:rPr>
              <w:t>.</w:t>
            </w:r>
          </w:p>
          <w:p w14:paraId="19E89202" w14:textId="00B8F5CB" w:rsidR="00C35495" w:rsidRPr="00DD530F" w:rsidRDefault="00C35495" w:rsidP="000D71BE">
            <w:pPr>
              <w:spacing w:after="0" w:line="240" w:lineRule="auto"/>
              <w:ind w:left="57" w:right="57"/>
              <w:jc w:val="both"/>
              <w:rPr>
                <w:rFonts w:ascii="Times New Roman" w:hAnsi="Times New Roman" w:cs="Times New Roman"/>
                <w:color w:val="000000" w:themeColor="text1"/>
                <w:sz w:val="24"/>
                <w:szCs w:val="24"/>
              </w:rPr>
            </w:pPr>
            <w:r w:rsidRPr="00DD530F">
              <w:rPr>
                <w:rFonts w:ascii="Times New Roman" w:hAnsi="Times New Roman" w:cs="Times New Roman"/>
                <w:color w:val="000000" w:themeColor="text1"/>
                <w:sz w:val="24"/>
                <w:szCs w:val="24"/>
              </w:rPr>
              <w:t>Ministru kabineta 2013.</w:t>
            </w:r>
            <w:r w:rsidR="00FB2142">
              <w:rPr>
                <w:rFonts w:ascii="Times New Roman" w:hAnsi="Times New Roman" w:cs="Times New Roman"/>
                <w:color w:val="000000" w:themeColor="text1"/>
                <w:sz w:val="24"/>
                <w:szCs w:val="24"/>
              </w:rPr>
              <w:t> </w:t>
            </w:r>
            <w:r w:rsidRPr="00DD530F">
              <w:rPr>
                <w:rFonts w:ascii="Times New Roman" w:hAnsi="Times New Roman" w:cs="Times New Roman"/>
                <w:color w:val="000000" w:themeColor="text1"/>
                <w:sz w:val="24"/>
                <w:szCs w:val="24"/>
              </w:rPr>
              <w:t>gada 30.</w:t>
            </w:r>
            <w:r w:rsidR="00FB2142">
              <w:rPr>
                <w:rFonts w:ascii="Times New Roman" w:hAnsi="Times New Roman" w:cs="Times New Roman"/>
                <w:color w:val="000000" w:themeColor="text1"/>
                <w:sz w:val="24"/>
                <w:szCs w:val="24"/>
              </w:rPr>
              <w:t> </w:t>
            </w:r>
            <w:r w:rsidRPr="00DD530F">
              <w:rPr>
                <w:rFonts w:ascii="Times New Roman" w:hAnsi="Times New Roman" w:cs="Times New Roman"/>
                <w:color w:val="000000" w:themeColor="text1"/>
                <w:sz w:val="24"/>
                <w:szCs w:val="24"/>
              </w:rPr>
              <w:t>aprīļa noteikumu Nr.</w:t>
            </w:r>
            <w:r w:rsidR="00FB2142">
              <w:rPr>
                <w:rFonts w:ascii="Times New Roman" w:hAnsi="Times New Roman" w:cs="Times New Roman"/>
                <w:color w:val="000000" w:themeColor="text1"/>
                <w:sz w:val="24"/>
                <w:szCs w:val="24"/>
              </w:rPr>
              <w:t> </w:t>
            </w:r>
            <w:r w:rsidRPr="00DD530F">
              <w:rPr>
                <w:rFonts w:ascii="Times New Roman" w:hAnsi="Times New Roman" w:cs="Times New Roman"/>
                <w:color w:val="000000" w:themeColor="text1"/>
                <w:sz w:val="24"/>
                <w:szCs w:val="24"/>
              </w:rPr>
              <w:t>240 “Vispārīgie teritorijas plānošanas, izmantošanas un apbūves noteikumi”, (ar 2020.</w:t>
            </w:r>
            <w:r w:rsidR="00946C57">
              <w:rPr>
                <w:rFonts w:ascii="Times New Roman" w:hAnsi="Times New Roman" w:cs="Times New Roman"/>
                <w:color w:val="000000" w:themeColor="text1"/>
                <w:sz w:val="24"/>
                <w:szCs w:val="24"/>
              </w:rPr>
              <w:t> </w:t>
            </w:r>
            <w:r w:rsidRPr="00DD530F">
              <w:rPr>
                <w:rFonts w:ascii="Times New Roman" w:hAnsi="Times New Roman" w:cs="Times New Roman"/>
                <w:color w:val="000000" w:themeColor="text1"/>
                <w:sz w:val="24"/>
                <w:szCs w:val="24"/>
              </w:rPr>
              <w:t>gada 13.</w:t>
            </w:r>
            <w:r w:rsidR="00946C57">
              <w:rPr>
                <w:rFonts w:ascii="Times New Roman" w:hAnsi="Times New Roman" w:cs="Times New Roman"/>
                <w:color w:val="000000" w:themeColor="text1"/>
                <w:sz w:val="24"/>
                <w:szCs w:val="24"/>
              </w:rPr>
              <w:t> </w:t>
            </w:r>
            <w:r w:rsidRPr="00DD530F">
              <w:rPr>
                <w:rFonts w:ascii="Times New Roman" w:hAnsi="Times New Roman" w:cs="Times New Roman"/>
                <w:color w:val="000000" w:themeColor="text1"/>
                <w:sz w:val="24"/>
                <w:szCs w:val="24"/>
              </w:rPr>
              <w:t>oktobra grozījumiem) 62.</w:t>
            </w:r>
            <w:r w:rsidR="00946C57">
              <w:rPr>
                <w:rFonts w:ascii="Times New Roman" w:hAnsi="Times New Roman" w:cs="Times New Roman"/>
                <w:color w:val="000000" w:themeColor="text1"/>
                <w:sz w:val="24"/>
                <w:szCs w:val="24"/>
              </w:rPr>
              <w:t> </w:t>
            </w:r>
            <w:r w:rsidRPr="00DD530F">
              <w:rPr>
                <w:rFonts w:ascii="Times New Roman" w:hAnsi="Times New Roman" w:cs="Times New Roman"/>
                <w:color w:val="000000" w:themeColor="text1"/>
                <w:sz w:val="24"/>
                <w:szCs w:val="24"/>
              </w:rPr>
              <w:t xml:space="preserve">punktā noteikts, ka teritorijas plānojumā vai </w:t>
            </w:r>
            <w:proofErr w:type="spellStart"/>
            <w:r w:rsidRPr="00DD530F">
              <w:rPr>
                <w:rFonts w:ascii="Times New Roman" w:hAnsi="Times New Roman" w:cs="Times New Roman"/>
                <w:color w:val="000000" w:themeColor="text1"/>
                <w:sz w:val="24"/>
                <w:szCs w:val="24"/>
              </w:rPr>
              <w:t>lokālplānojumā</w:t>
            </w:r>
            <w:proofErr w:type="spellEnd"/>
            <w:r w:rsidRPr="00DD530F">
              <w:rPr>
                <w:rFonts w:ascii="Times New Roman" w:hAnsi="Times New Roman" w:cs="Times New Roman"/>
                <w:color w:val="000000" w:themeColor="text1"/>
                <w:sz w:val="24"/>
                <w:szCs w:val="24"/>
              </w:rPr>
              <w:t xml:space="preserve"> var noteikt prasības ražošanas uzņēmumu, tirdzniecības uzņēmumu un pakalpojumu objektu izvietošanai, to platībai, kā arī prasības blakus esošo dzīvojamās apbūves teritoriju aizsardzībai pret troksni, smakām un cita veida piesārņojumu</w:t>
            </w:r>
            <w:r w:rsidR="00D97C90" w:rsidRPr="00DD530F">
              <w:rPr>
                <w:rFonts w:ascii="Times New Roman" w:hAnsi="Times New Roman" w:cs="Times New Roman"/>
                <w:color w:val="000000" w:themeColor="text1"/>
                <w:sz w:val="24"/>
                <w:szCs w:val="24"/>
              </w:rPr>
              <w:t>. Savukārt šo noteikumu 145.</w:t>
            </w:r>
            <w:r w:rsidR="00946C57">
              <w:rPr>
                <w:rFonts w:ascii="Times New Roman" w:hAnsi="Times New Roman" w:cs="Times New Roman"/>
                <w:color w:val="000000" w:themeColor="text1"/>
                <w:sz w:val="24"/>
                <w:szCs w:val="24"/>
              </w:rPr>
              <w:t> </w:t>
            </w:r>
            <w:r w:rsidR="00D97C90" w:rsidRPr="00DD530F">
              <w:rPr>
                <w:rFonts w:ascii="Times New Roman" w:hAnsi="Times New Roman" w:cs="Times New Roman"/>
                <w:color w:val="000000" w:themeColor="text1"/>
                <w:sz w:val="24"/>
                <w:szCs w:val="24"/>
              </w:rPr>
              <w:t xml:space="preserve">punkts dod deleģējumu pašvaldībai teritorijas plānojumā vai </w:t>
            </w:r>
            <w:proofErr w:type="spellStart"/>
            <w:r w:rsidR="00D97C90" w:rsidRPr="00DD530F">
              <w:rPr>
                <w:rFonts w:ascii="Times New Roman" w:hAnsi="Times New Roman" w:cs="Times New Roman"/>
                <w:color w:val="000000" w:themeColor="text1"/>
                <w:sz w:val="24"/>
                <w:szCs w:val="24"/>
              </w:rPr>
              <w:t>lokāplānojumā</w:t>
            </w:r>
            <w:proofErr w:type="spellEnd"/>
            <w:r w:rsidR="00D97C90" w:rsidRPr="00DD530F">
              <w:rPr>
                <w:rFonts w:ascii="Times New Roman" w:hAnsi="Times New Roman" w:cs="Times New Roman"/>
                <w:color w:val="000000" w:themeColor="text1"/>
                <w:sz w:val="24"/>
                <w:szCs w:val="24"/>
              </w:rPr>
              <w:t xml:space="preserve"> noteikt minimālos attālumus starp potenciālajiem piesārņojumu radošiem objektiem un dzīvojamo un publisko apbūvi.</w:t>
            </w:r>
          </w:p>
          <w:p w14:paraId="61368D95" w14:textId="517F9AD0" w:rsidR="00D97C90" w:rsidRPr="00DD530F" w:rsidRDefault="00D97C90" w:rsidP="000D71BE">
            <w:pPr>
              <w:spacing w:after="0" w:line="240" w:lineRule="auto"/>
              <w:ind w:left="57" w:right="57"/>
              <w:jc w:val="both"/>
              <w:rPr>
                <w:rFonts w:ascii="Times New Roman" w:hAnsi="Times New Roman" w:cs="Times New Roman"/>
                <w:color w:val="000000" w:themeColor="text1"/>
                <w:sz w:val="24"/>
                <w:szCs w:val="24"/>
              </w:rPr>
            </w:pPr>
            <w:r w:rsidRPr="00DD530F">
              <w:rPr>
                <w:rFonts w:ascii="Times New Roman" w:hAnsi="Times New Roman" w:cs="Times New Roman"/>
                <w:color w:val="000000" w:themeColor="text1"/>
                <w:sz w:val="24"/>
                <w:szCs w:val="24"/>
              </w:rPr>
              <w:t xml:space="preserve">Tas attiecināms arī uz </w:t>
            </w:r>
            <w:proofErr w:type="spellStart"/>
            <w:r w:rsidRPr="00DD530F">
              <w:rPr>
                <w:rFonts w:ascii="Times New Roman" w:hAnsi="Times New Roman" w:cs="Times New Roman"/>
                <w:color w:val="000000" w:themeColor="text1"/>
                <w:sz w:val="24"/>
                <w:szCs w:val="24"/>
              </w:rPr>
              <w:t>automazgatavām</w:t>
            </w:r>
            <w:proofErr w:type="spellEnd"/>
            <w:r w:rsidRPr="00DD530F">
              <w:rPr>
                <w:rFonts w:ascii="Times New Roman" w:hAnsi="Times New Roman" w:cs="Times New Roman"/>
                <w:color w:val="000000" w:themeColor="text1"/>
                <w:sz w:val="24"/>
                <w:szCs w:val="24"/>
              </w:rPr>
              <w:t xml:space="preserve">, un gadījumā, kad pašvaldība, izstrādājot teritorijas plānojumu vai </w:t>
            </w:r>
            <w:proofErr w:type="spellStart"/>
            <w:r w:rsidRPr="00DD530F">
              <w:rPr>
                <w:rFonts w:ascii="Times New Roman" w:hAnsi="Times New Roman" w:cs="Times New Roman"/>
                <w:color w:val="000000" w:themeColor="text1"/>
                <w:sz w:val="24"/>
                <w:szCs w:val="24"/>
              </w:rPr>
              <w:t>lokāplānojumu</w:t>
            </w:r>
            <w:proofErr w:type="spellEnd"/>
            <w:r w:rsidRPr="00DD530F">
              <w:rPr>
                <w:rFonts w:ascii="Times New Roman" w:hAnsi="Times New Roman" w:cs="Times New Roman"/>
                <w:color w:val="000000" w:themeColor="text1"/>
                <w:sz w:val="24"/>
                <w:szCs w:val="24"/>
              </w:rPr>
              <w:t>, šādas prasības nav paredzējusi, jebkurai personai vai institūcijai  publiskās apspriešanas laikā ir iespējams to ierosināt</w:t>
            </w:r>
            <w:r w:rsidR="002D6731" w:rsidRPr="00DD530F">
              <w:rPr>
                <w:rFonts w:ascii="Times New Roman" w:hAnsi="Times New Roman" w:cs="Times New Roman"/>
                <w:color w:val="000000" w:themeColor="text1"/>
                <w:sz w:val="24"/>
                <w:szCs w:val="24"/>
              </w:rPr>
              <w:t>. Savukārt, ja  priekšlikums noraidīts vai nav ņemts vērā, normatīvo aktu noteiktajā kārtībā ir iespējams apstrīdēt  plānošanas dokumentu</w:t>
            </w:r>
            <w:r w:rsidRPr="00DD530F">
              <w:rPr>
                <w:rFonts w:ascii="Times New Roman" w:hAnsi="Times New Roman" w:cs="Times New Roman"/>
                <w:color w:val="000000" w:themeColor="text1"/>
                <w:sz w:val="24"/>
                <w:szCs w:val="24"/>
              </w:rPr>
              <w:t>.</w:t>
            </w:r>
          </w:p>
          <w:p w14:paraId="5893A325" w14:textId="1B305D0E" w:rsidR="00C35495" w:rsidRPr="00DD530F" w:rsidRDefault="00B04AB3" w:rsidP="000D71BE">
            <w:pPr>
              <w:spacing w:after="0" w:line="240" w:lineRule="auto"/>
              <w:ind w:left="57" w:right="57"/>
              <w:jc w:val="both"/>
              <w:rPr>
                <w:rFonts w:ascii="Times New Roman" w:hAnsi="Times New Roman" w:cs="Times New Roman"/>
                <w:color w:val="000000" w:themeColor="text1"/>
                <w:sz w:val="24"/>
                <w:szCs w:val="24"/>
              </w:rPr>
            </w:pPr>
            <w:r w:rsidRPr="00DD530F">
              <w:rPr>
                <w:rFonts w:ascii="Times New Roman" w:hAnsi="Times New Roman" w:cs="Times New Roman"/>
                <w:color w:val="000000" w:themeColor="text1"/>
                <w:sz w:val="24"/>
                <w:szCs w:val="24"/>
              </w:rPr>
              <w:t>Kā izriet no Ministru kabineta 2014.</w:t>
            </w:r>
            <w:r w:rsidR="00946C57">
              <w:rPr>
                <w:rFonts w:ascii="Times New Roman" w:hAnsi="Times New Roman" w:cs="Times New Roman"/>
                <w:color w:val="000000" w:themeColor="text1"/>
                <w:sz w:val="24"/>
                <w:szCs w:val="24"/>
              </w:rPr>
              <w:t> </w:t>
            </w:r>
            <w:r w:rsidRPr="00DD530F">
              <w:rPr>
                <w:rFonts w:ascii="Times New Roman" w:hAnsi="Times New Roman" w:cs="Times New Roman"/>
                <w:color w:val="000000" w:themeColor="text1"/>
                <w:sz w:val="24"/>
                <w:szCs w:val="24"/>
              </w:rPr>
              <w:t>gada 14.</w:t>
            </w:r>
            <w:r w:rsidR="00946C57">
              <w:rPr>
                <w:rFonts w:ascii="Times New Roman" w:hAnsi="Times New Roman" w:cs="Times New Roman"/>
                <w:color w:val="000000" w:themeColor="text1"/>
                <w:sz w:val="24"/>
                <w:szCs w:val="24"/>
              </w:rPr>
              <w:t> </w:t>
            </w:r>
            <w:r w:rsidRPr="00DD530F">
              <w:rPr>
                <w:rFonts w:ascii="Times New Roman" w:hAnsi="Times New Roman" w:cs="Times New Roman"/>
                <w:color w:val="000000" w:themeColor="text1"/>
                <w:sz w:val="24"/>
                <w:szCs w:val="24"/>
              </w:rPr>
              <w:t>oktobra noteikumu Nr.</w:t>
            </w:r>
            <w:r w:rsidR="00946C57">
              <w:rPr>
                <w:rFonts w:ascii="Times New Roman" w:hAnsi="Times New Roman" w:cs="Times New Roman"/>
                <w:color w:val="000000" w:themeColor="text1"/>
                <w:sz w:val="24"/>
                <w:szCs w:val="24"/>
              </w:rPr>
              <w:t> </w:t>
            </w:r>
            <w:r w:rsidRPr="00DD530F">
              <w:rPr>
                <w:rFonts w:ascii="Times New Roman" w:hAnsi="Times New Roman" w:cs="Times New Roman"/>
                <w:color w:val="000000" w:themeColor="text1"/>
                <w:sz w:val="24"/>
                <w:szCs w:val="24"/>
              </w:rPr>
              <w:t>628 “Noteikumi par pašvaldību teritorijas attīstības plānošanas dokumentiem” 39.1.</w:t>
            </w:r>
            <w:r w:rsidR="00946C57">
              <w:rPr>
                <w:rFonts w:ascii="Times New Roman" w:hAnsi="Times New Roman" w:cs="Times New Roman"/>
                <w:color w:val="000000" w:themeColor="text1"/>
                <w:sz w:val="24"/>
                <w:szCs w:val="24"/>
              </w:rPr>
              <w:t> </w:t>
            </w:r>
            <w:r w:rsidRPr="00DD530F">
              <w:rPr>
                <w:rFonts w:ascii="Times New Roman" w:hAnsi="Times New Roman" w:cs="Times New Roman"/>
                <w:color w:val="000000" w:themeColor="text1"/>
                <w:sz w:val="24"/>
                <w:szCs w:val="24"/>
              </w:rPr>
              <w:t xml:space="preserve">apakšpunkta, teritorijas plānojumā vai </w:t>
            </w:r>
            <w:proofErr w:type="spellStart"/>
            <w:r w:rsidRPr="00DD530F">
              <w:rPr>
                <w:rFonts w:ascii="Times New Roman" w:hAnsi="Times New Roman" w:cs="Times New Roman"/>
                <w:color w:val="000000" w:themeColor="text1"/>
                <w:sz w:val="24"/>
                <w:szCs w:val="24"/>
              </w:rPr>
              <w:t>lokāplānojumā</w:t>
            </w:r>
            <w:proofErr w:type="spellEnd"/>
            <w:r w:rsidRPr="00DD530F">
              <w:rPr>
                <w:rFonts w:ascii="Times New Roman" w:hAnsi="Times New Roman" w:cs="Times New Roman"/>
                <w:color w:val="000000" w:themeColor="text1"/>
                <w:sz w:val="24"/>
                <w:szCs w:val="24"/>
              </w:rPr>
              <w:t xml:space="preserve"> var noteikt gadījumus, kad jāizstrādā detālplānojums. Sekojoši, pašvaldība var noteikt, ka plānojot automazgātavas, ir jāizstrādā detālplānojums</w:t>
            </w:r>
            <w:r w:rsidR="0094043C" w:rsidRPr="00DD530F">
              <w:rPr>
                <w:rFonts w:ascii="Times New Roman" w:hAnsi="Times New Roman" w:cs="Times New Roman"/>
                <w:color w:val="000000" w:themeColor="text1"/>
                <w:sz w:val="24"/>
                <w:szCs w:val="24"/>
              </w:rPr>
              <w:t>, kas viennozīmīgi ir efektīvāks instruments, kā tikai attāluma noteikšana, jo vienlaikus ietver gan piesārņojuma mazināšanas pasākumus, satiksmes plūsmas organizēšanu, gan sabiedrības iesaisti un informēšanu.</w:t>
            </w:r>
          </w:p>
          <w:p w14:paraId="289428FB" w14:textId="296E90EB" w:rsidR="002D6731" w:rsidRPr="00AA5DC8" w:rsidRDefault="002A6CE1" w:rsidP="000D71BE">
            <w:pPr>
              <w:spacing w:after="0" w:line="240" w:lineRule="auto"/>
              <w:ind w:left="57" w:right="57"/>
              <w:jc w:val="both"/>
              <w:rPr>
                <w:rFonts w:ascii="Times New Roman" w:hAnsi="Times New Roman" w:cs="Times New Roman"/>
                <w:color w:val="000000" w:themeColor="text1"/>
                <w:sz w:val="24"/>
                <w:szCs w:val="24"/>
                <w:shd w:val="clear" w:color="auto" w:fill="FFFFFF"/>
              </w:rPr>
            </w:pPr>
            <w:r w:rsidRPr="00DD530F">
              <w:rPr>
                <w:rFonts w:ascii="Times New Roman" w:hAnsi="Times New Roman" w:cs="Times New Roman"/>
                <w:color w:val="000000" w:themeColor="text1"/>
                <w:sz w:val="24"/>
                <w:szCs w:val="24"/>
              </w:rPr>
              <w:t>Vienlaikus jāņem vērā, ka problēmas ar pašapkalpošanās automazgātavām ir aktualizējušās tikai pēdējo gadu laikā un daudzu pašvaldību teritorijas plānojumos to izvietojumam un darbībai nav izvirzītas prasības vai nosacījumi. Tādā gadījumā</w:t>
            </w:r>
            <w:r w:rsidR="00C158D1" w:rsidRPr="00DD530F">
              <w:rPr>
                <w:rFonts w:ascii="Times New Roman" w:hAnsi="Times New Roman" w:cs="Times New Roman"/>
                <w:color w:val="000000" w:themeColor="text1"/>
                <w:sz w:val="24"/>
                <w:szCs w:val="24"/>
              </w:rPr>
              <w:t xml:space="preserve"> izskatot būvniecības ieceri, atbilstoši Būvniecības likuma 14.</w:t>
            </w:r>
            <w:r w:rsidR="00946C57">
              <w:rPr>
                <w:rFonts w:ascii="Times New Roman" w:hAnsi="Times New Roman" w:cs="Times New Roman"/>
                <w:color w:val="000000" w:themeColor="text1"/>
                <w:sz w:val="24"/>
                <w:szCs w:val="24"/>
              </w:rPr>
              <w:t> </w:t>
            </w:r>
            <w:r w:rsidR="00C158D1" w:rsidRPr="00DD530F">
              <w:rPr>
                <w:rFonts w:ascii="Times New Roman" w:hAnsi="Times New Roman" w:cs="Times New Roman"/>
                <w:color w:val="000000" w:themeColor="text1"/>
                <w:sz w:val="24"/>
                <w:szCs w:val="24"/>
              </w:rPr>
              <w:t xml:space="preserve">panta trešajā daļā un piektajā daļā noteiktajam, būvvalde pieņem lēmumu par būvniecības ieceres publisku apspriešanu. </w:t>
            </w:r>
            <w:r w:rsidR="00C158D1" w:rsidRPr="00DD530F">
              <w:rPr>
                <w:rFonts w:ascii="Times New Roman" w:hAnsi="Times New Roman" w:cs="Times New Roman"/>
                <w:color w:val="000000" w:themeColor="text1"/>
                <w:sz w:val="24"/>
                <w:szCs w:val="24"/>
                <w:shd w:val="clear" w:color="auto" w:fill="FFFFFF"/>
              </w:rPr>
              <w:t>Publiskās apspriešanas rezultātus var izmantot, lai ietvertu būvatļaujā papildu nosacījumus, kas attiecas uz iecerētās būves - automazgātavas ietekmi uz vidi.</w:t>
            </w:r>
          </w:p>
          <w:p w14:paraId="718B3543" w14:textId="77777777" w:rsidR="00F47AA2" w:rsidRPr="005347BD" w:rsidRDefault="00F47AA2" w:rsidP="000D71BE">
            <w:pPr>
              <w:spacing w:after="0" w:line="240" w:lineRule="auto"/>
              <w:ind w:left="57" w:right="57"/>
              <w:jc w:val="both"/>
              <w:rPr>
                <w:rFonts w:ascii="Times New Roman" w:hAnsi="Times New Roman" w:cs="Times New Roman"/>
                <w:color w:val="000000" w:themeColor="text1"/>
                <w:sz w:val="24"/>
                <w:szCs w:val="24"/>
                <w:shd w:val="clear" w:color="auto" w:fill="FFFFFF"/>
              </w:rPr>
            </w:pPr>
            <w:r w:rsidRPr="005347BD">
              <w:rPr>
                <w:rFonts w:ascii="Times New Roman" w:hAnsi="Times New Roman" w:cs="Times New Roman"/>
                <w:color w:val="000000" w:themeColor="text1"/>
                <w:sz w:val="24"/>
                <w:szCs w:val="24"/>
                <w:shd w:val="clear" w:color="auto" w:fill="FFFFFF"/>
              </w:rPr>
              <w:t>Papildus pašvaldības var noteikt prasības un ierobežojumus attiecībā uz pašapkalpošanās automazgātavu darba laiku un teritorijas pieejamību nakts stundās, tādējādi novēršot gaismas un trokšņa piesārņojumu.</w:t>
            </w:r>
          </w:p>
          <w:p w14:paraId="417DAD57" w14:textId="496BE973" w:rsidR="00896AA4" w:rsidRPr="00D1051C" w:rsidRDefault="00F47AA2" w:rsidP="000D71BE">
            <w:pPr>
              <w:spacing w:after="0" w:line="240" w:lineRule="auto"/>
              <w:ind w:left="57" w:right="57"/>
              <w:jc w:val="both"/>
              <w:rPr>
                <w:rFonts w:ascii="Times New Roman" w:hAnsi="Times New Roman" w:cs="Times New Roman"/>
                <w:color w:val="000000" w:themeColor="text1"/>
                <w:sz w:val="24"/>
                <w:szCs w:val="24"/>
              </w:rPr>
            </w:pPr>
            <w:r w:rsidRPr="005347BD">
              <w:rPr>
                <w:rFonts w:ascii="Times New Roman" w:hAnsi="Times New Roman" w:cs="Times New Roman"/>
                <w:color w:val="000000" w:themeColor="text1"/>
                <w:sz w:val="24"/>
                <w:szCs w:val="24"/>
              </w:rPr>
              <w:t>Tādējādi jau pašreizējais normatīvais regulējums var pietiekoši efektīvi nodrošināt gan iedzīvotāju informēšanu un interešu ievērošanu, gan vides prasību ievērošanu, vienlaikus dodot iespēju rast optimālāko risinājumu konkrētajai situācijai, izmantojot vienu vai otru iepriekšminēto veidu:</w:t>
            </w:r>
          </w:p>
          <w:p w14:paraId="5472B05D" w14:textId="1A24D46C" w:rsidR="00F47AA2" w:rsidRPr="002947FC" w:rsidRDefault="00D61ED6" w:rsidP="000D71BE">
            <w:pPr>
              <w:spacing w:after="0" w:line="240" w:lineRule="auto"/>
              <w:ind w:left="57" w:right="5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 </w:t>
            </w:r>
            <w:r w:rsidR="008F12E8" w:rsidRPr="002947FC">
              <w:rPr>
                <w:rFonts w:ascii="Times New Roman" w:hAnsi="Times New Roman" w:cs="Times New Roman"/>
                <w:color w:val="000000" w:themeColor="text1"/>
                <w:sz w:val="24"/>
                <w:szCs w:val="24"/>
              </w:rPr>
              <w:t xml:space="preserve">1. </w:t>
            </w:r>
            <w:r w:rsidR="00F47AA2" w:rsidRPr="002947FC">
              <w:rPr>
                <w:rFonts w:ascii="Times New Roman" w:hAnsi="Times New Roman" w:cs="Times New Roman"/>
                <w:color w:val="000000" w:themeColor="text1"/>
                <w:sz w:val="24"/>
                <w:szCs w:val="24"/>
              </w:rPr>
              <w:t xml:space="preserve">Izstrādājot pašvaldības teritorijas plānojumu, pašvaldība nosaka kādos gadījumos ir jāizstrādā detālplānojums vai </w:t>
            </w:r>
            <w:r w:rsidR="00946C57">
              <w:rPr>
                <w:rFonts w:ascii="Times New Roman" w:hAnsi="Times New Roman" w:cs="Times New Roman"/>
                <w:color w:val="000000" w:themeColor="text1"/>
                <w:sz w:val="24"/>
                <w:szCs w:val="24"/>
              </w:rPr>
              <w:t>–</w:t>
            </w:r>
            <w:r w:rsidR="00946C57" w:rsidRPr="002947FC">
              <w:rPr>
                <w:rFonts w:ascii="Times New Roman" w:hAnsi="Times New Roman" w:cs="Times New Roman"/>
                <w:color w:val="000000" w:themeColor="text1"/>
                <w:sz w:val="24"/>
                <w:szCs w:val="24"/>
              </w:rPr>
              <w:t xml:space="preserve"> </w:t>
            </w:r>
            <w:proofErr w:type="spellStart"/>
            <w:r w:rsidR="00F47AA2" w:rsidRPr="002947FC">
              <w:rPr>
                <w:rFonts w:ascii="Times New Roman" w:hAnsi="Times New Roman" w:cs="Times New Roman"/>
                <w:color w:val="000000" w:themeColor="text1"/>
                <w:sz w:val="24"/>
                <w:szCs w:val="24"/>
              </w:rPr>
              <w:t>lokālplānojums</w:t>
            </w:r>
            <w:proofErr w:type="spellEnd"/>
            <w:r w:rsidR="00F47AA2" w:rsidRPr="002947FC">
              <w:rPr>
                <w:rFonts w:ascii="Times New Roman" w:hAnsi="Times New Roman" w:cs="Times New Roman"/>
                <w:color w:val="000000" w:themeColor="text1"/>
                <w:sz w:val="24"/>
                <w:szCs w:val="24"/>
              </w:rPr>
              <w:t xml:space="preserve">, piemēram, iekļaujot šādu nosacījumu: “Ja dzīvojamās apbūves teritorijā tiek plānots būvēt </w:t>
            </w:r>
            <w:proofErr w:type="spellStart"/>
            <w:r w:rsidR="00F47AA2" w:rsidRPr="002947FC">
              <w:rPr>
                <w:rFonts w:ascii="Times New Roman" w:hAnsi="Times New Roman" w:cs="Times New Roman"/>
                <w:color w:val="000000" w:themeColor="text1"/>
                <w:sz w:val="24"/>
                <w:szCs w:val="24"/>
              </w:rPr>
              <w:t>automazgātuvi</w:t>
            </w:r>
            <w:proofErr w:type="spellEnd"/>
            <w:r w:rsidR="00F47AA2" w:rsidRPr="002947FC">
              <w:rPr>
                <w:rFonts w:ascii="Times New Roman" w:hAnsi="Times New Roman" w:cs="Times New Roman"/>
                <w:color w:val="000000" w:themeColor="text1"/>
                <w:sz w:val="24"/>
                <w:szCs w:val="24"/>
              </w:rPr>
              <w:t xml:space="preserve">, nepieciešams </w:t>
            </w:r>
            <w:r w:rsidR="00946C57">
              <w:rPr>
                <w:rFonts w:ascii="Times New Roman" w:hAnsi="Times New Roman" w:cs="Times New Roman"/>
                <w:color w:val="000000" w:themeColor="text1"/>
                <w:sz w:val="24"/>
                <w:szCs w:val="24"/>
              </w:rPr>
              <w:t xml:space="preserve">– </w:t>
            </w:r>
            <w:r w:rsidR="00F47AA2" w:rsidRPr="002947FC">
              <w:rPr>
                <w:rFonts w:ascii="Times New Roman" w:hAnsi="Times New Roman" w:cs="Times New Roman"/>
                <w:color w:val="000000" w:themeColor="text1"/>
                <w:sz w:val="24"/>
                <w:szCs w:val="24"/>
              </w:rPr>
              <w:t xml:space="preserve">izstrādāt detālplānojumu vai </w:t>
            </w:r>
            <w:proofErr w:type="spellStart"/>
            <w:r w:rsidR="00F47AA2" w:rsidRPr="002947FC">
              <w:rPr>
                <w:rFonts w:ascii="Times New Roman" w:hAnsi="Times New Roman" w:cs="Times New Roman"/>
                <w:color w:val="000000" w:themeColor="text1"/>
                <w:sz w:val="24"/>
                <w:szCs w:val="24"/>
              </w:rPr>
              <w:t>lokālplānojumu</w:t>
            </w:r>
            <w:proofErr w:type="spellEnd"/>
            <w:r w:rsidR="00F47AA2" w:rsidRPr="002947FC">
              <w:rPr>
                <w:rFonts w:ascii="Times New Roman" w:hAnsi="Times New Roman" w:cs="Times New Roman"/>
                <w:color w:val="000000" w:themeColor="text1"/>
                <w:sz w:val="24"/>
                <w:szCs w:val="24"/>
              </w:rPr>
              <w:t xml:space="preserve">, kurā jāietver tieši konkrētajai vietai un situācijai atbilstošās prasības, lai mazinātu iespējamo </w:t>
            </w:r>
            <w:r w:rsidR="00F47AA2" w:rsidRPr="002947FC">
              <w:rPr>
                <w:rFonts w:ascii="Times New Roman" w:hAnsi="Times New Roman" w:cs="Times New Roman"/>
                <w:color w:val="000000" w:themeColor="text1"/>
                <w:sz w:val="24"/>
                <w:szCs w:val="24"/>
              </w:rPr>
              <w:lastRenderedPageBreak/>
              <w:t xml:space="preserve">piesārņojuma izplatību un ietekmi.” Izstrādājot detālplānojumu vai </w:t>
            </w:r>
            <w:proofErr w:type="spellStart"/>
            <w:r w:rsidR="00F47AA2" w:rsidRPr="002947FC">
              <w:rPr>
                <w:rFonts w:ascii="Times New Roman" w:hAnsi="Times New Roman" w:cs="Times New Roman"/>
                <w:color w:val="000000" w:themeColor="text1"/>
                <w:sz w:val="24"/>
                <w:szCs w:val="24"/>
              </w:rPr>
              <w:t>lokālplānojumu</w:t>
            </w:r>
            <w:proofErr w:type="spellEnd"/>
            <w:r w:rsidR="00F47AA2" w:rsidRPr="002947FC">
              <w:rPr>
                <w:rFonts w:ascii="Times New Roman" w:hAnsi="Times New Roman" w:cs="Times New Roman"/>
                <w:color w:val="000000" w:themeColor="text1"/>
                <w:sz w:val="24"/>
                <w:szCs w:val="24"/>
              </w:rPr>
              <w:t xml:space="preserve"> tiek rīkota publiskā  apspriešana, kas ir obligāta to izstrādes procedūras sastāvdaļa.</w:t>
            </w:r>
          </w:p>
          <w:p w14:paraId="3A0AC5C5" w14:textId="71376829" w:rsidR="00F47AA2" w:rsidRPr="002947FC" w:rsidRDefault="00D61ED6" w:rsidP="000D71BE">
            <w:pPr>
              <w:spacing w:after="0" w:line="240" w:lineRule="auto"/>
              <w:ind w:left="57" w:right="5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 </w:t>
            </w:r>
            <w:r w:rsidR="00896AA4" w:rsidRPr="002947FC">
              <w:rPr>
                <w:rFonts w:ascii="Times New Roman" w:hAnsi="Times New Roman" w:cs="Times New Roman"/>
                <w:color w:val="000000" w:themeColor="text1"/>
                <w:sz w:val="24"/>
                <w:szCs w:val="24"/>
              </w:rPr>
              <w:t xml:space="preserve">2. </w:t>
            </w:r>
            <w:r w:rsidR="00F47AA2" w:rsidRPr="002947FC">
              <w:rPr>
                <w:rFonts w:ascii="Times New Roman" w:hAnsi="Times New Roman" w:cs="Times New Roman"/>
                <w:color w:val="000000" w:themeColor="text1"/>
                <w:sz w:val="24"/>
                <w:szCs w:val="24"/>
              </w:rPr>
              <w:t xml:space="preserve">Ja pašvaldība, izstrādājot teritorijas plānojumu, nav paredzējusi nosacījumu par </w:t>
            </w:r>
            <w:proofErr w:type="spellStart"/>
            <w:r w:rsidR="00F47AA2" w:rsidRPr="002947FC">
              <w:rPr>
                <w:rFonts w:ascii="Times New Roman" w:hAnsi="Times New Roman" w:cs="Times New Roman"/>
                <w:color w:val="000000" w:themeColor="text1"/>
                <w:sz w:val="24"/>
                <w:szCs w:val="24"/>
              </w:rPr>
              <w:t>detālplānojumuma</w:t>
            </w:r>
            <w:proofErr w:type="spellEnd"/>
            <w:r w:rsidR="00F47AA2" w:rsidRPr="002947FC">
              <w:rPr>
                <w:rFonts w:ascii="Times New Roman" w:hAnsi="Times New Roman" w:cs="Times New Roman"/>
                <w:color w:val="000000" w:themeColor="text1"/>
                <w:sz w:val="24"/>
                <w:szCs w:val="24"/>
              </w:rPr>
              <w:t xml:space="preserve"> vai </w:t>
            </w:r>
            <w:proofErr w:type="spellStart"/>
            <w:r w:rsidR="00F47AA2" w:rsidRPr="002947FC">
              <w:rPr>
                <w:rFonts w:ascii="Times New Roman" w:hAnsi="Times New Roman" w:cs="Times New Roman"/>
                <w:color w:val="000000" w:themeColor="text1"/>
                <w:sz w:val="24"/>
                <w:szCs w:val="24"/>
              </w:rPr>
              <w:t>lokālplānojuma</w:t>
            </w:r>
            <w:proofErr w:type="spellEnd"/>
            <w:r w:rsidR="00F47AA2" w:rsidRPr="002947FC">
              <w:rPr>
                <w:rFonts w:ascii="Times New Roman" w:hAnsi="Times New Roman" w:cs="Times New Roman"/>
                <w:color w:val="000000" w:themeColor="text1"/>
                <w:sz w:val="24"/>
                <w:szCs w:val="24"/>
              </w:rPr>
              <w:t xml:space="preserve"> izstrādi, tad saņemot un izskatot būvniecības ieceri, pašvaldība pieņem lēmumu par būvniecības ieceres publisko apspriešanu. </w:t>
            </w:r>
          </w:p>
          <w:p w14:paraId="4A51DEA6" w14:textId="6DCA926B" w:rsidR="00F47AA2" w:rsidRPr="00896AA4" w:rsidRDefault="00F47AA2" w:rsidP="000D71BE">
            <w:pPr>
              <w:spacing w:after="0" w:line="240" w:lineRule="auto"/>
              <w:ind w:left="57" w:right="57"/>
              <w:jc w:val="both"/>
              <w:rPr>
                <w:rFonts w:ascii="Times New Roman" w:hAnsi="Times New Roman" w:cs="Times New Roman"/>
                <w:color w:val="000000" w:themeColor="text1"/>
                <w:sz w:val="24"/>
                <w:szCs w:val="24"/>
                <w:shd w:val="clear" w:color="auto" w:fill="FFFFFF"/>
              </w:rPr>
            </w:pPr>
            <w:r w:rsidRPr="00896AA4">
              <w:rPr>
                <w:rFonts w:ascii="Times New Roman" w:hAnsi="Times New Roman" w:cs="Times New Roman"/>
                <w:color w:val="000000" w:themeColor="text1"/>
                <w:sz w:val="24"/>
                <w:szCs w:val="24"/>
              </w:rPr>
              <w:t xml:space="preserve">Nav samērīgi un pamatoti noteikt normatīvajā aktā vienotu pieļaujamo  attālumu starp pašapkalpošanās automazgātavām un dzīvojamām ēkām, tādējādi jau automātiski uzliekot aprobežojumus teritoriju attīstībai un uzņēmējdarbībai bez situācijas </w:t>
            </w:r>
            <w:proofErr w:type="spellStart"/>
            <w:r w:rsidRPr="00896AA4">
              <w:rPr>
                <w:rFonts w:ascii="Times New Roman" w:hAnsi="Times New Roman" w:cs="Times New Roman"/>
                <w:color w:val="000000" w:themeColor="text1"/>
                <w:sz w:val="24"/>
                <w:szCs w:val="24"/>
              </w:rPr>
              <w:t>izvērtējuma</w:t>
            </w:r>
            <w:proofErr w:type="spellEnd"/>
            <w:r w:rsidRPr="00896AA4">
              <w:rPr>
                <w:rFonts w:ascii="Times New Roman" w:hAnsi="Times New Roman" w:cs="Times New Roman"/>
                <w:color w:val="000000" w:themeColor="text1"/>
                <w:sz w:val="24"/>
                <w:szCs w:val="24"/>
              </w:rPr>
              <w:t>. Jo var būt gadījumi, kad izmantotās tehnoloģiskās iekārtas un aizsargpasākumi pret piesārņojumu pieļauj šī attāluma samazināšanu</w:t>
            </w:r>
            <w:r w:rsidR="55E453A1" w:rsidRPr="00896AA4">
              <w:rPr>
                <w:rFonts w:ascii="Times New Roman" w:hAnsi="Times New Roman" w:cs="Times New Roman"/>
                <w:color w:val="000000" w:themeColor="text1"/>
                <w:sz w:val="24"/>
                <w:szCs w:val="24"/>
              </w:rPr>
              <w:t>.</w:t>
            </w:r>
          </w:p>
          <w:p w14:paraId="7A0DAB03" w14:textId="41D7561B" w:rsidR="008142F2" w:rsidRPr="002D6731" w:rsidRDefault="00F47AA2" w:rsidP="000D71BE">
            <w:pPr>
              <w:spacing w:after="0" w:line="240" w:lineRule="auto"/>
              <w:ind w:left="57" w:right="57"/>
              <w:jc w:val="both"/>
              <w:rPr>
                <w:rFonts w:ascii="Times New Roman" w:hAnsi="Times New Roman" w:cs="Times New Roman"/>
                <w:strike/>
                <w:color w:val="000000"/>
                <w:sz w:val="24"/>
                <w:szCs w:val="24"/>
              </w:rPr>
            </w:pPr>
            <w:r w:rsidRPr="005F070A">
              <w:rPr>
                <w:rFonts w:ascii="Times New Roman" w:hAnsi="Times New Roman" w:cs="Times New Roman"/>
                <w:color w:val="000000" w:themeColor="text1"/>
                <w:sz w:val="24"/>
                <w:szCs w:val="24"/>
                <w:shd w:val="clear" w:color="auto" w:fill="FFFFFF"/>
              </w:rPr>
              <w:t>Tādējādi jautājums par konkrēta attāluma noteikšanu ir risināms  pašvaldību ietvaros, ievērojot katras konkrētās vietas specifiskos apstākļus.</w:t>
            </w:r>
          </w:p>
        </w:tc>
      </w:tr>
    </w:tbl>
    <w:p w14:paraId="6B7BD8B3" w14:textId="66FCD494" w:rsidR="00536831" w:rsidRPr="006E305C" w:rsidRDefault="00536831" w:rsidP="00E5323B">
      <w:pPr>
        <w:spacing w:after="0" w:line="240" w:lineRule="auto"/>
        <w:rPr>
          <w:rFonts w:ascii="Times New Roman" w:eastAsia="Times New Roman" w:hAnsi="Times New Roman" w:cs="Times New Roman"/>
          <w:iCs/>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658"/>
        <w:gridCol w:w="5766"/>
      </w:tblGrid>
      <w:tr w:rsidR="00536831" w:rsidRPr="006E305C" w14:paraId="27E874D9" w14:textId="77777777" w:rsidTr="379A4D01">
        <w:tc>
          <w:tcPr>
            <w:tcW w:w="9287" w:type="dxa"/>
            <w:gridSpan w:val="3"/>
          </w:tcPr>
          <w:p w14:paraId="634D4F4F" w14:textId="77777777" w:rsidR="00536831" w:rsidRPr="006E305C" w:rsidRDefault="00536831" w:rsidP="00515386">
            <w:pPr>
              <w:jc w:val="center"/>
              <w:rPr>
                <w:rFonts w:ascii="Times New Roman" w:hAnsi="Times New Roman" w:cs="Times New Roman"/>
                <w:b/>
                <w:sz w:val="24"/>
                <w:szCs w:val="24"/>
              </w:rPr>
            </w:pPr>
            <w:r w:rsidRPr="006E305C">
              <w:rPr>
                <w:rFonts w:ascii="Times New Roman" w:hAnsi="Times New Roman" w:cs="Times New Roman"/>
                <w:b/>
                <w:sz w:val="24"/>
                <w:szCs w:val="24"/>
              </w:rPr>
              <w:t>II. Tiesību akta projekta ietekme uz sabiedrību</w:t>
            </w:r>
          </w:p>
        </w:tc>
      </w:tr>
      <w:tr w:rsidR="00536831" w:rsidRPr="006E305C" w14:paraId="7EABD326" w14:textId="77777777" w:rsidTr="379A4D01">
        <w:tc>
          <w:tcPr>
            <w:tcW w:w="648" w:type="dxa"/>
          </w:tcPr>
          <w:p w14:paraId="1BD778EF" w14:textId="77777777" w:rsidR="00536831" w:rsidRPr="006E305C" w:rsidRDefault="00536831" w:rsidP="00515386">
            <w:pPr>
              <w:jc w:val="center"/>
              <w:rPr>
                <w:rFonts w:ascii="Times New Roman" w:hAnsi="Times New Roman" w:cs="Times New Roman"/>
                <w:sz w:val="24"/>
                <w:szCs w:val="24"/>
              </w:rPr>
            </w:pPr>
            <w:r w:rsidRPr="006E305C">
              <w:rPr>
                <w:rFonts w:ascii="Times New Roman" w:hAnsi="Times New Roman" w:cs="Times New Roman"/>
                <w:sz w:val="24"/>
                <w:szCs w:val="24"/>
              </w:rPr>
              <w:t>1.</w:t>
            </w:r>
          </w:p>
        </w:tc>
        <w:tc>
          <w:tcPr>
            <w:tcW w:w="2700" w:type="dxa"/>
          </w:tcPr>
          <w:p w14:paraId="344722F8" w14:textId="77777777" w:rsidR="00536831" w:rsidRPr="006E305C" w:rsidRDefault="00536831" w:rsidP="00515386">
            <w:pPr>
              <w:rPr>
                <w:rFonts w:ascii="Times New Roman" w:hAnsi="Times New Roman" w:cs="Times New Roman"/>
                <w:sz w:val="24"/>
                <w:szCs w:val="24"/>
              </w:rPr>
            </w:pPr>
            <w:r w:rsidRPr="006E305C">
              <w:rPr>
                <w:rFonts w:ascii="Times New Roman" w:hAnsi="Times New Roman" w:cs="Times New Roman"/>
                <w:sz w:val="24"/>
                <w:szCs w:val="24"/>
              </w:rPr>
              <w:t xml:space="preserve">Sabiedrības </w:t>
            </w:r>
            <w:proofErr w:type="spellStart"/>
            <w:r w:rsidRPr="006E305C">
              <w:rPr>
                <w:rFonts w:ascii="Times New Roman" w:hAnsi="Times New Roman" w:cs="Times New Roman"/>
                <w:sz w:val="24"/>
                <w:szCs w:val="24"/>
              </w:rPr>
              <w:t>mērķgrupas</w:t>
            </w:r>
            <w:proofErr w:type="spellEnd"/>
            <w:r w:rsidRPr="006E305C">
              <w:rPr>
                <w:rFonts w:ascii="Times New Roman" w:hAnsi="Times New Roman" w:cs="Times New Roman"/>
                <w:sz w:val="24"/>
                <w:szCs w:val="24"/>
              </w:rPr>
              <w:t>, kuras tiesiskais regulējums ietekmē vai varētu ietekmēt</w:t>
            </w:r>
          </w:p>
        </w:tc>
        <w:tc>
          <w:tcPr>
            <w:tcW w:w="5939" w:type="dxa"/>
          </w:tcPr>
          <w:p w14:paraId="567C6E99" w14:textId="02BBEDF5" w:rsidR="00536831" w:rsidRPr="00C13355" w:rsidRDefault="00536831" w:rsidP="00546320">
            <w:pPr>
              <w:tabs>
                <w:tab w:val="left" w:pos="720"/>
              </w:tabs>
              <w:suppressAutoHyphens/>
              <w:spacing w:after="0" w:line="240" w:lineRule="auto"/>
              <w:ind w:left="57" w:right="57"/>
              <w:jc w:val="both"/>
              <w:rPr>
                <w:rFonts w:ascii="Times New Roman" w:hAnsi="Times New Roman" w:cs="Times New Roman"/>
                <w:sz w:val="24"/>
                <w:szCs w:val="24"/>
              </w:rPr>
            </w:pPr>
            <w:r w:rsidRPr="00C13355">
              <w:rPr>
                <w:rFonts w:ascii="Times New Roman" w:hAnsi="Times New Roman" w:cs="Times New Roman"/>
                <w:sz w:val="24"/>
                <w:szCs w:val="24"/>
              </w:rPr>
              <w:t xml:space="preserve">Projekta tiesiskais regulējums attieksies uz </w:t>
            </w:r>
            <w:r w:rsidR="008F520E">
              <w:rPr>
                <w:rFonts w:ascii="Times New Roman" w:hAnsi="Times New Roman" w:cs="Times New Roman"/>
                <w:sz w:val="24"/>
                <w:szCs w:val="24"/>
              </w:rPr>
              <w:t>piesārņojošās darbības veicējiem (operatoriem), kas veic</w:t>
            </w:r>
            <w:r w:rsidR="00A9693E">
              <w:rPr>
                <w:rFonts w:ascii="Times New Roman" w:hAnsi="Times New Roman" w:cs="Times New Roman"/>
                <w:sz w:val="24"/>
                <w:szCs w:val="24"/>
              </w:rPr>
              <w:t xml:space="preserve"> </w:t>
            </w:r>
            <w:r w:rsidR="007365F0">
              <w:rPr>
                <w:rFonts w:ascii="Times New Roman" w:hAnsi="Times New Roman" w:cs="Times New Roman"/>
                <w:sz w:val="24"/>
                <w:szCs w:val="24"/>
              </w:rPr>
              <w:t>MK</w:t>
            </w:r>
            <w:r w:rsidR="00E2622C">
              <w:rPr>
                <w:rFonts w:ascii="Times New Roman" w:hAnsi="Times New Roman" w:cs="Times New Roman"/>
                <w:sz w:val="24"/>
                <w:szCs w:val="24"/>
              </w:rPr>
              <w:t xml:space="preserve"> noteikumos Nr.</w:t>
            </w:r>
            <w:r w:rsidR="00083818">
              <w:rPr>
                <w:rFonts w:ascii="Times New Roman" w:hAnsi="Times New Roman" w:cs="Times New Roman"/>
                <w:sz w:val="24"/>
                <w:szCs w:val="24"/>
              </w:rPr>
              <w:t> </w:t>
            </w:r>
            <w:r w:rsidR="007365F0">
              <w:rPr>
                <w:rFonts w:ascii="Times New Roman" w:hAnsi="Times New Roman" w:cs="Times New Roman"/>
                <w:sz w:val="24"/>
                <w:szCs w:val="24"/>
              </w:rPr>
              <w:t xml:space="preserve">380 </w:t>
            </w:r>
            <w:r w:rsidR="001351CE">
              <w:rPr>
                <w:rFonts w:ascii="Times New Roman" w:hAnsi="Times New Roman" w:cs="Times New Roman"/>
                <w:sz w:val="24"/>
                <w:szCs w:val="24"/>
              </w:rPr>
              <w:t>2</w:t>
            </w:r>
            <w:r w:rsidR="00083818">
              <w:rPr>
                <w:rFonts w:ascii="Times New Roman" w:hAnsi="Times New Roman" w:cs="Times New Roman"/>
                <w:sz w:val="24"/>
                <w:szCs w:val="24"/>
              </w:rPr>
              <w:t>. </w:t>
            </w:r>
            <w:r w:rsidR="001351CE">
              <w:rPr>
                <w:rFonts w:ascii="Times New Roman" w:hAnsi="Times New Roman" w:cs="Times New Roman"/>
                <w:sz w:val="24"/>
                <w:szCs w:val="24"/>
              </w:rPr>
              <w:t xml:space="preserve">punktā </w:t>
            </w:r>
            <w:r w:rsidR="00861359">
              <w:rPr>
                <w:rFonts w:ascii="Times New Roman" w:hAnsi="Times New Roman" w:cs="Times New Roman"/>
                <w:sz w:val="24"/>
                <w:szCs w:val="24"/>
              </w:rPr>
              <w:t>ietvertās</w:t>
            </w:r>
            <w:r w:rsidR="00C26DFF">
              <w:rPr>
                <w:rFonts w:ascii="Times New Roman" w:hAnsi="Times New Roman" w:cs="Times New Roman"/>
                <w:sz w:val="24"/>
                <w:szCs w:val="24"/>
              </w:rPr>
              <w:t xml:space="preserve"> darbības </w:t>
            </w:r>
            <w:r w:rsidR="00B54381">
              <w:rPr>
                <w:rFonts w:ascii="Times New Roman" w:hAnsi="Times New Roman" w:cs="Times New Roman"/>
                <w:sz w:val="24"/>
                <w:szCs w:val="24"/>
              </w:rPr>
              <w:t xml:space="preserve">mehānisko </w:t>
            </w:r>
            <w:r w:rsidR="00313B3F">
              <w:rPr>
                <w:rFonts w:ascii="Times New Roman" w:hAnsi="Times New Roman" w:cs="Times New Roman"/>
                <w:sz w:val="24"/>
                <w:szCs w:val="24"/>
              </w:rPr>
              <w:t>transportlīdzekļu</w:t>
            </w:r>
            <w:r w:rsidR="00B54381">
              <w:rPr>
                <w:rFonts w:ascii="Times New Roman" w:hAnsi="Times New Roman" w:cs="Times New Roman"/>
                <w:sz w:val="24"/>
                <w:szCs w:val="24"/>
              </w:rPr>
              <w:t xml:space="preserve"> remontdarbnīcās</w:t>
            </w:r>
            <w:r w:rsidR="00A84D92">
              <w:rPr>
                <w:rFonts w:ascii="Times New Roman" w:hAnsi="Times New Roman" w:cs="Times New Roman"/>
                <w:sz w:val="24"/>
                <w:szCs w:val="24"/>
              </w:rPr>
              <w:t xml:space="preserve"> </w:t>
            </w:r>
            <w:r w:rsidR="00A84D92" w:rsidRPr="000F49D7">
              <w:rPr>
                <w:rFonts w:ascii="Times New Roman" w:eastAsia="Times New Roman" w:hAnsi="Times New Roman" w:cs="Times New Roman"/>
                <w:bCs/>
                <w:color w:val="000000" w:themeColor="text1"/>
                <w:sz w:val="24"/>
                <w:szCs w:val="24"/>
                <w:lang w:eastAsia="lv-LV"/>
              </w:rPr>
              <w:t>(autoservisa uzņēmum</w:t>
            </w:r>
            <w:r w:rsidR="000F49D7" w:rsidRPr="000F49D7">
              <w:rPr>
                <w:rFonts w:ascii="Times New Roman" w:eastAsia="Times New Roman" w:hAnsi="Times New Roman" w:cs="Times New Roman"/>
                <w:bCs/>
                <w:color w:val="000000" w:themeColor="text1"/>
                <w:sz w:val="24"/>
                <w:szCs w:val="24"/>
                <w:lang w:eastAsia="lv-LV"/>
              </w:rPr>
              <w:t>o</w:t>
            </w:r>
            <w:r w:rsidR="00A84D92" w:rsidRPr="000F49D7">
              <w:rPr>
                <w:rFonts w:ascii="Times New Roman" w:eastAsia="Times New Roman" w:hAnsi="Times New Roman" w:cs="Times New Roman"/>
                <w:bCs/>
                <w:color w:val="000000" w:themeColor="text1"/>
                <w:sz w:val="24"/>
                <w:szCs w:val="24"/>
                <w:lang w:eastAsia="lv-LV"/>
              </w:rPr>
              <w:t>s)</w:t>
            </w:r>
            <w:r w:rsidR="00B54381">
              <w:rPr>
                <w:rFonts w:ascii="Times New Roman" w:hAnsi="Times New Roman" w:cs="Times New Roman"/>
                <w:sz w:val="24"/>
                <w:szCs w:val="24"/>
              </w:rPr>
              <w:t xml:space="preserve"> </w:t>
            </w:r>
            <w:r w:rsidR="004E39AC">
              <w:rPr>
                <w:rFonts w:ascii="Times New Roman" w:hAnsi="Times New Roman" w:cs="Times New Roman"/>
                <w:sz w:val="24"/>
                <w:szCs w:val="24"/>
              </w:rPr>
              <w:t xml:space="preserve">un </w:t>
            </w:r>
            <w:r w:rsidR="00987BF9">
              <w:rPr>
                <w:rFonts w:ascii="Times New Roman" w:hAnsi="Times New Roman" w:cs="Times New Roman"/>
                <w:sz w:val="24"/>
                <w:szCs w:val="24"/>
              </w:rPr>
              <w:t>automazgātavās</w:t>
            </w:r>
            <w:r w:rsidR="00871B8A">
              <w:rPr>
                <w:rFonts w:ascii="Times New Roman" w:hAnsi="Times New Roman" w:cs="Times New Roman"/>
                <w:sz w:val="24"/>
                <w:szCs w:val="24"/>
              </w:rPr>
              <w:t>.</w:t>
            </w:r>
          </w:p>
        </w:tc>
      </w:tr>
      <w:tr w:rsidR="00536831" w:rsidRPr="006E305C" w14:paraId="5E5C472E" w14:textId="77777777" w:rsidTr="379A4D01">
        <w:tc>
          <w:tcPr>
            <w:tcW w:w="648" w:type="dxa"/>
            <w:shd w:val="clear" w:color="auto" w:fill="auto"/>
          </w:tcPr>
          <w:p w14:paraId="20D04467" w14:textId="77777777" w:rsidR="00536831" w:rsidRPr="006E305C" w:rsidRDefault="00536831" w:rsidP="00515386">
            <w:pPr>
              <w:jc w:val="center"/>
              <w:rPr>
                <w:rFonts w:ascii="Times New Roman" w:hAnsi="Times New Roman" w:cs="Times New Roman"/>
                <w:sz w:val="24"/>
                <w:szCs w:val="24"/>
                <w:highlight w:val="yellow"/>
              </w:rPr>
            </w:pPr>
            <w:r w:rsidRPr="006E305C">
              <w:rPr>
                <w:rFonts w:ascii="Times New Roman" w:hAnsi="Times New Roman" w:cs="Times New Roman"/>
                <w:sz w:val="24"/>
                <w:szCs w:val="24"/>
              </w:rPr>
              <w:t>2.</w:t>
            </w:r>
          </w:p>
        </w:tc>
        <w:tc>
          <w:tcPr>
            <w:tcW w:w="2700" w:type="dxa"/>
            <w:shd w:val="clear" w:color="auto" w:fill="FFFFFF" w:themeFill="background1"/>
          </w:tcPr>
          <w:p w14:paraId="70DCF6F6" w14:textId="77777777" w:rsidR="00536831" w:rsidRPr="006E305C" w:rsidRDefault="00536831" w:rsidP="00515386">
            <w:pPr>
              <w:rPr>
                <w:rFonts w:ascii="Times New Roman" w:hAnsi="Times New Roman" w:cs="Times New Roman"/>
                <w:sz w:val="24"/>
                <w:szCs w:val="24"/>
                <w:highlight w:val="yellow"/>
              </w:rPr>
            </w:pPr>
            <w:r w:rsidRPr="379A4D01">
              <w:rPr>
                <w:rFonts w:ascii="Times New Roman" w:hAnsi="Times New Roman" w:cs="Times New Roman"/>
                <w:sz w:val="24"/>
                <w:szCs w:val="24"/>
              </w:rPr>
              <w:t>Tiesiskā regulējuma ietekme uz tautsaimniecību un administratīvo slogu</w:t>
            </w:r>
          </w:p>
        </w:tc>
        <w:tc>
          <w:tcPr>
            <w:tcW w:w="5939" w:type="dxa"/>
            <w:shd w:val="clear" w:color="auto" w:fill="auto"/>
          </w:tcPr>
          <w:p w14:paraId="63A2246D" w14:textId="6EB5234D" w:rsidR="00536831" w:rsidRPr="006E305C" w:rsidRDefault="00297E1E" w:rsidP="00E60CAF">
            <w:pPr>
              <w:pStyle w:val="tv213"/>
              <w:spacing w:before="0" w:beforeAutospacing="0" w:after="0" w:afterAutospacing="0"/>
              <w:ind w:left="57" w:right="57"/>
              <w:jc w:val="both"/>
            </w:pPr>
            <w:r>
              <w:t xml:space="preserve">Noteikumu projekts </w:t>
            </w:r>
            <w:r w:rsidR="007E5D01">
              <w:t xml:space="preserve">precizē un </w:t>
            </w:r>
            <w:r w:rsidR="00F47600">
              <w:t>nosaka</w:t>
            </w:r>
            <w:r w:rsidR="004C4141">
              <w:t xml:space="preserve"> vides prasības</w:t>
            </w:r>
            <w:r w:rsidR="00AC49AA">
              <w:t>,</w:t>
            </w:r>
            <w:r w:rsidR="004C4141">
              <w:t xml:space="preserve"> kas </w:t>
            </w:r>
            <w:r w:rsidR="000D5B43">
              <w:t xml:space="preserve">jāievēro </w:t>
            </w:r>
            <w:r w:rsidR="004E4708">
              <w:t>mehānisko transportlīdzekļu remontdarbnīcās</w:t>
            </w:r>
            <w:r w:rsidR="000F49D7">
              <w:t xml:space="preserve"> </w:t>
            </w:r>
            <w:r w:rsidR="004E4708">
              <w:t xml:space="preserve"> </w:t>
            </w:r>
            <w:r w:rsidR="000F49D7" w:rsidRPr="000F49D7">
              <w:rPr>
                <w:bCs/>
                <w:color w:val="000000" w:themeColor="text1"/>
              </w:rPr>
              <w:t>(autoservisa uzņēmumos)</w:t>
            </w:r>
            <w:r w:rsidR="00477264">
              <w:rPr>
                <w:bCs/>
                <w:color w:val="000000" w:themeColor="text1"/>
              </w:rPr>
              <w:t xml:space="preserve"> </w:t>
            </w:r>
            <w:r w:rsidR="004E4708">
              <w:t>un automazgātavās</w:t>
            </w:r>
            <w:r w:rsidR="00E60CAF">
              <w:t>.</w:t>
            </w:r>
          </w:p>
        </w:tc>
      </w:tr>
      <w:tr w:rsidR="00536831" w:rsidRPr="006E305C" w14:paraId="3A337D96" w14:textId="77777777" w:rsidTr="379A4D01">
        <w:tc>
          <w:tcPr>
            <w:tcW w:w="648" w:type="dxa"/>
          </w:tcPr>
          <w:p w14:paraId="1523AAE5" w14:textId="77777777" w:rsidR="00536831" w:rsidRPr="006E305C" w:rsidRDefault="00536831" w:rsidP="00515386">
            <w:pPr>
              <w:jc w:val="center"/>
              <w:rPr>
                <w:rFonts w:ascii="Times New Roman" w:hAnsi="Times New Roman" w:cs="Times New Roman"/>
                <w:sz w:val="24"/>
                <w:szCs w:val="24"/>
              </w:rPr>
            </w:pPr>
            <w:r w:rsidRPr="006E305C">
              <w:rPr>
                <w:rFonts w:ascii="Times New Roman" w:hAnsi="Times New Roman" w:cs="Times New Roman"/>
                <w:sz w:val="24"/>
                <w:szCs w:val="24"/>
              </w:rPr>
              <w:t>3.</w:t>
            </w:r>
          </w:p>
        </w:tc>
        <w:tc>
          <w:tcPr>
            <w:tcW w:w="2700" w:type="dxa"/>
          </w:tcPr>
          <w:p w14:paraId="145FDE59" w14:textId="77777777" w:rsidR="00536831" w:rsidRPr="006E305C" w:rsidRDefault="00536831" w:rsidP="00515386">
            <w:pPr>
              <w:rPr>
                <w:rFonts w:ascii="Times New Roman" w:hAnsi="Times New Roman" w:cs="Times New Roman"/>
                <w:sz w:val="24"/>
                <w:szCs w:val="24"/>
              </w:rPr>
            </w:pPr>
            <w:r w:rsidRPr="006E305C">
              <w:rPr>
                <w:rFonts w:ascii="Times New Roman" w:hAnsi="Times New Roman" w:cs="Times New Roman"/>
                <w:sz w:val="24"/>
                <w:szCs w:val="24"/>
              </w:rPr>
              <w:t>Administratīvo izmaksu monetārs novērtējums</w:t>
            </w:r>
          </w:p>
        </w:tc>
        <w:tc>
          <w:tcPr>
            <w:tcW w:w="5939" w:type="dxa"/>
          </w:tcPr>
          <w:p w14:paraId="3CE1B6ED" w14:textId="3A27990F" w:rsidR="00536831" w:rsidRPr="006E305C" w:rsidRDefault="00BE1BFF" w:rsidP="00546320">
            <w:pPr>
              <w:ind w:left="57" w:right="57"/>
              <w:rPr>
                <w:rFonts w:ascii="Times New Roman" w:hAnsi="Times New Roman" w:cs="Times New Roman"/>
                <w:sz w:val="24"/>
                <w:szCs w:val="24"/>
              </w:rPr>
            </w:pPr>
            <w:r>
              <w:rPr>
                <w:rFonts w:ascii="Times New Roman" w:eastAsia="Times New Roman" w:hAnsi="Times New Roman" w:cs="Times New Roman"/>
                <w:iCs/>
                <w:sz w:val="24"/>
                <w:szCs w:val="24"/>
                <w:lang w:eastAsia="lv-LV"/>
              </w:rPr>
              <w:t>Noteikumu p</w:t>
            </w:r>
            <w:r w:rsidR="00536831" w:rsidRPr="006E305C">
              <w:rPr>
                <w:rFonts w:ascii="Times New Roman" w:eastAsia="Times New Roman" w:hAnsi="Times New Roman" w:cs="Times New Roman"/>
                <w:iCs/>
                <w:sz w:val="24"/>
                <w:szCs w:val="24"/>
                <w:lang w:eastAsia="lv-LV"/>
              </w:rPr>
              <w:t>rojekts šo jomu neskar.</w:t>
            </w:r>
          </w:p>
        </w:tc>
      </w:tr>
      <w:tr w:rsidR="00536831" w:rsidRPr="006E305C" w14:paraId="630C8FC0" w14:textId="77777777" w:rsidTr="379A4D01">
        <w:tc>
          <w:tcPr>
            <w:tcW w:w="648" w:type="dxa"/>
          </w:tcPr>
          <w:p w14:paraId="6465B503" w14:textId="77777777" w:rsidR="00536831" w:rsidRPr="006E305C" w:rsidRDefault="00536831" w:rsidP="00515386">
            <w:pPr>
              <w:jc w:val="center"/>
              <w:rPr>
                <w:rFonts w:ascii="Times New Roman" w:hAnsi="Times New Roman" w:cs="Times New Roman"/>
                <w:sz w:val="24"/>
                <w:szCs w:val="24"/>
              </w:rPr>
            </w:pPr>
            <w:r w:rsidRPr="006E305C">
              <w:rPr>
                <w:rFonts w:ascii="Times New Roman" w:hAnsi="Times New Roman" w:cs="Times New Roman"/>
                <w:sz w:val="24"/>
                <w:szCs w:val="24"/>
              </w:rPr>
              <w:t>4.</w:t>
            </w:r>
          </w:p>
        </w:tc>
        <w:tc>
          <w:tcPr>
            <w:tcW w:w="2700" w:type="dxa"/>
          </w:tcPr>
          <w:p w14:paraId="2CDE25E8" w14:textId="77777777" w:rsidR="00536831" w:rsidRPr="006E305C" w:rsidRDefault="00536831" w:rsidP="00515386">
            <w:pPr>
              <w:rPr>
                <w:rFonts w:ascii="Times New Roman" w:hAnsi="Times New Roman" w:cs="Times New Roman"/>
                <w:sz w:val="24"/>
                <w:szCs w:val="24"/>
              </w:rPr>
            </w:pPr>
            <w:r w:rsidRPr="006E305C">
              <w:rPr>
                <w:rFonts w:ascii="Times New Roman" w:hAnsi="Times New Roman" w:cs="Times New Roman"/>
                <w:sz w:val="24"/>
                <w:szCs w:val="24"/>
              </w:rPr>
              <w:t>Atbilstības izmaksu monetārs novērtējums</w:t>
            </w:r>
          </w:p>
        </w:tc>
        <w:tc>
          <w:tcPr>
            <w:tcW w:w="5939" w:type="dxa"/>
          </w:tcPr>
          <w:p w14:paraId="61610BBF" w14:textId="1C27A5AD" w:rsidR="00536831" w:rsidRPr="006E305C" w:rsidRDefault="00BE1BFF" w:rsidP="00546320">
            <w:pPr>
              <w:ind w:left="57" w:right="57"/>
              <w:rPr>
                <w:rFonts w:ascii="Times New Roman" w:hAnsi="Times New Roman" w:cs="Times New Roman"/>
                <w:sz w:val="24"/>
                <w:szCs w:val="24"/>
              </w:rPr>
            </w:pPr>
            <w:r>
              <w:rPr>
                <w:rFonts w:ascii="Times New Roman" w:eastAsia="Times New Roman" w:hAnsi="Times New Roman" w:cs="Times New Roman"/>
                <w:iCs/>
                <w:sz w:val="24"/>
                <w:szCs w:val="24"/>
                <w:lang w:eastAsia="lv-LV"/>
              </w:rPr>
              <w:t>Noteikumu p</w:t>
            </w:r>
            <w:r w:rsidR="00536831" w:rsidRPr="006E305C">
              <w:rPr>
                <w:rFonts w:ascii="Times New Roman" w:eastAsia="Times New Roman" w:hAnsi="Times New Roman" w:cs="Times New Roman"/>
                <w:iCs/>
                <w:sz w:val="24"/>
                <w:szCs w:val="24"/>
                <w:lang w:eastAsia="lv-LV"/>
              </w:rPr>
              <w:t>rojekts šo jomu neskar.</w:t>
            </w:r>
          </w:p>
        </w:tc>
      </w:tr>
      <w:tr w:rsidR="00536831" w:rsidRPr="006E305C" w14:paraId="376CD5C9" w14:textId="77777777" w:rsidTr="379A4D01">
        <w:tc>
          <w:tcPr>
            <w:tcW w:w="648" w:type="dxa"/>
          </w:tcPr>
          <w:p w14:paraId="73F3B222" w14:textId="77777777" w:rsidR="00536831" w:rsidRPr="006E305C" w:rsidRDefault="00536831" w:rsidP="00515386">
            <w:pPr>
              <w:jc w:val="center"/>
              <w:rPr>
                <w:rFonts w:ascii="Times New Roman" w:hAnsi="Times New Roman" w:cs="Times New Roman"/>
                <w:sz w:val="24"/>
                <w:szCs w:val="24"/>
              </w:rPr>
            </w:pPr>
            <w:r w:rsidRPr="006E305C">
              <w:rPr>
                <w:rFonts w:ascii="Times New Roman" w:hAnsi="Times New Roman" w:cs="Times New Roman"/>
                <w:sz w:val="24"/>
                <w:szCs w:val="24"/>
              </w:rPr>
              <w:t>5.</w:t>
            </w:r>
          </w:p>
        </w:tc>
        <w:tc>
          <w:tcPr>
            <w:tcW w:w="2700" w:type="dxa"/>
          </w:tcPr>
          <w:p w14:paraId="6705A614" w14:textId="77777777" w:rsidR="00536831" w:rsidRPr="006E305C" w:rsidRDefault="00536831" w:rsidP="00515386">
            <w:pPr>
              <w:rPr>
                <w:rFonts w:ascii="Times New Roman" w:hAnsi="Times New Roman" w:cs="Times New Roman"/>
                <w:sz w:val="24"/>
                <w:szCs w:val="24"/>
              </w:rPr>
            </w:pPr>
            <w:r w:rsidRPr="006E305C">
              <w:rPr>
                <w:rFonts w:ascii="Times New Roman" w:hAnsi="Times New Roman" w:cs="Times New Roman"/>
                <w:sz w:val="24"/>
                <w:szCs w:val="24"/>
              </w:rPr>
              <w:t>Cita informācija</w:t>
            </w:r>
          </w:p>
        </w:tc>
        <w:tc>
          <w:tcPr>
            <w:tcW w:w="5939" w:type="dxa"/>
          </w:tcPr>
          <w:p w14:paraId="5EC1447A" w14:textId="6B66633C" w:rsidR="00CB106B" w:rsidRPr="00FC2730" w:rsidRDefault="009B544E" w:rsidP="00546320">
            <w:pPr>
              <w:spacing w:after="120" w:line="240" w:lineRule="auto"/>
              <w:ind w:left="57" w:right="5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Nav</w:t>
            </w:r>
          </w:p>
        </w:tc>
      </w:tr>
    </w:tbl>
    <w:p w14:paraId="4E2BF18F" w14:textId="397B4A9F" w:rsidR="00536831" w:rsidRPr="006E305C" w:rsidRDefault="00536831" w:rsidP="00E5323B">
      <w:pPr>
        <w:spacing w:after="0" w:line="240" w:lineRule="auto"/>
        <w:rPr>
          <w:rFonts w:ascii="Times New Roman" w:eastAsia="Times New Roman" w:hAnsi="Times New Roman" w:cs="Times New Roman"/>
          <w:iCs/>
          <w:sz w:val="24"/>
          <w:szCs w:val="24"/>
          <w:lang w:eastAsia="lv-LV"/>
        </w:rPr>
      </w:pPr>
    </w:p>
    <w:tbl>
      <w:tblPr>
        <w:tblStyle w:val="TableGrid1"/>
        <w:tblW w:w="9101" w:type="dxa"/>
        <w:tblInd w:w="-34" w:type="dxa"/>
        <w:tblLook w:val="04A0" w:firstRow="1" w:lastRow="0" w:firstColumn="1" w:lastColumn="0" w:noHBand="0" w:noVBand="1"/>
      </w:tblPr>
      <w:tblGrid>
        <w:gridCol w:w="9101"/>
      </w:tblGrid>
      <w:tr w:rsidR="00536831" w:rsidRPr="006E305C" w14:paraId="2CDB4376" w14:textId="77777777" w:rsidTr="00515386">
        <w:tc>
          <w:tcPr>
            <w:tcW w:w="9101" w:type="dxa"/>
            <w:tcBorders>
              <w:top w:val="single" w:sz="4" w:space="0" w:color="auto"/>
              <w:left w:val="single" w:sz="4" w:space="0" w:color="auto"/>
              <w:bottom w:val="single" w:sz="4" w:space="0" w:color="auto"/>
              <w:right w:val="single" w:sz="4" w:space="0" w:color="auto"/>
            </w:tcBorders>
            <w:hideMark/>
          </w:tcPr>
          <w:p w14:paraId="06DECFEC" w14:textId="77777777" w:rsidR="00536831" w:rsidRPr="006E305C" w:rsidRDefault="00536831" w:rsidP="00536831">
            <w:pPr>
              <w:jc w:val="center"/>
              <w:rPr>
                <w:rFonts w:ascii="Times New Roman" w:eastAsia="Times New Roman" w:hAnsi="Times New Roman"/>
                <w:b/>
                <w:sz w:val="24"/>
                <w:szCs w:val="24"/>
                <w:lang w:eastAsia="lv-LV"/>
              </w:rPr>
            </w:pPr>
            <w:r w:rsidRPr="006E305C">
              <w:rPr>
                <w:rFonts w:ascii="Times New Roman" w:eastAsia="Times New Roman" w:hAnsi="Times New Roman"/>
                <w:b/>
                <w:sz w:val="24"/>
                <w:szCs w:val="24"/>
                <w:lang w:eastAsia="lv-LV"/>
              </w:rPr>
              <w:t>III. Tiesību akta projekta ietekme uz valsts budžetu un pašvaldību budžetiem</w:t>
            </w:r>
          </w:p>
        </w:tc>
      </w:tr>
      <w:tr w:rsidR="00536831" w:rsidRPr="006E305C" w14:paraId="12E2D65E" w14:textId="77777777" w:rsidTr="00515386">
        <w:tc>
          <w:tcPr>
            <w:tcW w:w="9101" w:type="dxa"/>
            <w:tcBorders>
              <w:top w:val="single" w:sz="4" w:space="0" w:color="auto"/>
              <w:left w:val="single" w:sz="4" w:space="0" w:color="auto"/>
              <w:bottom w:val="single" w:sz="4" w:space="0" w:color="auto"/>
              <w:right w:val="single" w:sz="4" w:space="0" w:color="auto"/>
            </w:tcBorders>
            <w:hideMark/>
          </w:tcPr>
          <w:p w14:paraId="72B7DE94" w14:textId="2E3D758D" w:rsidR="00536831" w:rsidRPr="006E305C" w:rsidRDefault="00BE1BFF" w:rsidP="00536831">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Noteikumu p</w:t>
            </w:r>
            <w:r w:rsidR="00536831" w:rsidRPr="006E305C">
              <w:rPr>
                <w:rFonts w:ascii="Times New Roman" w:eastAsia="Times New Roman" w:hAnsi="Times New Roman"/>
                <w:sz w:val="24"/>
                <w:szCs w:val="24"/>
                <w:lang w:eastAsia="lv-LV"/>
              </w:rPr>
              <w:t>rojekts šo jomu neskar.</w:t>
            </w:r>
          </w:p>
        </w:tc>
      </w:tr>
    </w:tbl>
    <w:p w14:paraId="23469EB4" w14:textId="77777777" w:rsidR="00536831" w:rsidRPr="006E305C" w:rsidRDefault="00536831" w:rsidP="00536831">
      <w:pPr>
        <w:spacing w:after="0" w:line="240" w:lineRule="auto"/>
        <w:rPr>
          <w:rFonts w:ascii="Times New Roman" w:eastAsia="Times New Roman" w:hAnsi="Times New Roman" w:cs="Times New Roman"/>
          <w:sz w:val="24"/>
          <w:szCs w:val="24"/>
          <w:lang w:eastAsia="lv-LV"/>
        </w:rPr>
      </w:pPr>
    </w:p>
    <w:tbl>
      <w:tblPr>
        <w:tblStyle w:val="TableGrid1"/>
        <w:tblW w:w="9101" w:type="dxa"/>
        <w:tblInd w:w="-34" w:type="dxa"/>
        <w:tblLook w:val="04A0" w:firstRow="1" w:lastRow="0" w:firstColumn="1" w:lastColumn="0" w:noHBand="0" w:noVBand="1"/>
      </w:tblPr>
      <w:tblGrid>
        <w:gridCol w:w="9101"/>
      </w:tblGrid>
      <w:tr w:rsidR="00536831" w:rsidRPr="006E305C" w14:paraId="176D8FD3" w14:textId="77777777" w:rsidTr="00515386">
        <w:tc>
          <w:tcPr>
            <w:tcW w:w="9101" w:type="dxa"/>
            <w:tcBorders>
              <w:top w:val="single" w:sz="4" w:space="0" w:color="auto"/>
              <w:left w:val="single" w:sz="4" w:space="0" w:color="auto"/>
              <w:bottom w:val="single" w:sz="4" w:space="0" w:color="auto"/>
              <w:right w:val="single" w:sz="4" w:space="0" w:color="auto"/>
            </w:tcBorders>
            <w:hideMark/>
          </w:tcPr>
          <w:p w14:paraId="67432EF6" w14:textId="77777777" w:rsidR="00536831" w:rsidRPr="006E305C" w:rsidRDefault="00536831" w:rsidP="00536831">
            <w:pPr>
              <w:jc w:val="center"/>
              <w:rPr>
                <w:rFonts w:ascii="Times New Roman" w:eastAsia="Times New Roman" w:hAnsi="Times New Roman"/>
                <w:b/>
                <w:sz w:val="24"/>
                <w:szCs w:val="24"/>
                <w:lang w:eastAsia="lv-LV"/>
              </w:rPr>
            </w:pPr>
            <w:r w:rsidRPr="006E305C">
              <w:rPr>
                <w:rFonts w:ascii="Times New Roman" w:eastAsia="Times New Roman" w:hAnsi="Times New Roman"/>
                <w:b/>
                <w:sz w:val="24"/>
                <w:szCs w:val="24"/>
                <w:lang w:eastAsia="lv-LV"/>
              </w:rPr>
              <w:t>IV. Tiesību akta projekta ietekme uz spēkā esošo tiesību normu sistēmu</w:t>
            </w:r>
          </w:p>
        </w:tc>
      </w:tr>
      <w:tr w:rsidR="00536831" w:rsidRPr="006E305C" w14:paraId="0AFD85FA" w14:textId="77777777" w:rsidTr="00515386">
        <w:tc>
          <w:tcPr>
            <w:tcW w:w="9101" w:type="dxa"/>
            <w:tcBorders>
              <w:top w:val="single" w:sz="4" w:space="0" w:color="auto"/>
              <w:left w:val="single" w:sz="4" w:space="0" w:color="auto"/>
              <w:bottom w:val="single" w:sz="4" w:space="0" w:color="auto"/>
              <w:right w:val="single" w:sz="4" w:space="0" w:color="auto"/>
            </w:tcBorders>
            <w:hideMark/>
          </w:tcPr>
          <w:p w14:paraId="6133602D" w14:textId="06D36BBB" w:rsidR="00536831" w:rsidRPr="006E305C" w:rsidRDefault="00BE1BFF" w:rsidP="00536831">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Noteikumu p</w:t>
            </w:r>
            <w:r w:rsidR="00536831" w:rsidRPr="006E305C">
              <w:rPr>
                <w:rFonts w:ascii="Times New Roman" w:eastAsia="Times New Roman" w:hAnsi="Times New Roman"/>
                <w:sz w:val="24"/>
                <w:szCs w:val="24"/>
                <w:lang w:eastAsia="lv-LV"/>
              </w:rPr>
              <w:t>rojekts šo jomu neskar.</w:t>
            </w:r>
          </w:p>
        </w:tc>
      </w:tr>
    </w:tbl>
    <w:p w14:paraId="59A8618A" w14:textId="50A55CDA" w:rsidR="00510DED" w:rsidRPr="006E305C" w:rsidRDefault="00510DED" w:rsidP="00510DED">
      <w:pPr>
        <w:spacing w:after="0" w:line="240" w:lineRule="auto"/>
        <w:rPr>
          <w:rFonts w:ascii="Times New Roman" w:eastAsia="Times New Roman" w:hAnsi="Times New Roman" w:cs="Times New Roman"/>
          <w:sz w:val="24"/>
          <w:szCs w:val="24"/>
          <w:lang w:eastAsia="lv-LV"/>
        </w:rPr>
      </w:pPr>
    </w:p>
    <w:tbl>
      <w:tblPr>
        <w:tblStyle w:val="TableGrid1"/>
        <w:tblW w:w="9101" w:type="dxa"/>
        <w:tblInd w:w="-34" w:type="dxa"/>
        <w:tblLayout w:type="fixed"/>
        <w:tblLook w:val="04A0" w:firstRow="1" w:lastRow="0" w:firstColumn="1" w:lastColumn="0" w:noHBand="0" w:noVBand="1"/>
      </w:tblPr>
      <w:tblGrid>
        <w:gridCol w:w="569"/>
        <w:gridCol w:w="2610"/>
        <w:gridCol w:w="5922"/>
      </w:tblGrid>
      <w:tr w:rsidR="00510DED" w:rsidRPr="006E305C" w14:paraId="06074171" w14:textId="77777777" w:rsidTr="00754262">
        <w:tc>
          <w:tcPr>
            <w:tcW w:w="9101" w:type="dxa"/>
            <w:gridSpan w:val="3"/>
            <w:tcBorders>
              <w:top w:val="single" w:sz="4" w:space="0" w:color="auto"/>
              <w:left w:val="single" w:sz="4" w:space="0" w:color="auto"/>
              <w:bottom w:val="single" w:sz="4" w:space="0" w:color="auto"/>
              <w:right w:val="single" w:sz="4" w:space="0" w:color="auto"/>
            </w:tcBorders>
            <w:hideMark/>
          </w:tcPr>
          <w:p w14:paraId="2BB2D0F6" w14:textId="5EAA8D25" w:rsidR="00510DED" w:rsidRPr="006E305C" w:rsidRDefault="00510DED" w:rsidP="00515386">
            <w:pPr>
              <w:jc w:val="center"/>
              <w:rPr>
                <w:rFonts w:ascii="Times New Roman" w:eastAsia="Times New Roman" w:hAnsi="Times New Roman"/>
                <w:b/>
                <w:sz w:val="24"/>
                <w:szCs w:val="24"/>
                <w:lang w:eastAsia="lv-LV"/>
              </w:rPr>
            </w:pPr>
            <w:r w:rsidRPr="006E305C">
              <w:rPr>
                <w:rFonts w:ascii="Times New Roman" w:eastAsia="Times New Roman" w:hAnsi="Times New Roman"/>
                <w:b/>
                <w:bCs/>
                <w:sz w:val="24"/>
                <w:szCs w:val="24"/>
                <w:lang w:eastAsia="lv-LV"/>
              </w:rPr>
              <w:t>V. Tiesību akta projekta atbilstība Latvijas Republikas starptautiskajām saistībām</w:t>
            </w:r>
          </w:p>
        </w:tc>
      </w:tr>
      <w:tr w:rsidR="0018041B" w:rsidRPr="006E305C" w14:paraId="6F7ABCE7" w14:textId="77777777" w:rsidTr="00EE4F93">
        <w:trPr>
          <w:trHeight w:val="840"/>
        </w:trPr>
        <w:tc>
          <w:tcPr>
            <w:tcW w:w="569" w:type="dxa"/>
            <w:tcBorders>
              <w:top w:val="single" w:sz="4" w:space="0" w:color="auto"/>
              <w:left w:val="single" w:sz="4" w:space="0" w:color="auto"/>
              <w:right w:val="single" w:sz="4" w:space="0" w:color="auto"/>
            </w:tcBorders>
            <w:hideMark/>
          </w:tcPr>
          <w:p w14:paraId="531BEE68" w14:textId="0A8C35D3" w:rsidR="0018041B" w:rsidRDefault="0018041B" w:rsidP="00486664">
            <w:pPr>
              <w:ind w:left="57" w:right="57"/>
              <w:jc w:val="both"/>
              <w:rPr>
                <w:rFonts w:ascii="Times New Roman" w:hAnsi="Times New Roman"/>
                <w:sz w:val="24"/>
                <w:szCs w:val="24"/>
              </w:rPr>
            </w:pPr>
            <w:r>
              <w:rPr>
                <w:rFonts w:ascii="Times New Roman" w:hAnsi="Times New Roman"/>
                <w:sz w:val="24"/>
                <w:szCs w:val="24"/>
              </w:rPr>
              <w:t>1.</w:t>
            </w:r>
          </w:p>
        </w:tc>
        <w:tc>
          <w:tcPr>
            <w:tcW w:w="2610" w:type="dxa"/>
            <w:tcBorders>
              <w:top w:val="single" w:sz="4" w:space="0" w:color="auto"/>
              <w:left w:val="single" w:sz="4" w:space="0" w:color="auto"/>
              <w:bottom w:val="single" w:sz="4" w:space="0" w:color="auto"/>
              <w:right w:val="single" w:sz="4" w:space="0" w:color="auto"/>
            </w:tcBorders>
          </w:tcPr>
          <w:p w14:paraId="52CBBDD3" w14:textId="174CE77F" w:rsidR="0018041B" w:rsidRDefault="0018041B" w:rsidP="00486664">
            <w:pPr>
              <w:ind w:left="57" w:right="57"/>
              <w:jc w:val="both"/>
              <w:rPr>
                <w:rFonts w:ascii="Times New Roman" w:hAnsi="Times New Roman"/>
                <w:sz w:val="24"/>
                <w:szCs w:val="24"/>
              </w:rPr>
            </w:pPr>
            <w:r w:rsidRPr="00754262">
              <w:rPr>
                <w:rFonts w:ascii="Times New Roman" w:hAnsi="Times New Roman" w:cstheme="minorBidi"/>
                <w:sz w:val="24"/>
                <w:szCs w:val="24"/>
              </w:rPr>
              <w:t>Saistības pret Eiropas Savienību</w:t>
            </w:r>
          </w:p>
        </w:tc>
        <w:tc>
          <w:tcPr>
            <w:tcW w:w="5922" w:type="dxa"/>
            <w:tcBorders>
              <w:top w:val="single" w:sz="4" w:space="0" w:color="auto"/>
              <w:left w:val="single" w:sz="4" w:space="0" w:color="auto"/>
              <w:right w:val="single" w:sz="4" w:space="0" w:color="auto"/>
            </w:tcBorders>
          </w:tcPr>
          <w:p w14:paraId="5F6637E2" w14:textId="242125AA" w:rsidR="0018041B" w:rsidRPr="00BD0CCD" w:rsidRDefault="0018041B" w:rsidP="00486664">
            <w:pPr>
              <w:ind w:left="57" w:right="57"/>
              <w:jc w:val="both"/>
              <w:rPr>
                <w:sz w:val="24"/>
                <w:szCs w:val="24"/>
              </w:rPr>
            </w:pPr>
            <w:r>
              <w:rPr>
                <w:rFonts w:ascii="Times New Roman" w:hAnsi="Times New Roman"/>
                <w:sz w:val="24"/>
                <w:szCs w:val="24"/>
              </w:rPr>
              <w:t>Projekts šo jomu neskar.</w:t>
            </w:r>
          </w:p>
        </w:tc>
      </w:tr>
      <w:tr w:rsidR="0018041B" w:rsidRPr="006E305C" w14:paraId="19424740" w14:textId="77777777" w:rsidTr="00EE4F93">
        <w:trPr>
          <w:trHeight w:val="629"/>
        </w:trPr>
        <w:tc>
          <w:tcPr>
            <w:tcW w:w="569" w:type="dxa"/>
            <w:tcBorders>
              <w:left w:val="single" w:sz="4" w:space="0" w:color="auto"/>
              <w:right w:val="single" w:sz="4" w:space="0" w:color="auto"/>
            </w:tcBorders>
          </w:tcPr>
          <w:p w14:paraId="36E14115" w14:textId="4742F6C1" w:rsidR="0018041B" w:rsidDel="005E3F9C" w:rsidRDefault="0018041B" w:rsidP="00486664">
            <w:pPr>
              <w:ind w:left="57" w:right="57"/>
              <w:jc w:val="both"/>
              <w:rPr>
                <w:rFonts w:ascii="Times New Roman" w:hAnsi="Times New Roman"/>
                <w:sz w:val="24"/>
                <w:szCs w:val="24"/>
              </w:rPr>
            </w:pPr>
            <w:r>
              <w:rPr>
                <w:rFonts w:ascii="Times New Roman" w:hAnsi="Times New Roman"/>
                <w:sz w:val="24"/>
                <w:szCs w:val="24"/>
              </w:rPr>
              <w:t>2.</w:t>
            </w:r>
          </w:p>
        </w:tc>
        <w:tc>
          <w:tcPr>
            <w:tcW w:w="2610" w:type="dxa"/>
            <w:tcBorders>
              <w:top w:val="single" w:sz="4" w:space="0" w:color="auto"/>
              <w:left w:val="single" w:sz="4" w:space="0" w:color="auto"/>
              <w:bottom w:val="single" w:sz="4" w:space="0" w:color="auto"/>
              <w:right w:val="single" w:sz="4" w:space="0" w:color="auto"/>
            </w:tcBorders>
          </w:tcPr>
          <w:p w14:paraId="7A8A999E" w14:textId="5D16E524" w:rsidR="0018041B" w:rsidRDefault="0018041B" w:rsidP="00486664">
            <w:pPr>
              <w:ind w:left="57" w:right="57"/>
              <w:jc w:val="both"/>
              <w:rPr>
                <w:rFonts w:ascii="Times New Roman" w:hAnsi="Times New Roman"/>
                <w:sz w:val="24"/>
                <w:szCs w:val="24"/>
              </w:rPr>
            </w:pPr>
            <w:r w:rsidRPr="00767688">
              <w:rPr>
                <w:rFonts w:ascii="Times New Roman" w:hAnsi="Times New Roman" w:cstheme="minorBidi"/>
                <w:sz w:val="24"/>
                <w:szCs w:val="24"/>
              </w:rPr>
              <w:t>Citas starptautiskās saistības</w:t>
            </w:r>
          </w:p>
        </w:tc>
        <w:tc>
          <w:tcPr>
            <w:tcW w:w="5922" w:type="dxa"/>
            <w:tcBorders>
              <w:left w:val="single" w:sz="4" w:space="0" w:color="auto"/>
              <w:right w:val="single" w:sz="4" w:space="0" w:color="auto"/>
            </w:tcBorders>
          </w:tcPr>
          <w:p w14:paraId="32343E2E" w14:textId="7AC94216" w:rsidR="0018041B" w:rsidRDefault="0018041B" w:rsidP="00486664">
            <w:pPr>
              <w:ind w:left="57" w:right="57"/>
              <w:jc w:val="both"/>
              <w:rPr>
                <w:rFonts w:ascii="Times New Roman" w:hAnsi="Times New Roman"/>
                <w:sz w:val="24"/>
                <w:szCs w:val="24"/>
              </w:rPr>
            </w:pPr>
            <w:r>
              <w:rPr>
                <w:rFonts w:ascii="Times New Roman" w:hAnsi="Times New Roman"/>
                <w:sz w:val="24"/>
                <w:szCs w:val="24"/>
              </w:rPr>
              <w:t>Projekts šo jomu neskar.</w:t>
            </w:r>
          </w:p>
        </w:tc>
      </w:tr>
      <w:tr w:rsidR="0018041B" w:rsidRPr="006E305C" w14:paraId="67C14A18" w14:textId="77777777" w:rsidTr="00754262">
        <w:trPr>
          <w:trHeight w:val="1196"/>
        </w:trPr>
        <w:tc>
          <w:tcPr>
            <w:tcW w:w="569" w:type="dxa"/>
            <w:tcBorders>
              <w:left w:val="single" w:sz="4" w:space="0" w:color="auto"/>
              <w:bottom w:val="single" w:sz="4" w:space="0" w:color="auto"/>
              <w:right w:val="single" w:sz="4" w:space="0" w:color="auto"/>
            </w:tcBorders>
          </w:tcPr>
          <w:p w14:paraId="1EB4223E" w14:textId="48CEF968" w:rsidR="0018041B" w:rsidDel="005E3F9C" w:rsidRDefault="0018041B" w:rsidP="0018041B">
            <w:pPr>
              <w:ind w:left="57" w:right="57"/>
              <w:jc w:val="both"/>
              <w:rPr>
                <w:rFonts w:ascii="Times New Roman" w:hAnsi="Times New Roman"/>
                <w:sz w:val="24"/>
                <w:szCs w:val="24"/>
              </w:rPr>
            </w:pPr>
            <w:r>
              <w:rPr>
                <w:rFonts w:ascii="Times New Roman" w:hAnsi="Times New Roman"/>
                <w:sz w:val="24"/>
                <w:szCs w:val="24"/>
              </w:rPr>
              <w:lastRenderedPageBreak/>
              <w:t>3.</w:t>
            </w:r>
          </w:p>
        </w:tc>
        <w:tc>
          <w:tcPr>
            <w:tcW w:w="2610" w:type="dxa"/>
            <w:tcBorders>
              <w:top w:val="single" w:sz="4" w:space="0" w:color="auto"/>
              <w:left w:val="single" w:sz="4" w:space="0" w:color="auto"/>
              <w:bottom w:val="single" w:sz="4" w:space="0" w:color="auto"/>
              <w:right w:val="single" w:sz="4" w:space="0" w:color="auto"/>
            </w:tcBorders>
          </w:tcPr>
          <w:p w14:paraId="7F925CA4" w14:textId="35A0ADCE" w:rsidR="0018041B" w:rsidRDefault="0018041B" w:rsidP="0018041B">
            <w:pPr>
              <w:ind w:left="57" w:right="57"/>
              <w:jc w:val="both"/>
              <w:rPr>
                <w:rFonts w:ascii="Times New Roman" w:hAnsi="Times New Roman"/>
                <w:sz w:val="24"/>
                <w:szCs w:val="24"/>
              </w:rPr>
            </w:pPr>
            <w:r w:rsidRPr="00AD237C">
              <w:rPr>
                <w:rFonts w:ascii="Times New Roman" w:hAnsi="Times New Roman" w:cstheme="minorBidi"/>
                <w:sz w:val="24"/>
                <w:szCs w:val="24"/>
              </w:rPr>
              <w:t>Cita informācija</w:t>
            </w:r>
          </w:p>
        </w:tc>
        <w:tc>
          <w:tcPr>
            <w:tcW w:w="5922" w:type="dxa"/>
            <w:tcBorders>
              <w:left w:val="single" w:sz="4" w:space="0" w:color="auto"/>
              <w:bottom w:val="single" w:sz="4" w:space="0" w:color="auto"/>
              <w:right w:val="single" w:sz="4" w:space="0" w:color="auto"/>
            </w:tcBorders>
          </w:tcPr>
          <w:p w14:paraId="2CF901A8" w14:textId="45510340" w:rsidR="0018041B" w:rsidRDefault="0018041B" w:rsidP="0018041B">
            <w:pPr>
              <w:ind w:left="57" w:right="57"/>
              <w:jc w:val="both"/>
              <w:rPr>
                <w:rFonts w:ascii="Times New Roman" w:hAnsi="Times New Roman"/>
                <w:sz w:val="24"/>
                <w:szCs w:val="24"/>
              </w:rPr>
            </w:pPr>
            <w:r>
              <w:rPr>
                <w:rFonts w:ascii="Times New Roman" w:hAnsi="Times New Roman"/>
                <w:sz w:val="24"/>
                <w:szCs w:val="24"/>
              </w:rPr>
              <w:t>Noteikumu projekts uzskatāms par tehnisko noteikumu projektu un no tā izriet s</w:t>
            </w:r>
            <w:r w:rsidRPr="00C96AC7">
              <w:rPr>
                <w:rFonts w:ascii="Times New Roman" w:hAnsi="Times New Roman"/>
                <w:sz w:val="24"/>
                <w:szCs w:val="24"/>
              </w:rPr>
              <w:t>aistības sniegt paziņojumu E</w:t>
            </w:r>
            <w:r>
              <w:rPr>
                <w:rFonts w:ascii="Times New Roman" w:hAnsi="Times New Roman"/>
                <w:sz w:val="24"/>
                <w:szCs w:val="24"/>
              </w:rPr>
              <w:t xml:space="preserve">iropas </w:t>
            </w:r>
            <w:r w:rsidRPr="00C96AC7">
              <w:rPr>
                <w:rFonts w:ascii="Times New Roman" w:hAnsi="Times New Roman"/>
                <w:sz w:val="24"/>
                <w:szCs w:val="24"/>
              </w:rPr>
              <w:t>S</w:t>
            </w:r>
            <w:r>
              <w:rPr>
                <w:rFonts w:ascii="Times New Roman" w:hAnsi="Times New Roman"/>
                <w:sz w:val="24"/>
                <w:szCs w:val="24"/>
              </w:rPr>
              <w:t>avienības</w:t>
            </w:r>
            <w:r w:rsidRPr="00C96AC7">
              <w:rPr>
                <w:rFonts w:ascii="Times New Roman" w:hAnsi="Times New Roman"/>
                <w:sz w:val="24"/>
                <w:szCs w:val="24"/>
              </w:rPr>
              <w:t xml:space="preserve"> institūcijām un E</w:t>
            </w:r>
            <w:r>
              <w:rPr>
                <w:rFonts w:ascii="Times New Roman" w:hAnsi="Times New Roman"/>
                <w:sz w:val="24"/>
                <w:szCs w:val="24"/>
              </w:rPr>
              <w:t>iropas Savienības</w:t>
            </w:r>
            <w:r w:rsidRPr="00C96AC7">
              <w:rPr>
                <w:rFonts w:ascii="Times New Roman" w:hAnsi="Times New Roman"/>
                <w:sz w:val="24"/>
                <w:szCs w:val="24"/>
              </w:rPr>
              <w:t xml:space="preserve"> dalībvalstīm atbilstoši normatīvajiem aktiem, kas regulē informācijas sniegšanu par tehnisko noteikumu, valsts atbalsta piešķiršanas un finanšu noteikumu (attiecībā uz monetāro politiku) projektiem</w:t>
            </w:r>
            <w:r>
              <w:rPr>
                <w:rFonts w:ascii="Times New Roman" w:hAnsi="Times New Roman"/>
                <w:sz w:val="24"/>
                <w:szCs w:val="24"/>
              </w:rPr>
              <w:t xml:space="preserve">. </w:t>
            </w:r>
            <w:r w:rsidRPr="00C96AC7">
              <w:rPr>
                <w:rFonts w:ascii="Times New Roman" w:hAnsi="Times New Roman"/>
                <w:sz w:val="24"/>
                <w:szCs w:val="24"/>
              </w:rPr>
              <w:t>Projekts pēc saskaņošanas tiks paziņots Eiropas Komisijai un Eiropas Savienības dalībvalstīm komentāru sniegšanai atbilstoši Eiropas Parlamenta un Padomes 2006. gada 28. decembra Direktīvā 2006/123/EK par pakalpojumiem iekšējā tirgū un Brīvas pakalpojumu sniegšanas likuma 15. pantā septītajā daļā noteiktajam.</w:t>
            </w:r>
          </w:p>
        </w:tc>
      </w:tr>
    </w:tbl>
    <w:p w14:paraId="29DB7E60" w14:textId="71D0DE3A" w:rsidR="00536831" w:rsidRPr="00510DED" w:rsidRDefault="00536831" w:rsidP="00536831">
      <w:pPr>
        <w:spacing w:after="0" w:line="240" w:lineRule="auto"/>
        <w:rPr>
          <w:rFonts w:ascii="Times New Roman" w:eastAsia="Times New Roman" w:hAnsi="Times New Roman" w:cs="Times New Roman"/>
          <w:iCs/>
          <w:sz w:val="24"/>
          <w:szCs w:val="24"/>
          <w:lang w:eastAsia="lv-LV"/>
        </w:rPr>
      </w:pP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9"/>
        <w:gridCol w:w="3034"/>
        <w:gridCol w:w="5764"/>
      </w:tblGrid>
      <w:tr w:rsidR="00536831" w:rsidRPr="006E305C" w14:paraId="6696A316" w14:textId="77777777" w:rsidTr="001000FA">
        <w:trPr>
          <w:jc w:val="center"/>
        </w:trPr>
        <w:tc>
          <w:tcPr>
            <w:tcW w:w="9207" w:type="dxa"/>
            <w:gridSpan w:val="3"/>
            <w:tcMar>
              <w:top w:w="57" w:type="dxa"/>
              <w:left w:w="57" w:type="dxa"/>
              <w:bottom w:w="57" w:type="dxa"/>
              <w:right w:w="57" w:type="dxa"/>
            </w:tcMar>
          </w:tcPr>
          <w:p w14:paraId="648BE9D6" w14:textId="77777777" w:rsidR="00536831" w:rsidRPr="006E305C" w:rsidRDefault="00536831" w:rsidP="00536831">
            <w:pPr>
              <w:spacing w:after="0" w:line="240" w:lineRule="auto"/>
              <w:ind w:left="57" w:right="57"/>
              <w:jc w:val="center"/>
              <w:rPr>
                <w:rFonts w:ascii="Times New Roman" w:eastAsia="Times New Roman" w:hAnsi="Times New Roman" w:cs="Times New Roman"/>
                <w:b/>
                <w:bCs/>
                <w:sz w:val="24"/>
                <w:szCs w:val="24"/>
                <w:lang w:eastAsia="lv-LV"/>
              </w:rPr>
            </w:pPr>
            <w:r w:rsidRPr="006E305C">
              <w:rPr>
                <w:rFonts w:ascii="Times New Roman" w:eastAsia="Times New Roman" w:hAnsi="Times New Roman" w:cs="Times New Roman"/>
                <w:b/>
                <w:bCs/>
                <w:sz w:val="24"/>
                <w:szCs w:val="24"/>
                <w:lang w:eastAsia="lv-LV"/>
              </w:rPr>
              <w:t>VI. Sabiedrības līdzdalība un komunikācijas aktivitātes</w:t>
            </w:r>
          </w:p>
        </w:tc>
      </w:tr>
      <w:tr w:rsidR="00536831" w:rsidRPr="006E305C" w14:paraId="2FBC177C" w14:textId="77777777" w:rsidTr="001000FA">
        <w:trPr>
          <w:trHeight w:val="1668"/>
          <w:jc w:val="center"/>
        </w:trPr>
        <w:tc>
          <w:tcPr>
            <w:tcW w:w="220" w:type="dxa"/>
            <w:tcMar>
              <w:top w:w="57" w:type="dxa"/>
              <w:left w:w="57" w:type="dxa"/>
              <w:bottom w:w="57" w:type="dxa"/>
              <w:right w:w="57" w:type="dxa"/>
            </w:tcMar>
          </w:tcPr>
          <w:p w14:paraId="3BFB75DC" w14:textId="77777777" w:rsidR="00536831" w:rsidRPr="006E305C" w:rsidRDefault="00536831" w:rsidP="00536831">
            <w:pPr>
              <w:spacing w:after="0" w:line="240" w:lineRule="auto"/>
              <w:ind w:left="57" w:right="57"/>
              <w:rPr>
                <w:rFonts w:ascii="Times New Roman" w:eastAsia="Times New Roman" w:hAnsi="Times New Roman" w:cs="Times New Roman"/>
                <w:bCs/>
                <w:sz w:val="24"/>
                <w:szCs w:val="24"/>
                <w:lang w:eastAsia="lv-LV"/>
              </w:rPr>
            </w:pPr>
            <w:r w:rsidRPr="006E305C">
              <w:rPr>
                <w:rFonts w:ascii="Times New Roman" w:eastAsia="Times New Roman" w:hAnsi="Times New Roman" w:cs="Times New Roman"/>
                <w:bCs/>
                <w:sz w:val="24"/>
                <w:szCs w:val="24"/>
                <w:lang w:eastAsia="lv-LV"/>
              </w:rPr>
              <w:t>1.</w:t>
            </w:r>
          </w:p>
        </w:tc>
        <w:tc>
          <w:tcPr>
            <w:tcW w:w="3118" w:type="dxa"/>
            <w:tcMar>
              <w:top w:w="57" w:type="dxa"/>
              <w:left w:w="57" w:type="dxa"/>
              <w:bottom w:w="57" w:type="dxa"/>
              <w:right w:w="57" w:type="dxa"/>
            </w:tcMar>
          </w:tcPr>
          <w:p w14:paraId="38E53DDB" w14:textId="77777777" w:rsidR="00536831" w:rsidRPr="006E305C" w:rsidRDefault="00536831" w:rsidP="00536831">
            <w:pPr>
              <w:tabs>
                <w:tab w:val="left" w:pos="170"/>
              </w:tabs>
              <w:spacing w:after="0" w:line="240" w:lineRule="auto"/>
              <w:ind w:left="57" w:right="57"/>
              <w:rPr>
                <w:rFonts w:ascii="Times New Roman" w:eastAsia="Times New Roman" w:hAnsi="Times New Roman" w:cs="Times New Roman"/>
                <w:sz w:val="24"/>
                <w:szCs w:val="24"/>
                <w:lang w:eastAsia="lv-LV"/>
              </w:rPr>
            </w:pPr>
            <w:r w:rsidRPr="006E305C">
              <w:rPr>
                <w:rFonts w:ascii="Times New Roman" w:eastAsia="Times New Roman" w:hAnsi="Times New Roman" w:cs="Times New Roman"/>
                <w:sz w:val="24"/>
                <w:szCs w:val="24"/>
                <w:lang w:eastAsia="lv-LV"/>
              </w:rPr>
              <w:t xml:space="preserve">Plānotās sabiedrības līdzdalības un komunikācijas aktivitātes saistībā ar projektu </w:t>
            </w:r>
          </w:p>
        </w:tc>
        <w:tc>
          <w:tcPr>
            <w:tcW w:w="5869" w:type="dxa"/>
            <w:tcMar>
              <w:top w:w="57" w:type="dxa"/>
              <w:left w:w="57" w:type="dxa"/>
              <w:bottom w:w="57" w:type="dxa"/>
              <w:right w:w="57" w:type="dxa"/>
            </w:tcMar>
          </w:tcPr>
          <w:p w14:paraId="4D82D898" w14:textId="58A824CE" w:rsidR="00536831" w:rsidRPr="006E305C" w:rsidRDefault="00536831" w:rsidP="003E62AA">
            <w:pPr>
              <w:spacing w:after="0" w:line="240" w:lineRule="auto"/>
              <w:ind w:left="57" w:right="57"/>
              <w:jc w:val="both"/>
              <w:rPr>
                <w:rFonts w:ascii="Times New Roman" w:eastAsia="Times New Roman" w:hAnsi="Times New Roman" w:cs="Times New Roman"/>
                <w:sz w:val="24"/>
                <w:szCs w:val="24"/>
                <w:lang w:eastAsia="lv-LV"/>
              </w:rPr>
            </w:pPr>
            <w:r w:rsidRPr="006E305C">
              <w:rPr>
                <w:rFonts w:ascii="Times New Roman" w:eastAsia="Times New Roman" w:hAnsi="Times New Roman" w:cs="Times New Roman"/>
                <w:sz w:val="24"/>
                <w:szCs w:val="24"/>
                <w:lang w:eastAsia="lv-LV"/>
              </w:rPr>
              <w:t xml:space="preserve">Saskaņā ar Ministru kabineta 2009. gada 25. augusta noteikumu Nr. 970 </w:t>
            </w:r>
            <w:r w:rsidR="00083818">
              <w:rPr>
                <w:rFonts w:ascii="Times New Roman" w:eastAsia="Times New Roman" w:hAnsi="Times New Roman" w:cs="Times New Roman"/>
                <w:sz w:val="24"/>
                <w:szCs w:val="24"/>
                <w:lang w:eastAsia="lv-LV"/>
              </w:rPr>
              <w:t>“</w:t>
            </w:r>
            <w:r w:rsidRPr="006E305C">
              <w:rPr>
                <w:rFonts w:ascii="Times New Roman" w:eastAsia="Times New Roman" w:hAnsi="Times New Roman" w:cs="Times New Roman"/>
                <w:sz w:val="24"/>
                <w:szCs w:val="24"/>
                <w:lang w:eastAsia="lv-LV"/>
              </w:rPr>
              <w:t>Sabiedrības līdzdalības kārtība attīstības plānošanas procesā” 7.4.</w:t>
            </w:r>
            <w:r w:rsidRPr="006E305C">
              <w:rPr>
                <w:rFonts w:ascii="Times New Roman" w:eastAsia="Times New Roman" w:hAnsi="Times New Roman" w:cs="Times New Roman"/>
                <w:sz w:val="24"/>
                <w:szCs w:val="24"/>
                <w:vertAlign w:val="superscript"/>
                <w:lang w:eastAsia="lv-LV"/>
              </w:rPr>
              <w:t>1</w:t>
            </w:r>
            <w:r w:rsidRPr="006E305C">
              <w:rPr>
                <w:rFonts w:ascii="Times New Roman" w:eastAsia="Times New Roman" w:hAnsi="Times New Roman" w:cs="Times New Roman"/>
                <w:sz w:val="24"/>
                <w:szCs w:val="24"/>
                <w:lang w:eastAsia="lv-LV"/>
              </w:rPr>
              <w:t xml:space="preserve"> apakšpunktu sabiedrības pārstāvji ir aicināti līdzdarboties, rakstiski sniedzot viedokli par </w:t>
            </w:r>
            <w:r w:rsidR="00BE1BFF">
              <w:rPr>
                <w:rFonts w:ascii="Times New Roman" w:eastAsia="Times New Roman" w:hAnsi="Times New Roman" w:cs="Times New Roman"/>
                <w:sz w:val="24"/>
                <w:szCs w:val="24"/>
                <w:lang w:eastAsia="lv-LV"/>
              </w:rPr>
              <w:t>n</w:t>
            </w:r>
            <w:r w:rsidRPr="006E305C">
              <w:rPr>
                <w:rFonts w:ascii="Times New Roman" w:eastAsia="Times New Roman" w:hAnsi="Times New Roman" w:cs="Times New Roman"/>
                <w:sz w:val="24"/>
                <w:szCs w:val="24"/>
                <w:lang w:eastAsia="lv-LV"/>
              </w:rPr>
              <w:t>oteikumu projektu tā izstrādes stadijā.</w:t>
            </w:r>
          </w:p>
        </w:tc>
      </w:tr>
      <w:tr w:rsidR="00536831" w:rsidRPr="006E305C" w14:paraId="4D282232" w14:textId="77777777" w:rsidTr="001000FA">
        <w:trPr>
          <w:trHeight w:val="339"/>
          <w:jc w:val="center"/>
        </w:trPr>
        <w:tc>
          <w:tcPr>
            <w:tcW w:w="220" w:type="dxa"/>
            <w:tcMar>
              <w:top w:w="57" w:type="dxa"/>
              <w:left w:w="57" w:type="dxa"/>
              <w:bottom w:w="57" w:type="dxa"/>
              <w:right w:w="57" w:type="dxa"/>
            </w:tcMar>
          </w:tcPr>
          <w:p w14:paraId="5DDDC8D6" w14:textId="77777777" w:rsidR="00536831" w:rsidRPr="006E305C" w:rsidRDefault="00536831" w:rsidP="00536831">
            <w:pPr>
              <w:spacing w:after="0" w:line="240" w:lineRule="auto"/>
              <w:ind w:left="57" w:right="57"/>
              <w:rPr>
                <w:rFonts w:ascii="Times New Roman" w:eastAsia="Times New Roman" w:hAnsi="Times New Roman" w:cs="Times New Roman"/>
                <w:bCs/>
                <w:sz w:val="24"/>
                <w:szCs w:val="24"/>
                <w:lang w:eastAsia="lv-LV"/>
              </w:rPr>
            </w:pPr>
            <w:r w:rsidRPr="006E305C">
              <w:rPr>
                <w:rFonts w:ascii="Times New Roman" w:eastAsia="Times New Roman" w:hAnsi="Times New Roman" w:cs="Times New Roman"/>
                <w:bCs/>
                <w:sz w:val="24"/>
                <w:szCs w:val="24"/>
                <w:lang w:eastAsia="lv-LV"/>
              </w:rPr>
              <w:t>2.</w:t>
            </w:r>
          </w:p>
        </w:tc>
        <w:tc>
          <w:tcPr>
            <w:tcW w:w="3118" w:type="dxa"/>
            <w:tcMar>
              <w:top w:w="57" w:type="dxa"/>
              <w:left w:w="57" w:type="dxa"/>
              <w:bottom w:w="57" w:type="dxa"/>
              <w:right w:w="57" w:type="dxa"/>
            </w:tcMar>
          </w:tcPr>
          <w:p w14:paraId="206E9CF3" w14:textId="77777777" w:rsidR="00536831" w:rsidRPr="006E305C" w:rsidRDefault="00536831" w:rsidP="00536831">
            <w:pPr>
              <w:spacing w:after="0" w:line="240" w:lineRule="auto"/>
              <w:ind w:left="57" w:right="57"/>
              <w:rPr>
                <w:rFonts w:ascii="Times New Roman" w:eastAsia="Times New Roman" w:hAnsi="Times New Roman" w:cs="Times New Roman"/>
                <w:sz w:val="24"/>
                <w:szCs w:val="24"/>
                <w:lang w:eastAsia="lv-LV"/>
              </w:rPr>
            </w:pPr>
            <w:r w:rsidRPr="006E305C">
              <w:rPr>
                <w:rFonts w:ascii="Times New Roman" w:eastAsia="Times New Roman" w:hAnsi="Times New Roman" w:cs="Times New Roman"/>
                <w:sz w:val="24"/>
                <w:szCs w:val="24"/>
                <w:lang w:eastAsia="lv-LV"/>
              </w:rPr>
              <w:t xml:space="preserve">Sabiedrības līdzdalība projekta izstrādē </w:t>
            </w:r>
          </w:p>
        </w:tc>
        <w:tc>
          <w:tcPr>
            <w:tcW w:w="5869" w:type="dxa"/>
            <w:tcMar>
              <w:top w:w="57" w:type="dxa"/>
              <w:left w:w="57" w:type="dxa"/>
              <w:bottom w:w="57" w:type="dxa"/>
              <w:right w:w="57" w:type="dxa"/>
            </w:tcMar>
          </w:tcPr>
          <w:p w14:paraId="4E87DCA2" w14:textId="703E1407" w:rsidR="00536831" w:rsidRPr="006E305C" w:rsidRDefault="00C51824" w:rsidP="00486664">
            <w:pPr>
              <w:spacing w:after="0" w:line="240" w:lineRule="auto"/>
              <w:ind w:left="57" w:right="57"/>
              <w:jc w:val="both"/>
              <w:rPr>
                <w:rFonts w:ascii="Times New Roman" w:eastAsia="Times New Roman" w:hAnsi="Times New Roman" w:cs="Times New Roman"/>
                <w:sz w:val="24"/>
                <w:szCs w:val="24"/>
                <w:lang w:eastAsia="lv-LV"/>
              </w:rPr>
            </w:pPr>
            <w:r w:rsidRPr="0034624E">
              <w:rPr>
                <w:rFonts w:ascii="Times New Roman" w:eastAsia="Times New Roman" w:hAnsi="Times New Roman" w:cs="Times New Roman"/>
                <w:sz w:val="24"/>
                <w:szCs w:val="24"/>
                <w:lang w:eastAsia="lv-LV"/>
              </w:rPr>
              <w:t xml:space="preserve">Noteikumu projekts un sākotnējās ietekmes novērtējuma ziņojums </w:t>
            </w:r>
            <w:r w:rsidR="00083818">
              <w:rPr>
                <w:rFonts w:ascii="Times New Roman" w:eastAsia="Times New Roman" w:hAnsi="Times New Roman" w:cs="Times New Roman"/>
                <w:sz w:val="24"/>
                <w:szCs w:val="24"/>
                <w:lang w:eastAsia="lv-LV"/>
              </w:rPr>
              <w:t>2020. gada</w:t>
            </w:r>
            <w:r w:rsidR="00D95682">
              <w:rPr>
                <w:rFonts w:ascii="Times New Roman" w:eastAsia="Times New Roman" w:hAnsi="Times New Roman" w:cs="Times New Roman"/>
                <w:sz w:val="24"/>
                <w:szCs w:val="24"/>
                <w:lang w:eastAsia="lv-LV"/>
              </w:rPr>
              <w:t xml:space="preserve"> 29.</w:t>
            </w:r>
            <w:r w:rsidR="00083818">
              <w:rPr>
                <w:rFonts w:ascii="Times New Roman" w:eastAsia="Times New Roman" w:hAnsi="Times New Roman" w:cs="Times New Roman"/>
                <w:sz w:val="24"/>
                <w:szCs w:val="24"/>
                <w:lang w:eastAsia="lv-LV"/>
              </w:rPr>
              <w:t> </w:t>
            </w:r>
            <w:r w:rsidR="00D95682">
              <w:rPr>
                <w:rFonts w:ascii="Times New Roman" w:eastAsia="Times New Roman" w:hAnsi="Times New Roman" w:cs="Times New Roman"/>
                <w:sz w:val="24"/>
                <w:szCs w:val="24"/>
                <w:lang w:eastAsia="lv-LV"/>
              </w:rPr>
              <w:t>maijā</w:t>
            </w:r>
            <w:r w:rsidR="00D95682" w:rsidRPr="0034624E">
              <w:rPr>
                <w:rFonts w:ascii="Times New Roman" w:eastAsia="Times New Roman" w:hAnsi="Times New Roman" w:cs="Times New Roman"/>
                <w:sz w:val="24"/>
                <w:szCs w:val="24"/>
                <w:lang w:eastAsia="lv-LV"/>
              </w:rPr>
              <w:t xml:space="preserve"> </w:t>
            </w:r>
            <w:r w:rsidRPr="0034624E">
              <w:rPr>
                <w:rFonts w:ascii="Times New Roman" w:eastAsia="Times New Roman" w:hAnsi="Times New Roman" w:cs="Times New Roman"/>
                <w:sz w:val="24"/>
                <w:szCs w:val="24"/>
                <w:lang w:eastAsia="lv-LV"/>
              </w:rPr>
              <w:t>publicēts VARAM tīmekļvietnē </w:t>
            </w:r>
            <w:r w:rsidR="00AF77AF" w:rsidRPr="00AF77AF">
              <w:t xml:space="preserve"> </w:t>
            </w:r>
            <w:hyperlink r:id="rId9" w:history="1">
              <w:r w:rsidR="00AF77AF" w:rsidRPr="00AF77AF">
                <w:rPr>
                  <w:rFonts w:ascii="Times New Roman" w:hAnsi="Times New Roman" w:cs="Times New Roman"/>
                  <w:color w:val="0000FF"/>
                  <w:sz w:val="24"/>
                  <w:szCs w:val="24"/>
                  <w:u w:val="single"/>
                </w:rPr>
                <w:t>http://www.varam.gov.lv/</w:t>
              </w:r>
            </w:hyperlink>
            <w:r w:rsidR="00EE3579">
              <w:rPr>
                <w:rFonts w:ascii="Times New Roman" w:eastAsia="Times New Roman" w:hAnsi="Times New Roman" w:cs="Times New Roman"/>
                <w:sz w:val="24"/>
                <w:szCs w:val="24"/>
                <w:lang w:eastAsia="lv-LV"/>
              </w:rPr>
              <w:t xml:space="preserve"> </w:t>
            </w:r>
            <w:r w:rsidRPr="0034624E">
              <w:rPr>
                <w:rFonts w:ascii="Times New Roman" w:eastAsia="Times New Roman" w:hAnsi="Times New Roman" w:cs="Times New Roman"/>
                <w:sz w:val="24"/>
                <w:szCs w:val="24"/>
                <w:lang w:eastAsia="lv-LV"/>
              </w:rPr>
              <w:t>un</w:t>
            </w:r>
            <w:r w:rsidR="002E6BF7">
              <w:rPr>
                <w:rFonts w:ascii="Times New Roman" w:eastAsia="Times New Roman" w:hAnsi="Times New Roman" w:cs="Times New Roman"/>
                <w:sz w:val="24"/>
                <w:szCs w:val="24"/>
                <w:lang w:eastAsia="lv-LV"/>
              </w:rPr>
              <w:t xml:space="preserve"> </w:t>
            </w:r>
            <w:r w:rsidR="00083818">
              <w:rPr>
                <w:rFonts w:ascii="Times New Roman" w:eastAsia="Times New Roman" w:hAnsi="Times New Roman" w:cs="Times New Roman"/>
                <w:sz w:val="24"/>
                <w:szCs w:val="24"/>
                <w:lang w:eastAsia="lv-LV"/>
              </w:rPr>
              <w:t>2020. gada</w:t>
            </w:r>
            <w:r w:rsidR="002C5BEE">
              <w:rPr>
                <w:rFonts w:ascii="Times New Roman" w:eastAsia="Times New Roman" w:hAnsi="Times New Roman" w:cs="Times New Roman"/>
                <w:sz w:val="24"/>
                <w:szCs w:val="24"/>
                <w:lang w:eastAsia="lv-LV"/>
              </w:rPr>
              <w:t xml:space="preserve"> 1.</w:t>
            </w:r>
            <w:r w:rsidR="00083818">
              <w:rPr>
                <w:rFonts w:ascii="Times New Roman" w:eastAsia="Times New Roman" w:hAnsi="Times New Roman" w:cs="Times New Roman"/>
                <w:sz w:val="24"/>
                <w:szCs w:val="24"/>
                <w:lang w:eastAsia="lv-LV"/>
              </w:rPr>
              <w:t> </w:t>
            </w:r>
            <w:r w:rsidR="002C5BEE">
              <w:rPr>
                <w:rFonts w:ascii="Times New Roman" w:eastAsia="Times New Roman" w:hAnsi="Times New Roman" w:cs="Times New Roman"/>
                <w:sz w:val="24"/>
                <w:szCs w:val="24"/>
                <w:lang w:eastAsia="lv-LV"/>
              </w:rPr>
              <w:t>jūnijā</w:t>
            </w:r>
            <w:r w:rsidRPr="0034624E">
              <w:rPr>
                <w:rFonts w:ascii="Times New Roman" w:eastAsia="Times New Roman" w:hAnsi="Times New Roman" w:cs="Times New Roman"/>
                <w:sz w:val="24"/>
                <w:szCs w:val="24"/>
                <w:lang w:eastAsia="lv-LV"/>
              </w:rPr>
              <w:t xml:space="preserve"> Valsts kancelejas tīmekļvietnē </w:t>
            </w:r>
            <w:hyperlink r:id="rId10" w:history="1">
              <w:r w:rsidR="00EE3579" w:rsidRPr="00B86C8D">
                <w:rPr>
                  <w:rStyle w:val="Hyperlink"/>
                  <w:rFonts w:ascii="Times New Roman" w:eastAsia="Times New Roman" w:hAnsi="Times New Roman" w:cs="Times New Roman"/>
                  <w:sz w:val="24"/>
                  <w:szCs w:val="24"/>
                  <w:lang w:eastAsia="lv-LV"/>
                </w:rPr>
                <w:t>https://www.mk.gov.lv</w:t>
              </w:r>
            </w:hyperlink>
            <w:r w:rsidR="00EE3579">
              <w:rPr>
                <w:rFonts w:ascii="Times New Roman" w:eastAsia="Times New Roman" w:hAnsi="Times New Roman" w:cs="Times New Roman"/>
                <w:sz w:val="24"/>
                <w:szCs w:val="24"/>
                <w:lang w:eastAsia="lv-LV"/>
              </w:rPr>
              <w:t xml:space="preserve"> </w:t>
            </w:r>
            <w:r w:rsidRPr="0034624E">
              <w:rPr>
                <w:rFonts w:ascii="Times New Roman" w:eastAsia="Times New Roman" w:hAnsi="Times New Roman" w:cs="Times New Roman"/>
                <w:sz w:val="24"/>
                <w:szCs w:val="24"/>
                <w:lang w:eastAsia="lv-LV"/>
              </w:rPr>
              <w:t xml:space="preserve"> atbilstoši Ministru kabineta 2009. gada 25. augusta noteikumu Nr. 970 “Sabiedrības līdzdalības kārtība attīstības plānošanas procesā” 13. un 14.</w:t>
            </w:r>
            <w:r>
              <w:rPr>
                <w:rFonts w:ascii="Times New Roman" w:eastAsia="Times New Roman" w:hAnsi="Times New Roman" w:cs="Times New Roman"/>
                <w:sz w:val="24"/>
                <w:szCs w:val="24"/>
                <w:lang w:eastAsia="lv-LV"/>
              </w:rPr>
              <w:t> </w:t>
            </w:r>
            <w:r w:rsidRPr="0034624E">
              <w:rPr>
                <w:rFonts w:ascii="Times New Roman" w:eastAsia="Times New Roman" w:hAnsi="Times New Roman" w:cs="Times New Roman"/>
                <w:sz w:val="24"/>
                <w:szCs w:val="24"/>
                <w:lang w:eastAsia="lv-LV"/>
              </w:rPr>
              <w:t>punktam.</w:t>
            </w:r>
          </w:p>
        </w:tc>
      </w:tr>
      <w:tr w:rsidR="00536831" w:rsidRPr="00034B7E" w14:paraId="3013551B" w14:textId="77777777" w:rsidTr="001000FA">
        <w:trPr>
          <w:trHeight w:val="375"/>
          <w:jc w:val="center"/>
        </w:trPr>
        <w:tc>
          <w:tcPr>
            <w:tcW w:w="220" w:type="dxa"/>
            <w:tcMar>
              <w:top w:w="57" w:type="dxa"/>
              <w:left w:w="57" w:type="dxa"/>
              <w:bottom w:w="57" w:type="dxa"/>
              <w:right w:w="57" w:type="dxa"/>
            </w:tcMar>
          </w:tcPr>
          <w:p w14:paraId="17B4AEDC" w14:textId="77777777" w:rsidR="00536831" w:rsidRPr="00034B7E" w:rsidRDefault="00536831" w:rsidP="00536831">
            <w:pPr>
              <w:spacing w:after="0" w:line="240" w:lineRule="auto"/>
              <w:ind w:left="57" w:right="57"/>
              <w:rPr>
                <w:rFonts w:ascii="Times New Roman" w:eastAsia="Times New Roman" w:hAnsi="Times New Roman" w:cs="Times New Roman"/>
                <w:bCs/>
                <w:sz w:val="24"/>
                <w:szCs w:val="24"/>
                <w:lang w:eastAsia="lv-LV"/>
              </w:rPr>
            </w:pPr>
            <w:r w:rsidRPr="00034B7E">
              <w:rPr>
                <w:rFonts w:ascii="Times New Roman" w:eastAsia="Times New Roman" w:hAnsi="Times New Roman" w:cs="Times New Roman"/>
                <w:bCs/>
                <w:sz w:val="24"/>
                <w:szCs w:val="24"/>
                <w:lang w:eastAsia="lv-LV"/>
              </w:rPr>
              <w:t>3.</w:t>
            </w:r>
          </w:p>
        </w:tc>
        <w:tc>
          <w:tcPr>
            <w:tcW w:w="3118" w:type="dxa"/>
            <w:tcMar>
              <w:top w:w="57" w:type="dxa"/>
              <w:left w:w="57" w:type="dxa"/>
              <w:bottom w:w="57" w:type="dxa"/>
              <w:right w:w="57" w:type="dxa"/>
            </w:tcMar>
          </w:tcPr>
          <w:p w14:paraId="09A4E778" w14:textId="77777777" w:rsidR="00536831" w:rsidRPr="00034B7E" w:rsidRDefault="00536831" w:rsidP="00536831">
            <w:pPr>
              <w:spacing w:after="0" w:line="240" w:lineRule="auto"/>
              <w:ind w:left="57" w:right="57"/>
              <w:rPr>
                <w:rFonts w:ascii="Times New Roman" w:eastAsia="Times New Roman" w:hAnsi="Times New Roman" w:cs="Times New Roman"/>
                <w:sz w:val="24"/>
                <w:szCs w:val="24"/>
                <w:lang w:eastAsia="lv-LV"/>
              </w:rPr>
            </w:pPr>
            <w:r w:rsidRPr="00034B7E">
              <w:rPr>
                <w:rFonts w:ascii="Times New Roman" w:eastAsia="Times New Roman" w:hAnsi="Times New Roman" w:cs="Times New Roman"/>
                <w:sz w:val="24"/>
                <w:szCs w:val="24"/>
                <w:lang w:eastAsia="lv-LV"/>
              </w:rPr>
              <w:t xml:space="preserve">Sabiedrības līdzdalības rezultāti </w:t>
            </w:r>
          </w:p>
        </w:tc>
        <w:tc>
          <w:tcPr>
            <w:tcW w:w="5869" w:type="dxa"/>
            <w:tcMar>
              <w:top w:w="57" w:type="dxa"/>
              <w:left w:w="57" w:type="dxa"/>
              <w:bottom w:w="57" w:type="dxa"/>
              <w:right w:w="57" w:type="dxa"/>
            </w:tcMar>
          </w:tcPr>
          <w:p w14:paraId="6DCA8C39" w14:textId="10C6E82B" w:rsidR="005D0FBD" w:rsidRPr="00034B7E" w:rsidRDefault="005D0FBD" w:rsidP="009E78D2">
            <w:pPr>
              <w:spacing w:after="0" w:line="240" w:lineRule="auto"/>
              <w:ind w:left="57" w:right="57"/>
              <w:jc w:val="both"/>
              <w:rPr>
                <w:rFonts w:ascii="Times New Roman" w:eastAsia="Times New Roman" w:hAnsi="Times New Roman" w:cs="Times New Roman"/>
                <w:b/>
                <w:bCs/>
                <w:sz w:val="24"/>
                <w:szCs w:val="24"/>
                <w:lang w:eastAsia="lv-LV"/>
              </w:rPr>
            </w:pPr>
            <w:r w:rsidRPr="00034B7E">
              <w:rPr>
                <w:rFonts w:ascii="Times New Roman" w:eastAsia="Times New Roman" w:hAnsi="Times New Roman" w:cs="Times New Roman"/>
                <w:b/>
                <w:bCs/>
                <w:sz w:val="24"/>
                <w:szCs w:val="24"/>
                <w:lang w:eastAsia="lv-LV"/>
              </w:rPr>
              <w:t xml:space="preserve">Pēc noteikumu projekta un tā anotācijas publicēšanas VARAM tīmekļvietnē un Valsts kancelejas tīmekļvietnē </w:t>
            </w:r>
          </w:p>
          <w:p w14:paraId="3397166C" w14:textId="65113419" w:rsidR="00536831" w:rsidRPr="00034B7E" w:rsidRDefault="00634520" w:rsidP="009E78D2">
            <w:pPr>
              <w:spacing w:after="0" w:line="240" w:lineRule="auto"/>
              <w:ind w:left="57" w:right="57"/>
              <w:jc w:val="both"/>
              <w:rPr>
                <w:rFonts w:ascii="Times New Roman" w:eastAsia="Times New Roman" w:hAnsi="Times New Roman" w:cs="Times New Roman"/>
                <w:sz w:val="24"/>
                <w:szCs w:val="24"/>
                <w:lang w:eastAsia="lv-LV"/>
              </w:rPr>
            </w:pPr>
            <w:r w:rsidRPr="00034B7E">
              <w:rPr>
                <w:rFonts w:ascii="Times New Roman" w:eastAsia="Times New Roman" w:hAnsi="Times New Roman" w:cs="Times New Roman"/>
                <w:sz w:val="24"/>
                <w:szCs w:val="24"/>
                <w:lang w:eastAsia="lv-LV"/>
              </w:rPr>
              <w:t>s</w:t>
            </w:r>
            <w:r w:rsidR="00107B21" w:rsidRPr="00034B7E">
              <w:rPr>
                <w:rFonts w:ascii="Times New Roman" w:eastAsia="Times New Roman" w:hAnsi="Times New Roman" w:cs="Times New Roman"/>
                <w:sz w:val="24"/>
                <w:szCs w:val="24"/>
                <w:lang w:eastAsia="lv-LV"/>
              </w:rPr>
              <w:t>aņemti divu privātpersonu rakstiski iesniegti viedokļi, kuros pausti šādi priekšlikumi:</w:t>
            </w:r>
          </w:p>
          <w:p w14:paraId="1E7DC6D7" w14:textId="77777777" w:rsidR="00787522" w:rsidRPr="00034B7E" w:rsidRDefault="00787522" w:rsidP="009E78D2">
            <w:pPr>
              <w:spacing w:after="0" w:line="240" w:lineRule="auto"/>
              <w:ind w:left="57" w:right="57"/>
              <w:jc w:val="both"/>
              <w:rPr>
                <w:rFonts w:ascii="Times New Roman" w:eastAsia="Times New Roman" w:hAnsi="Times New Roman" w:cs="Times New Roman"/>
                <w:sz w:val="24"/>
                <w:szCs w:val="24"/>
                <w:lang w:eastAsia="lv-LV"/>
              </w:rPr>
            </w:pPr>
          </w:p>
          <w:p w14:paraId="2D8883AB" w14:textId="11F5E7E9" w:rsidR="00795E87" w:rsidRPr="00006A57" w:rsidRDefault="00795E87" w:rsidP="009E78D2">
            <w:pPr>
              <w:spacing w:after="0" w:line="240" w:lineRule="auto"/>
              <w:ind w:left="57" w:right="57"/>
              <w:jc w:val="both"/>
              <w:rPr>
                <w:rFonts w:ascii="Times New Roman" w:eastAsia="Times New Roman" w:hAnsi="Times New Roman" w:cs="Times New Roman"/>
                <w:sz w:val="24"/>
                <w:szCs w:val="24"/>
              </w:rPr>
            </w:pPr>
            <w:r w:rsidRPr="00034B7E">
              <w:rPr>
                <w:rFonts w:ascii="Times New Roman" w:eastAsia="Times New Roman" w:hAnsi="Times New Roman" w:cs="Times New Roman"/>
                <w:sz w:val="24"/>
                <w:szCs w:val="24"/>
              </w:rPr>
              <w:t>1) M</w:t>
            </w:r>
            <w:r w:rsidR="00F5345C" w:rsidRPr="00034B7E">
              <w:rPr>
                <w:rFonts w:ascii="Times New Roman" w:eastAsia="Times New Roman" w:hAnsi="Times New Roman" w:cs="Times New Roman"/>
                <w:sz w:val="24"/>
                <w:szCs w:val="24"/>
              </w:rPr>
              <w:t>inistru kabineta 2009. gada 3. februāra</w:t>
            </w:r>
            <w:r w:rsidRPr="00034B7E">
              <w:rPr>
                <w:rFonts w:ascii="Times New Roman" w:eastAsia="Times New Roman" w:hAnsi="Times New Roman" w:cs="Times New Roman"/>
                <w:sz w:val="24"/>
                <w:szCs w:val="24"/>
              </w:rPr>
              <w:t xml:space="preserve"> noteikumu </w:t>
            </w:r>
            <w:r w:rsidR="00F5345C" w:rsidRPr="00034B7E">
              <w:rPr>
                <w:rFonts w:ascii="Times New Roman" w:eastAsia="Times New Roman" w:hAnsi="Times New Roman" w:cs="Times New Roman"/>
                <w:sz w:val="24"/>
                <w:szCs w:val="24"/>
              </w:rPr>
              <w:t>Nr. </w:t>
            </w:r>
            <w:r w:rsidRPr="00034B7E">
              <w:rPr>
                <w:rFonts w:ascii="Times New Roman" w:eastAsia="Times New Roman" w:hAnsi="Times New Roman" w:cs="Times New Roman"/>
                <w:sz w:val="24"/>
                <w:szCs w:val="24"/>
              </w:rPr>
              <w:t xml:space="preserve">108 </w:t>
            </w:r>
            <w:r w:rsidR="00083818" w:rsidRPr="00034B7E">
              <w:rPr>
                <w:rFonts w:ascii="Times New Roman" w:eastAsia="Times New Roman" w:hAnsi="Times New Roman" w:cs="Times New Roman"/>
                <w:sz w:val="24"/>
                <w:szCs w:val="24"/>
              </w:rPr>
              <w:t>“</w:t>
            </w:r>
            <w:r w:rsidRPr="00034B7E">
              <w:rPr>
                <w:rFonts w:ascii="Times New Roman" w:eastAsia="Times New Roman" w:hAnsi="Times New Roman" w:cs="Times New Roman"/>
                <w:sz w:val="24"/>
                <w:szCs w:val="24"/>
              </w:rPr>
              <w:t>Normatīvo aktu projektu sagatavošanas noteikumi</w:t>
            </w:r>
            <w:r w:rsidR="00083818" w:rsidRPr="00034B7E">
              <w:rPr>
                <w:rFonts w:ascii="Times New Roman" w:eastAsia="Times New Roman" w:hAnsi="Times New Roman" w:cs="Times New Roman"/>
                <w:sz w:val="24"/>
                <w:szCs w:val="24"/>
              </w:rPr>
              <w:t xml:space="preserve">” </w:t>
            </w:r>
            <w:r w:rsidR="00F5345C" w:rsidRPr="00034B7E">
              <w:rPr>
                <w:rFonts w:ascii="Times New Roman" w:eastAsia="Times New Roman" w:hAnsi="Times New Roman" w:cs="Times New Roman"/>
                <w:sz w:val="24"/>
                <w:szCs w:val="24"/>
              </w:rPr>
              <w:t xml:space="preserve">(turpmāk – MK noteikumi </w:t>
            </w:r>
            <w:r w:rsidR="00E447BA" w:rsidRPr="00034B7E">
              <w:rPr>
                <w:rFonts w:ascii="Times New Roman" w:eastAsia="Times New Roman" w:hAnsi="Times New Roman" w:cs="Times New Roman"/>
                <w:sz w:val="24"/>
                <w:szCs w:val="24"/>
              </w:rPr>
              <w:t>Nr. </w:t>
            </w:r>
            <w:r w:rsidR="00F5345C" w:rsidRPr="00034B7E">
              <w:rPr>
                <w:rFonts w:ascii="Times New Roman" w:eastAsia="Times New Roman" w:hAnsi="Times New Roman" w:cs="Times New Roman"/>
                <w:sz w:val="24"/>
                <w:szCs w:val="24"/>
              </w:rPr>
              <w:t xml:space="preserve">108) </w:t>
            </w:r>
            <w:r w:rsidRPr="00034B7E">
              <w:rPr>
                <w:rFonts w:ascii="Times New Roman" w:eastAsia="Times New Roman" w:hAnsi="Times New Roman" w:cs="Times New Roman"/>
                <w:sz w:val="24"/>
                <w:szCs w:val="24"/>
              </w:rPr>
              <w:t>3.</w:t>
            </w:r>
            <w:r w:rsidRPr="00034B7E">
              <w:rPr>
                <w:rFonts w:ascii="Times New Roman" w:eastAsia="Times New Roman" w:hAnsi="Times New Roman" w:cs="Times New Roman"/>
                <w:sz w:val="24"/>
                <w:szCs w:val="24"/>
                <w:vertAlign w:val="superscript"/>
              </w:rPr>
              <w:t>1</w:t>
            </w:r>
            <w:r w:rsidRPr="00034B7E">
              <w:rPr>
                <w:rFonts w:ascii="Times New Roman" w:eastAsia="Times New Roman" w:hAnsi="Times New Roman" w:cs="Times New Roman"/>
                <w:sz w:val="24"/>
                <w:szCs w:val="24"/>
              </w:rPr>
              <w:t> </w:t>
            </w:r>
            <w:r w:rsidR="00F5345C" w:rsidRPr="00034B7E">
              <w:rPr>
                <w:rFonts w:ascii="Times New Roman" w:eastAsia="Times New Roman" w:hAnsi="Times New Roman" w:cs="Times New Roman"/>
                <w:sz w:val="24"/>
                <w:szCs w:val="24"/>
              </w:rPr>
              <w:t>punkts</w:t>
            </w:r>
            <w:r w:rsidR="00F5345C" w:rsidRPr="00034B7E" w:rsidDel="00083818">
              <w:rPr>
                <w:rFonts w:ascii="Times New Roman" w:eastAsia="Times New Roman" w:hAnsi="Times New Roman" w:cs="Times New Roman"/>
                <w:sz w:val="24"/>
                <w:szCs w:val="24"/>
              </w:rPr>
              <w:t xml:space="preserve"> </w:t>
            </w:r>
            <w:r w:rsidR="00083818" w:rsidRPr="00034B7E">
              <w:rPr>
                <w:rFonts w:ascii="Times New Roman" w:eastAsia="Times New Roman" w:hAnsi="Times New Roman" w:cs="Times New Roman"/>
                <w:sz w:val="24"/>
                <w:szCs w:val="24"/>
              </w:rPr>
              <w:t xml:space="preserve">noteic, ka normatīvā </w:t>
            </w:r>
            <w:r w:rsidRPr="00034B7E">
              <w:rPr>
                <w:rFonts w:ascii="Times New Roman" w:eastAsia="Times New Roman" w:hAnsi="Times New Roman" w:cs="Times New Roman"/>
                <w:sz w:val="24"/>
                <w:szCs w:val="24"/>
              </w:rPr>
              <w:t xml:space="preserve">akta grozījumus sagatavo, ja normatīvo aktu nepieciešams grozīt pēc būtības. Redakcionālus precizējumus sagatavo vienlaikus ar normatīvā akta grozījumiem pēc būtības. Sākotnējās ietekmes novērtējuma ziņojuma pamatojums neatbilst MK noteikumu </w:t>
            </w:r>
            <w:r w:rsidR="00E447BA" w:rsidRPr="00034B7E">
              <w:rPr>
                <w:rFonts w:ascii="Times New Roman" w:eastAsia="Times New Roman" w:hAnsi="Times New Roman" w:cs="Times New Roman"/>
                <w:sz w:val="24"/>
                <w:szCs w:val="24"/>
              </w:rPr>
              <w:t>Nr. </w:t>
            </w:r>
            <w:r w:rsidRPr="00034B7E">
              <w:rPr>
                <w:rFonts w:ascii="Times New Roman" w:eastAsia="Times New Roman" w:hAnsi="Times New Roman" w:cs="Times New Roman"/>
                <w:sz w:val="24"/>
                <w:szCs w:val="24"/>
              </w:rPr>
              <w:t>108  3.</w:t>
            </w:r>
            <w:r w:rsidRPr="00034B7E">
              <w:rPr>
                <w:rFonts w:ascii="Times New Roman" w:eastAsia="Times New Roman" w:hAnsi="Times New Roman" w:cs="Times New Roman"/>
                <w:sz w:val="24"/>
                <w:szCs w:val="24"/>
                <w:vertAlign w:val="superscript"/>
              </w:rPr>
              <w:t>1</w:t>
            </w:r>
            <w:r w:rsidR="00F5345C" w:rsidRPr="00034B7E">
              <w:rPr>
                <w:rFonts w:ascii="Times New Roman" w:eastAsia="Times New Roman" w:hAnsi="Times New Roman" w:cs="Times New Roman"/>
                <w:sz w:val="24"/>
                <w:szCs w:val="24"/>
              </w:rPr>
              <w:t> punktam</w:t>
            </w:r>
            <w:r w:rsidRPr="00034B7E">
              <w:rPr>
                <w:rFonts w:ascii="Times New Roman" w:eastAsia="Times New Roman" w:hAnsi="Times New Roman" w:cs="Times New Roman"/>
                <w:sz w:val="24"/>
                <w:szCs w:val="24"/>
              </w:rPr>
              <w:t xml:space="preserve">. MK noteikumu </w:t>
            </w:r>
            <w:r w:rsidR="004E5C32" w:rsidRPr="00034B7E">
              <w:rPr>
                <w:rFonts w:ascii="Times New Roman" w:eastAsia="Times New Roman" w:hAnsi="Times New Roman" w:cs="Times New Roman"/>
                <w:sz w:val="24"/>
                <w:szCs w:val="24"/>
              </w:rPr>
              <w:t>Nr.</w:t>
            </w:r>
            <w:r w:rsidR="0018041B" w:rsidRPr="00034B7E">
              <w:rPr>
                <w:rFonts w:ascii="Times New Roman" w:eastAsia="Times New Roman" w:hAnsi="Times New Roman" w:cs="Times New Roman"/>
                <w:sz w:val="24"/>
                <w:szCs w:val="24"/>
              </w:rPr>
              <w:t> </w:t>
            </w:r>
            <w:r w:rsidRPr="00006A57">
              <w:rPr>
                <w:rFonts w:ascii="Times New Roman" w:eastAsia="Times New Roman" w:hAnsi="Times New Roman" w:cs="Times New Roman"/>
                <w:sz w:val="24"/>
                <w:szCs w:val="24"/>
              </w:rPr>
              <w:t>380</w:t>
            </w:r>
            <w:r w:rsidR="007200F6" w:rsidRPr="00006A57">
              <w:rPr>
                <w:rFonts w:ascii="Times New Roman" w:eastAsia="Times New Roman" w:hAnsi="Times New Roman" w:cs="Times New Roman"/>
                <w:sz w:val="24"/>
                <w:szCs w:val="24"/>
              </w:rPr>
              <w:t xml:space="preserve"> </w:t>
            </w:r>
            <w:r w:rsidRPr="00006A57">
              <w:rPr>
                <w:rFonts w:ascii="Times New Roman" w:eastAsia="Times New Roman" w:hAnsi="Times New Roman" w:cs="Times New Roman"/>
                <w:sz w:val="24"/>
                <w:szCs w:val="24"/>
              </w:rPr>
              <w:t>2.11.</w:t>
            </w:r>
            <w:r w:rsidR="007200F6" w:rsidRPr="00006A57">
              <w:rPr>
                <w:rFonts w:ascii="Times New Roman" w:eastAsia="Times New Roman" w:hAnsi="Times New Roman" w:cs="Times New Roman"/>
                <w:sz w:val="24"/>
                <w:szCs w:val="24"/>
              </w:rPr>
              <w:t> </w:t>
            </w:r>
            <w:r w:rsidR="00F5345C" w:rsidRPr="00006A57">
              <w:rPr>
                <w:rFonts w:ascii="Times New Roman" w:eastAsia="Times New Roman" w:hAnsi="Times New Roman" w:cs="Times New Roman"/>
                <w:sz w:val="24"/>
                <w:szCs w:val="24"/>
              </w:rPr>
              <w:t>apakšpunkts</w:t>
            </w:r>
            <w:r w:rsidRPr="00006A57">
              <w:rPr>
                <w:rFonts w:ascii="Times New Roman" w:eastAsia="Times New Roman" w:hAnsi="Times New Roman" w:cs="Times New Roman"/>
                <w:sz w:val="24"/>
                <w:szCs w:val="24"/>
              </w:rPr>
              <w:t xml:space="preserve"> </w:t>
            </w:r>
            <w:r w:rsidR="00F5345C" w:rsidRPr="00006A57">
              <w:rPr>
                <w:rFonts w:ascii="Times New Roman" w:eastAsia="Times New Roman" w:hAnsi="Times New Roman" w:cs="Times New Roman"/>
                <w:sz w:val="24"/>
                <w:szCs w:val="24"/>
              </w:rPr>
              <w:t>noteic</w:t>
            </w:r>
            <w:r w:rsidRPr="00006A57">
              <w:rPr>
                <w:rFonts w:ascii="Times New Roman" w:eastAsia="Times New Roman" w:hAnsi="Times New Roman" w:cs="Times New Roman"/>
                <w:sz w:val="24"/>
                <w:szCs w:val="24"/>
              </w:rPr>
              <w:t xml:space="preserve">, ka normatīvais akts attiecas uz autoservisa uzņēmumiem, kas nodarbojas ar </w:t>
            </w:r>
            <w:proofErr w:type="spellStart"/>
            <w:r w:rsidRPr="00006A57">
              <w:rPr>
                <w:rFonts w:ascii="Times New Roman" w:eastAsia="Times New Roman" w:hAnsi="Times New Roman" w:cs="Times New Roman"/>
                <w:sz w:val="24"/>
                <w:szCs w:val="24"/>
              </w:rPr>
              <w:t>automazgāšanu</w:t>
            </w:r>
            <w:proofErr w:type="spellEnd"/>
            <w:r w:rsidRPr="00006A57">
              <w:rPr>
                <w:rFonts w:ascii="Times New Roman" w:eastAsia="Times New Roman" w:hAnsi="Times New Roman" w:cs="Times New Roman"/>
                <w:sz w:val="24"/>
                <w:szCs w:val="24"/>
              </w:rPr>
              <w:t xml:space="preserve"> un virsbūves apkopi. </w:t>
            </w:r>
          </w:p>
          <w:p w14:paraId="692FF216" w14:textId="77777777" w:rsidR="00795E87" w:rsidRPr="00006A57" w:rsidRDefault="00795E87" w:rsidP="009E78D2">
            <w:pPr>
              <w:shd w:val="clear" w:color="auto" w:fill="FFFFFF" w:themeFill="background1"/>
              <w:spacing w:after="0" w:line="240" w:lineRule="auto"/>
              <w:ind w:left="57" w:right="57"/>
              <w:jc w:val="both"/>
              <w:rPr>
                <w:rFonts w:ascii="Times New Roman" w:hAnsi="Times New Roman" w:cs="Times New Roman"/>
                <w:sz w:val="24"/>
                <w:szCs w:val="24"/>
                <w:u w:val="single"/>
              </w:rPr>
            </w:pPr>
            <w:r w:rsidRPr="00006A57">
              <w:rPr>
                <w:rFonts w:ascii="Times New Roman" w:hAnsi="Times New Roman" w:cs="Times New Roman"/>
                <w:sz w:val="24"/>
                <w:szCs w:val="24"/>
                <w:u w:val="single"/>
              </w:rPr>
              <w:t xml:space="preserve">VARAM skaidrojums: </w:t>
            </w:r>
          </w:p>
          <w:p w14:paraId="6F673452" w14:textId="2084265B" w:rsidR="00795E87" w:rsidRPr="00006A57" w:rsidRDefault="00F5345C" w:rsidP="009E78D2">
            <w:pPr>
              <w:shd w:val="clear" w:color="auto" w:fill="FFFFFF" w:themeFill="background1"/>
              <w:spacing w:after="0" w:line="240" w:lineRule="auto"/>
              <w:ind w:left="57" w:right="57"/>
              <w:jc w:val="both"/>
              <w:rPr>
                <w:rFonts w:ascii="Times New Roman" w:hAnsi="Times New Roman" w:cs="Times New Roman"/>
                <w:sz w:val="24"/>
                <w:szCs w:val="24"/>
              </w:rPr>
            </w:pPr>
            <w:r w:rsidRPr="00006A57">
              <w:rPr>
                <w:rFonts w:ascii="Times New Roman" w:hAnsi="Times New Roman" w:cs="Times New Roman"/>
                <w:sz w:val="24"/>
                <w:szCs w:val="24"/>
              </w:rPr>
              <w:t>N</w:t>
            </w:r>
            <w:r w:rsidR="00795E87" w:rsidRPr="00006A57">
              <w:rPr>
                <w:rFonts w:ascii="Times New Roman" w:hAnsi="Times New Roman" w:cs="Times New Roman"/>
                <w:sz w:val="24"/>
                <w:szCs w:val="24"/>
              </w:rPr>
              <w:t xml:space="preserve">oteikumu projekta sākotnējās ietekmes novērtējuma ziņojuma (anotācija) ir sagatavota atbilstoši Ministru </w:t>
            </w:r>
            <w:r w:rsidR="00795E87" w:rsidRPr="00006A57">
              <w:rPr>
                <w:rFonts w:ascii="Times New Roman" w:hAnsi="Times New Roman" w:cs="Times New Roman"/>
                <w:sz w:val="24"/>
                <w:szCs w:val="24"/>
              </w:rPr>
              <w:lastRenderedPageBreak/>
              <w:t>kabineta 2009.</w:t>
            </w:r>
            <w:r w:rsidRPr="00006A57">
              <w:rPr>
                <w:rFonts w:ascii="Times New Roman" w:hAnsi="Times New Roman" w:cs="Times New Roman"/>
                <w:sz w:val="24"/>
                <w:szCs w:val="24"/>
              </w:rPr>
              <w:t> </w:t>
            </w:r>
            <w:r w:rsidR="00795E87" w:rsidRPr="00006A57">
              <w:rPr>
                <w:rFonts w:ascii="Times New Roman" w:hAnsi="Times New Roman" w:cs="Times New Roman"/>
                <w:sz w:val="24"/>
                <w:szCs w:val="24"/>
              </w:rPr>
              <w:t>gada 15.</w:t>
            </w:r>
            <w:r w:rsidRPr="00006A57">
              <w:rPr>
                <w:rFonts w:ascii="Times New Roman" w:hAnsi="Times New Roman" w:cs="Times New Roman"/>
                <w:sz w:val="24"/>
                <w:szCs w:val="24"/>
              </w:rPr>
              <w:t> </w:t>
            </w:r>
            <w:r w:rsidR="00795E87" w:rsidRPr="00006A57">
              <w:rPr>
                <w:rFonts w:ascii="Times New Roman" w:hAnsi="Times New Roman" w:cs="Times New Roman"/>
                <w:sz w:val="24"/>
                <w:szCs w:val="24"/>
              </w:rPr>
              <w:t>decembra instrukcijai Nr.</w:t>
            </w:r>
            <w:r w:rsidRPr="00006A57">
              <w:rPr>
                <w:rFonts w:ascii="Times New Roman" w:hAnsi="Times New Roman" w:cs="Times New Roman"/>
                <w:sz w:val="24"/>
                <w:szCs w:val="24"/>
              </w:rPr>
              <w:t> </w:t>
            </w:r>
            <w:r w:rsidR="00795E87" w:rsidRPr="00006A57">
              <w:rPr>
                <w:rFonts w:ascii="Times New Roman" w:hAnsi="Times New Roman" w:cs="Times New Roman"/>
                <w:sz w:val="24"/>
                <w:szCs w:val="24"/>
              </w:rPr>
              <w:t>19 “Tiesību akta projekta sākotnējās ietekmes izvērtēšanas kārtība”.</w:t>
            </w:r>
          </w:p>
          <w:p w14:paraId="654F1111" w14:textId="73DAEF3D" w:rsidR="00795E87" w:rsidRPr="00006A57" w:rsidRDefault="00795E87" w:rsidP="009E78D2">
            <w:pPr>
              <w:shd w:val="clear" w:color="auto" w:fill="FFFFFF" w:themeFill="background1"/>
              <w:spacing w:after="0" w:line="240" w:lineRule="auto"/>
              <w:ind w:left="57" w:right="57"/>
              <w:jc w:val="both"/>
              <w:rPr>
                <w:rFonts w:ascii="Times New Roman" w:hAnsi="Times New Roman" w:cs="Times New Roman"/>
                <w:sz w:val="24"/>
                <w:szCs w:val="24"/>
                <w:u w:val="single"/>
              </w:rPr>
            </w:pPr>
            <w:r w:rsidRPr="00006A57">
              <w:rPr>
                <w:rFonts w:ascii="Times New Roman" w:eastAsia="Times New Roman" w:hAnsi="Times New Roman" w:cs="Times New Roman"/>
                <w:sz w:val="24"/>
                <w:szCs w:val="24"/>
              </w:rPr>
              <w:br/>
              <w:t xml:space="preserve">2) </w:t>
            </w:r>
            <w:r w:rsidR="00F5345C" w:rsidRPr="00006A57">
              <w:rPr>
                <w:rFonts w:ascii="Times New Roman" w:eastAsia="Times New Roman" w:hAnsi="Times New Roman" w:cs="Times New Roman"/>
                <w:sz w:val="24"/>
                <w:szCs w:val="24"/>
              </w:rPr>
              <w:t xml:space="preserve">Noteikumu </w:t>
            </w:r>
            <w:r w:rsidRPr="00006A57">
              <w:rPr>
                <w:rFonts w:ascii="Times New Roman" w:eastAsia="Times New Roman" w:hAnsi="Times New Roman" w:cs="Times New Roman"/>
                <w:sz w:val="24"/>
                <w:szCs w:val="24"/>
              </w:rPr>
              <w:t>projekta 8. punkts</w:t>
            </w:r>
            <w:r w:rsidR="00F5345C" w:rsidRPr="00006A57">
              <w:rPr>
                <w:rFonts w:ascii="Times New Roman" w:eastAsia="Times New Roman" w:hAnsi="Times New Roman" w:cs="Times New Roman"/>
                <w:sz w:val="24"/>
                <w:szCs w:val="24"/>
              </w:rPr>
              <w:t>:</w:t>
            </w:r>
            <w:r w:rsidRPr="00006A57">
              <w:rPr>
                <w:rFonts w:ascii="Times New Roman" w:eastAsia="Times New Roman" w:hAnsi="Times New Roman" w:cs="Times New Roman"/>
                <w:sz w:val="24"/>
                <w:szCs w:val="24"/>
              </w:rPr>
              <w:t xml:space="preserve"> </w:t>
            </w:r>
            <w:r w:rsidR="00F5345C" w:rsidRPr="00006A57">
              <w:rPr>
                <w:rFonts w:ascii="Times New Roman" w:eastAsia="Times New Roman" w:hAnsi="Times New Roman" w:cs="Times New Roman"/>
                <w:sz w:val="24"/>
                <w:szCs w:val="24"/>
              </w:rPr>
              <w:t>“</w:t>
            </w:r>
            <w:r w:rsidRPr="00006A57">
              <w:rPr>
                <w:rFonts w:ascii="Times New Roman" w:eastAsia="Times New Roman" w:hAnsi="Times New Roman" w:cs="Times New Roman"/>
                <w:sz w:val="24"/>
                <w:szCs w:val="24"/>
              </w:rPr>
              <w:t>Papildināt noteikumus ar 16.</w:t>
            </w:r>
            <w:r w:rsidRPr="00006A57">
              <w:rPr>
                <w:rFonts w:ascii="Times New Roman" w:eastAsia="Times New Roman" w:hAnsi="Times New Roman" w:cs="Times New Roman"/>
                <w:sz w:val="24"/>
                <w:szCs w:val="24"/>
                <w:vertAlign w:val="superscript"/>
              </w:rPr>
              <w:t>1</w:t>
            </w:r>
            <w:r w:rsidRPr="00006A57">
              <w:rPr>
                <w:rFonts w:ascii="Times New Roman" w:eastAsia="Times New Roman" w:hAnsi="Times New Roman" w:cs="Times New Roman"/>
                <w:sz w:val="24"/>
                <w:szCs w:val="24"/>
              </w:rPr>
              <w:t xml:space="preserve"> punktu šādā redakcijā:</w:t>
            </w:r>
            <w:r w:rsidR="00F5345C" w:rsidRPr="00006A57">
              <w:rPr>
                <w:rFonts w:ascii="Times New Roman" w:eastAsia="Times New Roman" w:hAnsi="Times New Roman" w:cs="Times New Roman"/>
                <w:sz w:val="24"/>
                <w:szCs w:val="24"/>
              </w:rPr>
              <w:t xml:space="preserve"> </w:t>
            </w:r>
            <w:r w:rsidRPr="00006A57">
              <w:rPr>
                <w:rFonts w:ascii="Times New Roman" w:eastAsia="Times New Roman" w:hAnsi="Times New Roman" w:cs="Times New Roman"/>
                <w:color w:val="000000"/>
                <w:sz w:val="24"/>
                <w:szCs w:val="24"/>
              </w:rPr>
              <w:t>“16.</w:t>
            </w:r>
            <w:r w:rsidRPr="00006A57">
              <w:rPr>
                <w:rFonts w:ascii="Times New Roman" w:eastAsia="Times New Roman" w:hAnsi="Times New Roman" w:cs="Times New Roman"/>
                <w:color w:val="000000"/>
                <w:sz w:val="24"/>
                <w:szCs w:val="24"/>
                <w:vertAlign w:val="superscript"/>
              </w:rPr>
              <w:t>1</w:t>
            </w:r>
            <w:r w:rsidRPr="00006A57">
              <w:rPr>
                <w:rFonts w:ascii="Times New Roman" w:eastAsia="Times New Roman" w:hAnsi="Times New Roman" w:cs="Times New Roman"/>
                <w:color w:val="000000"/>
                <w:sz w:val="24"/>
                <w:szCs w:val="24"/>
              </w:rPr>
              <w:t> Atvērta veida pašapkalpošanās automazgātavas nebūvē tuvāk par 100 metriem no dzīvojamām ēkām</w:t>
            </w:r>
            <w:r w:rsidR="00F5345C" w:rsidRPr="00006A57">
              <w:rPr>
                <w:rFonts w:ascii="Times New Roman" w:eastAsia="Times New Roman" w:hAnsi="Times New Roman" w:cs="Times New Roman"/>
                <w:color w:val="000000"/>
                <w:sz w:val="24"/>
                <w:szCs w:val="24"/>
              </w:rPr>
              <w:t xml:space="preserve">.”” </w:t>
            </w:r>
            <w:r w:rsidRPr="00006A57">
              <w:rPr>
                <w:rFonts w:ascii="Times New Roman" w:eastAsia="Times New Roman" w:hAnsi="Times New Roman" w:cs="Times New Roman"/>
                <w:color w:val="000000"/>
                <w:sz w:val="24"/>
                <w:szCs w:val="24"/>
              </w:rPr>
              <w:t>neatbilst </w:t>
            </w:r>
            <w:r w:rsidRPr="00006A57">
              <w:rPr>
                <w:rFonts w:ascii="Times New Roman" w:eastAsia="Times New Roman" w:hAnsi="Times New Roman" w:cs="Times New Roman"/>
                <w:sz w:val="24"/>
                <w:szCs w:val="24"/>
              </w:rPr>
              <w:t xml:space="preserve">MK noteikumu </w:t>
            </w:r>
            <w:r w:rsidR="00135E89" w:rsidRPr="00006A57">
              <w:rPr>
                <w:rFonts w:ascii="Times New Roman" w:eastAsia="Times New Roman" w:hAnsi="Times New Roman" w:cs="Times New Roman"/>
                <w:sz w:val="24"/>
                <w:szCs w:val="24"/>
              </w:rPr>
              <w:t>Nr. </w:t>
            </w:r>
            <w:r w:rsidRPr="00006A57">
              <w:rPr>
                <w:rFonts w:ascii="Times New Roman" w:eastAsia="Times New Roman" w:hAnsi="Times New Roman" w:cs="Times New Roman"/>
                <w:sz w:val="24"/>
                <w:szCs w:val="24"/>
              </w:rPr>
              <w:t>108  3.3. </w:t>
            </w:r>
            <w:r w:rsidR="00F5345C" w:rsidRPr="00006A57">
              <w:rPr>
                <w:rFonts w:ascii="Times New Roman" w:eastAsia="Times New Roman" w:hAnsi="Times New Roman" w:cs="Times New Roman"/>
                <w:sz w:val="24"/>
                <w:szCs w:val="24"/>
              </w:rPr>
              <w:t xml:space="preserve">apakšpunkta </w:t>
            </w:r>
            <w:r w:rsidRPr="00006A57">
              <w:rPr>
                <w:rFonts w:ascii="Times New Roman" w:eastAsia="Times New Roman" w:hAnsi="Times New Roman" w:cs="Times New Roman"/>
                <w:sz w:val="24"/>
                <w:szCs w:val="24"/>
              </w:rPr>
              <w:t xml:space="preserve">prasībām un diskriminē citu </w:t>
            </w:r>
            <w:r w:rsidR="00C13455" w:rsidRPr="00006A57">
              <w:rPr>
                <w:rFonts w:ascii="Times New Roman" w:eastAsia="Times New Roman" w:hAnsi="Times New Roman" w:cs="Times New Roman"/>
                <w:sz w:val="24"/>
                <w:szCs w:val="24"/>
              </w:rPr>
              <w:t xml:space="preserve">C kategorijas piesārņotāju tiesības </w:t>
            </w:r>
            <w:r w:rsidRPr="00006A57">
              <w:rPr>
                <w:rFonts w:ascii="Times New Roman" w:eastAsia="Times New Roman" w:hAnsi="Times New Roman" w:cs="Times New Roman"/>
                <w:sz w:val="24"/>
                <w:szCs w:val="24"/>
              </w:rPr>
              <w:t>atbilstoši M</w:t>
            </w:r>
            <w:r w:rsidR="00C13455" w:rsidRPr="00006A57">
              <w:rPr>
                <w:rFonts w:ascii="Times New Roman" w:eastAsia="Times New Roman" w:hAnsi="Times New Roman" w:cs="Times New Roman"/>
                <w:sz w:val="24"/>
                <w:szCs w:val="24"/>
              </w:rPr>
              <w:t>inistru kabineta 2010. gada 30. novembra</w:t>
            </w:r>
            <w:r w:rsidRPr="00006A57">
              <w:rPr>
                <w:rFonts w:ascii="Times New Roman" w:eastAsia="Times New Roman" w:hAnsi="Times New Roman" w:cs="Times New Roman"/>
                <w:sz w:val="24"/>
                <w:szCs w:val="24"/>
              </w:rPr>
              <w:t xml:space="preserve"> noteikumiem </w:t>
            </w:r>
            <w:r w:rsidR="00C13455" w:rsidRPr="00006A57">
              <w:rPr>
                <w:rFonts w:ascii="Times New Roman" w:eastAsia="Times New Roman" w:hAnsi="Times New Roman" w:cs="Times New Roman"/>
                <w:sz w:val="24"/>
                <w:szCs w:val="24"/>
              </w:rPr>
              <w:t>Nr. </w:t>
            </w:r>
            <w:r w:rsidRPr="00006A57">
              <w:rPr>
                <w:rFonts w:ascii="Times New Roman" w:eastAsia="Times New Roman" w:hAnsi="Times New Roman" w:cs="Times New Roman"/>
                <w:sz w:val="24"/>
                <w:szCs w:val="24"/>
              </w:rPr>
              <w:t>1082</w:t>
            </w:r>
            <w:r w:rsidR="00C13455" w:rsidRPr="00006A57">
              <w:rPr>
                <w:rFonts w:ascii="Times New Roman" w:eastAsia="Times New Roman" w:hAnsi="Times New Roman" w:cs="Times New Roman"/>
                <w:sz w:val="24"/>
                <w:szCs w:val="24"/>
              </w:rPr>
              <w:t xml:space="preserve"> </w:t>
            </w:r>
            <w:r w:rsidRPr="00006A57">
              <w:rPr>
                <w:rFonts w:ascii="Times New Roman" w:eastAsia="Times New Roman" w:hAnsi="Times New Roman" w:cs="Times New Roman"/>
                <w:sz w:val="24"/>
                <w:szCs w:val="24"/>
              </w:rPr>
              <w:t xml:space="preserve"> </w:t>
            </w:r>
            <w:r w:rsidR="00C13455" w:rsidRPr="00006A57">
              <w:rPr>
                <w:rFonts w:ascii="Times New Roman" w:eastAsia="Times New Roman" w:hAnsi="Times New Roman" w:cs="Times New Roman"/>
                <w:sz w:val="24"/>
                <w:szCs w:val="24"/>
              </w:rPr>
              <w:t>“Kārtība, kādā piesakāmas A, B un C kategorijas piesārņojošas darbības un izsniedzamas atļaujas A un B kategorijas piesārņojošo darbību veikšanai” (turpmāk – MK noteikumi Nr. 1082)</w:t>
            </w:r>
            <w:r w:rsidRPr="00006A57">
              <w:rPr>
                <w:rFonts w:ascii="Times New Roman" w:eastAsia="Times New Roman" w:hAnsi="Times New Roman" w:cs="Times New Roman"/>
                <w:sz w:val="24"/>
                <w:szCs w:val="24"/>
              </w:rPr>
              <w:t>.</w:t>
            </w:r>
            <w:r w:rsidR="00C13455" w:rsidRPr="00006A57">
              <w:rPr>
                <w:rFonts w:ascii="Times New Roman" w:eastAsia="Times New Roman" w:hAnsi="Times New Roman" w:cs="Times New Roman"/>
                <w:sz w:val="24"/>
                <w:szCs w:val="24"/>
              </w:rPr>
              <w:t xml:space="preserve"> </w:t>
            </w:r>
            <w:r w:rsidRPr="00006A57">
              <w:rPr>
                <w:rFonts w:ascii="Times New Roman" w:eastAsia="Times New Roman" w:hAnsi="Times New Roman" w:cs="Times New Roman"/>
                <w:sz w:val="24"/>
                <w:szCs w:val="24"/>
              </w:rPr>
              <w:t xml:space="preserve">MK noteikumu </w:t>
            </w:r>
            <w:r w:rsidR="00C13455" w:rsidRPr="00006A57">
              <w:rPr>
                <w:rFonts w:ascii="Times New Roman" w:eastAsia="Times New Roman" w:hAnsi="Times New Roman" w:cs="Times New Roman"/>
                <w:sz w:val="24"/>
                <w:szCs w:val="24"/>
              </w:rPr>
              <w:t>Nr. </w:t>
            </w:r>
            <w:r w:rsidRPr="00006A57">
              <w:rPr>
                <w:rFonts w:ascii="Times New Roman" w:eastAsia="Times New Roman" w:hAnsi="Times New Roman" w:cs="Times New Roman"/>
                <w:sz w:val="24"/>
                <w:szCs w:val="24"/>
              </w:rPr>
              <w:t>380 16</w:t>
            </w:r>
            <w:r w:rsidR="00F5345C" w:rsidRPr="00006A57">
              <w:rPr>
                <w:rFonts w:ascii="Times New Roman" w:eastAsia="Times New Roman" w:hAnsi="Times New Roman" w:cs="Times New Roman"/>
                <w:sz w:val="24"/>
                <w:szCs w:val="24"/>
              </w:rPr>
              <w:t>. punkts</w:t>
            </w:r>
            <w:r w:rsidRPr="00006A57">
              <w:rPr>
                <w:rFonts w:ascii="Times New Roman" w:eastAsia="Times New Roman" w:hAnsi="Times New Roman" w:cs="Times New Roman"/>
                <w:sz w:val="24"/>
                <w:szCs w:val="24"/>
              </w:rPr>
              <w:t xml:space="preserve"> </w:t>
            </w:r>
            <w:r w:rsidR="00F5345C" w:rsidRPr="00006A57">
              <w:rPr>
                <w:rFonts w:ascii="Times New Roman" w:eastAsia="Times New Roman" w:hAnsi="Times New Roman" w:cs="Times New Roman"/>
                <w:sz w:val="24"/>
                <w:szCs w:val="24"/>
              </w:rPr>
              <w:t>“</w:t>
            </w:r>
            <w:r w:rsidRPr="00006A57">
              <w:rPr>
                <w:rFonts w:ascii="Times New Roman" w:eastAsia="Times New Roman" w:hAnsi="Times New Roman" w:cs="Times New Roman"/>
                <w:sz w:val="24"/>
                <w:szCs w:val="24"/>
              </w:rPr>
              <w:t>Ja mehānisko transportlīdzekļu autoservisa uzņēmums </w:t>
            </w:r>
            <w:r w:rsidRPr="00006A57">
              <w:rPr>
                <w:rStyle w:val="Strong"/>
                <w:rFonts w:ascii="Times New Roman" w:eastAsia="Times New Roman" w:hAnsi="Times New Roman" w:cs="Times New Roman"/>
                <w:b w:val="0"/>
                <w:bCs w:val="0"/>
                <w:sz w:val="24"/>
                <w:szCs w:val="24"/>
              </w:rPr>
              <w:t>atrodas tuvāk par 100</w:t>
            </w:r>
            <w:r w:rsidRPr="00006A57">
              <w:rPr>
                <w:rFonts w:ascii="Times New Roman" w:eastAsia="Times New Roman" w:hAnsi="Times New Roman" w:cs="Times New Roman"/>
                <w:b/>
                <w:bCs/>
                <w:sz w:val="24"/>
                <w:szCs w:val="24"/>
              </w:rPr>
              <w:t xml:space="preserve"> </w:t>
            </w:r>
            <w:r w:rsidRPr="00006A57">
              <w:rPr>
                <w:rStyle w:val="Strong"/>
                <w:rFonts w:ascii="Times New Roman" w:eastAsia="Times New Roman" w:hAnsi="Times New Roman" w:cs="Times New Roman"/>
                <w:b w:val="0"/>
                <w:bCs w:val="0"/>
                <w:sz w:val="24"/>
                <w:szCs w:val="24"/>
              </w:rPr>
              <w:t xml:space="preserve">metriem no dzīvojamām ēkām vai </w:t>
            </w:r>
            <w:r w:rsidRPr="00006A57">
              <w:rPr>
                <w:rStyle w:val="Strong"/>
                <w:rFonts w:ascii="Times New Roman" w:eastAsia="Times New Roman" w:hAnsi="Times New Roman" w:cs="Times New Roman"/>
                <w:b w:val="0"/>
                <w:bCs w:val="0"/>
                <w:color w:val="000000" w:themeColor="text1"/>
                <w:sz w:val="24"/>
                <w:szCs w:val="24"/>
              </w:rPr>
              <w:t>atpūtas</w:t>
            </w:r>
            <w:r w:rsidRPr="00006A57">
              <w:rPr>
                <w:rStyle w:val="Strong"/>
                <w:rFonts w:ascii="Times New Roman" w:eastAsia="Times New Roman" w:hAnsi="Times New Roman" w:cs="Times New Roman"/>
                <w:color w:val="000000" w:themeColor="text1"/>
                <w:sz w:val="24"/>
                <w:szCs w:val="24"/>
              </w:rPr>
              <w:t xml:space="preserve"> </w:t>
            </w:r>
            <w:r w:rsidRPr="00006A57">
              <w:rPr>
                <w:rStyle w:val="Strong"/>
                <w:rFonts w:ascii="Times New Roman" w:eastAsia="Times New Roman" w:hAnsi="Times New Roman" w:cs="Times New Roman"/>
                <w:b w:val="0"/>
                <w:bCs w:val="0"/>
                <w:color w:val="000000" w:themeColor="text1"/>
                <w:sz w:val="24"/>
                <w:szCs w:val="24"/>
              </w:rPr>
              <w:t>zonām</w:t>
            </w:r>
            <w:r w:rsidRPr="00006A57">
              <w:rPr>
                <w:rFonts w:ascii="Times New Roman" w:eastAsia="Times New Roman" w:hAnsi="Times New Roman" w:cs="Times New Roman"/>
                <w:b/>
                <w:bCs/>
                <w:color w:val="000000" w:themeColor="text1"/>
                <w:sz w:val="24"/>
                <w:szCs w:val="24"/>
              </w:rPr>
              <w:t>,</w:t>
            </w:r>
            <w:r w:rsidRPr="00006A57">
              <w:rPr>
                <w:rFonts w:ascii="Times New Roman" w:eastAsia="Times New Roman" w:hAnsi="Times New Roman" w:cs="Times New Roman"/>
                <w:b/>
                <w:bCs/>
                <w:sz w:val="24"/>
                <w:szCs w:val="24"/>
              </w:rPr>
              <w:t xml:space="preserve"> </w:t>
            </w:r>
            <w:r w:rsidRPr="00006A57">
              <w:rPr>
                <w:rFonts w:ascii="Times New Roman" w:eastAsia="Times New Roman" w:hAnsi="Times New Roman" w:cs="Times New Roman"/>
                <w:sz w:val="24"/>
                <w:szCs w:val="24"/>
              </w:rPr>
              <w:t xml:space="preserve">telpās, kurās </w:t>
            </w:r>
            <w:r w:rsidRPr="00006A57">
              <w:rPr>
                <w:rStyle w:val="Strong"/>
                <w:rFonts w:ascii="Times New Roman" w:eastAsia="Times New Roman" w:hAnsi="Times New Roman" w:cs="Times New Roman"/>
                <w:b w:val="0"/>
                <w:bCs w:val="0"/>
                <w:sz w:val="24"/>
                <w:szCs w:val="24"/>
              </w:rPr>
              <w:t>veic</w:t>
            </w:r>
            <w:r w:rsidRPr="00006A57">
              <w:rPr>
                <w:rFonts w:ascii="Times New Roman" w:eastAsia="Times New Roman" w:hAnsi="Times New Roman" w:cs="Times New Roman"/>
                <w:b/>
                <w:bCs/>
                <w:sz w:val="24"/>
                <w:szCs w:val="24"/>
              </w:rPr>
              <w:t xml:space="preserve"> </w:t>
            </w:r>
            <w:r w:rsidRPr="00006A57">
              <w:rPr>
                <w:rFonts w:ascii="Times New Roman" w:eastAsia="Times New Roman" w:hAnsi="Times New Roman" w:cs="Times New Roman"/>
                <w:sz w:val="24"/>
                <w:szCs w:val="24"/>
              </w:rPr>
              <w:t>mehānisko transportlīdzekļu virsbūves remontu, krāsošanu,</w:t>
            </w:r>
            <w:r w:rsidRPr="00006A57">
              <w:rPr>
                <w:rFonts w:ascii="Times New Roman" w:eastAsia="Times New Roman" w:hAnsi="Times New Roman" w:cs="Times New Roman"/>
                <w:b/>
                <w:bCs/>
                <w:sz w:val="24"/>
                <w:szCs w:val="24"/>
              </w:rPr>
              <w:t xml:space="preserve"> </w:t>
            </w:r>
            <w:r w:rsidRPr="00006A57">
              <w:rPr>
                <w:rStyle w:val="Strong"/>
                <w:rFonts w:ascii="Times New Roman" w:eastAsia="Times New Roman" w:hAnsi="Times New Roman" w:cs="Times New Roman"/>
                <w:b w:val="0"/>
                <w:bCs w:val="0"/>
                <w:sz w:val="24"/>
                <w:szCs w:val="24"/>
              </w:rPr>
              <w:t>apkopi, mazgāšanu un žāvēšanu, vārti, durvis un logi vienmēr ir aizvērti</w:t>
            </w:r>
            <w:r w:rsidR="00F5345C" w:rsidRPr="00006A57">
              <w:rPr>
                <w:rStyle w:val="Strong"/>
                <w:rFonts w:ascii="Times New Roman" w:eastAsia="Times New Roman" w:hAnsi="Times New Roman" w:cs="Times New Roman"/>
                <w:b w:val="0"/>
                <w:bCs w:val="0"/>
                <w:sz w:val="24"/>
                <w:szCs w:val="24"/>
              </w:rPr>
              <w:t>”.</w:t>
            </w:r>
          </w:p>
          <w:p w14:paraId="254EACF1" w14:textId="77777777" w:rsidR="00795E87" w:rsidRPr="00006A57" w:rsidRDefault="00795E87" w:rsidP="009E78D2">
            <w:pPr>
              <w:shd w:val="clear" w:color="auto" w:fill="FFFFFF" w:themeFill="background1"/>
              <w:spacing w:after="0" w:line="240" w:lineRule="auto"/>
              <w:ind w:left="57" w:right="57"/>
              <w:jc w:val="both"/>
              <w:rPr>
                <w:rFonts w:ascii="Times New Roman" w:hAnsi="Times New Roman" w:cs="Times New Roman"/>
                <w:sz w:val="24"/>
                <w:szCs w:val="24"/>
                <w:u w:val="single"/>
              </w:rPr>
            </w:pPr>
            <w:r w:rsidRPr="00006A57">
              <w:rPr>
                <w:rFonts w:ascii="Times New Roman" w:hAnsi="Times New Roman" w:cs="Times New Roman"/>
                <w:sz w:val="24"/>
                <w:szCs w:val="24"/>
                <w:u w:val="single"/>
              </w:rPr>
              <w:t xml:space="preserve">VARAM skaidrojums: </w:t>
            </w:r>
          </w:p>
          <w:p w14:paraId="4CBFC8C6" w14:textId="669BE7D1" w:rsidR="00462EA5" w:rsidRPr="00006A57" w:rsidRDefault="00462EA5" w:rsidP="009E78D2">
            <w:pPr>
              <w:spacing w:after="0" w:line="240" w:lineRule="auto"/>
              <w:ind w:left="57" w:right="57"/>
              <w:jc w:val="both"/>
              <w:rPr>
                <w:rFonts w:ascii="Times New Roman" w:eastAsia="Times New Roman" w:hAnsi="Times New Roman" w:cs="Times New Roman"/>
                <w:sz w:val="24"/>
                <w:szCs w:val="24"/>
              </w:rPr>
            </w:pPr>
            <w:r w:rsidRPr="00006A57">
              <w:rPr>
                <w:rFonts w:ascii="Times New Roman" w:eastAsia="Times New Roman" w:hAnsi="Times New Roman" w:cs="Times New Roman"/>
                <w:sz w:val="24"/>
                <w:szCs w:val="24"/>
              </w:rPr>
              <w:t>Norma netiek dublēta, jo MK noteikumos Nr.</w:t>
            </w:r>
            <w:r w:rsidR="0018041B" w:rsidRPr="00006A57">
              <w:rPr>
                <w:rFonts w:ascii="Times New Roman" w:eastAsia="Times New Roman" w:hAnsi="Times New Roman" w:cs="Times New Roman"/>
                <w:sz w:val="24"/>
                <w:szCs w:val="24"/>
              </w:rPr>
              <w:t> </w:t>
            </w:r>
            <w:r w:rsidRPr="00006A57">
              <w:rPr>
                <w:rFonts w:ascii="Times New Roman" w:eastAsia="Times New Roman" w:hAnsi="Times New Roman" w:cs="Times New Roman"/>
                <w:sz w:val="24"/>
                <w:szCs w:val="24"/>
              </w:rPr>
              <w:t>380, to izstrādes gaitā, netika paredzētas prasības automazgātavām, kas darbotos ārpus (nesaistīti) no mehānisko transportlīdzekļu remontdarbnīcām (autoservisa uzņēmumiem).</w:t>
            </w:r>
          </w:p>
          <w:p w14:paraId="72370D2E" w14:textId="77777777" w:rsidR="00795E87" w:rsidRPr="00006A57" w:rsidRDefault="00795E87" w:rsidP="009E78D2">
            <w:pPr>
              <w:spacing w:after="0" w:line="240" w:lineRule="auto"/>
              <w:ind w:left="57" w:right="57"/>
              <w:jc w:val="both"/>
              <w:rPr>
                <w:rFonts w:ascii="Times New Roman" w:eastAsia="Times New Roman" w:hAnsi="Times New Roman" w:cs="Times New Roman"/>
                <w:sz w:val="24"/>
                <w:szCs w:val="24"/>
              </w:rPr>
            </w:pPr>
          </w:p>
          <w:p w14:paraId="4501A0D6" w14:textId="0BAA6BDF" w:rsidR="00795E87" w:rsidRPr="00006A57" w:rsidRDefault="00795E87" w:rsidP="009E78D2">
            <w:pPr>
              <w:spacing w:after="0" w:line="240" w:lineRule="auto"/>
              <w:ind w:left="57" w:right="57"/>
              <w:jc w:val="both"/>
              <w:rPr>
                <w:rFonts w:ascii="Times New Roman" w:eastAsia="Times New Roman" w:hAnsi="Times New Roman" w:cs="Times New Roman"/>
                <w:sz w:val="24"/>
                <w:szCs w:val="24"/>
              </w:rPr>
            </w:pPr>
            <w:r w:rsidRPr="00006A57">
              <w:rPr>
                <w:rFonts w:ascii="Times New Roman" w:eastAsia="Times New Roman" w:hAnsi="Times New Roman" w:cs="Times New Roman"/>
                <w:color w:val="000000" w:themeColor="text1"/>
                <w:sz w:val="24"/>
                <w:szCs w:val="24"/>
              </w:rPr>
              <w:t xml:space="preserve">3) MK noteikumu </w:t>
            </w:r>
            <w:r w:rsidR="00C13455" w:rsidRPr="00006A57">
              <w:rPr>
                <w:rFonts w:ascii="Times New Roman" w:eastAsia="Times New Roman" w:hAnsi="Times New Roman" w:cs="Times New Roman"/>
                <w:color w:val="000000" w:themeColor="text1"/>
                <w:sz w:val="24"/>
                <w:szCs w:val="24"/>
              </w:rPr>
              <w:t>Nr. </w:t>
            </w:r>
            <w:r w:rsidRPr="00006A57">
              <w:rPr>
                <w:rFonts w:ascii="Times New Roman" w:eastAsia="Times New Roman" w:hAnsi="Times New Roman" w:cs="Times New Roman"/>
                <w:color w:val="000000" w:themeColor="text1"/>
                <w:sz w:val="24"/>
                <w:szCs w:val="24"/>
              </w:rPr>
              <w:t>380 3</w:t>
            </w:r>
            <w:r w:rsidR="00C13455" w:rsidRPr="00006A57">
              <w:rPr>
                <w:rFonts w:ascii="Times New Roman" w:eastAsia="Times New Roman" w:hAnsi="Times New Roman" w:cs="Times New Roman"/>
                <w:color w:val="000000" w:themeColor="text1"/>
                <w:sz w:val="24"/>
                <w:szCs w:val="24"/>
              </w:rPr>
              <w:t xml:space="preserve">. punktā </w:t>
            </w:r>
            <w:r w:rsidRPr="00006A57">
              <w:rPr>
                <w:rFonts w:ascii="Times New Roman" w:eastAsia="Times New Roman" w:hAnsi="Times New Roman" w:cs="Times New Roman"/>
                <w:color w:val="000000" w:themeColor="text1"/>
                <w:sz w:val="24"/>
                <w:szCs w:val="24"/>
              </w:rPr>
              <w:t xml:space="preserve">pieminēti </w:t>
            </w:r>
            <w:r w:rsidR="00C13455" w:rsidRPr="00006A57">
              <w:rPr>
                <w:rFonts w:ascii="Times New Roman" w:eastAsia="Times New Roman" w:hAnsi="Times New Roman" w:cs="Times New Roman"/>
                <w:color w:val="000000" w:themeColor="text1"/>
                <w:sz w:val="24"/>
                <w:szCs w:val="24"/>
              </w:rPr>
              <w:t>Ministru kabineta 2002. gada 9. jūlija noteikumi Nr. 294 “Kārtība, kādā piesakāmas A, B un C kategorijas piesārņojošas darbības un izsniedzamas atļaujas A un B kategorijas piesārņojošo darbību veikšanai”</w:t>
            </w:r>
            <w:r w:rsidRPr="00006A57">
              <w:rPr>
                <w:rFonts w:ascii="Times New Roman" w:eastAsia="Times New Roman" w:hAnsi="Times New Roman" w:cs="Times New Roman"/>
                <w:color w:val="000000" w:themeColor="text1"/>
                <w:sz w:val="24"/>
                <w:szCs w:val="24"/>
              </w:rPr>
              <w:t xml:space="preserve">, kas ir zaudējuši spēku. Šobrīd minētās prasības regulē MK </w:t>
            </w:r>
            <w:r w:rsidR="00C13455" w:rsidRPr="00006A57">
              <w:rPr>
                <w:rFonts w:ascii="Times New Roman" w:eastAsia="Times New Roman" w:hAnsi="Times New Roman" w:cs="Times New Roman"/>
                <w:color w:val="000000" w:themeColor="text1"/>
                <w:sz w:val="24"/>
                <w:szCs w:val="24"/>
              </w:rPr>
              <w:t>noteikumi Nr. </w:t>
            </w:r>
            <w:r w:rsidRPr="00006A57">
              <w:rPr>
                <w:rFonts w:ascii="Times New Roman" w:eastAsia="Times New Roman" w:hAnsi="Times New Roman" w:cs="Times New Roman"/>
                <w:color w:val="000000" w:themeColor="text1"/>
                <w:sz w:val="24"/>
                <w:szCs w:val="24"/>
              </w:rPr>
              <w:t>1082.</w:t>
            </w:r>
          </w:p>
          <w:p w14:paraId="6A8406C9" w14:textId="77777777" w:rsidR="00795E87" w:rsidRPr="00006A57" w:rsidRDefault="00795E87" w:rsidP="009E78D2">
            <w:pPr>
              <w:shd w:val="clear" w:color="auto" w:fill="FFFFFF" w:themeFill="background1"/>
              <w:spacing w:after="0" w:line="240" w:lineRule="auto"/>
              <w:ind w:left="57" w:right="57"/>
              <w:jc w:val="both"/>
              <w:rPr>
                <w:rFonts w:ascii="Times New Roman" w:hAnsi="Times New Roman" w:cs="Times New Roman"/>
                <w:color w:val="000000" w:themeColor="text1"/>
                <w:sz w:val="24"/>
                <w:szCs w:val="24"/>
                <w:u w:val="single"/>
              </w:rPr>
            </w:pPr>
            <w:r w:rsidRPr="00006A57">
              <w:rPr>
                <w:rFonts w:ascii="Times New Roman" w:hAnsi="Times New Roman" w:cs="Times New Roman"/>
                <w:color w:val="000000" w:themeColor="text1"/>
                <w:sz w:val="24"/>
                <w:szCs w:val="24"/>
                <w:u w:val="single"/>
              </w:rPr>
              <w:t xml:space="preserve">VARAM skaidrojums: </w:t>
            </w:r>
          </w:p>
          <w:p w14:paraId="66052D13" w14:textId="77777777" w:rsidR="00795E87" w:rsidRPr="00006A57" w:rsidRDefault="00795E87" w:rsidP="009E78D2">
            <w:pPr>
              <w:spacing w:after="0" w:line="240" w:lineRule="auto"/>
              <w:ind w:left="57" w:right="57"/>
              <w:jc w:val="both"/>
              <w:rPr>
                <w:rFonts w:ascii="Times New Roman" w:eastAsia="Times New Roman" w:hAnsi="Times New Roman" w:cs="Times New Roman"/>
                <w:sz w:val="24"/>
                <w:szCs w:val="24"/>
              </w:rPr>
            </w:pPr>
            <w:r w:rsidRPr="00006A57">
              <w:rPr>
                <w:rFonts w:ascii="Times New Roman" w:eastAsia="Times New Roman" w:hAnsi="Times New Roman" w:cs="Times New Roman"/>
                <w:color w:val="000000" w:themeColor="text1"/>
                <w:sz w:val="24"/>
                <w:szCs w:val="24"/>
              </w:rPr>
              <w:t>Ņemts vērā un precizēts</w:t>
            </w:r>
            <w:r w:rsidRPr="00006A57">
              <w:rPr>
                <w:rFonts w:ascii="Times New Roman" w:eastAsia="Times New Roman" w:hAnsi="Times New Roman" w:cs="Times New Roman"/>
                <w:sz w:val="24"/>
                <w:szCs w:val="24"/>
              </w:rPr>
              <w:t>.</w:t>
            </w:r>
          </w:p>
          <w:p w14:paraId="12B023F2" w14:textId="77777777" w:rsidR="00C13455" w:rsidRPr="00006A57" w:rsidRDefault="00C13455" w:rsidP="009E78D2">
            <w:pPr>
              <w:spacing w:after="0" w:line="240" w:lineRule="auto"/>
              <w:ind w:left="57" w:right="57"/>
              <w:jc w:val="both"/>
              <w:rPr>
                <w:rFonts w:ascii="Times New Roman" w:eastAsia="Times New Roman" w:hAnsi="Times New Roman" w:cs="Times New Roman"/>
                <w:sz w:val="24"/>
                <w:szCs w:val="24"/>
              </w:rPr>
            </w:pPr>
          </w:p>
          <w:p w14:paraId="6F9F2CDB" w14:textId="5D67273E" w:rsidR="00795E87" w:rsidRPr="00006A57" w:rsidRDefault="00795E87" w:rsidP="009E78D2">
            <w:pPr>
              <w:spacing w:after="0" w:line="240" w:lineRule="auto"/>
              <w:ind w:left="57" w:right="57"/>
              <w:jc w:val="both"/>
              <w:rPr>
                <w:rFonts w:ascii="Times New Roman" w:eastAsia="Times New Roman" w:hAnsi="Times New Roman" w:cs="Times New Roman"/>
                <w:sz w:val="24"/>
                <w:szCs w:val="24"/>
              </w:rPr>
            </w:pPr>
            <w:r w:rsidRPr="00006A57">
              <w:rPr>
                <w:rFonts w:ascii="Times New Roman" w:eastAsia="Times New Roman" w:hAnsi="Times New Roman" w:cs="Times New Roman"/>
                <w:sz w:val="24"/>
                <w:szCs w:val="24"/>
              </w:rPr>
              <w:t xml:space="preserve">4) </w:t>
            </w:r>
            <w:r w:rsidR="00C13455" w:rsidRPr="00006A57">
              <w:rPr>
                <w:rFonts w:ascii="Times New Roman" w:eastAsia="Times New Roman" w:hAnsi="Times New Roman" w:cs="Times New Roman"/>
                <w:sz w:val="24"/>
                <w:szCs w:val="24"/>
              </w:rPr>
              <w:t xml:space="preserve">Noteikumu projekta </w:t>
            </w:r>
            <w:r w:rsidRPr="00006A57">
              <w:rPr>
                <w:rFonts w:ascii="Times New Roman" w:eastAsia="Times New Roman" w:hAnsi="Times New Roman" w:cs="Times New Roman"/>
                <w:sz w:val="24"/>
                <w:szCs w:val="24"/>
              </w:rPr>
              <w:t xml:space="preserve">12. punktā piedāvātais termiņš ir nepamatoti liels. Automazgātavās tiek izmantotas cilvēka veselībai un dzīvībai ļoti bīstamas ķīmiskas vielas, kuru negatīvā ietekme ir pierādīta un atzīta. MK noteikumi </w:t>
            </w:r>
            <w:r w:rsidR="00C13455" w:rsidRPr="00006A57">
              <w:rPr>
                <w:rFonts w:ascii="Times New Roman" w:eastAsia="Times New Roman" w:hAnsi="Times New Roman" w:cs="Times New Roman"/>
                <w:sz w:val="24"/>
                <w:szCs w:val="24"/>
              </w:rPr>
              <w:t>Nr. </w:t>
            </w:r>
            <w:r w:rsidRPr="00006A57">
              <w:rPr>
                <w:rFonts w:ascii="Times New Roman" w:eastAsia="Times New Roman" w:hAnsi="Times New Roman" w:cs="Times New Roman"/>
                <w:sz w:val="24"/>
                <w:szCs w:val="24"/>
              </w:rPr>
              <w:t xml:space="preserve">380 ir izdoti saskaņā ar likumu </w:t>
            </w:r>
            <w:r w:rsidR="00C13455" w:rsidRPr="00006A57">
              <w:rPr>
                <w:rFonts w:ascii="Times New Roman" w:eastAsia="Times New Roman" w:hAnsi="Times New Roman" w:cs="Times New Roman"/>
                <w:sz w:val="24"/>
                <w:szCs w:val="24"/>
              </w:rPr>
              <w:t>“</w:t>
            </w:r>
            <w:r w:rsidRPr="00006A57">
              <w:rPr>
                <w:rFonts w:ascii="Times New Roman" w:eastAsia="Times New Roman" w:hAnsi="Times New Roman" w:cs="Times New Roman"/>
                <w:sz w:val="24"/>
                <w:szCs w:val="24"/>
              </w:rPr>
              <w:t>Par piesārņojumu</w:t>
            </w:r>
            <w:r w:rsidR="00C13455" w:rsidRPr="00006A57">
              <w:rPr>
                <w:rFonts w:ascii="Times New Roman" w:eastAsia="Times New Roman" w:hAnsi="Times New Roman" w:cs="Times New Roman"/>
                <w:sz w:val="24"/>
                <w:szCs w:val="24"/>
              </w:rPr>
              <w:t xml:space="preserve">”, </w:t>
            </w:r>
            <w:r w:rsidRPr="00006A57">
              <w:rPr>
                <w:rFonts w:ascii="Times New Roman" w:eastAsia="Times New Roman" w:hAnsi="Times New Roman" w:cs="Times New Roman"/>
                <w:sz w:val="24"/>
                <w:szCs w:val="24"/>
              </w:rPr>
              <w:t>kura mērķis ir novērst vai mazināt piesārņojuma dēļ cilvēku veselībai, īpašumam un videi nodarīto kaitējumu, novērst kaitējuma radītās sekas, novērst piesārņojošu darbību izraisīta piesārņojuma rašanos vai, ja tas nav iespējams, samazināt emisiju augsnē, ūdenī un gaisā, novērst vai samazināt vides trokšņa iedarbību uz cilvēkiem, novērst vai, ja tas nav iespējams, ierobežot piesārņojošo darbību radītās smakas. </w:t>
            </w:r>
          </w:p>
          <w:p w14:paraId="4888D088" w14:textId="77777777" w:rsidR="00795E87" w:rsidRPr="00006A57" w:rsidRDefault="00795E87" w:rsidP="009E78D2">
            <w:pPr>
              <w:shd w:val="clear" w:color="auto" w:fill="FFFFFF" w:themeFill="background1"/>
              <w:spacing w:after="0" w:line="240" w:lineRule="auto"/>
              <w:ind w:left="57" w:right="57"/>
              <w:jc w:val="both"/>
              <w:rPr>
                <w:rFonts w:ascii="Times New Roman" w:hAnsi="Times New Roman" w:cs="Times New Roman"/>
                <w:color w:val="000000" w:themeColor="text1"/>
                <w:sz w:val="24"/>
                <w:szCs w:val="24"/>
                <w:u w:val="single"/>
              </w:rPr>
            </w:pPr>
            <w:r w:rsidRPr="00006A57">
              <w:rPr>
                <w:rFonts w:ascii="Times New Roman" w:hAnsi="Times New Roman" w:cs="Times New Roman"/>
                <w:color w:val="000000" w:themeColor="text1"/>
                <w:sz w:val="24"/>
                <w:szCs w:val="24"/>
                <w:u w:val="single"/>
              </w:rPr>
              <w:t xml:space="preserve">VARAM skaidrojums: </w:t>
            </w:r>
          </w:p>
          <w:p w14:paraId="0A5FB91C" w14:textId="21CEA3B9" w:rsidR="00C13455" w:rsidRPr="00006A57" w:rsidRDefault="00503D49" w:rsidP="00281263">
            <w:pPr>
              <w:spacing w:after="0" w:line="240" w:lineRule="auto"/>
              <w:ind w:left="57" w:right="57"/>
              <w:jc w:val="both"/>
              <w:rPr>
                <w:rFonts w:ascii="Times New Roman" w:hAnsi="Times New Roman" w:cs="Times New Roman"/>
                <w:color w:val="000000" w:themeColor="text1"/>
                <w:sz w:val="24"/>
                <w:szCs w:val="24"/>
              </w:rPr>
            </w:pPr>
            <w:r w:rsidRPr="00006A57">
              <w:rPr>
                <w:rFonts w:ascii="Times New Roman" w:hAnsi="Times New Roman" w:cs="Times New Roman"/>
                <w:color w:val="000000" w:themeColor="text1"/>
                <w:sz w:val="24"/>
                <w:szCs w:val="24"/>
              </w:rPr>
              <w:lastRenderedPageBreak/>
              <w:t xml:space="preserve">Skaidrojam, ka </w:t>
            </w:r>
            <w:r w:rsidR="0018041B" w:rsidRPr="00006A57">
              <w:rPr>
                <w:rFonts w:ascii="Times New Roman" w:hAnsi="Times New Roman" w:cs="Times New Roman"/>
                <w:color w:val="000000" w:themeColor="text1"/>
                <w:sz w:val="24"/>
                <w:szCs w:val="24"/>
              </w:rPr>
              <w:t xml:space="preserve">trīs </w:t>
            </w:r>
            <w:r w:rsidRPr="00006A57">
              <w:rPr>
                <w:rFonts w:ascii="Times New Roman" w:hAnsi="Times New Roman" w:cs="Times New Roman"/>
                <w:color w:val="000000" w:themeColor="text1"/>
                <w:sz w:val="24"/>
                <w:szCs w:val="24"/>
              </w:rPr>
              <w:t>gadu pārejas periods ir noteikts pamatojoties uz noteikumu projektā ietvertajām prasībām par obligātu pieslēgšanos centralizētajai kanalizācijas sistēmai (tādos gadījumos, kad tas ir tehniski iespējams) un prasībām ražošanas notekūdeņu attīrīšanai</w:t>
            </w:r>
            <w:r w:rsidR="007200F6" w:rsidRPr="00006A57">
              <w:rPr>
                <w:rFonts w:ascii="Times New Roman" w:hAnsi="Times New Roman" w:cs="Times New Roman"/>
                <w:color w:val="000000" w:themeColor="text1"/>
                <w:sz w:val="24"/>
                <w:szCs w:val="24"/>
              </w:rPr>
              <w:t xml:space="preserve"> </w:t>
            </w:r>
            <w:r w:rsidRPr="00006A57">
              <w:rPr>
                <w:rFonts w:ascii="Times New Roman" w:hAnsi="Times New Roman" w:cs="Times New Roman"/>
                <w:color w:val="000000" w:themeColor="text1"/>
                <w:sz w:val="24"/>
                <w:szCs w:val="24"/>
              </w:rPr>
              <w:t xml:space="preserve">decentralizētajās kanalizācijas sistēmās pirms to novadīšanas vidē (tādos gadījumos, kad tehniski nav iespējams ierīkot </w:t>
            </w:r>
            <w:proofErr w:type="spellStart"/>
            <w:r w:rsidRPr="00006A57">
              <w:rPr>
                <w:rFonts w:ascii="Times New Roman" w:hAnsi="Times New Roman" w:cs="Times New Roman"/>
                <w:color w:val="000000" w:themeColor="text1"/>
                <w:sz w:val="24"/>
                <w:szCs w:val="24"/>
              </w:rPr>
              <w:t>pieslēgumu</w:t>
            </w:r>
            <w:proofErr w:type="spellEnd"/>
            <w:r w:rsidRPr="00006A57">
              <w:rPr>
                <w:rFonts w:ascii="Times New Roman" w:hAnsi="Times New Roman" w:cs="Times New Roman"/>
                <w:color w:val="000000" w:themeColor="text1"/>
                <w:sz w:val="24"/>
                <w:szCs w:val="24"/>
              </w:rPr>
              <w:t xml:space="preserve"> centralizētajai kanalizācijas sistēmai). Gan </w:t>
            </w:r>
            <w:proofErr w:type="spellStart"/>
            <w:r w:rsidRPr="00006A57">
              <w:rPr>
                <w:rFonts w:ascii="Times New Roman" w:hAnsi="Times New Roman" w:cs="Times New Roman"/>
                <w:color w:val="000000" w:themeColor="text1"/>
                <w:sz w:val="24"/>
                <w:szCs w:val="24"/>
              </w:rPr>
              <w:t>pieslēguma</w:t>
            </w:r>
            <w:proofErr w:type="spellEnd"/>
            <w:r w:rsidRPr="00006A57">
              <w:rPr>
                <w:rFonts w:ascii="Times New Roman" w:hAnsi="Times New Roman" w:cs="Times New Roman"/>
                <w:color w:val="000000" w:themeColor="text1"/>
                <w:sz w:val="24"/>
                <w:szCs w:val="24"/>
              </w:rPr>
              <w:t xml:space="preserve"> ierīkošana centralizētajai kanalizācijas sistēmai, gan decentralizētās kanalizācijas sistēmas (rūpnieciski izgatavotas notekūdeņu attīrīšanas iekārtas) uzstādīšana</w:t>
            </w:r>
            <w:r w:rsidR="007200F6" w:rsidRPr="00006A57">
              <w:rPr>
                <w:rFonts w:ascii="Times New Roman" w:hAnsi="Times New Roman" w:cs="Times New Roman"/>
                <w:color w:val="000000" w:themeColor="text1"/>
                <w:sz w:val="24"/>
                <w:szCs w:val="24"/>
              </w:rPr>
              <w:t xml:space="preserve"> </w:t>
            </w:r>
            <w:r w:rsidRPr="00006A57">
              <w:rPr>
                <w:rFonts w:ascii="Times New Roman" w:hAnsi="Times New Roman" w:cs="Times New Roman"/>
                <w:color w:val="000000" w:themeColor="text1"/>
                <w:sz w:val="24"/>
                <w:szCs w:val="24"/>
              </w:rPr>
              <w:t xml:space="preserve">ir laikietilpīgs process.  </w:t>
            </w:r>
          </w:p>
          <w:p w14:paraId="0CD15FF0" w14:textId="27695F11" w:rsidR="00795E87" w:rsidRPr="00006A57" w:rsidRDefault="00795E87" w:rsidP="009E78D2">
            <w:pPr>
              <w:spacing w:after="0" w:line="240" w:lineRule="auto"/>
              <w:ind w:left="57" w:right="57"/>
              <w:jc w:val="both"/>
              <w:rPr>
                <w:rFonts w:ascii="Times New Roman" w:eastAsia="Times New Roman" w:hAnsi="Times New Roman" w:cs="Times New Roman"/>
                <w:sz w:val="24"/>
                <w:szCs w:val="24"/>
              </w:rPr>
            </w:pPr>
            <w:r w:rsidRPr="00006A57">
              <w:rPr>
                <w:rFonts w:ascii="Times New Roman" w:eastAsia="Times New Roman" w:hAnsi="Times New Roman" w:cs="Times New Roman"/>
                <w:sz w:val="24"/>
                <w:szCs w:val="24"/>
              </w:rPr>
              <w:t xml:space="preserve">5) Saglabāt </w:t>
            </w:r>
            <w:r w:rsidR="00964133" w:rsidRPr="00006A57">
              <w:rPr>
                <w:rFonts w:ascii="Times New Roman" w:eastAsia="Times New Roman" w:hAnsi="Times New Roman" w:cs="Times New Roman"/>
                <w:sz w:val="24"/>
                <w:szCs w:val="24"/>
              </w:rPr>
              <w:t xml:space="preserve">MK </w:t>
            </w:r>
            <w:r w:rsidRPr="00006A57">
              <w:rPr>
                <w:rFonts w:ascii="Times New Roman" w:eastAsia="Times New Roman" w:hAnsi="Times New Roman" w:cs="Times New Roman"/>
                <w:sz w:val="24"/>
                <w:szCs w:val="24"/>
              </w:rPr>
              <w:t xml:space="preserve">noteikumu </w:t>
            </w:r>
            <w:r w:rsidR="00964133" w:rsidRPr="00006A57">
              <w:rPr>
                <w:rFonts w:ascii="Times New Roman" w:eastAsia="Times New Roman" w:hAnsi="Times New Roman" w:cs="Times New Roman"/>
                <w:sz w:val="24"/>
                <w:szCs w:val="24"/>
              </w:rPr>
              <w:t xml:space="preserve">Nr. 380 </w:t>
            </w:r>
            <w:r w:rsidRPr="00006A57">
              <w:rPr>
                <w:rFonts w:ascii="Times New Roman" w:eastAsia="Times New Roman" w:hAnsi="Times New Roman" w:cs="Times New Roman"/>
                <w:sz w:val="24"/>
                <w:szCs w:val="24"/>
              </w:rPr>
              <w:t>grozījumos 16. punktā paredzētos ne mazāk kā 100 metrus no dzīvojamām ēkām. Šāds attālums vismaz daļēji risinātu trokšņu problēmu, kā arī ķīmisko vielu izplatību.</w:t>
            </w:r>
          </w:p>
          <w:p w14:paraId="575A2FE9" w14:textId="77777777" w:rsidR="00795E87" w:rsidRPr="00006A57" w:rsidRDefault="00795E87" w:rsidP="009E78D2">
            <w:pPr>
              <w:shd w:val="clear" w:color="auto" w:fill="FFFFFF" w:themeFill="background1"/>
              <w:spacing w:after="0" w:line="240" w:lineRule="auto"/>
              <w:ind w:left="57" w:right="57"/>
              <w:jc w:val="both"/>
              <w:rPr>
                <w:rFonts w:ascii="Times New Roman" w:hAnsi="Times New Roman" w:cs="Times New Roman"/>
                <w:color w:val="000000" w:themeColor="text1"/>
                <w:sz w:val="24"/>
                <w:szCs w:val="24"/>
                <w:u w:val="single"/>
              </w:rPr>
            </w:pPr>
            <w:r w:rsidRPr="00006A57">
              <w:rPr>
                <w:rFonts w:ascii="Times New Roman" w:hAnsi="Times New Roman" w:cs="Times New Roman"/>
                <w:color w:val="000000" w:themeColor="text1"/>
                <w:sz w:val="24"/>
                <w:szCs w:val="24"/>
                <w:u w:val="single"/>
              </w:rPr>
              <w:t xml:space="preserve">VARAM skaidrojums: </w:t>
            </w:r>
          </w:p>
          <w:p w14:paraId="5F5C43DF" w14:textId="0F6E38C9" w:rsidR="00107B21" w:rsidRPr="00006A57" w:rsidRDefault="00795E87" w:rsidP="009E78D2">
            <w:pPr>
              <w:spacing w:after="0" w:line="240" w:lineRule="auto"/>
              <w:ind w:left="57" w:right="57"/>
              <w:jc w:val="both"/>
              <w:rPr>
                <w:rFonts w:ascii="Times New Roman" w:eastAsia="Times New Roman" w:hAnsi="Times New Roman" w:cs="Times New Roman"/>
                <w:sz w:val="24"/>
                <w:szCs w:val="24"/>
              </w:rPr>
            </w:pPr>
            <w:r w:rsidRPr="00006A57">
              <w:rPr>
                <w:rFonts w:ascii="Times New Roman" w:eastAsia="Times New Roman" w:hAnsi="Times New Roman" w:cs="Times New Roman"/>
                <w:sz w:val="24"/>
                <w:szCs w:val="24"/>
              </w:rPr>
              <w:t xml:space="preserve">Minēto normu </w:t>
            </w:r>
            <w:r w:rsidR="40E86139" w:rsidRPr="00006A57">
              <w:rPr>
                <w:rFonts w:ascii="Times New Roman" w:eastAsia="Times New Roman" w:hAnsi="Times New Roman" w:cs="Times New Roman"/>
                <w:sz w:val="24"/>
                <w:szCs w:val="24"/>
              </w:rPr>
              <w:t>netiek</w:t>
            </w:r>
            <w:r w:rsidRPr="00006A57">
              <w:rPr>
                <w:rFonts w:ascii="Times New Roman" w:eastAsia="Times New Roman" w:hAnsi="Times New Roman" w:cs="Times New Roman"/>
                <w:sz w:val="24"/>
                <w:szCs w:val="24"/>
              </w:rPr>
              <w:t xml:space="preserve"> paredzēts mainīt un tā ti</w:t>
            </w:r>
            <w:r w:rsidR="005B6381" w:rsidRPr="00006A57">
              <w:rPr>
                <w:rFonts w:ascii="Times New Roman" w:eastAsia="Times New Roman" w:hAnsi="Times New Roman" w:cs="Times New Roman"/>
                <w:sz w:val="24"/>
                <w:szCs w:val="24"/>
              </w:rPr>
              <w:t>e</w:t>
            </w:r>
            <w:r w:rsidRPr="00006A57">
              <w:rPr>
                <w:rFonts w:ascii="Times New Roman" w:eastAsia="Times New Roman" w:hAnsi="Times New Roman" w:cs="Times New Roman"/>
                <w:sz w:val="24"/>
                <w:szCs w:val="24"/>
              </w:rPr>
              <w:t xml:space="preserve">k saglabāta esošajā redakcijā. </w:t>
            </w:r>
          </w:p>
          <w:p w14:paraId="517BBEE1" w14:textId="0F6BAE07" w:rsidR="00B55EA8" w:rsidRPr="00006A57" w:rsidRDefault="00940BF7" w:rsidP="009E78D2">
            <w:pPr>
              <w:spacing w:after="0" w:line="240" w:lineRule="auto"/>
              <w:ind w:left="57" w:right="57"/>
              <w:jc w:val="both"/>
              <w:rPr>
                <w:rFonts w:ascii="Times New Roman" w:hAnsi="Times New Roman" w:cs="Times New Roman"/>
                <w:color w:val="000000"/>
                <w:sz w:val="24"/>
                <w:szCs w:val="24"/>
              </w:rPr>
            </w:pPr>
            <w:r w:rsidRPr="00006A57">
              <w:rPr>
                <w:rFonts w:ascii="Times New Roman" w:eastAsia="Times New Roman" w:hAnsi="Times New Roman" w:cs="Times New Roman"/>
                <w:sz w:val="24"/>
                <w:szCs w:val="24"/>
              </w:rPr>
              <w:t>Pieļaujamais attālums</w:t>
            </w:r>
            <w:r w:rsidR="00E964BA" w:rsidRPr="00006A57">
              <w:rPr>
                <w:rFonts w:ascii="Times New Roman" w:eastAsia="Times New Roman" w:hAnsi="Times New Roman" w:cs="Times New Roman"/>
                <w:sz w:val="24"/>
                <w:szCs w:val="24"/>
              </w:rPr>
              <w:t xml:space="preserve"> automazgātavu būvēšanai no dzīvojamām ēkām</w:t>
            </w:r>
            <w:r w:rsidRPr="00006A57">
              <w:rPr>
                <w:rFonts w:ascii="Times New Roman" w:eastAsia="Times New Roman" w:hAnsi="Times New Roman" w:cs="Times New Roman"/>
                <w:sz w:val="24"/>
                <w:szCs w:val="24"/>
              </w:rPr>
              <w:t xml:space="preserve"> </w:t>
            </w:r>
            <w:r w:rsidR="00EC39BD" w:rsidRPr="00006A57">
              <w:rPr>
                <w:rFonts w:ascii="Times New Roman" w:hAnsi="Times New Roman" w:cs="Times New Roman"/>
                <w:color w:val="000000"/>
                <w:sz w:val="24"/>
                <w:szCs w:val="24"/>
              </w:rPr>
              <w:t>ir</w:t>
            </w:r>
            <w:r w:rsidR="00B55EA8" w:rsidRPr="00006A57">
              <w:rPr>
                <w:rFonts w:ascii="Times New Roman" w:hAnsi="Times New Roman" w:cs="Times New Roman"/>
                <w:color w:val="000000"/>
                <w:sz w:val="24"/>
                <w:szCs w:val="24"/>
              </w:rPr>
              <w:t xml:space="preserve"> risināms ar Ministru kabineta 2013.</w:t>
            </w:r>
            <w:r w:rsidR="0018041B" w:rsidRPr="00006A57">
              <w:rPr>
                <w:rFonts w:ascii="Times New Roman" w:hAnsi="Times New Roman" w:cs="Times New Roman"/>
                <w:color w:val="000000"/>
                <w:sz w:val="24"/>
                <w:szCs w:val="24"/>
              </w:rPr>
              <w:t> </w:t>
            </w:r>
            <w:r w:rsidR="00B55EA8" w:rsidRPr="00006A57">
              <w:rPr>
                <w:rFonts w:ascii="Times New Roman" w:hAnsi="Times New Roman" w:cs="Times New Roman"/>
                <w:color w:val="000000"/>
                <w:sz w:val="24"/>
                <w:szCs w:val="24"/>
              </w:rPr>
              <w:t>gada 30. aprīļa noteikumiem Nr. 240 “Vispārīgie teritorijas plānošanas, izmantošanas un apbūves noteikumi”</w:t>
            </w:r>
            <w:r w:rsidR="00581D8E" w:rsidRPr="00006A57">
              <w:rPr>
                <w:rFonts w:ascii="Times New Roman" w:hAnsi="Times New Roman" w:cs="Times New Roman"/>
                <w:color w:val="000000"/>
                <w:sz w:val="24"/>
                <w:szCs w:val="24"/>
              </w:rPr>
              <w:t>.</w:t>
            </w:r>
          </w:p>
          <w:p w14:paraId="432670F1" w14:textId="77777777" w:rsidR="00301480" w:rsidRPr="00006A57" w:rsidRDefault="00301480" w:rsidP="009E78D2">
            <w:pPr>
              <w:spacing w:after="0" w:line="240" w:lineRule="auto"/>
              <w:ind w:left="57" w:right="57"/>
              <w:jc w:val="both"/>
              <w:rPr>
                <w:rFonts w:ascii="Times New Roman" w:eastAsia="Times New Roman" w:hAnsi="Times New Roman" w:cs="Times New Roman"/>
                <w:color w:val="000000" w:themeColor="text1"/>
                <w:sz w:val="24"/>
                <w:szCs w:val="24"/>
                <w:lang w:eastAsia="lv-LV"/>
              </w:rPr>
            </w:pPr>
          </w:p>
          <w:p w14:paraId="4BA73F72" w14:textId="7664994A" w:rsidR="00C51E05" w:rsidRPr="00006A57" w:rsidRDefault="00C51E05" w:rsidP="009E78D2">
            <w:pPr>
              <w:spacing w:after="0" w:line="240" w:lineRule="auto"/>
              <w:ind w:left="57" w:right="57"/>
              <w:jc w:val="both"/>
              <w:rPr>
                <w:rFonts w:ascii="Times New Roman" w:eastAsia="Times New Roman" w:hAnsi="Times New Roman" w:cs="Times New Roman"/>
                <w:color w:val="000000" w:themeColor="text1"/>
                <w:sz w:val="24"/>
                <w:szCs w:val="24"/>
                <w:lang w:eastAsia="lv-LV"/>
              </w:rPr>
            </w:pPr>
            <w:r w:rsidRPr="00006A57">
              <w:rPr>
                <w:rFonts w:ascii="Times New Roman" w:eastAsia="Times New Roman" w:hAnsi="Times New Roman" w:cs="Times New Roman"/>
                <w:b/>
                <w:color w:val="000000" w:themeColor="text1"/>
                <w:sz w:val="24"/>
                <w:szCs w:val="24"/>
                <w:lang w:eastAsia="lv-LV"/>
              </w:rPr>
              <w:t>Starpinstitūciju piecu dienu elektroniskās saskaņošanas laikā (22.10.2020.-28.10.2020)</w:t>
            </w:r>
            <w:r w:rsidRPr="00006A57">
              <w:rPr>
                <w:rFonts w:ascii="Times New Roman" w:eastAsia="Times New Roman" w:hAnsi="Times New Roman" w:cs="Times New Roman"/>
                <w:color w:val="000000" w:themeColor="text1"/>
                <w:sz w:val="24"/>
                <w:szCs w:val="24"/>
                <w:lang w:eastAsia="lv-LV"/>
              </w:rPr>
              <w:t xml:space="preserve"> saņemts privātpersonas rakstiski iesniegts viedoklis, kur paausts šāds priekšlikums:</w:t>
            </w:r>
          </w:p>
          <w:p w14:paraId="4248BF7D" w14:textId="77777777" w:rsidR="006C6FB0" w:rsidRPr="00006A57" w:rsidRDefault="006C6FB0" w:rsidP="009E78D2">
            <w:pPr>
              <w:spacing w:after="0" w:line="240" w:lineRule="auto"/>
              <w:ind w:left="57" w:right="57"/>
              <w:jc w:val="both"/>
              <w:rPr>
                <w:rFonts w:ascii="Times New Roman" w:eastAsia="Times New Roman" w:hAnsi="Times New Roman" w:cs="Times New Roman"/>
                <w:color w:val="000000" w:themeColor="text1"/>
                <w:sz w:val="24"/>
                <w:szCs w:val="24"/>
                <w:lang w:eastAsia="lv-LV"/>
              </w:rPr>
            </w:pPr>
          </w:p>
          <w:p w14:paraId="7021D832" w14:textId="64517A96" w:rsidR="0028265B" w:rsidRPr="00006A57" w:rsidRDefault="007114EC" w:rsidP="009E78D2">
            <w:pPr>
              <w:spacing w:after="0" w:line="240" w:lineRule="auto"/>
              <w:ind w:left="57" w:right="57"/>
              <w:jc w:val="both"/>
              <w:rPr>
                <w:rFonts w:ascii="Times New Roman" w:hAnsi="Times New Roman" w:cs="Times New Roman"/>
                <w:color w:val="000000" w:themeColor="text1"/>
                <w:sz w:val="24"/>
                <w:szCs w:val="24"/>
              </w:rPr>
            </w:pPr>
            <w:r w:rsidRPr="00006A57">
              <w:rPr>
                <w:rFonts w:ascii="Times New Roman" w:hAnsi="Times New Roman" w:cs="Times New Roman"/>
                <w:color w:val="000000" w:themeColor="text1"/>
                <w:sz w:val="24"/>
                <w:szCs w:val="24"/>
              </w:rPr>
              <w:t>VARAM ir jāsniedz ziņas par to, kāds kaitējums tiek nodarīts, to pamatojot ar pētījumiem un faktiem, tāpēc nepieciešams:</w:t>
            </w:r>
          </w:p>
          <w:p w14:paraId="2C825981" w14:textId="02057EFC" w:rsidR="0028265B" w:rsidRPr="00006A57" w:rsidRDefault="0028265B" w:rsidP="009E78D2">
            <w:pPr>
              <w:spacing w:after="0" w:line="240" w:lineRule="auto"/>
              <w:ind w:left="57" w:right="57"/>
              <w:jc w:val="both"/>
              <w:rPr>
                <w:rFonts w:ascii="Times New Roman" w:hAnsi="Times New Roman" w:cs="Times New Roman"/>
                <w:color w:val="000000" w:themeColor="text1"/>
                <w:sz w:val="24"/>
                <w:szCs w:val="24"/>
                <w:shd w:val="clear" w:color="auto" w:fill="FFFFFF"/>
              </w:rPr>
            </w:pPr>
            <w:r w:rsidRPr="00006A57">
              <w:rPr>
                <w:rFonts w:ascii="Times New Roman" w:hAnsi="Times New Roman" w:cs="Times New Roman"/>
                <w:color w:val="000000" w:themeColor="text1"/>
                <w:sz w:val="24"/>
                <w:szCs w:val="24"/>
                <w:shd w:val="clear" w:color="auto" w:fill="FFFFFF"/>
              </w:rPr>
              <w:t>1</w:t>
            </w:r>
            <w:r w:rsidR="004F0E73" w:rsidRPr="00006A57">
              <w:rPr>
                <w:rFonts w:ascii="Times New Roman" w:hAnsi="Times New Roman" w:cs="Times New Roman"/>
                <w:color w:val="000000" w:themeColor="text1"/>
                <w:sz w:val="24"/>
                <w:szCs w:val="24"/>
                <w:shd w:val="clear" w:color="auto" w:fill="FFFFFF"/>
              </w:rPr>
              <w:t>)</w:t>
            </w:r>
            <w:r w:rsidR="00A27291" w:rsidRPr="00006A57">
              <w:rPr>
                <w:rFonts w:ascii="Times New Roman" w:hAnsi="Times New Roman" w:cs="Times New Roman"/>
                <w:color w:val="000000" w:themeColor="text1"/>
                <w:sz w:val="24"/>
                <w:szCs w:val="24"/>
                <w:shd w:val="clear" w:color="auto" w:fill="FFFFFF"/>
              </w:rPr>
              <w:t> </w:t>
            </w:r>
            <w:r w:rsidRPr="00006A57">
              <w:rPr>
                <w:rFonts w:ascii="Times New Roman" w:hAnsi="Times New Roman" w:cs="Times New Roman"/>
                <w:color w:val="000000" w:themeColor="text1"/>
                <w:sz w:val="24"/>
                <w:szCs w:val="24"/>
                <w:shd w:val="clear" w:color="auto" w:fill="FFFFFF"/>
              </w:rPr>
              <w:t>Veikt pētījumus un sniegt ziņas par ietekmi uz vidi un veselību, kā to nosaka satversme. Vērtējot trokšņa ietekmi ilgtermiņā, ķīmijas ietekmi ilgtermiņā, mitrumu, smaku.</w:t>
            </w:r>
          </w:p>
          <w:p w14:paraId="1FB075B1" w14:textId="1E2F7A34" w:rsidR="0028265B" w:rsidRPr="00006A57" w:rsidRDefault="0028265B" w:rsidP="009E78D2">
            <w:pPr>
              <w:spacing w:after="0" w:line="240" w:lineRule="auto"/>
              <w:ind w:left="57" w:right="57"/>
              <w:jc w:val="both"/>
              <w:rPr>
                <w:rFonts w:ascii="Times New Roman" w:hAnsi="Times New Roman" w:cs="Times New Roman"/>
                <w:color w:val="000000" w:themeColor="text1"/>
                <w:sz w:val="24"/>
                <w:szCs w:val="24"/>
                <w:shd w:val="clear" w:color="auto" w:fill="FFFFFF"/>
              </w:rPr>
            </w:pPr>
            <w:r w:rsidRPr="00006A57">
              <w:rPr>
                <w:rFonts w:ascii="Times New Roman" w:hAnsi="Times New Roman" w:cs="Times New Roman"/>
                <w:color w:val="000000" w:themeColor="text1"/>
                <w:sz w:val="24"/>
                <w:szCs w:val="24"/>
                <w:shd w:val="clear" w:color="auto" w:fill="FFFFFF"/>
              </w:rPr>
              <w:t>2</w:t>
            </w:r>
            <w:r w:rsidR="004F0E73" w:rsidRPr="00006A57">
              <w:rPr>
                <w:rFonts w:ascii="Times New Roman" w:hAnsi="Times New Roman" w:cs="Times New Roman"/>
                <w:color w:val="000000" w:themeColor="text1"/>
                <w:sz w:val="24"/>
                <w:szCs w:val="24"/>
                <w:shd w:val="clear" w:color="auto" w:fill="FFFFFF"/>
              </w:rPr>
              <w:t>)</w:t>
            </w:r>
            <w:r w:rsidR="00A27291" w:rsidRPr="00006A57">
              <w:rPr>
                <w:rFonts w:ascii="Times New Roman" w:hAnsi="Times New Roman" w:cs="Times New Roman"/>
                <w:color w:val="000000" w:themeColor="text1"/>
                <w:sz w:val="24"/>
                <w:szCs w:val="24"/>
                <w:shd w:val="clear" w:color="auto" w:fill="FFFFFF"/>
              </w:rPr>
              <w:t> </w:t>
            </w:r>
            <w:r w:rsidRPr="00006A57">
              <w:rPr>
                <w:rFonts w:ascii="Times New Roman" w:hAnsi="Times New Roman" w:cs="Times New Roman"/>
                <w:color w:val="000000" w:themeColor="text1"/>
                <w:sz w:val="24"/>
                <w:szCs w:val="24"/>
                <w:shd w:val="clear" w:color="auto" w:fill="FFFFFF"/>
              </w:rPr>
              <w:t>Noteikt pagaidu regulējumu punktā 16.</w:t>
            </w:r>
            <w:r w:rsidRPr="00006A57">
              <w:rPr>
                <w:rFonts w:ascii="Times New Roman" w:hAnsi="Times New Roman" w:cs="Times New Roman"/>
                <w:color w:val="000000" w:themeColor="text1"/>
                <w:sz w:val="24"/>
                <w:szCs w:val="24"/>
                <w:shd w:val="clear" w:color="auto" w:fill="FFFFFF"/>
                <w:vertAlign w:val="superscript"/>
              </w:rPr>
              <w:t>1</w:t>
            </w:r>
            <w:r w:rsidRPr="00006A57">
              <w:rPr>
                <w:rFonts w:ascii="Times New Roman" w:hAnsi="Times New Roman" w:cs="Times New Roman"/>
                <w:color w:val="000000" w:themeColor="text1"/>
                <w:sz w:val="24"/>
                <w:szCs w:val="24"/>
                <w:shd w:val="clear" w:color="auto" w:fill="FFFFFF"/>
              </w:rPr>
              <w:t xml:space="preserve"> minēto redakciju: Atvērta veida pašapkalpošanās automazgātavas nebūvēt tuvāk par 100 metriem no dzīvojamām ēkām.</w:t>
            </w:r>
          </w:p>
          <w:p w14:paraId="4F9FDA3F" w14:textId="4E8BFD82" w:rsidR="0028265B" w:rsidRPr="00006A57" w:rsidRDefault="0028265B" w:rsidP="009E78D2">
            <w:pPr>
              <w:spacing w:after="0" w:line="240" w:lineRule="auto"/>
              <w:ind w:left="57" w:right="57"/>
              <w:jc w:val="both"/>
              <w:rPr>
                <w:rFonts w:ascii="Times New Roman" w:hAnsi="Times New Roman" w:cs="Times New Roman"/>
                <w:color w:val="000000" w:themeColor="text1"/>
                <w:sz w:val="24"/>
                <w:szCs w:val="24"/>
                <w:shd w:val="clear" w:color="auto" w:fill="FFFFFF"/>
              </w:rPr>
            </w:pPr>
            <w:r w:rsidRPr="00006A57">
              <w:rPr>
                <w:rFonts w:ascii="Times New Roman" w:hAnsi="Times New Roman" w:cs="Times New Roman"/>
                <w:color w:val="000000" w:themeColor="text1"/>
                <w:sz w:val="24"/>
                <w:szCs w:val="24"/>
                <w:shd w:val="clear" w:color="auto" w:fill="FFFFFF"/>
              </w:rPr>
              <w:t>3</w:t>
            </w:r>
            <w:r w:rsidR="004F0E73" w:rsidRPr="00006A57">
              <w:rPr>
                <w:rFonts w:ascii="Times New Roman" w:hAnsi="Times New Roman" w:cs="Times New Roman"/>
                <w:color w:val="000000" w:themeColor="text1"/>
                <w:sz w:val="24"/>
                <w:szCs w:val="24"/>
                <w:shd w:val="clear" w:color="auto" w:fill="FFFFFF"/>
              </w:rPr>
              <w:t>)</w:t>
            </w:r>
            <w:r w:rsidR="00661E33" w:rsidRPr="00006A57">
              <w:rPr>
                <w:rFonts w:ascii="Times New Roman" w:hAnsi="Times New Roman" w:cs="Times New Roman"/>
                <w:color w:val="000000" w:themeColor="text1"/>
                <w:sz w:val="24"/>
                <w:szCs w:val="24"/>
                <w:shd w:val="clear" w:color="auto" w:fill="FFFFFF"/>
              </w:rPr>
              <w:t> </w:t>
            </w:r>
            <w:r w:rsidRPr="00006A57">
              <w:rPr>
                <w:rFonts w:ascii="Times New Roman" w:hAnsi="Times New Roman" w:cs="Times New Roman"/>
                <w:color w:val="000000" w:themeColor="text1"/>
                <w:sz w:val="24"/>
                <w:szCs w:val="24"/>
                <w:shd w:val="clear" w:color="auto" w:fill="FFFFFF"/>
              </w:rPr>
              <w:t>Izstrādāt tiesisku regulējumu atvērta veida pašapkalpošanās automazgātavām, kurš balstīts uz pētījumu rezultātiem un ir apzināti visi riski.</w:t>
            </w:r>
          </w:p>
          <w:p w14:paraId="053C7480" w14:textId="56E0E179" w:rsidR="007114EC" w:rsidRPr="00006A57" w:rsidRDefault="007114EC" w:rsidP="009E78D2">
            <w:pPr>
              <w:shd w:val="clear" w:color="auto" w:fill="FFFFFF" w:themeFill="background1"/>
              <w:spacing w:after="0" w:line="240" w:lineRule="auto"/>
              <w:ind w:left="57" w:right="57"/>
              <w:jc w:val="both"/>
              <w:rPr>
                <w:rFonts w:ascii="Times New Roman" w:hAnsi="Times New Roman" w:cs="Times New Roman"/>
                <w:color w:val="000000" w:themeColor="text1"/>
                <w:sz w:val="24"/>
                <w:szCs w:val="24"/>
                <w:u w:val="single"/>
              </w:rPr>
            </w:pPr>
            <w:r w:rsidRPr="00006A57">
              <w:rPr>
                <w:rFonts w:ascii="Times New Roman" w:hAnsi="Times New Roman" w:cs="Times New Roman"/>
                <w:color w:val="000000" w:themeColor="text1"/>
                <w:sz w:val="24"/>
                <w:szCs w:val="24"/>
                <w:u w:val="single"/>
              </w:rPr>
              <w:t xml:space="preserve">VARAM skaidrojums: </w:t>
            </w:r>
          </w:p>
          <w:p w14:paraId="36E17F6B" w14:textId="68AE509A" w:rsidR="0016431A" w:rsidRPr="00006A57" w:rsidRDefault="008A4075" w:rsidP="009E78D2">
            <w:pPr>
              <w:shd w:val="clear" w:color="auto" w:fill="FFFFFF" w:themeFill="background1"/>
              <w:spacing w:after="0" w:line="240" w:lineRule="auto"/>
              <w:ind w:left="57" w:right="57"/>
              <w:jc w:val="both"/>
              <w:rPr>
                <w:rFonts w:ascii="Times New Roman" w:hAnsi="Times New Roman" w:cs="Times New Roman"/>
                <w:color w:val="000000" w:themeColor="text1"/>
                <w:sz w:val="24"/>
                <w:szCs w:val="24"/>
              </w:rPr>
            </w:pPr>
            <w:r w:rsidRPr="00006A57">
              <w:rPr>
                <w:rFonts w:ascii="Times New Roman" w:hAnsi="Times New Roman" w:cs="Times New Roman"/>
                <w:color w:val="000000" w:themeColor="text1"/>
                <w:sz w:val="24"/>
                <w:szCs w:val="24"/>
              </w:rPr>
              <w:t xml:space="preserve">Skaidrojam, ka </w:t>
            </w:r>
            <w:r w:rsidR="006B3247" w:rsidRPr="00006A57">
              <w:rPr>
                <w:rFonts w:ascii="Times New Roman" w:hAnsi="Times New Roman" w:cs="Times New Roman"/>
                <w:color w:val="000000" w:themeColor="text1"/>
                <w:sz w:val="24"/>
                <w:szCs w:val="24"/>
              </w:rPr>
              <w:t>zinātnisks pētījums par vides faktoru ietekmi</w:t>
            </w:r>
            <w:r w:rsidR="00CB106C" w:rsidRPr="00006A57">
              <w:rPr>
                <w:rFonts w:ascii="Times New Roman" w:hAnsi="Times New Roman" w:cs="Times New Roman"/>
                <w:color w:val="000000" w:themeColor="text1"/>
                <w:sz w:val="24"/>
                <w:szCs w:val="24"/>
              </w:rPr>
              <w:t xml:space="preserve"> (smakas, troksnis, ķīmisko vielu ietekme), vietās kur darbojas automazgātavas,</w:t>
            </w:r>
            <w:r w:rsidR="006B3247" w:rsidRPr="00006A57">
              <w:rPr>
                <w:rFonts w:ascii="Times New Roman" w:hAnsi="Times New Roman" w:cs="Times New Roman"/>
                <w:color w:val="000000" w:themeColor="text1"/>
                <w:sz w:val="24"/>
                <w:szCs w:val="24"/>
              </w:rPr>
              <w:t xml:space="preserve"> </w:t>
            </w:r>
            <w:r w:rsidR="007028A6" w:rsidRPr="00006A57">
              <w:rPr>
                <w:rFonts w:ascii="Times New Roman" w:hAnsi="Times New Roman" w:cs="Times New Roman"/>
                <w:color w:val="000000" w:themeColor="text1"/>
                <w:sz w:val="24"/>
                <w:szCs w:val="24"/>
              </w:rPr>
              <w:t xml:space="preserve">līdz šim </w:t>
            </w:r>
            <w:r w:rsidR="007133DC" w:rsidRPr="00006A57">
              <w:rPr>
                <w:rFonts w:ascii="Times New Roman" w:hAnsi="Times New Roman" w:cs="Times New Roman"/>
                <w:color w:val="000000" w:themeColor="text1"/>
                <w:sz w:val="24"/>
                <w:szCs w:val="24"/>
              </w:rPr>
              <w:t xml:space="preserve">Latvijā nav veikts. </w:t>
            </w:r>
            <w:r w:rsidR="00592A23" w:rsidRPr="00006A57">
              <w:rPr>
                <w:rFonts w:ascii="Times New Roman" w:hAnsi="Times New Roman" w:cs="Times New Roman"/>
                <w:color w:val="000000" w:themeColor="text1"/>
                <w:sz w:val="24"/>
                <w:szCs w:val="24"/>
              </w:rPr>
              <w:t xml:space="preserve">Līdz ar to </w:t>
            </w:r>
            <w:r w:rsidR="00612BFA" w:rsidRPr="00006A57">
              <w:rPr>
                <w:rFonts w:ascii="Times New Roman" w:hAnsi="Times New Roman" w:cs="Times New Roman"/>
                <w:color w:val="000000" w:themeColor="text1"/>
                <w:sz w:val="24"/>
                <w:szCs w:val="24"/>
              </w:rPr>
              <w:t xml:space="preserve">šobrīd nav iespējams viennozīmīgi pateikt </w:t>
            </w:r>
            <w:r w:rsidR="008564EA" w:rsidRPr="00006A57">
              <w:rPr>
                <w:rFonts w:ascii="Times New Roman" w:hAnsi="Times New Roman" w:cs="Times New Roman"/>
                <w:color w:val="000000" w:themeColor="text1"/>
                <w:sz w:val="24"/>
                <w:szCs w:val="24"/>
              </w:rPr>
              <w:t>cik būtiska ir ietekme uz apkārtējo vidi, dzīvojamām mājām</w:t>
            </w:r>
            <w:r w:rsidR="00852444" w:rsidRPr="00006A57">
              <w:rPr>
                <w:rFonts w:ascii="Times New Roman" w:hAnsi="Times New Roman" w:cs="Times New Roman"/>
                <w:color w:val="000000" w:themeColor="text1"/>
                <w:sz w:val="24"/>
                <w:szCs w:val="24"/>
              </w:rPr>
              <w:t xml:space="preserve"> un to iedzīvotājiem. </w:t>
            </w:r>
            <w:r w:rsidR="00891A04" w:rsidRPr="00006A57">
              <w:rPr>
                <w:rFonts w:ascii="Times New Roman" w:hAnsi="Times New Roman" w:cs="Times New Roman"/>
                <w:color w:val="000000" w:themeColor="text1"/>
                <w:sz w:val="24"/>
                <w:szCs w:val="24"/>
              </w:rPr>
              <w:t xml:space="preserve">Nevar apgalvot, ka šādas ietekmes </w:t>
            </w:r>
            <w:r w:rsidR="00FD155E" w:rsidRPr="00006A57">
              <w:rPr>
                <w:rFonts w:ascii="Times New Roman" w:hAnsi="Times New Roman" w:cs="Times New Roman"/>
                <w:color w:val="000000" w:themeColor="text1"/>
                <w:sz w:val="24"/>
                <w:szCs w:val="24"/>
              </w:rPr>
              <w:t>vispār</w:t>
            </w:r>
            <w:r w:rsidR="00891A04" w:rsidRPr="00006A57">
              <w:rPr>
                <w:rFonts w:ascii="Times New Roman" w:hAnsi="Times New Roman" w:cs="Times New Roman"/>
                <w:color w:val="000000" w:themeColor="text1"/>
                <w:sz w:val="24"/>
                <w:szCs w:val="24"/>
              </w:rPr>
              <w:t xml:space="preserve"> nemaz nav, bet nevar arī apgalvot, ka </w:t>
            </w:r>
            <w:r w:rsidR="00FD155E" w:rsidRPr="00006A57">
              <w:rPr>
                <w:rFonts w:ascii="Times New Roman" w:hAnsi="Times New Roman" w:cs="Times New Roman"/>
                <w:color w:val="000000" w:themeColor="text1"/>
                <w:sz w:val="24"/>
                <w:szCs w:val="24"/>
              </w:rPr>
              <w:t>ietekme ir ļoti būtiska</w:t>
            </w:r>
            <w:r w:rsidR="00523517" w:rsidRPr="00006A57">
              <w:rPr>
                <w:rFonts w:ascii="Times New Roman" w:hAnsi="Times New Roman" w:cs="Times New Roman"/>
                <w:color w:val="000000" w:themeColor="text1"/>
                <w:sz w:val="24"/>
                <w:szCs w:val="24"/>
              </w:rPr>
              <w:t xml:space="preserve"> un pār</w:t>
            </w:r>
            <w:r w:rsidR="00B46767" w:rsidRPr="00006A57">
              <w:rPr>
                <w:rFonts w:ascii="Times New Roman" w:hAnsi="Times New Roman" w:cs="Times New Roman"/>
                <w:color w:val="000000" w:themeColor="text1"/>
                <w:sz w:val="24"/>
                <w:szCs w:val="24"/>
              </w:rPr>
              <w:t xml:space="preserve">sniedz normatīvajos aktos </w:t>
            </w:r>
            <w:r w:rsidR="00A171E6" w:rsidRPr="00006A57">
              <w:rPr>
                <w:rFonts w:ascii="Times New Roman" w:hAnsi="Times New Roman" w:cs="Times New Roman"/>
                <w:color w:val="000000" w:themeColor="text1"/>
                <w:sz w:val="24"/>
                <w:szCs w:val="24"/>
              </w:rPr>
              <w:t>noteikt</w:t>
            </w:r>
            <w:r w:rsidR="00115817" w:rsidRPr="00006A57">
              <w:rPr>
                <w:rFonts w:ascii="Times New Roman" w:hAnsi="Times New Roman" w:cs="Times New Roman"/>
                <w:color w:val="000000" w:themeColor="text1"/>
                <w:sz w:val="24"/>
                <w:szCs w:val="24"/>
              </w:rPr>
              <w:t>ā</w:t>
            </w:r>
            <w:r w:rsidR="00A171E6" w:rsidRPr="00006A57">
              <w:rPr>
                <w:rFonts w:ascii="Times New Roman" w:hAnsi="Times New Roman" w:cs="Times New Roman"/>
                <w:color w:val="000000" w:themeColor="text1"/>
                <w:sz w:val="24"/>
                <w:szCs w:val="24"/>
              </w:rPr>
              <w:t>s pieļaujam</w:t>
            </w:r>
            <w:r w:rsidR="00115817" w:rsidRPr="00006A57">
              <w:rPr>
                <w:rFonts w:ascii="Times New Roman" w:hAnsi="Times New Roman" w:cs="Times New Roman"/>
                <w:color w:val="000000" w:themeColor="text1"/>
                <w:sz w:val="24"/>
                <w:szCs w:val="24"/>
              </w:rPr>
              <w:t>ā</w:t>
            </w:r>
            <w:r w:rsidR="00A171E6" w:rsidRPr="00006A57">
              <w:rPr>
                <w:rFonts w:ascii="Times New Roman" w:hAnsi="Times New Roman" w:cs="Times New Roman"/>
                <w:color w:val="000000" w:themeColor="text1"/>
                <w:sz w:val="24"/>
                <w:szCs w:val="24"/>
              </w:rPr>
              <w:t xml:space="preserve">s </w:t>
            </w:r>
            <w:r w:rsidR="00115817" w:rsidRPr="00006A57">
              <w:rPr>
                <w:rFonts w:ascii="Times New Roman" w:hAnsi="Times New Roman" w:cs="Times New Roman"/>
                <w:color w:val="000000" w:themeColor="text1"/>
                <w:sz w:val="24"/>
                <w:szCs w:val="24"/>
              </w:rPr>
              <w:t>piesārņojuma koncentrācijas</w:t>
            </w:r>
            <w:r w:rsidR="00FD155E" w:rsidRPr="00006A57">
              <w:rPr>
                <w:rFonts w:ascii="Times New Roman" w:hAnsi="Times New Roman" w:cs="Times New Roman"/>
                <w:color w:val="000000" w:themeColor="text1"/>
                <w:sz w:val="24"/>
                <w:szCs w:val="24"/>
              </w:rPr>
              <w:t xml:space="preserve">. </w:t>
            </w:r>
            <w:r w:rsidR="00A47879" w:rsidRPr="00006A57">
              <w:rPr>
                <w:rFonts w:ascii="Times New Roman" w:hAnsi="Times New Roman" w:cs="Times New Roman"/>
                <w:color w:val="000000" w:themeColor="text1"/>
                <w:sz w:val="24"/>
                <w:szCs w:val="24"/>
              </w:rPr>
              <w:t xml:space="preserve">Vienlaikus </w:t>
            </w:r>
            <w:r w:rsidR="00D37F4F" w:rsidRPr="00006A57">
              <w:rPr>
                <w:rFonts w:ascii="Times New Roman" w:hAnsi="Times New Roman" w:cs="Times New Roman"/>
                <w:color w:val="000000" w:themeColor="text1"/>
                <w:sz w:val="24"/>
                <w:szCs w:val="24"/>
              </w:rPr>
              <w:lastRenderedPageBreak/>
              <w:t xml:space="preserve">Ekonomikas ministrija ir norādījusi, ka </w:t>
            </w:r>
            <w:r w:rsidR="004766B3" w:rsidRPr="00006A57">
              <w:rPr>
                <w:rFonts w:ascii="Times New Roman" w:hAnsi="Times New Roman" w:cs="Times New Roman"/>
                <w:color w:val="000000" w:themeColor="text1"/>
                <w:sz w:val="24"/>
                <w:szCs w:val="24"/>
              </w:rPr>
              <w:t xml:space="preserve">būves novietojuma prasības ir tehniskas prasības, kas primāri nosakāmas </w:t>
            </w:r>
            <w:r w:rsidR="009A57B6" w:rsidRPr="00006A57">
              <w:rPr>
                <w:rFonts w:ascii="Times New Roman" w:hAnsi="Times New Roman" w:cs="Times New Roman"/>
                <w:color w:val="000000" w:themeColor="text1"/>
                <w:sz w:val="24"/>
                <w:szCs w:val="24"/>
              </w:rPr>
              <w:t xml:space="preserve">pašvaldību </w:t>
            </w:r>
            <w:r w:rsidR="00911026" w:rsidRPr="00006A57">
              <w:rPr>
                <w:rFonts w:ascii="Times New Roman" w:hAnsi="Times New Roman" w:cs="Times New Roman"/>
                <w:color w:val="000000" w:themeColor="text1"/>
                <w:sz w:val="24"/>
                <w:szCs w:val="24"/>
              </w:rPr>
              <w:t>teritorijas plānojumos vai būvnormatīv</w:t>
            </w:r>
            <w:r w:rsidR="00CD005F" w:rsidRPr="00006A57">
              <w:rPr>
                <w:rFonts w:ascii="Times New Roman" w:hAnsi="Times New Roman" w:cs="Times New Roman"/>
                <w:color w:val="000000" w:themeColor="text1"/>
                <w:sz w:val="24"/>
                <w:szCs w:val="24"/>
              </w:rPr>
              <w:t>os</w:t>
            </w:r>
            <w:r w:rsidR="00911026" w:rsidRPr="00006A57">
              <w:rPr>
                <w:rFonts w:ascii="Times New Roman" w:hAnsi="Times New Roman" w:cs="Times New Roman"/>
                <w:color w:val="000000" w:themeColor="text1"/>
                <w:sz w:val="24"/>
                <w:szCs w:val="24"/>
              </w:rPr>
              <w:t xml:space="preserve">. </w:t>
            </w:r>
          </w:p>
          <w:p w14:paraId="5850C9F0" w14:textId="3A58A532" w:rsidR="00CF259F" w:rsidRPr="00006A57" w:rsidRDefault="00911026" w:rsidP="009E78D2">
            <w:pPr>
              <w:shd w:val="clear" w:color="auto" w:fill="FFFFFF" w:themeFill="background1"/>
              <w:spacing w:after="0" w:line="240" w:lineRule="auto"/>
              <w:ind w:left="57" w:right="57"/>
              <w:jc w:val="both"/>
              <w:rPr>
                <w:rFonts w:ascii="Times New Roman" w:hAnsi="Times New Roman" w:cs="Times New Roman"/>
                <w:color w:val="000000" w:themeColor="text1"/>
                <w:sz w:val="24"/>
                <w:szCs w:val="24"/>
              </w:rPr>
            </w:pPr>
            <w:r w:rsidRPr="00006A57">
              <w:rPr>
                <w:rFonts w:ascii="Times New Roman" w:hAnsi="Times New Roman" w:cs="Times New Roman"/>
                <w:color w:val="000000" w:themeColor="text1"/>
                <w:sz w:val="24"/>
                <w:szCs w:val="24"/>
                <w:shd w:val="clear" w:color="auto" w:fill="FFFFFF"/>
              </w:rPr>
              <w:t xml:space="preserve"> </w:t>
            </w:r>
            <w:r w:rsidR="00815017" w:rsidRPr="00034B7E">
              <w:rPr>
                <w:rFonts w:ascii="Times New Roman" w:hAnsi="Times New Roman" w:cs="Times New Roman"/>
                <w:color w:val="000000" w:themeColor="text1"/>
                <w:sz w:val="24"/>
                <w:szCs w:val="24"/>
              </w:rPr>
              <w:t>VARAM neizslēdz iespēju, ka</w:t>
            </w:r>
            <w:r w:rsidR="00F531A2" w:rsidRPr="00034B7E">
              <w:rPr>
                <w:rFonts w:ascii="Times New Roman" w:hAnsi="Times New Roman" w:cs="Times New Roman"/>
                <w:color w:val="000000" w:themeColor="text1"/>
                <w:sz w:val="24"/>
                <w:szCs w:val="24"/>
              </w:rPr>
              <w:t xml:space="preserve"> zinātnisks pētījums par vides faktoru ietekmi</w:t>
            </w:r>
            <w:r w:rsidR="008963CB" w:rsidRPr="00034B7E">
              <w:rPr>
                <w:rFonts w:ascii="Times New Roman" w:hAnsi="Times New Roman" w:cs="Times New Roman"/>
                <w:color w:val="000000" w:themeColor="text1"/>
                <w:sz w:val="24"/>
                <w:szCs w:val="24"/>
              </w:rPr>
              <w:t>, vietās kur darbojas automazgātavas,</w:t>
            </w:r>
            <w:r w:rsidR="00815017" w:rsidRPr="00034B7E">
              <w:rPr>
                <w:rFonts w:ascii="Times New Roman" w:hAnsi="Times New Roman" w:cs="Times New Roman"/>
                <w:color w:val="000000" w:themeColor="text1"/>
                <w:sz w:val="24"/>
                <w:szCs w:val="24"/>
              </w:rPr>
              <w:t xml:space="preserve"> </w:t>
            </w:r>
            <w:r w:rsidR="00940214" w:rsidRPr="008F464C">
              <w:rPr>
                <w:rFonts w:ascii="Times New Roman" w:hAnsi="Times New Roman" w:cs="Times New Roman"/>
                <w:color w:val="000000" w:themeColor="text1"/>
                <w:sz w:val="24"/>
                <w:szCs w:val="24"/>
              </w:rPr>
              <w:t>nākotnē varētu tik veikts</w:t>
            </w:r>
            <w:r w:rsidR="0048616F" w:rsidRPr="00357FD8">
              <w:rPr>
                <w:rFonts w:ascii="Times New Roman" w:hAnsi="Times New Roman" w:cs="Times New Roman"/>
                <w:color w:val="000000" w:themeColor="text1"/>
                <w:sz w:val="24"/>
                <w:szCs w:val="24"/>
              </w:rPr>
              <w:t xml:space="preserve">, ja </w:t>
            </w:r>
            <w:r w:rsidR="00F0667E" w:rsidRPr="00357FD8">
              <w:rPr>
                <w:rFonts w:ascii="Times New Roman" w:hAnsi="Times New Roman" w:cs="Times New Roman"/>
                <w:color w:val="000000" w:themeColor="text1"/>
                <w:sz w:val="24"/>
                <w:szCs w:val="24"/>
              </w:rPr>
              <w:t xml:space="preserve">tiks </w:t>
            </w:r>
            <w:r w:rsidR="007F2146" w:rsidRPr="00357FD8">
              <w:rPr>
                <w:rFonts w:ascii="Times New Roman" w:hAnsi="Times New Roman" w:cs="Times New Roman"/>
                <w:color w:val="000000" w:themeColor="text1"/>
                <w:sz w:val="24"/>
                <w:szCs w:val="24"/>
              </w:rPr>
              <w:t xml:space="preserve">nolemts, ka šāds </w:t>
            </w:r>
            <w:r w:rsidR="00830FEB" w:rsidRPr="00357FD8">
              <w:rPr>
                <w:rFonts w:ascii="Times New Roman" w:hAnsi="Times New Roman" w:cs="Times New Roman"/>
                <w:color w:val="000000" w:themeColor="text1"/>
                <w:sz w:val="24"/>
                <w:szCs w:val="24"/>
              </w:rPr>
              <w:t xml:space="preserve">pētījums ir nepieciešams un </w:t>
            </w:r>
            <w:r w:rsidR="00CF1DAB" w:rsidRPr="00006A57">
              <w:rPr>
                <w:rFonts w:ascii="Times New Roman" w:hAnsi="Times New Roman" w:cs="Times New Roman"/>
                <w:color w:val="000000" w:themeColor="text1"/>
                <w:sz w:val="24"/>
                <w:szCs w:val="24"/>
              </w:rPr>
              <w:t xml:space="preserve">attiecīgi </w:t>
            </w:r>
            <w:r w:rsidR="00830FEB" w:rsidRPr="00006A57">
              <w:rPr>
                <w:rFonts w:ascii="Times New Roman" w:hAnsi="Times New Roman" w:cs="Times New Roman"/>
                <w:color w:val="000000" w:themeColor="text1"/>
                <w:sz w:val="24"/>
                <w:szCs w:val="24"/>
              </w:rPr>
              <w:t>tiks piešķirts finansējums šāda pēt</w:t>
            </w:r>
            <w:r w:rsidR="006806B4" w:rsidRPr="00006A57">
              <w:rPr>
                <w:rFonts w:ascii="Times New Roman" w:hAnsi="Times New Roman" w:cs="Times New Roman"/>
                <w:color w:val="000000" w:themeColor="text1"/>
                <w:sz w:val="24"/>
                <w:szCs w:val="24"/>
              </w:rPr>
              <w:t xml:space="preserve">ījuma veikšanai. </w:t>
            </w:r>
            <w:r w:rsidR="00D53A1F" w:rsidRPr="00006A57">
              <w:rPr>
                <w:rFonts w:ascii="Times New Roman" w:hAnsi="Times New Roman" w:cs="Times New Roman"/>
                <w:color w:val="000000" w:themeColor="text1"/>
                <w:sz w:val="24"/>
                <w:szCs w:val="24"/>
              </w:rPr>
              <w:t>Kas attiecas uz piedāvātā pagaidu regulējuma noteikšanu: “Atvērta veida pašapkalpošanās automazgātavas nebūvēt tuvāk par 100 metriem no dzīvojamām ēkām”,</w:t>
            </w:r>
            <w:r w:rsidR="00384E91" w:rsidRPr="00006A57">
              <w:rPr>
                <w:rFonts w:ascii="Times New Roman" w:hAnsi="Times New Roman" w:cs="Times New Roman"/>
                <w:color w:val="000000" w:themeColor="text1"/>
                <w:sz w:val="24"/>
                <w:szCs w:val="24"/>
              </w:rPr>
              <w:t xml:space="preserve"> </w:t>
            </w:r>
            <w:r w:rsidR="0022291F" w:rsidRPr="00006A57">
              <w:rPr>
                <w:rFonts w:ascii="Times New Roman" w:hAnsi="Times New Roman" w:cs="Times New Roman"/>
                <w:sz w:val="24"/>
                <w:szCs w:val="24"/>
              </w:rPr>
              <w:t>Latvijas Republikas Satversmes 115.</w:t>
            </w:r>
            <w:r w:rsidR="0018041B" w:rsidRPr="00006A57">
              <w:rPr>
                <w:rFonts w:ascii="Times New Roman" w:hAnsi="Times New Roman" w:cs="Times New Roman"/>
                <w:sz w:val="24"/>
                <w:szCs w:val="24"/>
              </w:rPr>
              <w:t> </w:t>
            </w:r>
            <w:r w:rsidR="0022291F" w:rsidRPr="00006A57">
              <w:rPr>
                <w:rFonts w:ascii="Times New Roman" w:hAnsi="Times New Roman" w:cs="Times New Roman"/>
                <w:sz w:val="24"/>
                <w:szCs w:val="24"/>
              </w:rPr>
              <w:t>pant</w:t>
            </w:r>
            <w:r w:rsidR="009C4BB8" w:rsidRPr="00006A57">
              <w:rPr>
                <w:rFonts w:ascii="Times New Roman" w:hAnsi="Times New Roman" w:cs="Times New Roman"/>
                <w:sz w:val="24"/>
                <w:szCs w:val="24"/>
              </w:rPr>
              <w:t>s</w:t>
            </w:r>
            <w:r w:rsidR="00B445B2" w:rsidRPr="00006A57">
              <w:rPr>
                <w:rFonts w:ascii="Times New Roman" w:hAnsi="Times New Roman" w:cs="Times New Roman"/>
                <w:sz w:val="24"/>
                <w:szCs w:val="24"/>
              </w:rPr>
              <w:t xml:space="preserve"> </w:t>
            </w:r>
            <w:r w:rsidR="00405988" w:rsidRPr="00006A57">
              <w:rPr>
                <w:rFonts w:ascii="Times New Roman" w:hAnsi="Times New Roman" w:cs="Times New Roman"/>
                <w:sz w:val="24"/>
                <w:szCs w:val="24"/>
              </w:rPr>
              <w:t xml:space="preserve">nosaka valstij </w:t>
            </w:r>
            <w:r w:rsidR="00FB0515" w:rsidRPr="00006A57">
              <w:rPr>
                <w:rFonts w:ascii="Times New Roman" w:hAnsi="Times New Roman" w:cs="Times New Roman"/>
                <w:sz w:val="24"/>
                <w:szCs w:val="24"/>
              </w:rPr>
              <w:t>aizsargāt ikviena tiesības dzīvot labvēlīgā dzīves vidē</w:t>
            </w:r>
            <w:r w:rsidR="00682E7F" w:rsidRPr="00006A57">
              <w:rPr>
                <w:rFonts w:ascii="Times New Roman" w:hAnsi="Times New Roman" w:cs="Times New Roman"/>
                <w:sz w:val="24"/>
                <w:szCs w:val="24"/>
              </w:rPr>
              <w:t xml:space="preserve">, taču </w:t>
            </w:r>
            <w:r w:rsidR="00BF1462" w:rsidRPr="00006A57">
              <w:rPr>
                <w:rFonts w:ascii="Times New Roman" w:hAnsi="Times New Roman" w:cs="Times New Roman"/>
                <w:sz w:val="24"/>
                <w:szCs w:val="24"/>
              </w:rPr>
              <w:t xml:space="preserve">vienlaikus jāņem vērā arī tas, ka </w:t>
            </w:r>
            <w:r w:rsidR="002C1C12" w:rsidRPr="00006A57">
              <w:rPr>
                <w:rFonts w:ascii="Times New Roman" w:hAnsi="Times New Roman" w:cs="Times New Roman"/>
                <w:sz w:val="24"/>
                <w:szCs w:val="24"/>
              </w:rPr>
              <w:t>105.</w:t>
            </w:r>
            <w:r w:rsidR="00CF1DAB" w:rsidRPr="00006A57">
              <w:rPr>
                <w:rFonts w:ascii="Times New Roman" w:hAnsi="Times New Roman" w:cs="Times New Roman"/>
                <w:sz w:val="24"/>
                <w:szCs w:val="24"/>
              </w:rPr>
              <w:t> </w:t>
            </w:r>
            <w:r w:rsidR="005400C7" w:rsidRPr="00006A57">
              <w:rPr>
                <w:rFonts w:ascii="Times New Roman" w:hAnsi="Times New Roman" w:cs="Times New Roman"/>
                <w:sz w:val="24"/>
                <w:szCs w:val="24"/>
              </w:rPr>
              <w:t xml:space="preserve">pantā ir </w:t>
            </w:r>
            <w:r w:rsidR="006E44CA" w:rsidRPr="00006A57">
              <w:rPr>
                <w:rFonts w:ascii="Times New Roman" w:hAnsi="Times New Roman" w:cs="Times New Roman"/>
                <w:sz w:val="24"/>
                <w:szCs w:val="24"/>
              </w:rPr>
              <w:t>noteiktas īpašuma tiesības</w:t>
            </w:r>
            <w:r w:rsidR="0068091E" w:rsidRPr="00006A57">
              <w:rPr>
                <w:rFonts w:ascii="Times New Roman" w:hAnsi="Times New Roman" w:cs="Times New Roman"/>
                <w:color w:val="000000" w:themeColor="text1"/>
                <w:sz w:val="24"/>
                <w:szCs w:val="24"/>
              </w:rPr>
              <w:t xml:space="preserve">. </w:t>
            </w:r>
            <w:r w:rsidR="003209D9" w:rsidRPr="00006A57">
              <w:rPr>
                <w:rFonts w:ascii="Times New Roman" w:hAnsi="Times New Roman" w:cs="Times New Roman"/>
                <w:color w:val="000000" w:themeColor="text1"/>
                <w:sz w:val="24"/>
                <w:szCs w:val="24"/>
              </w:rPr>
              <w:t xml:space="preserve">Tieslietu ministrija ir norādījusi, ka </w:t>
            </w:r>
            <w:r w:rsidR="00FF6D86" w:rsidRPr="00006A57">
              <w:rPr>
                <w:rFonts w:ascii="Times New Roman" w:hAnsi="Times New Roman" w:cs="Times New Roman"/>
                <w:color w:val="000000" w:themeColor="text1"/>
                <w:sz w:val="24"/>
                <w:szCs w:val="24"/>
              </w:rPr>
              <w:t>šāda prasība</w:t>
            </w:r>
            <w:r w:rsidR="00536CCE" w:rsidRPr="00006A57">
              <w:rPr>
                <w:rFonts w:ascii="Times New Roman" w:hAnsi="Times New Roman" w:cs="Times New Roman"/>
                <w:color w:val="000000" w:themeColor="text1"/>
                <w:sz w:val="24"/>
                <w:szCs w:val="24"/>
              </w:rPr>
              <w:t xml:space="preserve"> (</w:t>
            </w:r>
            <w:r w:rsidR="00C23676" w:rsidRPr="00006A57">
              <w:rPr>
                <w:rFonts w:ascii="Times New Roman" w:hAnsi="Times New Roman" w:cs="Times New Roman"/>
                <w:color w:val="000000" w:themeColor="text1"/>
                <w:sz w:val="24"/>
                <w:szCs w:val="24"/>
              </w:rPr>
              <w:t xml:space="preserve">aizliegums būvēt atvērta </w:t>
            </w:r>
            <w:r w:rsidR="00447274" w:rsidRPr="00006A57">
              <w:rPr>
                <w:rFonts w:ascii="Times New Roman" w:hAnsi="Times New Roman" w:cs="Times New Roman"/>
                <w:color w:val="000000" w:themeColor="text1"/>
                <w:sz w:val="24"/>
                <w:szCs w:val="24"/>
              </w:rPr>
              <w:t xml:space="preserve">veida </w:t>
            </w:r>
            <w:r w:rsidR="00C23676" w:rsidRPr="00006A57">
              <w:rPr>
                <w:rFonts w:ascii="Times New Roman" w:hAnsi="Times New Roman" w:cs="Times New Roman"/>
                <w:color w:val="000000" w:themeColor="text1"/>
                <w:sz w:val="24"/>
                <w:szCs w:val="24"/>
              </w:rPr>
              <w:t xml:space="preserve"> automazgātavas tuvāk par 100 metriem</w:t>
            </w:r>
            <w:r w:rsidR="00447274" w:rsidRPr="00006A57">
              <w:rPr>
                <w:rFonts w:ascii="Times New Roman" w:hAnsi="Times New Roman" w:cs="Times New Roman"/>
                <w:color w:val="000000" w:themeColor="text1"/>
                <w:sz w:val="24"/>
                <w:szCs w:val="24"/>
              </w:rPr>
              <w:t xml:space="preserve"> no dzīvojamām ēkām</w:t>
            </w:r>
            <w:r w:rsidR="00A77C9E" w:rsidRPr="00006A57">
              <w:rPr>
                <w:rFonts w:ascii="Times New Roman" w:hAnsi="Times New Roman" w:cs="Times New Roman"/>
                <w:color w:val="000000" w:themeColor="text1"/>
                <w:sz w:val="24"/>
                <w:szCs w:val="24"/>
              </w:rPr>
              <w:t>)</w:t>
            </w:r>
            <w:r w:rsidR="00C23676" w:rsidRPr="00006A57">
              <w:rPr>
                <w:rFonts w:ascii="Times New Roman" w:hAnsi="Times New Roman" w:cs="Times New Roman"/>
                <w:color w:val="000000" w:themeColor="text1"/>
                <w:sz w:val="24"/>
                <w:szCs w:val="24"/>
              </w:rPr>
              <w:t xml:space="preserve"> </w:t>
            </w:r>
            <w:r w:rsidR="001B6E3F" w:rsidRPr="00006A57">
              <w:rPr>
                <w:rFonts w:ascii="Times New Roman" w:hAnsi="Times New Roman" w:cs="Times New Roman"/>
                <w:color w:val="000000" w:themeColor="text1"/>
                <w:sz w:val="24"/>
                <w:szCs w:val="24"/>
              </w:rPr>
              <w:t>ir personas īpašuma tiesību ierobežojums</w:t>
            </w:r>
            <w:r w:rsidR="0084117F" w:rsidRPr="00006A57">
              <w:rPr>
                <w:rFonts w:ascii="Times New Roman" w:hAnsi="Times New Roman" w:cs="Times New Roman"/>
                <w:color w:val="000000" w:themeColor="text1"/>
                <w:sz w:val="24"/>
                <w:szCs w:val="24"/>
              </w:rPr>
              <w:t xml:space="preserve">, ko saskaņā ar </w:t>
            </w:r>
            <w:r w:rsidR="002E2876" w:rsidRPr="00006A57">
              <w:rPr>
                <w:rFonts w:ascii="Times New Roman" w:hAnsi="Times New Roman" w:cs="Times New Roman"/>
                <w:color w:val="000000" w:themeColor="text1"/>
                <w:sz w:val="24"/>
                <w:szCs w:val="24"/>
              </w:rPr>
              <w:t xml:space="preserve">Latvijas Republikas Satversmes 105. pantu </w:t>
            </w:r>
            <w:r w:rsidR="000F43D4" w:rsidRPr="00006A57">
              <w:rPr>
                <w:rFonts w:ascii="Times New Roman" w:hAnsi="Times New Roman" w:cs="Times New Roman"/>
                <w:color w:val="000000" w:themeColor="text1"/>
                <w:sz w:val="24"/>
                <w:szCs w:val="24"/>
              </w:rPr>
              <w:t xml:space="preserve">var ierobežot </w:t>
            </w:r>
            <w:r w:rsidR="00DE12EF" w:rsidRPr="00006A57">
              <w:rPr>
                <w:rFonts w:ascii="Times New Roman" w:hAnsi="Times New Roman" w:cs="Times New Roman"/>
                <w:color w:val="000000" w:themeColor="text1"/>
                <w:sz w:val="24"/>
                <w:szCs w:val="24"/>
              </w:rPr>
              <w:t>vienīgi saskaņā ar likumu.</w:t>
            </w:r>
            <w:r w:rsidR="000320C8" w:rsidRPr="00006A57">
              <w:rPr>
                <w:rFonts w:ascii="Times New Roman" w:hAnsi="Times New Roman" w:cs="Times New Roman"/>
                <w:color w:val="000000" w:themeColor="text1"/>
                <w:sz w:val="24"/>
                <w:szCs w:val="24"/>
              </w:rPr>
              <w:t xml:space="preserve"> </w:t>
            </w:r>
          </w:p>
          <w:p w14:paraId="2818F632" w14:textId="77777777" w:rsidR="007805B7" w:rsidRPr="00006A57" w:rsidRDefault="007805B7" w:rsidP="009E78D2">
            <w:pPr>
              <w:shd w:val="clear" w:color="auto" w:fill="FFFFFF" w:themeFill="background1"/>
              <w:spacing w:after="0" w:line="240" w:lineRule="auto"/>
              <w:ind w:left="57" w:right="57"/>
              <w:jc w:val="both"/>
              <w:rPr>
                <w:rFonts w:ascii="Times New Roman" w:hAnsi="Times New Roman" w:cs="Times New Roman"/>
                <w:color w:val="000000" w:themeColor="text1"/>
                <w:sz w:val="24"/>
                <w:szCs w:val="24"/>
              </w:rPr>
            </w:pPr>
          </w:p>
          <w:p w14:paraId="6241361D" w14:textId="46B31AB7" w:rsidR="00C73BF2" w:rsidRPr="00006A57" w:rsidRDefault="00C73BF2" w:rsidP="009E78D2">
            <w:pPr>
              <w:spacing w:after="0" w:line="240" w:lineRule="auto"/>
              <w:ind w:left="57" w:right="57"/>
              <w:jc w:val="both"/>
              <w:rPr>
                <w:rFonts w:ascii="Times New Roman" w:eastAsia="Times New Roman" w:hAnsi="Times New Roman" w:cs="Times New Roman"/>
                <w:color w:val="000000" w:themeColor="text1"/>
                <w:sz w:val="24"/>
                <w:szCs w:val="24"/>
                <w:lang w:eastAsia="lv-LV"/>
              </w:rPr>
            </w:pPr>
            <w:r w:rsidRPr="00006A57">
              <w:rPr>
                <w:rFonts w:ascii="Times New Roman" w:eastAsia="Times New Roman" w:hAnsi="Times New Roman" w:cs="Times New Roman"/>
                <w:b/>
                <w:color w:val="000000" w:themeColor="text1"/>
                <w:sz w:val="24"/>
                <w:szCs w:val="24"/>
                <w:lang w:eastAsia="lv-LV"/>
              </w:rPr>
              <w:t>Starpinstitūciju piecu dienu elektroniskās saskaņošanas laikā (22.10.2020.-28.10.2020)</w:t>
            </w:r>
            <w:r w:rsidRPr="00006A57">
              <w:rPr>
                <w:rFonts w:ascii="Times New Roman" w:eastAsia="Times New Roman" w:hAnsi="Times New Roman" w:cs="Times New Roman"/>
                <w:color w:val="000000" w:themeColor="text1"/>
                <w:sz w:val="24"/>
                <w:szCs w:val="24"/>
                <w:lang w:eastAsia="lv-LV"/>
              </w:rPr>
              <w:t xml:space="preserve"> saņemts privātpersonas iesniegums, zem kura parakstījušās 52 privātpersonas. Iesniegumā paust</w:t>
            </w:r>
            <w:r w:rsidR="00A10446" w:rsidRPr="00006A57">
              <w:rPr>
                <w:rFonts w:ascii="Times New Roman" w:eastAsia="Times New Roman" w:hAnsi="Times New Roman" w:cs="Times New Roman"/>
                <w:color w:val="000000" w:themeColor="text1"/>
                <w:sz w:val="24"/>
                <w:szCs w:val="24"/>
                <w:lang w:eastAsia="lv-LV"/>
              </w:rPr>
              <w:t>s</w:t>
            </w:r>
            <w:r w:rsidRPr="00006A57">
              <w:rPr>
                <w:rFonts w:ascii="Times New Roman" w:eastAsia="Times New Roman" w:hAnsi="Times New Roman" w:cs="Times New Roman"/>
                <w:color w:val="000000" w:themeColor="text1"/>
                <w:sz w:val="24"/>
                <w:szCs w:val="24"/>
                <w:lang w:eastAsia="lv-LV"/>
              </w:rPr>
              <w:t xml:space="preserve"> šād</w:t>
            </w:r>
            <w:r w:rsidR="00A10446" w:rsidRPr="00006A57">
              <w:rPr>
                <w:rFonts w:ascii="Times New Roman" w:eastAsia="Times New Roman" w:hAnsi="Times New Roman" w:cs="Times New Roman"/>
                <w:color w:val="000000" w:themeColor="text1"/>
                <w:sz w:val="24"/>
                <w:szCs w:val="24"/>
                <w:lang w:eastAsia="lv-LV"/>
              </w:rPr>
              <w:t>s</w:t>
            </w:r>
            <w:r w:rsidRPr="00006A57">
              <w:rPr>
                <w:rFonts w:ascii="Times New Roman" w:eastAsia="Times New Roman" w:hAnsi="Times New Roman" w:cs="Times New Roman"/>
                <w:color w:val="000000" w:themeColor="text1"/>
                <w:sz w:val="24"/>
                <w:szCs w:val="24"/>
                <w:lang w:eastAsia="lv-LV"/>
              </w:rPr>
              <w:t xml:space="preserve"> priekšlikum</w:t>
            </w:r>
            <w:r w:rsidR="00A10446" w:rsidRPr="00006A57">
              <w:rPr>
                <w:rFonts w:ascii="Times New Roman" w:eastAsia="Times New Roman" w:hAnsi="Times New Roman" w:cs="Times New Roman"/>
                <w:color w:val="000000" w:themeColor="text1"/>
                <w:sz w:val="24"/>
                <w:szCs w:val="24"/>
                <w:lang w:eastAsia="lv-LV"/>
              </w:rPr>
              <w:t>s</w:t>
            </w:r>
            <w:r w:rsidRPr="00006A57">
              <w:rPr>
                <w:rFonts w:ascii="Times New Roman" w:eastAsia="Times New Roman" w:hAnsi="Times New Roman" w:cs="Times New Roman"/>
                <w:color w:val="000000" w:themeColor="text1"/>
                <w:sz w:val="24"/>
                <w:szCs w:val="24"/>
                <w:lang w:eastAsia="lv-LV"/>
              </w:rPr>
              <w:t>:</w:t>
            </w:r>
          </w:p>
          <w:p w14:paraId="60049A2E" w14:textId="77777777" w:rsidR="007200F6" w:rsidRPr="00006A57" w:rsidRDefault="007200F6" w:rsidP="00973FFE">
            <w:pPr>
              <w:spacing w:after="0" w:line="240" w:lineRule="auto"/>
              <w:ind w:right="57"/>
              <w:jc w:val="both"/>
              <w:rPr>
                <w:rFonts w:ascii="Times New Roman" w:hAnsi="Times New Roman" w:cs="Times New Roman"/>
                <w:color w:val="000000" w:themeColor="text1"/>
                <w:sz w:val="24"/>
                <w:szCs w:val="24"/>
              </w:rPr>
            </w:pPr>
          </w:p>
          <w:p w14:paraId="7B4E0A05" w14:textId="30FFF066" w:rsidR="007114EC" w:rsidRPr="00006A57" w:rsidRDefault="00CA7A66" w:rsidP="009E78D2">
            <w:pPr>
              <w:spacing w:after="0" w:line="240" w:lineRule="auto"/>
              <w:ind w:left="57" w:right="57"/>
              <w:jc w:val="both"/>
              <w:rPr>
                <w:rFonts w:ascii="Times New Roman" w:eastAsia="Times New Roman" w:hAnsi="Times New Roman" w:cs="Times New Roman"/>
                <w:color w:val="000000" w:themeColor="text1"/>
                <w:sz w:val="24"/>
                <w:szCs w:val="24"/>
              </w:rPr>
            </w:pPr>
            <w:r w:rsidRPr="00006A57">
              <w:rPr>
                <w:rFonts w:ascii="Times New Roman" w:hAnsi="Times New Roman" w:cs="Times New Roman"/>
                <w:color w:val="000000" w:themeColor="text1"/>
                <w:sz w:val="24"/>
                <w:szCs w:val="24"/>
              </w:rPr>
              <w:t xml:space="preserve">Auto mazgāšana </w:t>
            </w:r>
            <w:r w:rsidRPr="00006A57">
              <w:rPr>
                <w:rFonts w:ascii="Times New Roman" w:eastAsia="Times New Roman" w:hAnsi="Times New Roman" w:cs="Times New Roman"/>
                <w:color w:val="000000" w:themeColor="text1"/>
                <w:sz w:val="24"/>
                <w:szCs w:val="24"/>
              </w:rPr>
              <w:t xml:space="preserve">MK noteikumu Nr. 1082 izpratnē ir uzskatāma par piesārņojošu darbību. </w:t>
            </w:r>
            <w:r w:rsidR="00D1147B" w:rsidRPr="00006A57">
              <w:rPr>
                <w:rFonts w:ascii="Times New Roman" w:eastAsia="Times New Roman" w:hAnsi="Times New Roman" w:cs="Times New Roman"/>
                <w:color w:val="000000" w:themeColor="text1"/>
                <w:sz w:val="24"/>
                <w:szCs w:val="24"/>
              </w:rPr>
              <w:t>Uz automazgātavām ir jāat</w:t>
            </w:r>
            <w:r w:rsidR="007200F6" w:rsidRPr="00006A57">
              <w:rPr>
                <w:rFonts w:ascii="Times New Roman" w:eastAsia="Times New Roman" w:hAnsi="Times New Roman" w:cs="Times New Roman"/>
                <w:color w:val="000000" w:themeColor="text1"/>
                <w:sz w:val="24"/>
                <w:szCs w:val="24"/>
              </w:rPr>
              <w:t>t</w:t>
            </w:r>
            <w:r w:rsidR="00D1147B" w:rsidRPr="00006A57">
              <w:rPr>
                <w:rFonts w:ascii="Times New Roman" w:eastAsia="Times New Roman" w:hAnsi="Times New Roman" w:cs="Times New Roman"/>
                <w:color w:val="000000" w:themeColor="text1"/>
                <w:sz w:val="24"/>
                <w:szCs w:val="24"/>
              </w:rPr>
              <w:t xml:space="preserve">iecina tādas prasības kā uz remontdarbnīcām </w:t>
            </w:r>
          </w:p>
          <w:p w14:paraId="4F35A759" w14:textId="65B65930" w:rsidR="00D1147B" w:rsidRPr="00006A57" w:rsidRDefault="00D1147B" w:rsidP="009E78D2">
            <w:pPr>
              <w:spacing w:after="0" w:line="240" w:lineRule="auto"/>
              <w:ind w:left="57" w:right="57"/>
              <w:jc w:val="both"/>
              <w:rPr>
                <w:rFonts w:ascii="Times New Roman" w:hAnsi="Times New Roman" w:cs="Times New Roman"/>
                <w:color w:val="000000" w:themeColor="text1"/>
                <w:sz w:val="24"/>
                <w:szCs w:val="24"/>
              </w:rPr>
            </w:pPr>
            <w:r w:rsidRPr="00006A57">
              <w:rPr>
                <w:rFonts w:ascii="Times New Roman" w:hAnsi="Times New Roman" w:cs="Times New Roman"/>
                <w:color w:val="000000" w:themeColor="text1"/>
                <w:sz w:val="24"/>
                <w:szCs w:val="24"/>
              </w:rPr>
              <w:t>Ierosinām 16.</w:t>
            </w:r>
            <w:r w:rsidR="00CF1DAB" w:rsidRPr="00006A57">
              <w:rPr>
                <w:rFonts w:ascii="Times New Roman" w:hAnsi="Times New Roman" w:cs="Times New Roman"/>
                <w:color w:val="000000" w:themeColor="text1"/>
                <w:sz w:val="24"/>
                <w:szCs w:val="24"/>
              </w:rPr>
              <w:t> </w:t>
            </w:r>
            <w:r w:rsidRPr="00006A57">
              <w:rPr>
                <w:rFonts w:ascii="Times New Roman" w:hAnsi="Times New Roman" w:cs="Times New Roman"/>
                <w:color w:val="000000" w:themeColor="text1"/>
                <w:sz w:val="24"/>
                <w:szCs w:val="24"/>
              </w:rPr>
              <w:t>punktu izteikt šādā redakcijā:</w:t>
            </w:r>
          </w:p>
          <w:p w14:paraId="11EFFEF2" w14:textId="4A031ADF" w:rsidR="007200F6" w:rsidRPr="00006A57" w:rsidRDefault="00F66ED7" w:rsidP="007979BF">
            <w:pPr>
              <w:spacing w:after="0" w:line="240" w:lineRule="auto"/>
              <w:ind w:left="57" w:right="57"/>
              <w:jc w:val="both"/>
              <w:rPr>
                <w:rFonts w:ascii="Times New Roman" w:hAnsi="Times New Roman" w:cs="Times New Roman"/>
                <w:color w:val="000000" w:themeColor="text1"/>
                <w:sz w:val="24"/>
                <w:szCs w:val="24"/>
              </w:rPr>
            </w:pPr>
            <w:r w:rsidRPr="00006A57">
              <w:rPr>
                <w:rFonts w:ascii="Times New Roman" w:hAnsi="Times New Roman" w:cs="Times New Roman"/>
                <w:color w:val="000000" w:themeColor="text1"/>
                <w:sz w:val="24"/>
                <w:szCs w:val="24"/>
              </w:rPr>
              <w:t>16. Ja mehānisko transportlīdzekļu remontdarbnīca (autoservisa uzņēmums) un automazgātava atrodas tuvāk par 100 metriem no dzīvojamām ēkām vai atpūtas zonām, telpās, kurās veic mehānisko transportlīdzekļu virsbūves remontu, krāsošanu, apkopi, mazgāšanu un žāvēšanu, vārti, durvis un logi vienmēr ir aizvērti.</w:t>
            </w:r>
          </w:p>
          <w:p w14:paraId="5D53D3BE" w14:textId="77777777" w:rsidR="00B76503" w:rsidRPr="00006A57" w:rsidRDefault="00B76503" w:rsidP="007979BF">
            <w:pPr>
              <w:spacing w:after="0" w:line="240" w:lineRule="auto"/>
              <w:ind w:left="57" w:right="57"/>
              <w:jc w:val="both"/>
              <w:rPr>
                <w:rFonts w:ascii="Times New Roman" w:hAnsi="Times New Roman" w:cs="Times New Roman"/>
                <w:color w:val="000000" w:themeColor="text1"/>
                <w:sz w:val="24"/>
                <w:szCs w:val="24"/>
              </w:rPr>
            </w:pPr>
          </w:p>
          <w:p w14:paraId="327E8D5E" w14:textId="14F4337C" w:rsidR="00A739BF" w:rsidRPr="00006A57" w:rsidRDefault="00A739BF" w:rsidP="009E78D2">
            <w:pPr>
              <w:shd w:val="clear" w:color="auto" w:fill="FFFFFF" w:themeFill="background1"/>
              <w:spacing w:after="0" w:line="240" w:lineRule="auto"/>
              <w:ind w:left="57" w:right="57"/>
              <w:jc w:val="both"/>
              <w:rPr>
                <w:rFonts w:ascii="Times New Roman" w:hAnsi="Times New Roman" w:cs="Times New Roman"/>
                <w:color w:val="000000" w:themeColor="text1"/>
                <w:sz w:val="24"/>
                <w:szCs w:val="24"/>
                <w:u w:val="single"/>
              </w:rPr>
            </w:pPr>
            <w:r w:rsidRPr="00006A57">
              <w:rPr>
                <w:rFonts w:ascii="Times New Roman" w:hAnsi="Times New Roman" w:cs="Times New Roman"/>
                <w:color w:val="000000" w:themeColor="text1"/>
                <w:sz w:val="24"/>
                <w:szCs w:val="24"/>
                <w:u w:val="single"/>
              </w:rPr>
              <w:t xml:space="preserve">VARAM skaidrojums: </w:t>
            </w:r>
          </w:p>
          <w:p w14:paraId="7CDEC9D2" w14:textId="44590FB3" w:rsidR="007D2836" w:rsidRPr="00006A57" w:rsidRDefault="00BD250B" w:rsidP="00477371">
            <w:pPr>
              <w:spacing w:after="0" w:line="240" w:lineRule="auto"/>
              <w:ind w:left="57" w:right="57"/>
              <w:jc w:val="both"/>
              <w:rPr>
                <w:rFonts w:ascii="Times New Roman" w:hAnsi="Times New Roman" w:cs="Times New Roman"/>
                <w:color w:val="000000"/>
                <w:sz w:val="24"/>
                <w:szCs w:val="24"/>
              </w:rPr>
            </w:pPr>
            <w:r w:rsidRPr="00006A57">
              <w:rPr>
                <w:rFonts w:ascii="Times New Roman" w:hAnsi="Times New Roman" w:cs="Times New Roman"/>
                <w:color w:val="000000"/>
                <w:sz w:val="24"/>
                <w:szCs w:val="24"/>
              </w:rPr>
              <w:t>A</w:t>
            </w:r>
            <w:r w:rsidR="001810FA" w:rsidRPr="00006A57">
              <w:rPr>
                <w:rFonts w:ascii="Times New Roman" w:hAnsi="Times New Roman" w:cs="Times New Roman"/>
                <w:color w:val="000000"/>
                <w:sz w:val="24"/>
                <w:szCs w:val="24"/>
              </w:rPr>
              <w:t>ttiec</w:t>
            </w:r>
            <w:r w:rsidRPr="00006A57">
              <w:rPr>
                <w:rFonts w:ascii="Times New Roman" w:hAnsi="Times New Roman" w:cs="Times New Roman"/>
                <w:color w:val="000000"/>
                <w:sz w:val="24"/>
                <w:szCs w:val="24"/>
              </w:rPr>
              <w:t>ībā</w:t>
            </w:r>
            <w:r w:rsidR="001810FA" w:rsidRPr="00006A57">
              <w:rPr>
                <w:rFonts w:ascii="Times New Roman" w:hAnsi="Times New Roman" w:cs="Times New Roman"/>
                <w:color w:val="000000"/>
                <w:sz w:val="24"/>
                <w:szCs w:val="24"/>
              </w:rPr>
              <w:t xml:space="preserve"> uz </w:t>
            </w:r>
            <w:r w:rsidR="00373DDA" w:rsidRPr="00006A57">
              <w:rPr>
                <w:rFonts w:ascii="Times New Roman" w:hAnsi="Times New Roman" w:cs="Times New Roman"/>
                <w:color w:val="000000"/>
                <w:sz w:val="24"/>
                <w:szCs w:val="24"/>
              </w:rPr>
              <w:t>izteikto priekšlikumu 16.</w:t>
            </w:r>
            <w:r w:rsidR="00CF1DAB" w:rsidRPr="00006A57">
              <w:rPr>
                <w:rFonts w:ascii="Times New Roman" w:hAnsi="Times New Roman" w:cs="Times New Roman"/>
                <w:color w:val="000000"/>
                <w:sz w:val="24"/>
                <w:szCs w:val="24"/>
              </w:rPr>
              <w:t> </w:t>
            </w:r>
            <w:r w:rsidR="00373DDA" w:rsidRPr="00006A57">
              <w:rPr>
                <w:rFonts w:ascii="Times New Roman" w:hAnsi="Times New Roman" w:cs="Times New Roman"/>
                <w:color w:val="000000"/>
                <w:sz w:val="24"/>
                <w:szCs w:val="24"/>
              </w:rPr>
              <w:t>punkta papildināšanai</w:t>
            </w:r>
            <w:r w:rsidR="00A357F4" w:rsidRPr="00006A57">
              <w:rPr>
                <w:rFonts w:ascii="Times New Roman" w:hAnsi="Times New Roman" w:cs="Times New Roman"/>
                <w:color w:val="000000"/>
                <w:sz w:val="24"/>
                <w:szCs w:val="24"/>
              </w:rPr>
              <w:t xml:space="preserve">, </w:t>
            </w:r>
            <w:r w:rsidR="000B31CD" w:rsidRPr="00006A57">
              <w:rPr>
                <w:rFonts w:ascii="Times New Roman" w:hAnsi="Times New Roman" w:cs="Times New Roman"/>
                <w:color w:val="000000"/>
                <w:sz w:val="24"/>
                <w:szCs w:val="24"/>
              </w:rPr>
              <w:t>s</w:t>
            </w:r>
            <w:r w:rsidR="00D3436C" w:rsidRPr="00006A57">
              <w:rPr>
                <w:rFonts w:ascii="Times New Roman" w:hAnsi="Times New Roman" w:cs="Times New Roman"/>
                <w:color w:val="000000"/>
                <w:sz w:val="24"/>
                <w:szCs w:val="24"/>
              </w:rPr>
              <w:t>kaidrojam</w:t>
            </w:r>
            <w:r w:rsidR="009605D4" w:rsidRPr="00006A57">
              <w:rPr>
                <w:rFonts w:ascii="Times New Roman" w:hAnsi="Times New Roman" w:cs="Times New Roman"/>
                <w:color w:val="000000"/>
                <w:sz w:val="24"/>
                <w:szCs w:val="24"/>
              </w:rPr>
              <w:t>, ka</w:t>
            </w:r>
            <w:r w:rsidR="00CE253A" w:rsidRPr="00006A57">
              <w:rPr>
                <w:rFonts w:ascii="Times New Roman" w:hAnsi="Times New Roman" w:cs="Times New Roman"/>
                <w:color w:val="000000"/>
                <w:sz w:val="24"/>
                <w:szCs w:val="24"/>
              </w:rPr>
              <w:t xml:space="preserve"> </w:t>
            </w:r>
            <w:r w:rsidR="00477371" w:rsidRPr="00006A57">
              <w:rPr>
                <w:rFonts w:ascii="Times New Roman" w:hAnsi="Times New Roman" w:cs="Times New Roman"/>
                <w:color w:val="000000"/>
                <w:sz w:val="24"/>
                <w:szCs w:val="24"/>
              </w:rPr>
              <w:t xml:space="preserve">izstrādājot MK </w:t>
            </w:r>
            <w:r w:rsidR="007A6E6B" w:rsidRPr="00006A57">
              <w:rPr>
                <w:rFonts w:ascii="Times New Roman" w:hAnsi="Times New Roman" w:cs="Times New Roman"/>
                <w:color w:val="000000"/>
                <w:sz w:val="24"/>
                <w:szCs w:val="24"/>
              </w:rPr>
              <w:t xml:space="preserve"> noteikumus</w:t>
            </w:r>
            <w:r w:rsidR="00477371" w:rsidRPr="00006A57">
              <w:rPr>
                <w:rFonts w:ascii="Times New Roman" w:hAnsi="Times New Roman" w:cs="Times New Roman"/>
                <w:color w:val="000000"/>
                <w:sz w:val="24"/>
                <w:szCs w:val="24"/>
              </w:rPr>
              <w:t xml:space="preserve"> Nr.</w:t>
            </w:r>
            <w:r w:rsidR="00CF1DAB" w:rsidRPr="00006A57">
              <w:rPr>
                <w:rFonts w:ascii="Times New Roman" w:hAnsi="Times New Roman" w:cs="Times New Roman"/>
                <w:color w:val="000000"/>
                <w:sz w:val="24"/>
                <w:szCs w:val="24"/>
              </w:rPr>
              <w:t> </w:t>
            </w:r>
            <w:r w:rsidR="00477371" w:rsidRPr="00006A57">
              <w:rPr>
                <w:rFonts w:ascii="Times New Roman" w:hAnsi="Times New Roman" w:cs="Times New Roman"/>
                <w:color w:val="000000"/>
                <w:sz w:val="24"/>
                <w:szCs w:val="24"/>
              </w:rPr>
              <w:t xml:space="preserve">380 </w:t>
            </w:r>
            <w:r w:rsidR="00846751" w:rsidRPr="00006A57">
              <w:rPr>
                <w:rFonts w:ascii="Times New Roman" w:hAnsi="Times New Roman" w:cs="Times New Roman"/>
                <w:color w:val="000000" w:themeColor="text1"/>
                <w:sz w:val="24"/>
                <w:szCs w:val="24"/>
              </w:rPr>
              <w:t>netika paredzēt</w:t>
            </w:r>
            <w:r w:rsidR="007D2836" w:rsidRPr="00006A57">
              <w:rPr>
                <w:rFonts w:ascii="Times New Roman" w:hAnsi="Times New Roman" w:cs="Times New Roman"/>
                <w:color w:val="000000" w:themeColor="text1"/>
                <w:sz w:val="24"/>
                <w:szCs w:val="24"/>
              </w:rPr>
              <w:t>a</w:t>
            </w:r>
            <w:r w:rsidR="007D2836" w:rsidRPr="00006A57" w:rsidDel="007D2836">
              <w:rPr>
                <w:rFonts w:ascii="Times New Roman" w:hAnsi="Times New Roman" w:cs="Times New Roman"/>
                <w:color w:val="000000" w:themeColor="text1"/>
                <w:sz w:val="24"/>
                <w:szCs w:val="24"/>
              </w:rPr>
              <w:t xml:space="preserve"> </w:t>
            </w:r>
            <w:r w:rsidR="00846751" w:rsidRPr="00006A57">
              <w:rPr>
                <w:rFonts w:ascii="Times New Roman" w:hAnsi="Times New Roman" w:cs="Times New Roman"/>
                <w:color w:val="000000" w:themeColor="text1"/>
                <w:sz w:val="24"/>
                <w:szCs w:val="24"/>
              </w:rPr>
              <w:t>automašīnu mazgāšana</w:t>
            </w:r>
            <w:r w:rsidR="007D2836" w:rsidRPr="00006A57">
              <w:rPr>
                <w:rFonts w:ascii="Times New Roman" w:hAnsi="Times New Roman" w:cs="Times New Roman"/>
                <w:color w:val="000000" w:themeColor="text1"/>
                <w:sz w:val="24"/>
                <w:szCs w:val="24"/>
              </w:rPr>
              <w:t xml:space="preserve"> </w:t>
            </w:r>
            <w:proofErr w:type="spellStart"/>
            <w:r w:rsidR="00EF7E45" w:rsidRPr="00006A57">
              <w:rPr>
                <w:rFonts w:ascii="Times New Roman" w:hAnsi="Times New Roman" w:cs="Times New Roman"/>
                <w:color w:val="000000" w:themeColor="text1"/>
                <w:sz w:val="24"/>
                <w:szCs w:val="24"/>
              </w:rPr>
              <w:t>pašapakalpošanās</w:t>
            </w:r>
            <w:proofErr w:type="spellEnd"/>
            <w:r w:rsidR="00EF7E45" w:rsidRPr="00006A57">
              <w:rPr>
                <w:rFonts w:ascii="Times New Roman" w:hAnsi="Times New Roman" w:cs="Times New Roman"/>
                <w:color w:val="000000" w:themeColor="text1"/>
                <w:sz w:val="24"/>
                <w:szCs w:val="24"/>
              </w:rPr>
              <w:t xml:space="preserve"> automazgātavās</w:t>
            </w:r>
            <w:r w:rsidR="009E591E" w:rsidRPr="00006A57">
              <w:rPr>
                <w:rFonts w:ascii="Times New Roman" w:hAnsi="Times New Roman" w:cs="Times New Roman"/>
                <w:color w:val="000000" w:themeColor="text1"/>
                <w:sz w:val="24"/>
                <w:szCs w:val="24"/>
              </w:rPr>
              <w:t>.</w:t>
            </w:r>
          </w:p>
          <w:p w14:paraId="63E8358E" w14:textId="42E62F09" w:rsidR="00073972" w:rsidRPr="00006A57" w:rsidRDefault="007E54A1" w:rsidP="00CD7733">
            <w:pPr>
              <w:spacing w:after="0" w:line="240" w:lineRule="auto"/>
              <w:ind w:left="57" w:right="57"/>
              <w:jc w:val="both"/>
              <w:rPr>
                <w:rFonts w:ascii="Times New Roman" w:hAnsi="Times New Roman" w:cs="Times New Roman"/>
                <w:color w:val="000000" w:themeColor="text1"/>
                <w:sz w:val="24"/>
                <w:szCs w:val="24"/>
              </w:rPr>
            </w:pPr>
            <w:r w:rsidRPr="00006A57">
              <w:rPr>
                <w:rFonts w:ascii="Times New Roman" w:hAnsi="Times New Roman" w:cs="Times New Roman"/>
                <w:color w:val="000000" w:themeColor="text1"/>
                <w:sz w:val="24"/>
                <w:szCs w:val="24"/>
              </w:rPr>
              <w:t>Ņemot vērā, ka automazgātavas konkrētās vietas izvēle un būvatļaujas izdošana ir pašvaldību kompetencē, nolemts, ka jautājums par konkrēta attāluma noteikšanu, ir risināms pašvaldību ietvaros, ievērojot katras konkrētās vietas specifiskos apstākļus.</w:t>
            </w:r>
          </w:p>
          <w:p w14:paraId="7511C2DF" w14:textId="66C49FE0" w:rsidR="00073972" w:rsidRPr="00006A57" w:rsidRDefault="00073972" w:rsidP="008F464C">
            <w:pPr>
              <w:spacing w:after="0" w:line="240" w:lineRule="auto"/>
              <w:ind w:left="57" w:right="57"/>
              <w:jc w:val="both"/>
              <w:rPr>
                <w:rFonts w:ascii="Times New Roman" w:eastAsia="Times New Roman" w:hAnsi="Times New Roman" w:cs="Times New Roman"/>
                <w:color w:val="000000" w:themeColor="text1"/>
                <w:sz w:val="24"/>
                <w:szCs w:val="24"/>
                <w:lang w:eastAsia="lv-LV"/>
              </w:rPr>
            </w:pPr>
            <w:r w:rsidRPr="00006A57">
              <w:rPr>
                <w:rFonts w:ascii="Times New Roman" w:hAnsi="Times New Roman" w:cs="Times New Roman"/>
                <w:b/>
                <w:color w:val="000000"/>
                <w:sz w:val="24"/>
                <w:szCs w:val="24"/>
              </w:rPr>
              <w:t>Starpinstitūciju piecu dienu elektroniskās saskaņošanas laikā (28.01.2021.-01.02.2021)</w:t>
            </w:r>
            <w:r w:rsidR="00FA359D" w:rsidRPr="00006A57">
              <w:rPr>
                <w:rFonts w:ascii="Times New Roman" w:hAnsi="Times New Roman" w:cs="Times New Roman"/>
                <w:b/>
                <w:color w:val="000000"/>
                <w:sz w:val="24"/>
                <w:szCs w:val="24"/>
              </w:rPr>
              <w:t xml:space="preserve"> </w:t>
            </w:r>
            <w:r w:rsidR="00FA359D" w:rsidRPr="00006A57">
              <w:rPr>
                <w:rFonts w:ascii="Times New Roman" w:eastAsia="Times New Roman" w:hAnsi="Times New Roman" w:cs="Times New Roman"/>
                <w:color w:val="000000" w:themeColor="text1"/>
                <w:sz w:val="24"/>
                <w:szCs w:val="24"/>
                <w:lang w:eastAsia="lv-LV"/>
              </w:rPr>
              <w:t>saņemts privātpersonas iesniegums, kurā paausts šāds viedoklis:</w:t>
            </w:r>
          </w:p>
          <w:p w14:paraId="70DADF24" w14:textId="6594F5BD" w:rsidR="000A6C2D" w:rsidRPr="00006A57" w:rsidRDefault="000A6C2D" w:rsidP="005A5DC6">
            <w:pPr>
              <w:spacing w:after="0" w:line="240" w:lineRule="auto"/>
              <w:jc w:val="both"/>
              <w:rPr>
                <w:rFonts w:ascii="Times New Roman" w:hAnsi="Times New Roman" w:cs="Times New Roman"/>
                <w:color w:val="000000"/>
                <w:sz w:val="24"/>
                <w:szCs w:val="24"/>
                <w:shd w:val="clear" w:color="auto" w:fill="FFFFFF"/>
              </w:rPr>
            </w:pPr>
            <w:r w:rsidRPr="00357FD8">
              <w:rPr>
                <w:rFonts w:ascii="Times New Roman" w:hAnsi="Times New Roman" w:cs="Times New Roman"/>
                <w:color w:val="000000" w:themeColor="text1"/>
                <w:sz w:val="24"/>
                <w:szCs w:val="24"/>
                <w:shd w:val="clear" w:color="auto" w:fill="FFFFFF"/>
              </w:rPr>
              <w:lastRenderedPageBreak/>
              <w:t xml:space="preserve">Lūdzu, labot grozījumu anotācijas daļā „Tiesību akta projekta izstrādes nepieciešamība” </w:t>
            </w:r>
            <w:r w:rsidRPr="00357FD8">
              <w:rPr>
                <w:rFonts w:ascii="Times New Roman" w:hAnsi="Times New Roman" w:cs="Times New Roman"/>
                <w:color w:val="333333"/>
                <w:sz w:val="24"/>
                <w:szCs w:val="24"/>
                <w:shd w:val="clear" w:color="auto" w:fill="FFFFFF"/>
              </w:rPr>
              <w:t>apakšdaļā „Pa</w:t>
            </w:r>
            <w:r w:rsidRPr="00006A57">
              <w:rPr>
                <w:rFonts w:ascii="Times New Roman" w:hAnsi="Times New Roman" w:cs="Times New Roman"/>
                <w:color w:val="333333"/>
                <w:sz w:val="24"/>
                <w:szCs w:val="24"/>
                <w:shd w:val="clear" w:color="auto" w:fill="FFFFFF"/>
              </w:rPr>
              <w:t>matojums” iekļauto maldinošo informāciju</w:t>
            </w:r>
            <w:r w:rsidRPr="00006A57">
              <w:rPr>
                <w:rFonts w:ascii="Times New Roman" w:hAnsi="Times New Roman" w:cs="Times New Roman"/>
                <w:sz w:val="24"/>
                <w:szCs w:val="24"/>
              </w:rPr>
              <w:t xml:space="preserve"> „</w:t>
            </w:r>
            <w:r w:rsidRPr="00006A57">
              <w:rPr>
                <w:rFonts w:ascii="Times New Roman" w:hAnsi="Times New Roman" w:cs="Times New Roman"/>
                <w:color w:val="000000"/>
                <w:sz w:val="24"/>
                <w:szCs w:val="24"/>
                <w:shd w:val="clear" w:color="auto" w:fill="FFFFFF"/>
              </w:rPr>
              <w:t>un  noteiktu, ka šajos notei</w:t>
            </w:r>
            <w:r w:rsidRPr="00357FD8">
              <w:rPr>
                <w:rFonts w:ascii="Times New Roman" w:hAnsi="Times New Roman" w:cs="Times New Roman"/>
                <w:color w:val="000000"/>
                <w:sz w:val="24"/>
                <w:szCs w:val="24"/>
                <w:shd w:val="clear" w:color="auto" w:fill="FFFFFF"/>
              </w:rPr>
              <w:t xml:space="preserve">kumos ietvertās vides prasības, turpmāk attieksies arī </w:t>
            </w:r>
            <w:r w:rsidRPr="00006A57">
              <w:rPr>
                <w:rFonts w:ascii="Times New Roman" w:hAnsi="Times New Roman" w:cs="Times New Roman"/>
                <w:color w:val="000000"/>
                <w:sz w:val="24"/>
                <w:szCs w:val="24"/>
                <w:shd w:val="clear" w:color="auto" w:fill="FFFFFF"/>
              </w:rPr>
              <w:t>uz visa veida automazgātavām (tai skaitā arī pašapkalpošanās automazgātavām).”</w:t>
            </w:r>
            <w:r w:rsidRPr="00006A57">
              <w:rPr>
                <w:rFonts w:ascii="Times New Roman" w:hAnsi="Times New Roman" w:cs="Times New Roman"/>
                <w:sz w:val="24"/>
                <w:szCs w:val="24"/>
              </w:rPr>
              <w:br/>
              <w:t>Pamatojums:</w:t>
            </w:r>
            <w:r w:rsidRPr="00006A57">
              <w:rPr>
                <w:rFonts w:ascii="Times New Roman" w:hAnsi="Times New Roman" w:cs="Times New Roman"/>
                <w:sz w:val="24"/>
                <w:szCs w:val="24"/>
              </w:rPr>
              <w:br/>
              <w:t>Likumdevēja griba ir skaidri izteikta MK noteikumu Nr.</w:t>
            </w:r>
            <w:r w:rsidR="005A5DC6">
              <w:rPr>
                <w:rFonts w:ascii="Times New Roman" w:hAnsi="Times New Roman" w:cs="Times New Roman"/>
                <w:sz w:val="24"/>
                <w:szCs w:val="24"/>
              </w:rPr>
              <w:t> </w:t>
            </w:r>
            <w:r w:rsidRPr="005A5DC6">
              <w:rPr>
                <w:rFonts w:ascii="Times New Roman" w:hAnsi="Times New Roman" w:cs="Times New Roman"/>
                <w:sz w:val="24"/>
                <w:szCs w:val="24"/>
              </w:rPr>
              <w:t xml:space="preserve">380 izstrādes dokumentācijas daļā </w:t>
            </w:r>
            <w:r w:rsidRPr="00357FD8">
              <w:rPr>
                <w:rFonts w:ascii="Times New Roman" w:hAnsi="Times New Roman" w:cs="Times New Roman"/>
                <w:sz w:val="24"/>
                <w:szCs w:val="24"/>
              </w:rPr>
              <w:t>“Paskaidrojuma raksts</w:t>
            </w:r>
            <w:r w:rsidRPr="00006A57">
              <w:rPr>
                <w:rFonts w:ascii="Times New Roman" w:hAnsi="Times New Roman" w:cs="Times New Roman"/>
                <w:sz w:val="24"/>
                <w:szCs w:val="24"/>
              </w:rPr>
              <w:t>”: „Transportlīdzekļu remonta darbnīcas atšķiras arī ar tajās veiktajām darbībām. Tās var būt, piemēram, mehāniskās remontdarbnīcas, virsbūvju remontdarbnīcas, krāsošanas un pretkorozijas apstrādes darbnīcas, mazgāšanas posteņi,</w:t>
            </w:r>
            <w:r w:rsidRPr="00006A57">
              <w:rPr>
                <w:rFonts w:ascii="Times New Roman" w:hAnsi="Times New Roman" w:cs="Times New Roman"/>
                <w:b/>
                <w:bCs/>
                <w:sz w:val="24"/>
                <w:szCs w:val="24"/>
              </w:rPr>
              <w:t xml:space="preserve"> </w:t>
            </w:r>
            <w:r w:rsidRPr="00006A57">
              <w:rPr>
                <w:rFonts w:ascii="Times New Roman" w:hAnsi="Times New Roman" w:cs="Times New Roman"/>
                <w:sz w:val="24"/>
                <w:szCs w:val="24"/>
              </w:rPr>
              <w:t>remontdarbnīcas pie garāžām, riepu centri</w:t>
            </w:r>
            <w:r w:rsidRPr="00006A57">
              <w:rPr>
                <w:rFonts w:ascii="Times New Roman" w:hAnsi="Times New Roman" w:cs="Times New Roman"/>
                <w:b/>
                <w:bCs/>
                <w:sz w:val="24"/>
                <w:szCs w:val="24"/>
              </w:rPr>
              <w:t xml:space="preserve">, </w:t>
            </w:r>
            <w:r w:rsidRPr="00006A57">
              <w:rPr>
                <w:rFonts w:ascii="Times New Roman" w:hAnsi="Times New Roman" w:cs="Times New Roman"/>
                <w:sz w:val="24"/>
                <w:szCs w:val="24"/>
              </w:rPr>
              <w:t>automašīnu apkopes centri, motociklu un mopēdu remontdarbnīcas.”</w:t>
            </w:r>
          </w:p>
          <w:p w14:paraId="501CAB64" w14:textId="77777777" w:rsidR="00073972" w:rsidRPr="00006A57" w:rsidRDefault="000A6C2D" w:rsidP="00357FD8">
            <w:pPr>
              <w:spacing w:after="0" w:line="240" w:lineRule="auto"/>
              <w:jc w:val="both"/>
              <w:rPr>
                <w:rFonts w:ascii="Times New Roman" w:hAnsi="Times New Roman" w:cs="Times New Roman"/>
                <w:sz w:val="24"/>
                <w:szCs w:val="24"/>
              </w:rPr>
            </w:pPr>
            <w:r w:rsidRPr="00006A57">
              <w:rPr>
                <w:rFonts w:ascii="Times New Roman" w:hAnsi="Times New Roman" w:cs="Times New Roman"/>
                <w:sz w:val="24"/>
                <w:szCs w:val="24"/>
              </w:rPr>
              <w:t>Kopš MK noteikumu Nr. 380 stāšanās spēkā šo noteikumu prasības ir attiecinātas uz auto mazgātavu ierīkošanu un darbību, šīs prasības ir skaidri izteiktas auto mazgātavu ierīkošanai Valsts Vides dienesta izsniegtajos tehniskajos noteikumos.</w:t>
            </w:r>
          </w:p>
          <w:p w14:paraId="76E7ECB2" w14:textId="77777777" w:rsidR="00E45560" w:rsidRPr="00006A57" w:rsidRDefault="00E45560" w:rsidP="00006A57">
            <w:pPr>
              <w:shd w:val="clear" w:color="auto" w:fill="FFFFFF" w:themeFill="background1"/>
              <w:spacing w:after="0" w:line="240" w:lineRule="auto"/>
              <w:ind w:left="57" w:right="57"/>
              <w:jc w:val="both"/>
              <w:rPr>
                <w:rFonts w:ascii="Times New Roman" w:hAnsi="Times New Roman" w:cs="Times New Roman"/>
                <w:color w:val="000000" w:themeColor="text1"/>
                <w:sz w:val="24"/>
                <w:szCs w:val="24"/>
                <w:u w:val="single"/>
              </w:rPr>
            </w:pPr>
            <w:r w:rsidRPr="00006A57">
              <w:rPr>
                <w:rFonts w:ascii="Times New Roman" w:hAnsi="Times New Roman" w:cs="Times New Roman"/>
                <w:color w:val="000000" w:themeColor="text1"/>
                <w:sz w:val="24"/>
                <w:szCs w:val="24"/>
                <w:u w:val="single"/>
              </w:rPr>
              <w:t xml:space="preserve">VARAM skaidrojums: </w:t>
            </w:r>
          </w:p>
          <w:p w14:paraId="5E9A2C1F" w14:textId="6A3BAA32" w:rsidR="00034B7E" w:rsidRPr="00034B7E" w:rsidRDefault="00034B7E" w:rsidP="008F464C">
            <w:pPr>
              <w:shd w:val="clear" w:color="auto" w:fill="FFFFFF"/>
              <w:spacing w:after="0" w:line="240" w:lineRule="auto"/>
              <w:ind w:left="57" w:right="57"/>
              <w:jc w:val="both"/>
              <w:rPr>
                <w:rFonts w:ascii="Times New Roman" w:hAnsi="Times New Roman" w:cs="Times New Roman"/>
                <w:color w:val="000000"/>
                <w:sz w:val="24"/>
                <w:szCs w:val="24"/>
              </w:rPr>
            </w:pPr>
            <w:r w:rsidRPr="00034B7E">
              <w:rPr>
                <w:rFonts w:ascii="Times New Roman" w:hAnsi="Times New Roman" w:cs="Times New Roman"/>
                <w:color w:val="000000"/>
                <w:sz w:val="24"/>
                <w:szCs w:val="24"/>
              </w:rPr>
              <w:t>Noteikumu Nr.</w:t>
            </w:r>
            <w:r w:rsidR="001650D6">
              <w:rPr>
                <w:rFonts w:ascii="Times New Roman" w:hAnsi="Times New Roman" w:cs="Times New Roman"/>
                <w:color w:val="000000"/>
                <w:sz w:val="24"/>
                <w:szCs w:val="24"/>
              </w:rPr>
              <w:t> </w:t>
            </w:r>
            <w:r w:rsidRPr="00034B7E">
              <w:rPr>
                <w:rFonts w:ascii="Times New Roman" w:hAnsi="Times New Roman" w:cs="Times New Roman"/>
                <w:color w:val="000000"/>
                <w:sz w:val="24"/>
                <w:szCs w:val="24"/>
              </w:rPr>
              <w:t>380 2.punkta ievaddaļā ir  noteikts, ka šie noteikumi attiecas uz remontdarbnīcām, kurās veic noteikumu 2.1.-2.11. apakšpunktos uzskaitītās darbības.</w:t>
            </w:r>
          </w:p>
          <w:p w14:paraId="1650AD41" w14:textId="2602E1C8" w:rsidR="00E45560" w:rsidRPr="00034B7E" w:rsidRDefault="00034B7E" w:rsidP="008F464C">
            <w:pPr>
              <w:shd w:val="clear" w:color="auto" w:fill="FFFFFF"/>
              <w:spacing w:after="0" w:line="240" w:lineRule="auto"/>
              <w:ind w:left="57" w:right="57"/>
              <w:jc w:val="both"/>
              <w:rPr>
                <w:rFonts w:ascii="Times New Roman" w:hAnsi="Times New Roman" w:cs="Times New Roman"/>
                <w:color w:val="000000"/>
                <w:sz w:val="24"/>
                <w:szCs w:val="24"/>
              </w:rPr>
            </w:pPr>
            <w:r w:rsidRPr="00034B7E">
              <w:rPr>
                <w:rFonts w:ascii="Times New Roman" w:hAnsi="Times New Roman" w:cs="Times New Roman"/>
                <w:color w:val="000000"/>
                <w:sz w:val="24"/>
                <w:szCs w:val="24"/>
              </w:rPr>
              <w:t>Līdz ar šo noteikumu projektu tiek noteikts, ka šie noteikumi turpmāk attieksies arī uz visa veida automazgātavām, tātad arī tām, kas darbojas ārpus remontdarbnīcām.</w:t>
            </w:r>
          </w:p>
        </w:tc>
      </w:tr>
      <w:tr w:rsidR="00536831" w:rsidRPr="006E305C" w14:paraId="679EB7B7" w14:textId="77777777" w:rsidTr="001000FA">
        <w:trPr>
          <w:trHeight w:val="476"/>
          <w:jc w:val="center"/>
        </w:trPr>
        <w:tc>
          <w:tcPr>
            <w:tcW w:w="220" w:type="dxa"/>
            <w:tcMar>
              <w:top w:w="57" w:type="dxa"/>
              <w:left w:w="57" w:type="dxa"/>
              <w:bottom w:w="57" w:type="dxa"/>
              <w:right w:w="57" w:type="dxa"/>
            </w:tcMar>
          </w:tcPr>
          <w:p w14:paraId="70B4B304" w14:textId="088AAE62" w:rsidR="00536831" w:rsidRPr="006E305C" w:rsidRDefault="00536831" w:rsidP="00536831">
            <w:pPr>
              <w:spacing w:after="0" w:line="240" w:lineRule="auto"/>
              <w:ind w:left="57" w:right="57"/>
              <w:rPr>
                <w:rFonts w:ascii="Times New Roman" w:eastAsia="Times New Roman" w:hAnsi="Times New Roman" w:cs="Times New Roman"/>
                <w:bCs/>
                <w:sz w:val="24"/>
                <w:szCs w:val="24"/>
                <w:lang w:eastAsia="lv-LV"/>
              </w:rPr>
            </w:pPr>
            <w:r w:rsidRPr="006E305C">
              <w:rPr>
                <w:rFonts w:ascii="Times New Roman" w:eastAsia="Times New Roman" w:hAnsi="Times New Roman" w:cs="Times New Roman"/>
                <w:bCs/>
                <w:sz w:val="24"/>
                <w:szCs w:val="24"/>
                <w:lang w:eastAsia="lv-LV"/>
              </w:rPr>
              <w:lastRenderedPageBreak/>
              <w:t>4.</w:t>
            </w:r>
          </w:p>
        </w:tc>
        <w:tc>
          <w:tcPr>
            <w:tcW w:w="3118" w:type="dxa"/>
            <w:tcMar>
              <w:top w:w="57" w:type="dxa"/>
              <w:left w:w="57" w:type="dxa"/>
              <w:bottom w:w="57" w:type="dxa"/>
              <w:right w:w="57" w:type="dxa"/>
            </w:tcMar>
          </w:tcPr>
          <w:p w14:paraId="5F4481DC" w14:textId="77777777" w:rsidR="00536831" w:rsidRPr="006E305C" w:rsidRDefault="00536831" w:rsidP="00536831">
            <w:pPr>
              <w:spacing w:after="0" w:line="240" w:lineRule="auto"/>
              <w:ind w:left="57" w:right="57"/>
              <w:rPr>
                <w:rFonts w:ascii="Times New Roman" w:eastAsia="Times New Roman" w:hAnsi="Times New Roman" w:cs="Times New Roman"/>
                <w:sz w:val="24"/>
                <w:szCs w:val="24"/>
                <w:lang w:eastAsia="lv-LV"/>
              </w:rPr>
            </w:pPr>
            <w:r w:rsidRPr="006E305C">
              <w:rPr>
                <w:rFonts w:ascii="Times New Roman" w:eastAsia="Times New Roman" w:hAnsi="Times New Roman" w:cs="Times New Roman"/>
                <w:sz w:val="24"/>
                <w:szCs w:val="24"/>
                <w:lang w:eastAsia="lv-LV"/>
              </w:rPr>
              <w:t>Cita informācija</w:t>
            </w:r>
          </w:p>
        </w:tc>
        <w:tc>
          <w:tcPr>
            <w:tcW w:w="5869" w:type="dxa"/>
            <w:tcMar>
              <w:top w:w="57" w:type="dxa"/>
              <w:left w:w="57" w:type="dxa"/>
              <w:bottom w:w="57" w:type="dxa"/>
              <w:right w:w="57" w:type="dxa"/>
            </w:tcMar>
          </w:tcPr>
          <w:p w14:paraId="6236B3DB" w14:textId="7198E68F" w:rsidR="00536831" w:rsidRPr="006E305C" w:rsidRDefault="00536831" w:rsidP="00536831">
            <w:pPr>
              <w:spacing w:after="0" w:line="240" w:lineRule="auto"/>
              <w:ind w:right="57"/>
              <w:jc w:val="both"/>
              <w:rPr>
                <w:rFonts w:ascii="Times New Roman" w:eastAsia="Times New Roman" w:hAnsi="Times New Roman" w:cs="Times New Roman"/>
                <w:sz w:val="24"/>
                <w:szCs w:val="24"/>
                <w:lang w:eastAsia="lv-LV"/>
              </w:rPr>
            </w:pPr>
            <w:r w:rsidRPr="006E305C">
              <w:rPr>
                <w:rFonts w:ascii="Times New Roman" w:eastAsia="Times New Roman" w:hAnsi="Times New Roman" w:cs="Times New Roman"/>
                <w:sz w:val="24"/>
                <w:szCs w:val="24"/>
                <w:lang w:eastAsia="lv-LV"/>
              </w:rPr>
              <w:t>Nav</w:t>
            </w:r>
          </w:p>
        </w:tc>
      </w:tr>
    </w:tbl>
    <w:p w14:paraId="41D23E13" w14:textId="77777777" w:rsidR="00536831" w:rsidRPr="006E305C" w:rsidRDefault="00536831" w:rsidP="00E5323B">
      <w:pPr>
        <w:spacing w:after="0" w:line="240" w:lineRule="auto"/>
        <w:rPr>
          <w:rFonts w:ascii="Times New Roman" w:eastAsia="Times New Roman" w:hAnsi="Times New Roman" w:cs="Times New Roman"/>
          <w:iCs/>
          <w:sz w:val="24"/>
          <w:szCs w:val="24"/>
          <w:lang w:eastAsia="lv-LV"/>
        </w:rPr>
      </w:pP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86"/>
        <w:gridCol w:w="3118"/>
        <w:gridCol w:w="5870"/>
      </w:tblGrid>
      <w:tr w:rsidR="00B766B5" w:rsidRPr="006E305C" w14:paraId="05F4CBC7" w14:textId="77777777" w:rsidTr="00515386">
        <w:trPr>
          <w:jc w:val="center"/>
        </w:trPr>
        <w:tc>
          <w:tcPr>
            <w:tcW w:w="9474" w:type="dxa"/>
            <w:gridSpan w:val="3"/>
            <w:tcBorders>
              <w:top w:val="single" w:sz="4" w:space="0" w:color="auto"/>
            </w:tcBorders>
            <w:tcMar>
              <w:top w:w="57" w:type="dxa"/>
              <w:left w:w="57" w:type="dxa"/>
              <w:bottom w:w="57" w:type="dxa"/>
              <w:right w:w="57" w:type="dxa"/>
            </w:tcMar>
          </w:tcPr>
          <w:p w14:paraId="7221638B" w14:textId="77777777" w:rsidR="00B766B5" w:rsidRPr="006E305C" w:rsidRDefault="00B766B5" w:rsidP="00B766B5">
            <w:pPr>
              <w:spacing w:after="0" w:line="240" w:lineRule="auto"/>
              <w:ind w:left="57" w:right="57"/>
              <w:jc w:val="center"/>
              <w:rPr>
                <w:rFonts w:ascii="Times New Roman" w:eastAsia="Times New Roman" w:hAnsi="Times New Roman" w:cs="Times New Roman"/>
                <w:b/>
                <w:bCs/>
                <w:sz w:val="24"/>
                <w:szCs w:val="24"/>
                <w:lang w:eastAsia="lv-LV"/>
              </w:rPr>
            </w:pPr>
            <w:r w:rsidRPr="006E305C">
              <w:rPr>
                <w:rFonts w:ascii="Times New Roman" w:eastAsia="Times New Roman" w:hAnsi="Times New Roman" w:cs="Times New Roman"/>
                <w:b/>
                <w:bCs/>
                <w:sz w:val="24"/>
                <w:szCs w:val="24"/>
                <w:lang w:eastAsia="lv-LV"/>
              </w:rPr>
              <w:t>VII. Tiesību akta projekta izpildes nodrošināšana un tās ietekme uz institūcijām</w:t>
            </w:r>
          </w:p>
        </w:tc>
      </w:tr>
      <w:tr w:rsidR="00B766B5" w:rsidRPr="006E305C" w14:paraId="19A47835" w14:textId="77777777" w:rsidTr="00515386">
        <w:trPr>
          <w:trHeight w:val="427"/>
          <w:jc w:val="center"/>
        </w:trPr>
        <w:tc>
          <w:tcPr>
            <w:tcW w:w="486" w:type="dxa"/>
            <w:tcMar>
              <w:top w:w="57" w:type="dxa"/>
              <w:left w:w="57" w:type="dxa"/>
              <w:bottom w:w="57" w:type="dxa"/>
              <w:right w:w="57" w:type="dxa"/>
            </w:tcMar>
          </w:tcPr>
          <w:p w14:paraId="1B3A4393" w14:textId="77777777" w:rsidR="00B766B5" w:rsidRPr="006E305C" w:rsidRDefault="00B766B5" w:rsidP="00B766B5">
            <w:pPr>
              <w:spacing w:after="0" w:line="240" w:lineRule="auto"/>
              <w:ind w:left="57" w:right="57"/>
              <w:rPr>
                <w:rFonts w:ascii="Times New Roman" w:eastAsia="Times New Roman" w:hAnsi="Times New Roman" w:cs="Times New Roman"/>
                <w:bCs/>
                <w:sz w:val="24"/>
                <w:szCs w:val="24"/>
                <w:lang w:eastAsia="lv-LV"/>
              </w:rPr>
            </w:pPr>
            <w:r w:rsidRPr="006E305C">
              <w:rPr>
                <w:rFonts w:ascii="Times New Roman" w:eastAsia="Times New Roman" w:hAnsi="Times New Roman" w:cs="Times New Roman"/>
                <w:bCs/>
                <w:sz w:val="24"/>
                <w:szCs w:val="24"/>
                <w:lang w:eastAsia="lv-LV"/>
              </w:rPr>
              <w:t>1.</w:t>
            </w:r>
          </w:p>
        </w:tc>
        <w:tc>
          <w:tcPr>
            <w:tcW w:w="3118" w:type="dxa"/>
            <w:tcMar>
              <w:top w:w="57" w:type="dxa"/>
              <w:left w:w="57" w:type="dxa"/>
              <w:bottom w:w="57" w:type="dxa"/>
              <w:right w:w="57" w:type="dxa"/>
            </w:tcMar>
          </w:tcPr>
          <w:p w14:paraId="253F0D4F" w14:textId="77777777" w:rsidR="00B766B5" w:rsidRPr="006E305C" w:rsidRDefault="00B766B5" w:rsidP="00B766B5">
            <w:pPr>
              <w:spacing w:after="0" w:line="240" w:lineRule="auto"/>
              <w:ind w:left="57" w:right="57"/>
              <w:rPr>
                <w:rFonts w:ascii="Times New Roman" w:eastAsia="Times New Roman" w:hAnsi="Times New Roman" w:cs="Times New Roman"/>
                <w:sz w:val="24"/>
                <w:szCs w:val="24"/>
                <w:lang w:eastAsia="lv-LV"/>
              </w:rPr>
            </w:pPr>
            <w:r w:rsidRPr="006E305C">
              <w:rPr>
                <w:rFonts w:ascii="Times New Roman" w:eastAsia="Times New Roman" w:hAnsi="Times New Roman" w:cs="Times New Roman"/>
                <w:sz w:val="24"/>
                <w:szCs w:val="24"/>
                <w:lang w:eastAsia="lv-LV"/>
              </w:rPr>
              <w:t xml:space="preserve">Projekta izpildē iesaistītās institūcijas </w:t>
            </w:r>
          </w:p>
        </w:tc>
        <w:tc>
          <w:tcPr>
            <w:tcW w:w="5870" w:type="dxa"/>
            <w:tcMar>
              <w:top w:w="57" w:type="dxa"/>
              <w:left w:w="57" w:type="dxa"/>
              <w:bottom w:w="57" w:type="dxa"/>
              <w:right w:w="57" w:type="dxa"/>
            </w:tcMar>
          </w:tcPr>
          <w:p w14:paraId="7EEE5E4C" w14:textId="011B74B7" w:rsidR="00B766B5" w:rsidRPr="006E305C" w:rsidRDefault="00B766B5" w:rsidP="006E6DCF">
            <w:pPr>
              <w:spacing w:after="0" w:line="240" w:lineRule="auto"/>
              <w:ind w:left="57" w:right="57"/>
              <w:jc w:val="both"/>
              <w:rPr>
                <w:rFonts w:ascii="Times New Roman" w:eastAsia="Times New Roman" w:hAnsi="Times New Roman" w:cs="Times New Roman"/>
                <w:sz w:val="24"/>
                <w:szCs w:val="24"/>
                <w:lang w:eastAsia="lv-LV"/>
              </w:rPr>
            </w:pPr>
            <w:r w:rsidRPr="006E305C">
              <w:rPr>
                <w:rFonts w:ascii="Times New Roman" w:eastAsia="Times New Roman" w:hAnsi="Times New Roman" w:cs="Times New Roman"/>
                <w:sz w:val="24"/>
                <w:szCs w:val="24"/>
                <w:lang w:eastAsia="lv-LV"/>
              </w:rPr>
              <w:t xml:space="preserve">VARAM, </w:t>
            </w:r>
            <w:r w:rsidR="00BA7A9B">
              <w:rPr>
                <w:rFonts w:ascii="Times New Roman" w:eastAsia="Times New Roman" w:hAnsi="Times New Roman" w:cs="Times New Roman"/>
                <w:sz w:val="24"/>
                <w:szCs w:val="24"/>
                <w:lang w:eastAsia="lv-LV"/>
              </w:rPr>
              <w:t>VVD.</w:t>
            </w:r>
          </w:p>
        </w:tc>
      </w:tr>
      <w:tr w:rsidR="00B766B5" w:rsidRPr="006E305C" w14:paraId="7564DF8D" w14:textId="77777777" w:rsidTr="00515386">
        <w:trPr>
          <w:trHeight w:val="463"/>
          <w:jc w:val="center"/>
        </w:trPr>
        <w:tc>
          <w:tcPr>
            <w:tcW w:w="486" w:type="dxa"/>
            <w:tcMar>
              <w:top w:w="57" w:type="dxa"/>
              <w:left w:w="57" w:type="dxa"/>
              <w:bottom w:w="57" w:type="dxa"/>
              <w:right w:w="57" w:type="dxa"/>
            </w:tcMar>
          </w:tcPr>
          <w:p w14:paraId="55A440A0" w14:textId="77777777" w:rsidR="00B766B5" w:rsidRPr="006E305C" w:rsidRDefault="00B766B5" w:rsidP="00B766B5">
            <w:pPr>
              <w:spacing w:after="0" w:line="240" w:lineRule="auto"/>
              <w:ind w:left="57" w:right="57"/>
              <w:rPr>
                <w:rFonts w:ascii="Times New Roman" w:eastAsia="Times New Roman" w:hAnsi="Times New Roman" w:cs="Times New Roman"/>
                <w:bCs/>
                <w:sz w:val="24"/>
                <w:szCs w:val="24"/>
                <w:lang w:eastAsia="lv-LV"/>
              </w:rPr>
            </w:pPr>
            <w:r w:rsidRPr="006E305C">
              <w:rPr>
                <w:rFonts w:ascii="Times New Roman" w:eastAsia="Times New Roman" w:hAnsi="Times New Roman" w:cs="Times New Roman"/>
                <w:bCs/>
                <w:sz w:val="24"/>
                <w:szCs w:val="24"/>
                <w:lang w:eastAsia="lv-LV"/>
              </w:rPr>
              <w:t>2.</w:t>
            </w:r>
          </w:p>
        </w:tc>
        <w:tc>
          <w:tcPr>
            <w:tcW w:w="3118" w:type="dxa"/>
            <w:tcMar>
              <w:top w:w="57" w:type="dxa"/>
              <w:left w:w="57" w:type="dxa"/>
              <w:bottom w:w="57" w:type="dxa"/>
              <w:right w:w="57" w:type="dxa"/>
            </w:tcMar>
          </w:tcPr>
          <w:p w14:paraId="19501CE2" w14:textId="77777777" w:rsidR="00B766B5" w:rsidRPr="006E305C" w:rsidRDefault="00B766B5" w:rsidP="00B766B5">
            <w:pPr>
              <w:spacing w:after="0" w:line="240" w:lineRule="auto"/>
              <w:ind w:left="57" w:right="57"/>
              <w:rPr>
                <w:rFonts w:ascii="Times New Roman" w:eastAsia="Times New Roman" w:hAnsi="Times New Roman" w:cs="Times New Roman"/>
                <w:sz w:val="24"/>
                <w:szCs w:val="24"/>
                <w:lang w:eastAsia="lv-LV"/>
              </w:rPr>
            </w:pPr>
            <w:r w:rsidRPr="006E305C">
              <w:rPr>
                <w:rFonts w:ascii="Times New Roman" w:eastAsia="Times New Roman" w:hAnsi="Times New Roman" w:cs="Times New Roman"/>
                <w:sz w:val="24"/>
                <w:szCs w:val="24"/>
                <w:lang w:eastAsia="lv-LV"/>
              </w:rPr>
              <w:t>Projekta izpildes ietekme uz pārvaldes funkcijām un institucionālo struktūru</w:t>
            </w:r>
          </w:p>
        </w:tc>
        <w:tc>
          <w:tcPr>
            <w:tcW w:w="5870" w:type="dxa"/>
            <w:tcMar>
              <w:top w:w="57" w:type="dxa"/>
              <w:left w:w="57" w:type="dxa"/>
              <w:bottom w:w="57" w:type="dxa"/>
              <w:right w:w="57" w:type="dxa"/>
            </w:tcMar>
          </w:tcPr>
          <w:p w14:paraId="3170CD04" w14:textId="77777777" w:rsidR="00B766B5" w:rsidRPr="006E305C" w:rsidRDefault="00B766B5" w:rsidP="006E6DCF">
            <w:pPr>
              <w:spacing w:after="0" w:line="240" w:lineRule="auto"/>
              <w:ind w:left="57" w:right="57"/>
              <w:jc w:val="both"/>
              <w:rPr>
                <w:rFonts w:ascii="Times New Roman" w:eastAsia="Times New Roman" w:hAnsi="Times New Roman" w:cs="Times New Roman"/>
                <w:bCs/>
                <w:sz w:val="24"/>
                <w:szCs w:val="24"/>
                <w:lang w:eastAsia="lv-LV"/>
              </w:rPr>
            </w:pPr>
            <w:r w:rsidRPr="006E305C">
              <w:rPr>
                <w:rFonts w:ascii="Times New Roman" w:eastAsia="Times New Roman" w:hAnsi="Times New Roman" w:cs="Times New Roman"/>
                <w:bCs/>
                <w:sz w:val="24"/>
                <w:szCs w:val="24"/>
                <w:lang w:eastAsia="lv-LV"/>
              </w:rPr>
              <w:t>Noteikumu projekts neietekmē iesaistīto institūciju funkcijas un uzdevumus.</w:t>
            </w:r>
          </w:p>
          <w:p w14:paraId="4F75CDCC" w14:textId="77777777" w:rsidR="00B766B5" w:rsidRPr="006E305C" w:rsidRDefault="00B766B5" w:rsidP="006E6DCF">
            <w:pPr>
              <w:spacing w:after="0" w:line="240" w:lineRule="auto"/>
              <w:ind w:left="57" w:right="57"/>
              <w:jc w:val="both"/>
              <w:rPr>
                <w:rFonts w:ascii="Times New Roman" w:eastAsia="Times New Roman" w:hAnsi="Times New Roman" w:cs="Times New Roman"/>
                <w:bCs/>
                <w:sz w:val="24"/>
                <w:szCs w:val="24"/>
                <w:lang w:eastAsia="lv-LV"/>
              </w:rPr>
            </w:pPr>
            <w:r w:rsidRPr="006E305C">
              <w:rPr>
                <w:rFonts w:ascii="Times New Roman" w:eastAsia="Times New Roman" w:hAnsi="Times New Roman" w:cs="Times New Roman"/>
                <w:sz w:val="24"/>
                <w:szCs w:val="24"/>
                <w:lang w:eastAsia="lv-LV"/>
              </w:rPr>
              <w:t>Jaunas institūcijas nav jāveido. Esošās institūcijas nav jāreorganizē.</w:t>
            </w:r>
          </w:p>
        </w:tc>
      </w:tr>
      <w:tr w:rsidR="00B766B5" w:rsidRPr="006E305C" w14:paraId="6F013F4C" w14:textId="77777777" w:rsidTr="00515386">
        <w:trPr>
          <w:trHeight w:val="476"/>
          <w:jc w:val="center"/>
        </w:trPr>
        <w:tc>
          <w:tcPr>
            <w:tcW w:w="486" w:type="dxa"/>
            <w:tcMar>
              <w:top w:w="57" w:type="dxa"/>
              <w:left w:w="57" w:type="dxa"/>
              <w:bottom w:w="57" w:type="dxa"/>
              <w:right w:w="57" w:type="dxa"/>
            </w:tcMar>
          </w:tcPr>
          <w:p w14:paraId="39E11943" w14:textId="77777777" w:rsidR="00B766B5" w:rsidRPr="006E305C" w:rsidRDefault="00B766B5" w:rsidP="00B766B5">
            <w:pPr>
              <w:spacing w:after="0" w:line="240" w:lineRule="auto"/>
              <w:ind w:left="57" w:right="57"/>
              <w:rPr>
                <w:rFonts w:ascii="Times New Roman" w:eastAsia="Times New Roman" w:hAnsi="Times New Roman" w:cs="Times New Roman"/>
                <w:sz w:val="24"/>
                <w:szCs w:val="24"/>
                <w:lang w:eastAsia="lv-LV"/>
              </w:rPr>
            </w:pPr>
            <w:r w:rsidRPr="006E305C">
              <w:rPr>
                <w:rFonts w:ascii="Times New Roman" w:eastAsia="Times New Roman" w:hAnsi="Times New Roman" w:cs="Times New Roman"/>
                <w:sz w:val="24"/>
                <w:szCs w:val="24"/>
                <w:lang w:eastAsia="lv-LV"/>
              </w:rPr>
              <w:t>3.</w:t>
            </w:r>
          </w:p>
        </w:tc>
        <w:tc>
          <w:tcPr>
            <w:tcW w:w="3118" w:type="dxa"/>
            <w:tcMar>
              <w:top w:w="57" w:type="dxa"/>
              <w:left w:w="57" w:type="dxa"/>
              <w:bottom w:w="57" w:type="dxa"/>
              <w:right w:w="57" w:type="dxa"/>
            </w:tcMar>
          </w:tcPr>
          <w:p w14:paraId="0B92EEB1" w14:textId="77777777" w:rsidR="00B766B5" w:rsidRPr="006E305C" w:rsidRDefault="00B766B5" w:rsidP="00B766B5">
            <w:pPr>
              <w:spacing w:after="0" w:line="240" w:lineRule="auto"/>
              <w:ind w:left="57" w:right="57"/>
              <w:rPr>
                <w:rFonts w:ascii="Times New Roman" w:eastAsia="Times New Roman" w:hAnsi="Times New Roman" w:cs="Times New Roman"/>
                <w:sz w:val="24"/>
                <w:szCs w:val="24"/>
                <w:lang w:eastAsia="lv-LV"/>
              </w:rPr>
            </w:pPr>
            <w:r w:rsidRPr="006E305C">
              <w:rPr>
                <w:rFonts w:ascii="Times New Roman" w:eastAsia="Times New Roman" w:hAnsi="Times New Roman" w:cs="Times New Roman"/>
                <w:sz w:val="24"/>
                <w:szCs w:val="24"/>
                <w:lang w:eastAsia="lv-LV"/>
              </w:rPr>
              <w:t>Cita informācija</w:t>
            </w:r>
          </w:p>
        </w:tc>
        <w:tc>
          <w:tcPr>
            <w:tcW w:w="5870" w:type="dxa"/>
            <w:tcMar>
              <w:top w:w="57" w:type="dxa"/>
              <w:left w:w="57" w:type="dxa"/>
              <w:bottom w:w="57" w:type="dxa"/>
              <w:right w:w="57" w:type="dxa"/>
            </w:tcMar>
          </w:tcPr>
          <w:p w14:paraId="1EDBBD7E" w14:textId="11D1DD49" w:rsidR="00B766B5" w:rsidRPr="006E305C" w:rsidRDefault="00B766B5" w:rsidP="006E6DCF">
            <w:pPr>
              <w:spacing w:after="0" w:line="240" w:lineRule="auto"/>
              <w:ind w:left="57" w:right="57"/>
              <w:rPr>
                <w:rFonts w:ascii="Times New Roman" w:eastAsia="Times New Roman" w:hAnsi="Times New Roman" w:cs="Times New Roman"/>
                <w:sz w:val="24"/>
                <w:szCs w:val="24"/>
                <w:lang w:eastAsia="lv-LV"/>
              </w:rPr>
            </w:pPr>
            <w:r w:rsidRPr="006E305C">
              <w:rPr>
                <w:rFonts w:ascii="Times New Roman" w:eastAsia="Times New Roman" w:hAnsi="Times New Roman" w:cs="Times New Roman"/>
                <w:sz w:val="24"/>
                <w:szCs w:val="24"/>
                <w:lang w:eastAsia="lv-LV"/>
              </w:rPr>
              <w:t>Nav</w:t>
            </w:r>
          </w:p>
        </w:tc>
      </w:tr>
    </w:tbl>
    <w:p w14:paraId="5A8EE26D" w14:textId="36916576" w:rsidR="005D0FBD" w:rsidRDefault="005D0FBD" w:rsidP="00894C55">
      <w:pPr>
        <w:spacing w:after="0" w:line="240" w:lineRule="auto"/>
        <w:rPr>
          <w:rFonts w:ascii="Times New Roman" w:eastAsia="Times New Roman" w:hAnsi="Times New Roman" w:cs="Times New Roman"/>
          <w:iCs/>
          <w:sz w:val="24"/>
          <w:szCs w:val="24"/>
          <w:lang w:eastAsia="lv-LV"/>
        </w:rPr>
      </w:pPr>
    </w:p>
    <w:p w14:paraId="02EE2EFF" w14:textId="77777777" w:rsidR="005D0FBD" w:rsidRPr="00F62753" w:rsidRDefault="005D0FBD" w:rsidP="00894C55">
      <w:pPr>
        <w:spacing w:after="0" w:line="240" w:lineRule="auto"/>
        <w:rPr>
          <w:rFonts w:ascii="Times New Roman" w:eastAsia="Times New Roman" w:hAnsi="Times New Roman" w:cs="Times New Roman"/>
          <w:iCs/>
          <w:sz w:val="24"/>
          <w:szCs w:val="24"/>
          <w:lang w:eastAsia="lv-LV"/>
        </w:rPr>
      </w:pPr>
    </w:p>
    <w:p w14:paraId="019A592F" w14:textId="77777777" w:rsidR="00BE1BFF" w:rsidRPr="00EB3B55" w:rsidRDefault="00BE1BFF" w:rsidP="0034624E">
      <w:pPr>
        <w:spacing w:after="0" w:line="240" w:lineRule="auto"/>
        <w:ind w:firstLine="709"/>
        <w:rPr>
          <w:rFonts w:ascii="Times New Roman" w:hAnsi="Times New Roman" w:cs="Times New Roman"/>
          <w:sz w:val="26"/>
          <w:szCs w:val="26"/>
        </w:rPr>
      </w:pPr>
      <w:r w:rsidRPr="00EB3B55">
        <w:rPr>
          <w:rFonts w:ascii="Times New Roman" w:hAnsi="Times New Roman" w:cs="Times New Roman"/>
          <w:sz w:val="26"/>
          <w:szCs w:val="26"/>
        </w:rPr>
        <w:t>Vides aizsardzības un</w:t>
      </w:r>
    </w:p>
    <w:p w14:paraId="2195D323" w14:textId="3112A1F2" w:rsidR="78087680" w:rsidRPr="00FE37F8" w:rsidRDefault="00BE1BFF" w:rsidP="00FE37F8">
      <w:pPr>
        <w:tabs>
          <w:tab w:val="left" w:pos="6804"/>
        </w:tabs>
        <w:spacing w:after="0" w:line="240" w:lineRule="auto"/>
        <w:ind w:firstLine="709"/>
        <w:rPr>
          <w:rFonts w:ascii="Times New Roman" w:hAnsi="Times New Roman" w:cs="Times New Roman"/>
          <w:sz w:val="26"/>
          <w:szCs w:val="26"/>
        </w:rPr>
      </w:pPr>
      <w:r w:rsidRPr="00EB3B55">
        <w:rPr>
          <w:rFonts w:ascii="Times New Roman" w:hAnsi="Times New Roman" w:cs="Times New Roman"/>
          <w:sz w:val="26"/>
          <w:szCs w:val="26"/>
        </w:rPr>
        <w:t xml:space="preserve">reģionālās attīstības </w:t>
      </w:r>
      <w:r w:rsidR="003C7423" w:rsidRPr="00EB3B55">
        <w:rPr>
          <w:rFonts w:ascii="Times New Roman" w:hAnsi="Times New Roman" w:cs="Times New Roman"/>
          <w:sz w:val="26"/>
          <w:szCs w:val="26"/>
        </w:rPr>
        <w:t>ministrs</w:t>
      </w:r>
      <w:r w:rsidRPr="00EB3B55">
        <w:rPr>
          <w:rFonts w:ascii="Times New Roman" w:hAnsi="Times New Roman" w:cs="Times New Roman"/>
          <w:sz w:val="26"/>
          <w:szCs w:val="26"/>
        </w:rPr>
        <w:tab/>
      </w:r>
      <w:r w:rsidR="00EB3B55" w:rsidRPr="00EB3B55">
        <w:rPr>
          <w:rStyle w:val="normaltextrun"/>
          <w:rFonts w:ascii="Times New Roman" w:hAnsi="Times New Roman" w:cs="Times New Roman"/>
          <w:color w:val="000000"/>
          <w:sz w:val="26"/>
          <w:szCs w:val="26"/>
          <w:shd w:val="clear" w:color="auto" w:fill="FFFFFF"/>
        </w:rPr>
        <w:t>Artūrs Toms </w:t>
      </w:r>
      <w:proofErr w:type="spellStart"/>
      <w:r w:rsidR="00EB3B55" w:rsidRPr="00EB3B55">
        <w:rPr>
          <w:rStyle w:val="normaltextrun"/>
          <w:rFonts w:ascii="Times New Roman" w:hAnsi="Times New Roman" w:cs="Times New Roman"/>
          <w:color w:val="000000"/>
          <w:sz w:val="26"/>
          <w:szCs w:val="26"/>
          <w:shd w:val="clear" w:color="auto" w:fill="FFFFFF"/>
        </w:rPr>
        <w:t>Plešs</w:t>
      </w:r>
      <w:proofErr w:type="spellEnd"/>
    </w:p>
    <w:p w14:paraId="36C30D04" w14:textId="73D7289E" w:rsidR="005D0FBD" w:rsidRDefault="005D0FBD" w:rsidP="00894C55">
      <w:pPr>
        <w:tabs>
          <w:tab w:val="left" w:pos="6237"/>
        </w:tabs>
        <w:spacing w:after="0" w:line="240" w:lineRule="auto"/>
        <w:rPr>
          <w:rFonts w:ascii="Times New Roman" w:hAnsi="Times New Roman" w:cs="Times New Roman"/>
          <w:sz w:val="20"/>
          <w:szCs w:val="20"/>
        </w:rPr>
      </w:pPr>
    </w:p>
    <w:p w14:paraId="203E3142" w14:textId="0CF46E32" w:rsidR="005D0FBD" w:rsidRDefault="005D0FBD" w:rsidP="00894C55">
      <w:pPr>
        <w:tabs>
          <w:tab w:val="left" w:pos="6237"/>
        </w:tabs>
        <w:spacing w:after="0" w:line="240" w:lineRule="auto"/>
        <w:rPr>
          <w:rFonts w:ascii="Times New Roman" w:hAnsi="Times New Roman" w:cs="Times New Roman"/>
          <w:sz w:val="20"/>
          <w:szCs w:val="20"/>
        </w:rPr>
      </w:pPr>
    </w:p>
    <w:p w14:paraId="18343701" w14:textId="77777777" w:rsidR="005D0FBD" w:rsidRDefault="005D0FBD" w:rsidP="00894C55">
      <w:pPr>
        <w:tabs>
          <w:tab w:val="left" w:pos="6237"/>
        </w:tabs>
        <w:spacing w:after="0" w:line="240" w:lineRule="auto"/>
        <w:rPr>
          <w:rFonts w:ascii="Times New Roman" w:hAnsi="Times New Roman" w:cs="Times New Roman"/>
          <w:sz w:val="20"/>
          <w:szCs w:val="20"/>
        </w:rPr>
      </w:pPr>
    </w:p>
    <w:p w14:paraId="3C4668C6" w14:textId="5A222AE9" w:rsidR="00894C55" w:rsidRPr="00503D49" w:rsidRDefault="00A16DA1" w:rsidP="00894C55">
      <w:pPr>
        <w:tabs>
          <w:tab w:val="left" w:pos="6237"/>
        </w:tabs>
        <w:spacing w:after="0" w:line="240" w:lineRule="auto"/>
        <w:rPr>
          <w:rFonts w:ascii="Times New Roman" w:hAnsi="Times New Roman" w:cs="Times New Roman"/>
          <w:sz w:val="20"/>
          <w:szCs w:val="20"/>
        </w:rPr>
      </w:pPr>
      <w:r w:rsidRPr="00503D49">
        <w:rPr>
          <w:rFonts w:ascii="Times New Roman" w:hAnsi="Times New Roman" w:cs="Times New Roman"/>
          <w:sz w:val="20"/>
          <w:szCs w:val="20"/>
        </w:rPr>
        <w:t>Puriņa</w:t>
      </w:r>
      <w:r w:rsidR="00214AB3" w:rsidRPr="00503D49">
        <w:rPr>
          <w:rFonts w:ascii="Times New Roman" w:hAnsi="Times New Roman" w:cs="Times New Roman"/>
          <w:sz w:val="20"/>
          <w:szCs w:val="20"/>
        </w:rPr>
        <w:t xml:space="preserve"> </w:t>
      </w:r>
      <w:r w:rsidRPr="00503D49">
        <w:rPr>
          <w:rFonts w:ascii="Times New Roman" w:hAnsi="Times New Roman" w:cs="Times New Roman"/>
          <w:sz w:val="20"/>
          <w:szCs w:val="20"/>
        </w:rPr>
        <w:t>66016785</w:t>
      </w:r>
    </w:p>
    <w:p w14:paraId="742E42A4" w14:textId="04D66580" w:rsidR="00894C55" w:rsidRPr="00503D49" w:rsidRDefault="003818E5" w:rsidP="00894C55">
      <w:pPr>
        <w:tabs>
          <w:tab w:val="left" w:pos="6237"/>
        </w:tabs>
        <w:spacing w:after="0" w:line="240" w:lineRule="auto"/>
        <w:rPr>
          <w:rFonts w:ascii="Times New Roman" w:hAnsi="Times New Roman" w:cs="Times New Roman"/>
          <w:sz w:val="20"/>
          <w:szCs w:val="20"/>
        </w:rPr>
      </w:pPr>
      <w:hyperlink r:id="rId11" w:history="1">
        <w:r w:rsidR="00EB3B55" w:rsidRPr="00030352">
          <w:rPr>
            <w:rStyle w:val="Hyperlink"/>
            <w:rFonts w:ascii="Times New Roman" w:hAnsi="Times New Roman" w:cs="Times New Roman"/>
            <w:sz w:val="20"/>
            <w:szCs w:val="20"/>
          </w:rPr>
          <w:t>kristine.purina@varam.gov.lv</w:t>
        </w:r>
      </w:hyperlink>
      <w:r w:rsidR="00EB3B55">
        <w:rPr>
          <w:rFonts w:ascii="Times New Roman" w:hAnsi="Times New Roman" w:cs="Times New Roman"/>
          <w:sz w:val="20"/>
          <w:szCs w:val="20"/>
        </w:rPr>
        <w:t xml:space="preserve"> </w:t>
      </w:r>
    </w:p>
    <w:sectPr w:rsidR="00894C55" w:rsidRPr="00503D49" w:rsidSect="00B25F6D">
      <w:headerReference w:type="default" r:id="rId12"/>
      <w:footerReference w:type="default" r:id="rId13"/>
      <w:headerReference w:type="first" r:id="rId14"/>
      <w:foot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D9ECB" w14:textId="77777777" w:rsidR="003818E5" w:rsidRDefault="003818E5" w:rsidP="00894C55">
      <w:pPr>
        <w:spacing w:after="0" w:line="240" w:lineRule="auto"/>
      </w:pPr>
      <w:r>
        <w:separator/>
      </w:r>
    </w:p>
  </w:endnote>
  <w:endnote w:type="continuationSeparator" w:id="0">
    <w:p w14:paraId="1E36EDC1" w14:textId="77777777" w:rsidR="003818E5" w:rsidRDefault="003818E5" w:rsidP="00894C55">
      <w:pPr>
        <w:spacing w:after="0" w:line="240" w:lineRule="auto"/>
      </w:pPr>
      <w:r>
        <w:continuationSeparator/>
      </w:r>
    </w:p>
  </w:endnote>
  <w:endnote w:type="continuationNotice" w:id="1">
    <w:p w14:paraId="40C44137" w14:textId="77777777" w:rsidR="003818E5" w:rsidRDefault="00381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E5C0" w14:textId="0E28BC92" w:rsidR="001A250A" w:rsidRPr="003D6EC5" w:rsidRDefault="001A250A" w:rsidP="001A250A">
    <w:pPr>
      <w:pStyle w:val="Footer"/>
      <w:rPr>
        <w:rFonts w:ascii="Times New Roman" w:hAnsi="Times New Roman" w:cs="Times New Roman"/>
        <w:sz w:val="20"/>
        <w:szCs w:val="20"/>
      </w:rPr>
    </w:pPr>
    <w:r w:rsidRPr="003D6EC5">
      <w:rPr>
        <w:rFonts w:ascii="Times New Roman" w:hAnsi="Times New Roman" w:cs="Times New Roman"/>
        <w:sz w:val="20"/>
        <w:szCs w:val="20"/>
      </w:rPr>
      <w:t>VARAM</w:t>
    </w:r>
    <w:r>
      <w:rPr>
        <w:rFonts w:ascii="Times New Roman" w:hAnsi="Times New Roman" w:cs="Times New Roman"/>
        <w:sz w:val="20"/>
        <w:szCs w:val="20"/>
      </w:rPr>
      <w:t>anot</w:t>
    </w:r>
    <w:r w:rsidRPr="003D6EC5">
      <w:rPr>
        <w:rFonts w:ascii="Times New Roman" w:hAnsi="Times New Roman" w:cs="Times New Roman"/>
        <w:sz w:val="20"/>
        <w:szCs w:val="20"/>
      </w:rPr>
      <w:t>_</w:t>
    </w:r>
    <w:r w:rsidR="005F6DD7">
      <w:rPr>
        <w:rFonts w:ascii="Times New Roman" w:hAnsi="Times New Roman" w:cs="Times New Roman"/>
        <w:sz w:val="20"/>
        <w:szCs w:val="20"/>
      </w:rPr>
      <w:t>03</w:t>
    </w:r>
    <w:r w:rsidR="00D21A55">
      <w:rPr>
        <w:rFonts w:ascii="Times New Roman" w:hAnsi="Times New Roman" w:cs="Times New Roman"/>
        <w:sz w:val="20"/>
        <w:szCs w:val="20"/>
      </w:rPr>
      <w:t>0</w:t>
    </w:r>
    <w:r w:rsidR="005F6DD7">
      <w:rPr>
        <w:rFonts w:ascii="Times New Roman" w:hAnsi="Times New Roman" w:cs="Times New Roman"/>
        <w:sz w:val="20"/>
        <w:szCs w:val="20"/>
      </w:rPr>
      <w:t>3</w:t>
    </w:r>
    <w:r>
      <w:rPr>
        <w:rFonts w:ascii="Times New Roman" w:hAnsi="Times New Roman" w:cs="Times New Roman"/>
        <w:sz w:val="20"/>
        <w:szCs w:val="20"/>
      </w:rPr>
      <w:t>2</w:t>
    </w:r>
    <w:r w:rsidR="00D21A55">
      <w:rPr>
        <w:rFonts w:ascii="Times New Roman" w:hAnsi="Times New Roman" w:cs="Times New Roman"/>
        <w:sz w:val="20"/>
        <w:szCs w:val="20"/>
      </w:rPr>
      <w:t>1</w:t>
    </w:r>
    <w:r>
      <w:rPr>
        <w:rFonts w:ascii="Times New Roman" w:hAnsi="Times New Roman" w:cs="Times New Roman"/>
        <w:sz w:val="20"/>
        <w:szCs w:val="20"/>
      </w:rPr>
      <w:t>_MK</w:t>
    </w:r>
    <w:r w:rsidRPr="003D6EC5">
      <w:rPr>
        <w:rFonts w:ascii="Times New Roman" w:hAnsi="Times New Roman" w:cs="Times New Roman"/>
        <w:sz w:val="20"/>
        <w:szCs w:val="20"/>
      </w:rPr>
      <w:t>_</w:t>
    </w:r>
    <w:r>
      <w:rPr>
        <w:rFonts w:ascii="Times New Roman" w:hAnsi="Times New Roman" w:cs="Times New Roman"/>
        <w:sz w:val="20"/>
        <w:szCs w:val="20"/>
      </w:rPr>
      <w:t>380</w:t>
    </w:r>
  </w:p>
  <w:p w14:paraId="433FE4A8" w14:textId="7880BF39" w:rsidR="004454BF" w:rsidRPr="00D30FC1" w:rsidRDefault="004454BF" w:rsidP="00D30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60FC" w14:textId="37E38BC4" w:rsidR="00D30FC1" w:rsidRPr="003D6EC5" w:rsidRDefault="00D30FC1" w:rsidP="00D30FC1">
    <w:pPr>
      <w:pStyle w:val="Footer"/>
      <w:rPr>
        <w:rFonts w:ascii="Times New Roman" w:hAnsi="Times New Roman" w:cs="Times New Roman"/>
        <w:sz w:val="20"/>
        <w:szCs w:val="20"/>
      </w:rPr>
    </w:pPr>
    <w:r w:rsidRPr="003D6EC5">
      <w:rPr>
        <w:rFonts w:ascii="Times New Roman" w:hAnsi="Times New Roman" w:cs="Times New Roman"/>
        <w:sz w:val="20"/>
        <w:szCs w:val="20"/>
      </w:rPr>
      <w:t>VARAM</w:t>
    </w:r>
    <w:r w:rsidR="00B50B54">
      <w:rPr>
        <w:rFonts w:ascii="Times New Roman" w:hAnsi="Times New Roman" w:cs="Times New Roman"/>
        <w:sz w:val="20"/>
        <w:szCs w:val="20"/>
      </w:rPr>
      <w:t>a</w:t>
    </w:r>
    <w:r>
      <w:rPr>
        <w:rFonts w:ascii="Times New Roman" w:hAnsi="Times New Roman" w:cs="Times New Roman"/>
        <w:sz w:val="20"/>
        <w:szCs w:val="20"/>
      </w:rPr>
      <w:t>not</w:t>
    </w:r>
    <w:r w:rsidRPr="003D6EC5">
      <w:rPr>
        <w:rFonts w:ascii="Times New Roman" w:hAnsi="Times New Roman" w:cs="Times New Roman"/>
        <w:sz w:val="20"/>
        <w:szCs w:val="20"/>
      </w:rPr>
      <w:t>_</w:t>
    </w:r>
    <w:r w:rsidR="005F6DD7">
      <w:rPr>
        <w:rFonts w:ascii="Times New Roman" w:hAnsi="Times New Roman" w:cs="Times New Roman"/>
        <w:sz w:val="20"/>
        <w:szCs w:val="20"/>
      </w:rPr>
      <w:t>03</w:t>
    </w:r>
    <w:r w:rsidR="00D21A55">
      <w:rPr>
        <w:rFonts w:ascii="Times New Roman" w:hAnsi="Times New Roman" w:cs="Times New Roman"/>
        <w:sz w:val="20"/>
        <w:szCs w:val="20"/>
      </w:rPr>
      <w:t>0</w:t>
    </w:r>
    <w:r w:rsidR="005F6DD7">
      <w:rPr>
        <w:rFonts w:ascii="Times New Roman" w:hAnsi="Times New Roman" w:cs="Times New Roman"/>
        <w:sz w:val="20"/>
        <w:szCs w:val="20"/>
      </w:rPr>
      <w:t>3</w:t>
    </w:r>
    <w:r w:rsidR="00B50B54">
      <w:rPr>
        <w:rFonts w:ascii="Times New Roman" w:hAnsi="Times New Roman" w:cs="Times New Roman"/>
        <w:sz w:val="20"/>
        <w:szCs w:val="20"/>
      </w:rPr>
      <w:t>2</w:t>
    </w:r>
    <w:r w:rsidR="00D21A55">
      <w:rPr>
        <w:rFonts w:ascii="Times New Roman" w:hAnsi="Times New Roman" w:cs="Times New Roman"/>
        <w:sz w:val="20"/>
        <w:szCs w:val="20"/>
      </w:rPr>
      <w:t>1</w:t>
    </w:r>
    <w:r w:rsidR="00B50B54">
      <w:rPr>
        <w:rFonts w:ascii="Times New Roman" w:hAnsi="Times New Roman" w:cs="Times New Roman"/>
        <w:sz w:val="20"/>
        <w:szCs w:val="20"/>
      </w:rPr>
      <w:t>_</w:t>
    </w:r>
    <w:r>
      <w:rPr>
        <w:rFonts w:ascii="Times New Roman" w:hAnsi="Times New Roman" w:cs="Times New Roman"/>
        <w:sz w:val="20"/>
        <w:szCs w:val="20"/>
      </w:rPr>
      <w:t>MK</w:t>
    </w:r>
    <w:r w:rsidRPr="003D6EC5">
      <w:rPr>
        <w:rFonts w:ascii="Times New Roman" w:hAnsi="Times New Roman" w:cs="Times New Roman"/>
        <w:sz w:val="20"/>
        <w:szCs w:val="20"/>
      </w:rPr>
      <w:t>_</w:t>
    </w:r>
    <w:r>
      <w:rPr>
        <w:rFonts w:ascii="Times New Roman" w:hAnsi="Times New Roman" w:cs="Times New Roman"/>
        <w:sz w:val="20"/>
        <w:szCs w:val="20"/>
      </w:rPr>
      <w:t>380</w:t>
    </w:r>
  </w:p>
  <w:p w14:paraId="061BEDDC" w14:textId="77777777" w:rsidR="00D30FC1" w:rsidRDefault="00D30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B318A" w14:textId="77777777" w:rsidR="003818E5" w:rsidRDefault="003818E5" w:rsidP="00894C55">
      <w:pPr>
        <w:spacing w:after="0" w:line="240" w:lineRule="auto"/>
      </w:pPr>
      <w:r>
        <w:separator/>
      </w:r>
    </w:p>
  </w:footnote>
  <w:footnote w:type="continuationSeparator" w:id="0">
    <w:p w14:paraId="02254C02" w14:textId="77777777" w:rsidR="003818E5" w:rsidRDefault="003818E5" w:rsidP="00894C55">
      <w:pPr>
        <w:spacing w:after="0" w:line="240" w:lineRule="auto"/>
      </w:pPr>
      <w:r>
        <w:continuationSeparator/>
      </w:r>
    </w:p>
  </w:footnote>
  <w:footnote w:type="continuationNotice" w:id="1">
    <w:p w14:paraId="4ADBB56D" w14:textId="77777777" w:rsidR="003818E5" w:rsidRDefault="003818E5">
      <w:pPr>
        <w:spacing w:after="0" w:line="240" w:lineRule="auto"/>
      </w:pPr>
    </w:p>
  </w:footnote>
  <w:footnote w:id="2">
    <w:p w14:paraId="619A9009" w14:textId="7DE9A16E" w:rsidR="00005F6C" w:rsidRPr="00AD265D" w:rsidRDefault="00005F6C" w:rsidP="00005F6C">
      <w:pPr>
        <w:pStyle w:val="FootnoteText"/>
      </w:pPr>
      <w:r>
        <w:rPr>
          <w:rStyle w:val="FootnoteReference"/>
        </w:rPr>
        <w:footnoteRef/>
      </w:r>
      <w:r>
        <w:t xml:space="preserve"> Atbilstoši Ministru kabineta 2002.</w:t>
      </w:r>
      <w:r w:rsidR="00672721">
        <w:t> </w:t>
      </w:r>
      <w:r>
        <w:t>gada 22.</w:t>
      </w:r>
      <w:r w:rsidR="00672721">
        <w:t> </w:t>
      </w:r>
      <w:r>
        <w:t>janvāra noteikumiem Nr.</w:t>
      </w:r>
      <w:r w:rsidR="00672721">
        <w:t> </w:t>
      </w:r>
      <w:r>
        <w:t>34 “Noteikumi par piesārņojošo vielu emisiju ūdenī” 2.3.3.apakšpunktam.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74B16F2B" w14:textId="77777777" w:rsidR="004454BF" w:rsidRPr="00C25B49" w:rsidRDefault="004454BF">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C4611D">
          <w:rPr>
            <w:rFonts w:ascii="Times New Roman" w:hAnsi="Times New Roman" w:cs="Times New Roman"/>
            <w:noProof/>
            <w:sz w:val="24"/>
            <w:szCs w:val="20"/>
          </w:rPr>
          <w:t>10</w:t>
        </w:r>
        <w:r w:rsidRPr="00C25B49">
          <w:rPr>
            <w:rFonts w:ascii="Times New Roman" w:hAnsi="Times New Roman" w:cs="Times New Roman"/>
            <w:noProof/>
            <w:sz w:val="24"/>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65103299" w14:paraId="2A7E7741" w14:textId="77777777" w:rsidTr="65103299">
      <w:tc>
        <w:tcPr>
          <w:tcW w:w="3020" w:type="dxa"/>
        </w:tcPr>
        <w:p w14:paraId="7F298E1B" w14:textId="67D5E665" w:rsidR="65103299" w:rsidRDefault="65103299" w:rsidP="65103299">
          <w:pPr>
            <w:pStyle w:val="Header"/>
            <w:ind w:left="-115"/>
          </w:pPr>
        </w:p>
      </w:tc>
      <w:tc>
        <w:tcPr>
          <w:tcW w:w="3020" w:type="dxa"/>
        </w:tcPr>
        <w:p w14:paraId="3AAC23B1" w14:textId="40A71900" w:rsidR="65103299" w:rsidRDefault="65103299" w:rsidP="65103299">
          <w:pPr>
            <w:pStyle w:val="Header"/>
            <w:jc w:val="center"/>
          </w:pPr>
        </w:p>
      </w:tc>
      <w:tc>
        <w:tcPr>
          <w:tcW w:w="3020" w:type="dxa"/>
        </w:tcPr>
        <w:p w14:paraId="084BF2DC" w14:textId="10C0787C" w:rsidR="65103299" w:rsidRDefault="65103299" w:rsidP="65103299">
          <w:pPr>
            <w:pStyle w:val="Header"/>
            <w:ind w:right="-115"/>
            <w:jc w:val="right"/>
          </w:pPr>
        </w:p>
      </w:tc>
    </w:tr>
  </w:tbl>
  <w:p w14:paraId="30177E29" w14:textId="57275DA7" w:rsidR="65103299" w:rsidRDefault="65103299" w:rsidP="65103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5E45"/>
    <w:multiLevelType w:val="multilevel"/>
    <w:tmpl w:val="345C0776"/>
    <w:lvl w:ilvl="0">
      <w:start w:val="1"/>
      <w:numFmt w:val="decimal"/>
      <w:lvlText w:val="%1."/>
      <w:lvlJc w:val="left"/>
      <w:pPr>
        <w:ind w:left="720" w:hanging="360"/>
      </w:pPr>
      <w:rPr>
        <w:rFonts w:hint="default"/>
      </w:rPr>
    </w:lvl>
    <w:lvl w:ilvl="1">
      <w:start w:val="1"/>
      <w:numFmt w:val="decimal"/>
      <w:lvlText w:val="%1.%2."/>
      <w:lvlJc w:val="left"/>
      <w:pPr>
        <w:ind w:left="1080" w:hanging="360"/>
      </w:pPr>
      <w:rPr>
        <w:b w:val="0"/>
        <w:i w:val="0"/>
        <w:color w:val="auto"/>
        <w:sz w:val="28"/>
      </w:rPr>
    </w:lvl>
    <w:lvl w:ilvl="2">
      <w:start w:val="1"/>
      <w:numFmt w:val="decimal"/>
      <w:lvlText w:val="%1.%2.%3."/>
      <w:lvlJc w:val="left"/>
      <w:pPr>
        <w:ind w:left="1800" w:hanging="720"/>
      </w:pPr>
      <w:rPr>
        <w:color w:val="414142"/>
      </w:rPr>
    </w:lvl>
    <w:lvl w:ilvl="3">
      <w:start w:val="1"/>
      <w:numFmt w:val="decimal"/>
      <w:lvlText w:val="%1.%2.%3.%4."/>
      <w:lvlJc w:val="left"/>
      <w:pPr>
        <w:ind w:left="2160" w:hanging="720"/>
      </w:pPr>
      <w:rPr>
        <w:color w:val="414142"/>
      </w:rPr>
    </w:lvl>
    <w:lvl w:ilvl="4">
      <w:start w:val="1"/>
      <w:numFmt w:val="decimal"/>
      <w:lvlText w:val="%1.%2.%3.%4.%5."/>
      <w:lvlJc w:val="left"/>
      <w:pPr>
        <w:ind w:left="2880" w:hanging="1080"/>
      </w:pPr>
      <w:rPr>
        <w:color w:val="414142"/>
      </w:rPr>
    </w:lvl>
    <w:lvl w:ilvl="5">
      <w:start w:val="1"/>
      <w:numFmt w:val="decimal"/>
      <w:lvlText w:val="%1.%2.%3.%4.%5.%6."/>
      <w:lvlJc w:val="left"/>
      <w:pPr>
        <w:ind w:left="3240" w:hanging="1080"/>
      </w:pPr>
      <w:rPr>
        <w:color w:val="414142"/>
      </w:rPr>
    </w:lvl>
    <w:lvl w:ilvl="6">
      <w:start w:val="1"/>
      <w:numFmt w:val="decimal"/>
      <w:lvlText w:val="%1.%2.%3.%4.%5.%6.%7."/>
      <w:lvlJc w:val="left"/>
      <w:pPr>
        <w:ind w:left="3600" w:hanging="1080"/>
      </w:pPr>
      <w:rPr>
        <w:color w:val="414142"/>
      </w:rPr>
    </w:lvl>
    <w:lvl w:ilvl="7">
      <w:start w:val="1"/>
      <w:numFmt w:val="decimal"/>
      <w:lvlText w:val="%1.%2.%3.%4.%5.%6.%7.%8."/>
      <w:lvlJc w:val="left"/>
      <w:pPr>
        <w:ind w:left="4320" w:hanging="1440"/>
      </w:pPr>
      <w:rPr>
        <w:color w:val="414142"/>
      </w:rPr>
    </w:lvl>
    <w:lvl w:ilvl="8">
      <w:start w:val="1"/>
      <w:numFmt w:val="decimal"/>
      <w:lvlText w:val="%1.%2.%3.%4.%5.%6.%7.%8.%9."/>
      <w:lvlJc w:val="left"/>
      <w:pPr>
        <w:ind w:left="4680" w:hanging="1440"/>
      </w:pPr>
      <w:rPr>
        <w:color w:val="414142"/>
      </w:rPr>
    </w:lvl>
  </w:abstractNum>
  <w:abstractNum w:abstractNumId="1" w15:restartNumberingAfterBreak="0">
    <w:nsid w:val="03A61FFA"/>
    <w:multiLevelType w:val="hybridMultilevel"/>
    <w:tmpl w:val="8DF6A4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796335"/>
    <w:multiLevelType w:val="hybridMultilevel"/>
    <w:tmpl w:val="2F880350"/>
    <w:lvl w:ilvl="0" w:tplc="FFFFFFFF">
      <w:start w:val="5"/>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DB338DA"/>
    <w:multiLevelType w:val="hybridMultilevel"/>
    <w:tmpl w:val="14DCA8A4"/>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E7C4FD4"/>
    <w:multiLevelType w:val="hybridMultilevel"/>
    <w:tmpl w:val="DFC4093E"/>
    <w:lvl w:ilvl="0" w:tplc="04260011">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8077CE6"/>
    <w:multiLevelType w:val="hybridMultilevel"/>
    <w:tmpl w:val="B6CE7CA2"/>
    <w:lvl w:ilvl="0" w:tplc="BDD892A8">
      <w:start w:val="5"/>
      <w:numFmt w:val="decimal"/>
      <w:lvlText w:val="%1."/>
      <w:lvlJc w:val="left"/>
      <w:pPr>
        <w:ind w:left="720" w:hanging="360"/>
      </w:pPr>
    </w:lvl>
    <w:lvl w:ilvl="1" w:tplc="D3946A3E">
      <w:start w:val="1"/>
      <w:numFmt w:val="lowerLetter"/>
      <w:lvlText w:val="%2."/>
      <w:lvlJc w:val="left"/>
      <w:pPr>
        <w:ind w:left="1440" w:hanging="360"/>
      </w:pPr>
    </w:lvl>
    <w:lvl w:ilvl="2" w:tplc="450AF9F8">
      <w:start w:val="1"/>
      <w:numFmt w:val="lowerRoman"/>
      <w:lvlText w:val="%3."/>
      <w:lvlJc w:val="right"/>
      <w:pPr>
        <w:ind w:left="2160" w:hanging="180"/>
      </w:pPr>
    </w:lvl>
    <w:lvl w:ilvl="3" w:tplc="66E24930">
      <w:start w:val="1"/>
      <w:numFmt w:val="decimal"/>
      <w:lvlText w:val="%4."/>
      <w:lvlJc w:val="left"/>
      <w:pPr>
        <w:ind w:left="2880" w:hanging="360"/>
      </w:pPr>
    </w:lvl>
    <w:lvl w:ilvl="4" w:tplc="4C722030">
      <w:start w:val="1"/>
      <w:numFmt w:val="lowerLetter"/>
      <w:lvlText w:val="%5."/>
      <w:lvlJc w:val="left"/>
      <w:pPr>
        <w:ind w:left="3600" w:hanging="360"/>
      </w:pPr>
    </w:lvl>
    <w:lvl w:ilvl="5" w:tplc="38FA487C">
      <w:start w:val="1"/>
      <w:numFmt w:val="lowerRoman"/>
      <w:lvlText w:val="%6."/>
      <w:lvlJc w:val="right"/>
      <w:pPr>
        <w:ind w:left="4320" w:hanging="180"/>
      </w:pPr>
    </w:lvl>
    <w:lvl w:ilvl="6" w:tplc="0F822980">
      <w:start w:val="1"/>
      <w:numFmt w:val="decimal"/>
      <w:lvlText w:val="%7."/>
      <w:lvlJc w:val="left"/>
      <w:pPr>
        <w:ind w:left="5040" w:hanging="360"/>
      </w:pPr>
    </w:lvl>
    <w:lvl w:ilvl="7" w:tplc="5D6EB908">
      <w:start w:val="1"/>
      <w:numFmt w:val="lowerLetter"/>
      <w:lvlText w:val="%8."/>
      <w:lvlJc w:val="left"/>
      <w:pPr>
        <w:ind w:left="5760" w:hanging="360"/>
      </w:pPr>
    </w:lvl>
    <w:lvl w:ilvl="8" w:tplc="1270A762">
      <w:start w:val="1"/>
      <w:numFmt w:val="lowerRoman"/>
      <w:lvlText w:val="%9."/>
      <w:lvlJc w:val="right"/>
      <w:pPr>
        <w:ind w:left="6480" w:hanging="180"/>
      </w:pPr>
    </w:lvl>
  </w:abstractNum>
  <w:abstractNum w:abstractNumId="6" w15:restartNumberingAfterBreak="0">
    <w:nsid w:val="27D71A4A"/>
    <w:multiLevelType w:val="hybridMultilevel"/>
    <w:tmpl w:val="9D9E64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510E39"/>
    <w:multiLevelType w:val="hybridMultilevel"/>
    <w:tmpl w:val="E5C09D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AF0519"/>
    <w:multiLevelType w:val="hybridMultilevel"/>
    <w:tmpl w:val="9642ED6E"/>
    <w:lvl w:ilvl="0" w:tplc="27A41568">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9" w15:restartNumberingAfterBreak="0">
    <w:nsid w:val="32DE2E53"/>
    <w:multiLevelType w:val="hybridMultilevel"/>
    <w:tmpl w:val="64BE43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100F7B"/>
    <w:multiLevelType w:val="hybridMultilevel"/>
    <w:tmpl w:val="0B12FCF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388D2C06"/>
    <w:multiLevelType w:val="hybridMultilevel"/>
    <w:tmpl w:val="C7B850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D1166E"/>
    <w:multiLevelType w:val="hybridMultilevel"/>
    <w:tmpl w:val="E50ED3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2F4C7A"/>
    <w:multiLevelType w:val="hybridMultilevel"/>
    <w:tmpl w:val="9C306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726139"/>
    <w:multiLevelType w:val="hybridMultilevel"/>
    <w:tmpl w:val="0E309D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190E6C"/>
    <w:multiLevelType w:val="hybridMultilevel"/>
    <w:tmpl w:val="314C9062"/>
    <w:lvl w:ilvl="0" w:tplc="D278D328">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6" w15:restartNumberingAfterBreak="0">
    <w:nsid w:val="68833828"/>
    <w:multiLevelType w:val="hybridMultilevel"/>
    <w:tmpl w:val="13AE7B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04B4472"/>
    <w:multiLevelType w:val="hybridMultilevel"/>
    <w:tmpl w:val="1414A34E"/>
    <w:lvl w:ilvl="0" w:tplc="82BCDB02">
      <w:start w:val="5"/>
      <w:numFmt w:val="decimal"/>
      <w:lvlText w:val="%1."/>
      <w:lvlJc w:val="left"/>
      <w:pPr>
        <w:ind w:left="720" w:hanging="360"/>
      </w:pPr>
    </w:lvl>
    <w:lvl w:ilvl="1" w:tplc="942CD95E">
      <w:start w:val="1"/>
      <w:numFmt w:val="lowerLetter"/>
      <w:lvlText w:val="%2."/>
      <w:lvlJc w:val="left"/>
      <w:pPr>
        <w:ind w:left="1440" w:hanging="360"/>
      </w:pPr>
    </w:lvl>
    <w:lvl w:ilvl="2" w:tplc="6E40085A">
      <w:start w:val="1"/>
      <w:numFmt w:val="lowerRoman"/>
      <w:lvlText w:val="%3."/>
      <w:lvlJc w:val="right"/>
      <w:pPr>
        <w:ind w:left="2160" w:hanging="180"/>
      </w:pPr>
    </w:lvl>
    <w:lvl w:ilvl="3" w:tplc="AFFE5798">
      <w:start w:val="1"/>
      <w:numFmt w:val="decimal"/>
      <w:lvlText w:val="%4."/>
      <w:lvlJc w:val="left"/>
      <w:pPr>
        <w:ind w:left="2880" w:hanging="360"/>
      </w:pPr>
    </w:lvl>
    <w:lvl w:ilvl="4" w:tplc="F9FCE09A">
      <w:start w:val="1"/>
      <w:numFmt w:val="lowerLetter"/>
      <w:lvlText w:val="%5."/>
      <w:lvlJc w:val="left"/>
      <w:pPr>
        <w:ind w:left="3600" w:hanging="360"/>
      </w:pPr>
    </w:lvl>
    <w:lvl w:ilvl="5" w:tplc="0A7A2644">
      <w:start w:val="1"/>
      <w:numFmt w:val="lowerRoman"/>
      <w:lvlText w:val="%6."/>
      <w:lvlJc w:val="right"/>
      <w:pPr>
        <w:ind w:left="4320" w:hanging="180"/>
      </w:pPr>
    </w:lvl>
    <w:lvl w:ilvl="6" w:tplc="832A5628">
      <w:start w:val="1"/>
      <w:numFmt w:val="decimal"/>
      <w:lvlText w:val="%7."/>
      <w:lvlJc w:val="left"/>
      <w:pPr>
        <w:ind w:left="5040" w:hanging="360"/>
      </w:pPr>
    </w:lvl>
    <w:lvl w:ilvl="7" w:tplc="C82481CE">
      <w:start w:val="1"/>
      <w:numFmt w:val="lowerLetter"/>
      <w:lvlText w:val="%8."/>
      <w:lvlJc w:val="left"/>
      <w:pPr>
        <w:ind w:left="5760" w:hanging="360"/>
      </w:pPr>
    </w:lvl>
    <w:lvl w:ilvl="8" w:tplc="1CECEB5C">
      <w:start w:val="1"/>
      <w:numFmt w:val="lowerRoman"/>
      <w:lvlText w:val="%9."/>
      <w:lvlJc w:val="right"/>
      <w:pPr>
        <w:ind w:left="6480" w:hanging="180"/>
      </w:pPr>
    </w:lvl>
  </w:abstractNum>
  <w:abstractNum w:abstractNumId="18" w15:restartNumberingAfterBreak="0">
    <w:nsid w:val="78BC1417"/>
    <w:multiLevelType w:val="hybridMultilevel"/>
    <w:tmpl w:val="806A020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7AF67AE3"/>
    <w:multiLevelType w:val="hybridMultilevel"/>
    <w:tmpl w:val="2154F3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num>
  <w:num w:numId="2">
    <w:abstractNumId w:val="17"/>
  </w:num>
  <w:num w:numId="3">
    <w:abstractNumId w:val="3"/>
  </w:num>
  <w:num w:numId="4">
    <w:abstractNumId w:val="0"/>
  </w:num>
  <w:num w:numId="5">
    <w:abstractNumId w:val="2"/>
  </w:num>
  <w:num w:numId="6">
    <w:abstractNumId w:val="6"/>
  </w:num>
  <w:num w:numId="7">
    <w:abstractNumId w:val="18"/>
  </w:num>
  <w:num w:numId="8">
    <w:abstractNumId w:val="10"/>
  </w:num>
  <w:num w:numId="9">
    <w:abstractNumId w:val="9"/>
  </w:num>
  <w:num w:numId="10">
    <w:abstractNumId w:val="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6"/>
  </w:num>
  <w:num w:numId="15">
    <w:abstractNumId w:val="14"/>
  </w:num>
  <w:num w:numId="16">
    <w:abstractNumId w:val="7"/>
  </w:num>
  <w:num w:numId="17">
    <w:abstractNumId w:val="1"/>
  </w:num>
  <w:num w:numId="18">
    <w:abstractNumId w:val="13"/>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686"/>
    <w:rsid w:val="000010B7"/>
    <w:rsid w:val="00001882"/>
    <w:rsid w:val="00005F69"/>
    <w:rsid w:val="00005F6C"/>
    <w:rsid w:val="0000650E"/>
    <w:rsid w:val="00006A57"/>
    <w:rsid w:val="00010D43"/>
    <w:rsid w:val="00011DA6"/>
    <w:rsid w:val="00013AA6"/>
    <w:rsid w:val="00016A30"/>
    <w:rsid w:val="00017744"/>
    <w:rsid w:val="00020731"/>
    <w:rsid w:val="00022CA5"/>
    <w:rsid w:val="00022E3F"/>
    <w:rsid w:val="00025347"/>
    <w:rsid w:val="0002551F"/>
    <w:rsid w:val="000259E5"/>
    <w:rsid w:val="000305D7"/>
    <w:rsid w:val="00030B6B"/>
    <w:rsid w:val="000320C8"/>
    <w:rsid w:val="00032993"/>
    <w:rsid w:val="00032D1D"/>
    <w:rsid w:val="000331FB"/>
    <w:rsid w:val="00034AFC"/>
    <w:rsid w:val="00034B7E"/>
    <w:rsid w:val="00035176"/>
    <w:rsid w:val="000352EE"/>
    <w:rsid w:val="00036B67"/>
    <w:rsid w:val="00042885"/>
    <w:rsid w:val="00044EC4"/>
    <w:rsid w:val="00045AA6"/>
    <w:rsid w:val="000476E8"/>
    <w:rsid w:val="00050953"/>
    <w:rsid w:val="00051763"/>
    <w:rsid w:val="000520B9"/>
    <w:rsid w:val="00053A0D"/>
    <w:rsid w:val="00053E44"/>
    <w:rsid w:val="00054606"/>
    <w:rsid w:val="00056B1B"/>
    <w:rsid w:val="00060ACC"/>
    <w:rsid w:val="00060AE9"/>
    <w:rsid w:val="000616E4"/>
    <w:rsid w:val="000644A5"/>
    <w:rsid w:val="00066320"/>
    <w:rsid w:val="00067699"/>
    <w:rsid w:val="00067C2C"/>
    <w:rsid w:val="0007262A"/>
    <w:rsid w:val="0007278E"/>
    <w:rsid w:val="000735CE"/>
    <w:rsid w:val="00073972"/>
    <w:rsid w:val="00075DB5"/>
    <w:rsid w:val="000805D3"/>
    <w:rsid w:val="00080ABC"/>
    <w:rsid w:val="00083131"/>
    <w:rsid w:val="00083818"/>
    <w:rsid w:val="00090C57"/>
    <w:rsid w:val="00090D47"/>
    <w:rsid w:val="000915DA"/>
    <w:rsid w:val="00091990"/>
    <w:rsid w:val="000926FF"/>
    <w:rsid w:val="00093861"/>
    <w:rsid w:val="0009538D"/>
    <w:rsid w:val="00096CE1"/>
    <w:rsid w:val="0009789A"/>
    <w:rsid w:val="000A0835"/>
    <w:rsid w:val="000A283B"/>
    <w:rsid w:val="000A432A"/>
    <w:rsid w:val="000A6C2D"/>
    <w:rsid w:val="000A7D09"/>
    <w:rsid w:val="000B101C"/>
    <w:rsid w:val="000B11DF"/>
    <w:rsid w:val="000B21D0"/>
    <w:rsid w:val="000B31CD"/>
    <w:rsid w:val="000B44DD"/>
    <w:rsid w:val="000B7EF0"/>
    <w:rsid w:val="000C04DA"/>
    <w:rsid w:val="000C05B8"/>
    <w:rsid w:val="000C23C1"/>
    <w:rsid w:val="000C3992"/>
    <w:rsid w:val="000C3B05"/>
    <w:rsid w:val="000C443D"/>
    <w:rsid w:val="000C4DE1"/>
    <w:rsid w:val="000C607A"/>
    <w:rsid w:val="000C65DF"/>
    <w:rsid w:val="000C67CA"/>
    <w:rsid w:val="000C7071"/>
    <w:rsid w:val="000C7606"/>
    <w:rsid w:val="000C7C35"/>
    <w:rsid w:val="000D3EE6"/>
    <w:rsid w:val="000D5B43"/>
    <w:rsid w:val="000D621E"/>
    <w:rsid w:val="000D71BE"/>
    <w:rsid w:val="000D7A3C"/>
    <w:rsid w:val="000E0623"/>
    <w:rsid w:val="000E0648"/>
    <w:rsid w:val="000E6133"/>
    <w:rsid w:val="000E6277"/>
    <w:rsid w:val="000E6E6A"/>
    <w:rsid w:val="000E73BD"/>
    <w:rsid w:val="000F0133"/>
    <w:rsid w:val="000F01AA"/>
    <w:rsid w:val="000F08E4"/>
    <w:rsid w:val="000F2C43"/>
    <w:rsid w:val="000F30A9"/>
    <w:rsid w:val="000F3D2D"/>
    <w:rsid w:val="000F43D4"/>
    <w:rsid w:val="000F49D7"/>
    <w:rsid w:val="000F6696"/>
    <w:rsid w:val="000F68B0"/>
    <w:rsid w:val="000F6900"/>
    <w:rsid w:val="001000FA"/>
    <w:rsid w:val="00102030"/>
    <w:rsid w:val="00106E58"/>
    <w:rsid w:val="001074C9"/>
    <w:rsid w:val="00107B21"/>
    <w:rsid w:val="00111BCA"/>
    <w:rsid w:val="00113729"/>
    <w:rsid w:val="001137F7"/>
    <w:rsid w:val="00115817"/>
    <w:rsid w:val="001172F1"/>
    <w:rsid w:val="00122763"/>
    <w:rsid w:val="00123090"/>
    <w:rsid w:val="001244CF"/>
    <w:rsid w:val="00124EB7"/>
    <w:rsid w:val="0012636D"/>
    <w:rsid w:val="00134CBC"/>
    <w:rsid w:val="00134DE6"/>
    <w:rsid w:val="001351CE"/>
    <w:rsid w:val="00135B16"/>
    <w:rsid w:val="00135E89"/>
    <w:rsid w:val="00136489"/>
    <w:rsid w:val="001404E7"/>
    <w:rsid w:val="00142BB2"/>
    <w:rsid w:val="00144F06"/>
    <w:rsid w:val="00145522"/>
    <w:rsid w:val="0014698B"/>
    <w:rsid w:val="00150D5E"/>
    <w:rsid w:val="001514EC"/>
    <w:rsid w:val="00152059"/>
    <w:rsid w:val="00153B42"/>
    <w:rsid w:val="00154E9C"/>
    <w:rsid w:val="00155257"/>
    <w:rsid w:val="00155326"/>
    <w:rsid w:val="00157C8C"/>
    <w:rsid w:val="00160763"/>
    <w:rsid w:val="00162035"/>
    <w:rsid w:val="0016431A"/>
    <w:rsid w:val="001646C9"/>
    <w:rsid w:val="00164AF0"/>
    <w:rsid w:val="001650D6"/>
    <w:rsid w:val="001672AD"/>
    <w:rsid w:val="0017001E"/>
    <w:rsid w:val="00170A52"/>
    <w:rsid w:val="00170D72"/>
    <w:rsid w:val="00171AFE"/>
    <w:rsid w:val="001722D3"/>
    <w:rsid w:val="001725CD"/>
    <w:rsid w:val="001733C2"/>
    <w:rsid w:val="00173F34"/>
    <w:rsid w:val="00173F54"/>
    <w:rsid w:val="001746A0"/>
    <w:rsid w:val="00175169"/>
    <w:rsid w:val="00180187"/>
    <w:rsid w:val="0018041B"/>
    <w:rsid w:val="001807BB"/>
    <w:rsid w:val="001810FA"/>
    <w:rsid w:val="001816BC"/>
    <w:rsid w:val="001822BE"/>
    <w:rsid w:val="00186FAF"/>
    <w:rsid w:val="00190842"/>
    <w:rsid w:val="00191D73"/>
    <w:rsid w:val="001926E8"/>
    <w:rsid w:val="00192DB8"/>
    <w:rsid w:val="001958DF"/>
    <w:rsid w:val="00195976"/>
    <w:rsid w:val="00196526"/>
    <w:rsid w:val="00196A60"/>
    <w:rsid w:val="0019771D"/>
    <w:rsid w:val="001A022A"/>
    <w:rsid w:val="001A236F"/>
    <w:rsid w:val="001A250A"/>
    <w:rsid w:val="001A4965"/>
    <w:rsid w:val="001A5067"/>
    <w:rsid w:val="001A5FA1"/>
    <w:rsid w:val="001A652D"/>
    <w:rsid w:val="001B393E"/>
    <w:rsid w:val="001B5A90"/>
    <w:rsid w:val="001B5BCD"/>
    <w:rsid w:val="001B6055"/>
    <w:rsid w:val="001B6AF9"/>
    <w:rsid w:val="001B6E3F"/>
    <w:rsid w:val="001B6F76"/>
    <w:rsid w:val="001B7837"/>
    <w:rsid w:val="001C2DBA"/>
    <w:rsid w:val="001C2FC6"/>
    <w:rsid w:val="001C45CA"/>
    <w:rsid w:val="001C4A07"/>
    <w:rsid w:val="001C58BA"/>
    <w:rsid w:val="001D1C7D"/>
    <w:rsid w:val="001D1E2B"/>
    <w:rsid w:val="001D2B86"/>
    <w:rsid w:val="001D408A"/>
    <w:rsid w:val="001D5243"/>
    <w:rsid w:val="001D7A76"/>
    <w:rsid w:val="001D7F0D"/>
    <w:rsid w:val="001E0C6A"/>
    <w:rsid w:val="001E0E8E"/>
    <w:rsid w:val="001E1DA4"/>
    <w:rsid w:val="001E25A5"/>
    <w:rsid w:val="001E4E09"/>
    <w:rsid w:val="001E5163"/>
    <w:rsid w:val="001E6728"/>
    <w:rsid w:val="001F151E"/>
    <w:rsid w:val="001F4CD4"/>
    <w:rsid w:val="001F5F13"/>
    <w:rsid w:val="002001AD"/>
    <w:rsid w:val="00202F89"/>
    <w:rsid w:val="00207BB5"/>
    <w:rsid w:val="00210FA1"/>
    <w:rsid w:val="00211C34"/>
    <w:rsid w:val="00211D26"/>
    <w:rsid w:val="0021202C"/>
    <w:rsid w:val="00213751"/>
    <w:rsid w:val="00213DC9"/>
    <w:rsid w:val="00214AB3"/>
    <w:rsid w:val="0021633B"/>
    <w:rsid w:val="00220480"/>
    <w:rsid w:val="00220725"/>
    <w:rsid w:val="0022291F"/>
    <w:rsid w:val="00224664"/>
    <w:rsid w:val="00224BEA"/>
    <w:rsid w:val="00225C64"/>
    <w:rsid w:val="00226A1A"/>
    <w:rsid w:val="002271A0"/>
    <w:rsid w:val="002272E7"/>
    <w:rsid w:val="00227C69"/>
    <w:rsid w:val="00230194"/>
    <w:rsid w:val="002327C3"/>
    <w:rsid w:val="00232AD2"/>
    <w:rsid w:val="002421BA"/>
    <w:rsid w:val="00243426"/>
    <w:rsid w:val="00243DEE"/>
    <w:rsid w:val="00243F86"/>
    <w:rsid w:val="00245A8F"/>
    <w:rsid w:val="00246176"/>
    <w:rsid w:val="002473AA"/>
    <w:rsid w:val="0024758E"/>
    <w:rsid w:val="002479A3"/>
    <w:rsid w:val="0025254D"/>
    <w:rsid w:val="00252A5F"/>
    <w:rsid w:val="0025318E"/>
    <w:rsid w:val="00253811"/>
    <w:rsid w:val="002568A1"/>
    <w:rsid w:val="0026045C"/>
    <w:rsid w:val="002604D5"/>
    <w:rsid w:val="002609C3"/>
    <w:rsid w:val="00261FDC"/>
    <w:rsid w:val="002671DD"/>
    <w:rsid w:val="00267333"/>
    <w:rsid w:val="00270D7A"/>
    <w:rsid w:val="0027254F"/>
    <w:rsid w:val="002729BC"/>
    <w:rsid w:val="0027330A"/>
    <w:rsid w:val="0027711E"/>
    <w:rsid w:val="00280AEF"/>
    <w:rsid w:val="002811FE"/>
    <w:rsid w:val="00281263"/>
    <w:rsid w:val="002815EE"/>
    <w:rsid w:val="0028265B"/>
    <w:rsid w:val="00282F3F"/>
    <w:rsid w:val="00283048"/>
    <w:rsid w:val="00284E86"/>
    <w:rsid w:val="00286739"/>
    <w:rsid w:val="0029242E"/>
    <w:rsid w:val="00292AD5"/>
    <w:rsid w:val="00293992"/>
    <w:rsid w:val="002945CF"/>
    <w:rsid w:val="002947FC"/>
    <w:rsid w:val="002966E3"/>
    <w:rsid w:val="0029676C"/>
    <w:rsid w:val="00297E1E"/>
    <w:rsid w:val="002A101E"/>
    <w:rsid w:val="002A18D5"/>
    <w:rsid w:val="002A28C9"/>
    <w:rsid w:val="002A4592"/>
    <w:rsid w:val="002A6CE1"/>
    <w:rsid w:val="002A743A"/>
    <w:rsid w:val="002B00EE"/>
    <w:rsid w:val="002B1177"/>
    <w:rsid w:val="002B177F"/>
    <w:rsid w:val="002B3D74"/>
    <w:rsid w:val="002B4E81"/>
    <w:rsid w:val="002B56BB"/>
    <w:rsid w:val="002B5C14"/>
    <w:rsid w:val="002B613E"/>
    <w:rsid w:val="002B702C"/>
    <w:rsid w:val="002B73E2"/>
    <w:rsid w:val="002C01C7"/>
    <w:rsid w:val="002C0380"/>
    <w:rsid w:val="002C1C12"/>
    <w:rsid w:val="002C264C"/>
    <w:rsid w:val="002C5BEE"/>
    <w:rsid w:val="002C66DB"/>
    <w:rsid w:val="002C6848"/>
    <w:rsid w:val="002C6B91"/>
    <w:rsid w:val="002D00D3"/>
    <w:rsid w:val="002D1148"/>
    <w:rsid w:val="002D1DFE"/>
    <w:rsid w:val="002D2431"/>
    <w:rsid w:val="002D32A7"/>
    <w:rsid w:val="002D3A4B"/>
    <w:rsid w:val="002D5072"/>
    <w:rsid w:val="002D578C"/>
    <w:rsid w:val="002D5D00"/>
    <w:rsid w:val="002D6731"/>
    <w:rsid w:val="002D7584"/>
    <w:rsid w:val="002E0571"/>
    <w:rsid w:val="002E0A7E"/>
    <w:rsid w:val="002E1C05"/>
    <w:rsid w:val="002E1D51"/>
    <w:rsid w:val="002E2876"/>
    <w:rsid w:val="002E3196"/>
    <w:rsid w:val="002E3793"/>
    <w:rsid w:val="002E520C"/>
    <w:rsid w:val="002E52EC"/>
    <w:rsid w:val="002E6BF7"/>
    <w:rsid w:val="002E7019"/>
    <w:rsid w:val="002F0173"/>
    <w:rsid w:val="002F0988"/>
    <w:rsid w:val="002F2754"/>
    <w:rsid w:val="002F387B"/>
    <w:rsid w:val="002F44E4"/>
    <w:rsid w:val="002F7A3D"/>
    <w:rsid w:val="002F7BF4"/>
    <w:rsid w:val="00301480"/>
    <w:rsid w:val="00313B3F"/>
    <w:rsid w:val="00316767"/>
    <w:rsid w:val="00317C9C"/>
    <w:rsid w:val="003209D9"/>
    <w:rsid w:val="00321214"/>
    <w:rsid w:val="00321659"/>
    <w:rsid w:val="003254E7"/>
    <w:rsid w:val="00325A60"/>
    <w:rsid w:val="00325CF1"/>
    <w:rsid w:val="0032681A"/>
    <w:rsid w:val="00326E3D"/>
    <w:rsid w:val="003271FD"/>
    <w:rsid w:val="003278D8"/>
    <w:rsid w:val="00331978"/>
    <w:rsid w:val="003322EC"/>
    <w:rsid w:val="00332426"/>
    <w:rsid w:val="00333113"/>
    <w:rsid w:val="0033419D"/>
    <w:rsid w:val="003343DD"/>
    <w:rsid w:val="00335690"/>
    <w:rsid w:val="003357F8"/>
    <w:rsid w:val="00335B4A"/>
    <w:rsid w:val="00335D52"/>
    <w:rsid w:val="00337494"/>
    <w:rsid w:val="00337A41"/>
    <w:rsid w:val="00337C9C"/>
    <w:rsid w:val="00337D6F"/>
    <w:rsid w:val="003427B7"/>
    <w:rsid w:val="003427FB"/>
    <w:rsid w:val="0034447F"/>
    <w:rsid w:val="00344D57"/>
    <w:rsid w:val="00345405"/>
    <w:rsid w:val="00345B7A"/>
    <w:rsid w:val="0034624E"/>
    <w:rsid w:val="00346B5E"/>
    <w:rsid w:val="00347A43"/>
    <w:rsid w:val="00350F4B"/>
    <w:rsid w:val="003531A1"/>
    <w:rsid w:val="00354C08"/>
    <w:rsid w:val="00356E72"/>
    <w:rsid w:val="003578F0"/>
    <w:rsid w:val="00357FD8"/>
    <w:rsid w:val="003602C1"/>
    <w:rsid w:val="0036078D"/>
    <w:rsid w:val="00361751"/>
    <w:rsid w:val="00362467"/>
    <w:rsid w:val="003655AC"/>
    <w:rsid w:val="00365B69"/>
    <w:rsid w:val="00365FA1"/>
    <w:rsid w:val="003703BC"/>
    <w:rsid w:val="003719D1"/>
    <w:rsid w:val="0037209D"/>
    <w:rsid w:val="003728D6"/>
    <w:rsid w:val="00373DDA"/>
    <w:rsid w:val="0037446D"/>
    <w:rsid w:val="0037565F"/>
    <w:rsid w:val="003762A2"/>
    <w:rsid w:val="00376D37"/>
    <w:rsid w:val="0037788A"/>
    <w:rsid w:val="0038058C"/>
    <w:rsid w:val="003818E5"/>
    <w:rsid w:val="0038342D"/>
    <w:rsid w:val="00384E91"/>
    <w:rsid w:val="003905EC"/>
    <w:rsid w:val="00390CD0"/>
    <w:rsid w:val="00394147"/>
    <w:rsid w:val="003944D8"/>
    <w:rsid w:val="003959E3"/>
    <w:rsid w:val="00395E96"/>
    <w:rsid w:val="00397F91"/>
    <w:rsid w:val="003A2816"/>
    <w:rsid w:val="003A5BD9"/>
    <w:rsid w:val="003A691D"/>
    <w:rsid w:val="003B0BF9"/>
    <w:rsid w:val="003B4DEE"/>
    <w:rsid w:val="003B63E2"/>
    <w:rsid w:val="003B7267"/>
    <w:rsid w:val="003C00F3"/>
    <w:rsid w:val="003C151B"/>
    <w:rsid w:val="003C187E"/>
    <w:rsid w:val="003C2AF7"/>
    <w:rsid w:val="003C3A5F"/>
    <w:rsid w:val="003C4D3A"/>
    <w:rsid w:val="003C68C2"/>
    <w:rsid w:val="003C7423"/>
    <w:rsid w:val="003C7556"/>
    <w:rsid w:val="003C77F3"/>
    <w:rsid w:val="003C78A9"/>
    <w:rsid w:val="003D04FC"/>
    <w:rsid w:val="003D10EC"/>
    <w:rsid w:val="003D4A37"/>
    <w:rsid w:val="003D5679"/>
    <w:rsid w:val="003D6121"/>
    <w:rsid w:val="003D73C0"/>
    <w:rsid w:val="003D7E88"/>
    <w:rsid w:val="003E0791"/>
    <w:rsid w:val="003E2592"/>
    <w:rsid w:val="003E2A3A"/>
    <w:rsid w:val="003E5A67"/>
    <w:rsid w:val="003E5C0D"/>
    <w:rsid w:val="003E5FA8"/>
    <w:rsid w:val="003E62AA"/>
    <w:rsid w:val="003E69D2"/>
    <w:rsid w:val="003E6D9E"/>
    <w:rsid w:val="003F28AC"/>
    <w:rsid w:val="003F2E43"/>
    <w:rsid w:val="003F6FDB"/>
    <w:rsid w:val="00400253"/>
    <w:rsid w:val="004004F8"/>
    <w:rsid w:val="00401932"/>
    <w:rsid w:val="00403170"/>
    <w:rsid w:val="004041A6"/>
    <w:rsid w:val="00405503"/>
    <w:rsid w:val="00405605"/>
    <w:rsid w:val="00405988"/>
    <w:rsid w:val="004068B0"/>
    <w:rsid w:val="00406E96"/>
    <w:rsid w:val="0041157A"/>
    <w:rsid w:val="00412D05"/>
    <w:rsid w:val="00413111"/>
    <w:rsid w:val="00413C64"/>
    <w:rsid w:val="0041414F"/>
    <w:rsid w:val="00415315"/>
    <w:rsid w:val="00415FA7"/>
    <w:rsid w:val="004224A7"/>
    <w:rsid w:val="00422CFA"/>
    <w:rsid w:val="00424553"/>
    <w:rsid w:val="00426907"/>
    <w:rsid w:val="00426CF6"/>
    <w:rsid w:val="00427F31"/>
    <w:rsid w:val="004301CB"/>
    <w:rsid w:val="00433CC6"/>
    <w:rsid w:val="00436CCA"/>
    <w:rsid w:val="00436E23"/>
    <w:rsid w:val="00440C3B"/>
    <w:rsid w:val="00441333"/>
    <w:rsid w:val="00441FC5"/>
    <w:rsid w:val="00444D82"/>
    <w:rsid w:val="0044544B"/>
    <w:rsid w:val="004454BF"/>
    <w:rsid w:val="004454FE"/>
    <w:rsid w:val="00445B83"/>
    <w:rsid w:val="004460EF"/>
    <w:rsid w:val="00446D1E"/>
    <w:rsid w:val="00447274"/>
    <w:rsid w:val="004475A5"/>
    <w:rsid w:val="004504E7"/>
    <w:rsid w:val="00450D31"/>
    <w:rsid w:val="004526B1"/>
    <w:rsid w:val="00452892"/>
    <w:rsid w:val="004531F0"/>
    <w:rsid w:val="0045431C"/>
    <w:rsid w:val="00454380"/>
    <w:rsid w:val="004548FB"/>
    <w:rsid w:val="0045520F"/>
    <w:rsid w:val="00456E40"/>
    <w:rsid w:val="00457607"/>
    <w:rsid w:val="00461BD8"/>
    <w:rsid w:val="00461C0F"/>
    <w:rsid w:val="00462EA5"/>
    <w:rsid w:val="00462F7E"/>
    <w:rsid w:val="00464EFE"/>
    <w:rsid w:val="004655B3"/>
    <w:rsid w:val="00465B12"/>
    <w:rsid w:val="00465DED"/>
    <w:rsid w:val="00466E9D"/>
    <w:rsid w:val="00467563"/>
    <w:rsid w:val="00471F27"/>
    <w:rsid w:val="0047226C"/>
    <w:rsid w:val="004731A4"/>
    <w:rsid w:val="004766B3"/>
    <w:rsid w:val="004768A5"/>
    <w:rsid w:val="00477258"/>
    <w:rsid w:val="00477264"/>
    <w:rsid w:val="00477371"/>
    <w:rsid w:val="004813F9"/>
    <w:rsid w:val="00484E39"/>
    <w:rsid w:val="00485B21"/>
    <w:rsid w:val="0048616F"/>
    <w:rsid w:val="00486664"/>
    <w:rsid w:val="004869B5"/>
    <w:rsid w:val="004873C7"/>
    <w:rsid w:val="00490974"/>
    <w:rsid w:val="0049129B"/>
    <w:rsid w:val="0049209E"/>
    <w:rsid w:val="00492966"/>
    <w:rsid w:val="004929F6"/>
    <w:rsid w:val="00492A9D"/>
    <w:rsid w:val="00493D4D"/>
    <w:rsid w:val="004942A4"/>
    <w:rsid w:val="004947B4"/>
    <w:rsid w:val="004948E5"/>
    <w:rsid w:val="00496266"/>
    <w:rsid w:val="004967A3"/>
    <w:rsid w:val="00497DC9"/>
    <w:rsid w:val="004A20FE"/>
    <w:rsid w:val="004A64E7"/>
    <w:rsid w:val="004B29D0"/>
    <w:rsid w:val="004B3CC3"/>
    <w:rsid w:val="004B3F0C"/>
    <w:rsid w:val="004B6CCB"/>
    <w:rsid w:val="004C192F"/>
    <w:rsid w:val="004C1A02"/>
    <w:rsid w:val="004C2844"/>
    <w:rsid w:val="004C3980"/>
    <w:rsid w:val="004C4141"/>
    <w:rsid w:val="004C5023"/>
    <w:rsid w:val="004C65F3"/>
    <w:rsid w:val="004D0802"/>
    <w:rsid w:val="004D0BC8"/>
    <w:rsid w:val="004D2C1A"/>
    <w:rsid w:val="004D2D3D"/>
    <w:rsid w:val="004D2F69"/>
    <w:rsid w:val="004D43DB"/>
    <w:rsid w:val="004D4CF4"/>
    <w:rsid w:val="004D5E38"/>
    <w:rsid w:val="004D603C"/>
    <w:rsid w:val="004D73DE"/>
    <w:rsid w:val="004E1019"/>
    <w:rsid w:val="004E27A6"/>
    <w:rsid w:val="004E39AC"/>
    <w:rsid w:val="004E4708"/>
    <w:rsid w:val="004E5C32"/>
    <w:rsid w:val="004E67F3"/>
    <w:rsid w:val="004E6A3D"/>
    <w:rsid w:val="004F0337"/>
    <w:rsid w:val="004F0E73"/>
    <w:rsid w:val="004F1184"/>
    <w:rsid w:val="004F364A"/>
    <w:rsid w:val="004F3754"/>
    <w:rsid w:val="004F50F3"/>
    <w:rsid w:val="004F5710"/>
    <w:rsid w:val="0050038F"/>
    <w:rsid w:val="00500FBA"/>
    <w:rsid w:val="0050178F"/>
    <w:rsid w:val="00503D49"/>
    <w:rsid w:val="00503E49"/>
    <w:rsid w:val="00504283"/>
    <w:rsid w:val="005042F7"/>
    <w:rsid w:val="0050462F"/>
    <w:rsid w:val="00504D03"/>
    <w:rsid w:val="00505164"/>
    <w:rsid w:val="00505C14"/>
    <w:rsid w:val="0051059B"/>
    <w:rsid w:val="00510DED"/>
    <w:rsid w:val="00511ED2"/>
    <w:rsid w:val="0051289A"/>
    <w:rsid w:val="00513446"/>
    <w:rsid w:val="00515386"/>
    <w:rsid w:val="00516235"/>
    <w:rsid w:val="00521A7B"/>
    <w:rsid w:val="00521B34"/>
    <w:rsid w:val="00522162"/>
    <w:rsid w:val="00523517"/>
    <w:rsid w:val="005237E2"/>
    <w:rsid w:val="00523993"/>
    <w:rsid w:val="0052591F"/>
    <w:rsid w:val="00526B5D"/>
    <w:rsid w:val="005273C4"/>
    <w:rsid w:val="00527DA9"/>
    <w:rsid w:val="005340D6"/>
    <w:rsid w:val="00534733"/>
    <w:rsid w:val="005347BD"/>
    <w:rsid w:val="00534926"/>
    <w:rsid w:val="00535A9D"/>
    <w:rsid w:val="00536575"/>
    <w:rsid w:val="00536831"/>
    <w:rsid w:val="005368DF"/>
    <w:rsid w:val="00536A43"/>
    <w:rsid w:val="00536CCE"/>
    <w:rsid w:val="00536EAB"/>
    <w:rsid w:val="00537AE3"/>
    <w:rsid w:val="005400C7"/>
    <w:rsid w:val="005428F0"/>
    <w:rsid w:val="005443D6"/>
    <w:rsid w:val="00546320"/>
    <w:rsid w:val="005465EC"/>
    <w:rsid w:val="00546D10"/>
    <w:rsid w:val="005514A7"/>
    <w:rsid w:val="005532F0"/>
    <w:rsid w:val="00554E43"/>
    <w:rsid w:val="00556DE6"/>
    <w:rsid w:val="005572DB"/>
    <w:rsid w:val="00560A18"/>
    <w:rsid w:val="00561182"/>
    <w:rsid w:val="00561932"/>
    <w:rsid w:val="00563042"/>
    <w:rsid w:val="00564588"/>
    <w:rsid w:val="00570D24"/>
    <w:rsid w:val="005723EA"/>
    <w:rsid w:val="005748C4"/>
    <w:rsid w:val="00574CEC"/>
    <w:rsid w:val="00580AAD"/>
    <w:rsid w:val="005817B3"/>
    <w:rsid w:val="00581D8E"/>
    <w:rsid w:val="00582304"/>
    <w:rsid w:val="00583DE8"/>
    <w:rsid w:val="00585EAC"/>
    <w:rsid w:val="0058661B"/>
    <w:rsid w:val="00587D75"/>
    <w:rsid w:val="00590886"/>
    <w:rsid w:val="00591398"/>
    <w:rsid w:val="00592A23"/>
    <w:rsid w:val="00592ACF"/>
    <w:rsid w:val="00593032"/>
    <w:rsid w:val="00593DAA"/>
    <w:rsid w:val="0059410B"/>
    <w:rsid w:val="00596C62"/>
    <w:rsid w:val="00597882"/>
    <w:rsid w:val="00597B6F"/>
    <w:rsid w:val="005A1203"/>
    <w:rsid w:val="005A3317"/>
    <w:rsid w:val="005A5DC6"/>
    <w:rsid w:val="005A6524"/>
    <w:rsid w:val="005A6B88"/>
    <w:rsid w:val="005A755F"/>
    <w:rsid w:val="005B1A80"/>
    <w:rsid w:val="005B1D33"/>
    <w:rsid w:val="005B2261"/>
    <w:rsid w:val="005B3EF8"/>
    <w:rsid w:val="005B5473"/>
    <w:rsid w:val="005B6381"/>
    <w:rsid w:val="005B72B0"/>
    <w:rsid w:val="005C0C65"/>
    <w:rsid w:val="005C1D4E"/>
    <w:rsid w:val="005C3364"/>
    <w:rsid w:val="005C3899"/>
    <w:rsid w:val="005C4030"/>
    <w:rsid w:val="005C4FA6"/>
    <w:rsid w:val="005C53A5"/>
    <w:rsid w:val="005C5C19"/>
    <w:rsid w:val="005C5FF2"/>
    <w:rsid w:val="005C6A12"/>
    <w:rsid w:val="005D0225"/>
    <w:rsid w:val="005D07B8"/>
    <w:rsid w:val="005D0FBD"/>
    <w:rsid w:val="005D262A"/>
    <w:rsid w:val="005D3373"/>
    <w:rsid w:val="005D3886"/>
    <w:rsid w:val="005D744D"/>
    <w:rsid w:val="005D7928"/>
    <w:rsid w:val="005E0691"/>
    <w:rsid w:val="005E07A4"/>
    <w:rsid w:val="005E1614"/>
    <w:rsid w:val="005E2D40"/>
    <w:rsid w:val="005E39F8"/>
    <w:rsid w:val="005E3EAE"/>
    <w:rsid w:val="005E3F9C"/>
    <w:rsid w:val="005E4D96"/>
    <w:rsid w:val="005E5D64"/>
    <w:rsid w:val="005E6839"/>
    <w:rsid w:val="005E712D"/>
    <w:rsid w:val="005E7C16"/>
    <w:rsid w:val="005E7E41"/>
    <w:rsid w:val="005F070A"/>
    <w:rsid w:val="005F21C1"/>
    <w:rsid w:val="005F4DE0"/>
    <w:rsid w:val="005F6BB2"/>
    <w:rsid w:val="005F6DD7"/>
    <w:rsid w:val="005F7654"/>
    <w:rsid w:val="00600DF3"/>
    <w:rsid w:val="00600F7F"/>
    <w:rsid w:val="006018E5"/>
    <w:rsid w:val="00601AE4"/>
    <w:rsid w:val="0060313A"/>
    <w:rsid w:val="00603304"/>
    <w:rsid w:val="00605172"/>
    <w:rsid w:val="00605194"/>
    <w:rsid w:val="006070CF"/>
    <w:rsid w:val="00611324"/>
    <w:rsid w:val="006119AC"/>
    <w:rsid w:val="00612BFA"/>
    <w:rsid w:val="006136F8"/>
    <w:rsid w:val="0061451E"/>
    <w:rsid w:val="006155F4"/>
    <w:rsid w:val="00620DC3"/>
    <w:rsid w:val="00622779"/>
    <w:rsid w:val="00623BCB"/>
    <w:rsid w:val="00624005"/>
    <w:rsid w:val="00625AB2"/>
    <w:rsid w:val="00627692"/>
    <w:rsid w:val="006308BB"/>
    <w:rsid w:val="00631A56"/>
    <w:rsid w:val="006338C1"/>
    <w:rsid w:val="00634520"/>
    <w:rsid w:val="006412DF"/>
    <w:rsid w:val="00644CB3"/>
    <w:rsid w:val="00645170"/>
    <w:rsid w:val="00650631"/>
    <w:rsid w:val="006518EC"/>
    <w:rsid w:val="00652681"/>
    <w:rsid w:val="006527A0"/>
    <w:rsid w:val="00653475"/>
    <w:rsid w:val="00655F2C"/>
    <w:rsid w:val="00657F32"/>
    <w:rsid w:val="00661E33"/>
    <w:rsid w:val="006623DE"/>
    <w:rsid w:val="006652C8"/>
    <w:rsid w:val="00665D73"/>
    <w:rsid w:val="00665EA7"/>
    <w:rsid w:val="0066680A"/>
    <w:rsid w:val="00670062"/>
    <w:rsid w:val="00670234"/>
    <w:rsid w:val="006714BD"/>
    <w:rsid w:val="00671A36"/>
    <w:rsid w:val="006724C9"/>
    <w:rsid w:val="00672721"/>
    <w:rsid w:val="00673A12"/>
    <w:rsid w:val="00674D2C"/>
    <w:rsid w:val="0067556F"/>
    <w:rsid w:val="00675BF7"/>
    <w:rsid w:val="00676ACD"/>
    <w:rsid w:val="00680176"/>
    <w:rsid w:val="006806B4"/>
    <w:rsid w:val="0068091E"/>
    <w:rsid w:val="00682E7F"/>
    <w:rsid w:val="00685747"/>
    <w:rsid w:val="00686EF6"/>
    <w:rsid w:val="006914A0"/>
    <w:rsid w:val="00693251"/>
    <w:rsid w:val="00693337"/>
    <w:rsid w:val="00693AFF"/>
    <w:rsid w:val="00693F0C"/>
    <w:rsid w:val="00696293"/>
    <w:rsid w:val="00696F7A"/>
    <w:rsid w:val="006A1F94"/>
    <w:rsid w:val="006A2355"/>
    <w:rsid w:val="006A5243"/>
    <w:rsid w:val="006A535A"/>
    <w:rsid w:val="006A6C7A"/>
    <w:rsid w:val="006A6F8F"/>
    <w:rsid w:val="006B17DE"/>
    <w:rsid w:val="006B3247"/>
    <w:rsid w:val="006B689D"/>
    <w:rsid w:val="006B6DD1"/>
    <w:rsid w:val="006B727A"/>
    <w:rsid w:val="006B7634"/>
    <w:rsid w:val="006B7B18"/>
    <w:rsid w:val="006B7CBE"/>
    <w:rsid w:val="006C0898"/>
    <w:rsid w:val="006C4077"/>
    <w:rsid w:val="006C67A1"/>
    <w:rsid w:val="006C6FB0"/>
    <w:rsid w:val="006D1DA6"/>
    <w:rsid w:val="006D47C0"/>
    <w:rsid w:val="006E0BEE"/>
    <w:rsid w:val="006E1081"/>
    <w:rsid w:val="006E305C"/>
    <w:rsid w:val="006E30B7"/>
    <w:rsid w:val="006E44CA"/>
    <w:rsid w:val="006E4D95"/>
    <w:rsid w:val="006E5EE9"/>
    <w:rsid w:val="006E610F"/>
    <w:rsid w:val="006E633B"/>
    <w:rsid w:val="006E6C3A"/>
    <w:rsid w:val="006E6DCF"/>
    <w:rsid w:val="006F03E7"/>
    <w:rsid w:val="006F1084"/>
    <w:rsid w:val="006F2BC0"/>
    <w:rsid w:val="006F3005"/>
    <w:rsid w:val="006F626C"/>
    <w:rsid w:val="006F6613"/>
    <w:rsid w:val="006F779A"/>
    <w:rsid w:val="006F7CBC"/>
    <w:rsid w:val="00700C68"/>
    <w:rsid w:val="0070115D"/>
    <w:rsid w:val="007011CC"/>
    <w:rsid w:val="00702368"/>
    <w:rsid w:val="007028A6"/>
    <w:rsid w:val="007031AE"/>
    <w:rsid w:val="0070446B"/>
    <w:rsid w:val="00705AAA"/>
    <w:rsid w:val="00706309"/>
    <w:rsid w:val="00707AB2"/>
    <w:rsid w:val="0071005D"/>
    <w:rsid w:val="00710A1F"/>
    <w:rsid w:val="007114EC"/>
    <w:rsid w:val="007133DC"/>
    <w:rsid w:val="007149A5"/>
    <w:rsid w:val="00714B4B"/>
    <w:rsid w:val="00715997"/>
    <w:rsid w:val="007200F6"/>
    <w:rsid w:val="00720585"/>
    <w:rsid w:val="0072078C"/>
    <w:rsid w:val="00721B62"/>
    <w:rsid w:val="00722FD8"/>
    <w:rsid w:val="00724BD7"/>
    <w:rsid w:val="00725DE6"/>
    <w:rsid w:val="00726F3B"/>
    <w:rsid w:val="0073069A"/>
    <w:rsid w:val="007307F9"/>
    <w:rsid w:val="00730E06"/>
    <w:rsid w:val="00731675"/>
    <w:rsid w:val="007365F0"/>
    <w:rsid w:val="00736C77"/>
    <w:rsid w:val="0073714A"/>
    <w:rsid w:val="0074162A"/>
    <w:rsid w:val="00743091"/>
    <w:rsid w:val="0074699E"/>
    <w:rsid w:val="00747D82"/>
    <w:rsid w:val="00750838"/>
    <w:rsid w:val="007509FC"/>
    <w:rsid w:val="00752503"/>
    <w:rsid w:val="00752D8E"/>
    <w:rsid w:val="00754262"/>
    <w:rsid w:val="00755AEE"/>
    <w:rsid w:val="00760297"/>
    <w:rsid w:val="00760527"/>
    <w:rsid w:val="00760B9B"/>
    <w:rsid w:val="00762556"/>
    <w:rsid w:val="00762CAE"/>
    <w:rsid w:val="00766618"/>
    <w:rsid w:val="00766A4F"/>
    <w:rsid w:val="00767688"/>
    <w:rsid w:val="007679DD"/>
    <w:rsid w:val="00770E3A"/>
    <w:rsid w:val="00772A35"/>
    <w:rsid w:val="00773AF6"/>
    <w:rsid w:val="00773FE6"/>
    <w:rsid w:val="00774081"/>
    <w:rsid w:val="0077621B"/>
    <w:rsid w:val="0077621F"/>
    <w:rsid w:val="00780533"/>
    <w:rsid w:val="007805B7"/>
    <w:rsid w:val="00781229"/>
    <w:rsid w:val="00781244"/>
    <w:rsid w:val="00782C01"/>
    <w:rsid w:val="007842D5"/>
    <w:rsid w:val="00786CB0"/>
    <w:rsid w:val="00787522"/>
    <w:rsid w:val="00787DCC"/>
    <w:rsid w:val="00792C32"/>
    <w:rsid w:val="0079399F"/>
    <w:rsid w:val="00795E87"/>
    <w:rsid w:val="00795F71"/>
    <w:rsid w:val="00797741"/>
    <w:rsid w:val="007979BF"/>
    <w:rsid w:val="007979F1"/>
    <w:rsid w:val="007A0A05"/>
    <w:rsid w:val="007A14EB"/>
    <w:rsid w:val="007A1EAF"/>
    <w:rsid w:val="007A4976"/>
    <w:rsid w:val="007A6304"/>
    <w:rsid w:val="007A6634"/>
    <w:rsid w:val="007A6E6B"/>
    <w:rsid w:val="007A7231"/>
    <w:rsid w:val="007A79F1"/>
    <w:rsid w:val="007B0A23"/>
    <w:rsid w:val="007B10DF"/>
    <w:rsid w:val="007B1507"/>
    <w:rsid w:val="007B30FE"/>
    <w:rsid w:val="007B34DA"/>
    <w:rsid w:val="007B6E55"/>
    <w:rsid w:val="007B78A4"/>
    <w:rsid w:val="007B7C67"/>
    <w:rsid w:val="007C0422"/>
    <w:rsid w:val="007C340A"/>
    <w:rsid w:val="007C52D8"/>
    <w:rsid w:val="007D0E58"/>
    <w:rsid w:val="007D24D8"/>
    <w:rsid w:val="007D2836"/>
    <w:rsid w:val="007D30A9"/>
    <w:rsid w:val="007D44F0"/>
    <w:rsid w:val="007E072C"/>
    <w:rsid w:val="007E0F70"/>
    <w:rsid w:val="007E2979"/>
    <w:rsid w:val="007E2CFF"/>
    <w:rsid w:val="007E2DA3"/>
    <w:rsid w:val="007E389F"/>
    <w:rsid w:val="007E4F63"/>
    <w:rsid w:val="007E54A1"/>
    <w:rsid w:val="007E59D7"/>
    <w:rsid w:val="007E5D01"/>
    <w:rsid w:val="007E5F7A"/>
    <w:rsid w:val="007E63BE"/>
    <w:rsid w:val="007E6708"/>
    <w:rsid w:val="007E6811"/>
    <w:rsid w:val="007E73AB"/>
    <w:rsid w:val="007E792D"/>
    <w:rsid w:val="007F0843"/>
    <w:rsid w:val="007F2146"/>
    <w:rsid w:val="007F2A80"/>
    <w:rsid w:val="007F2AA6"/>
    <w:rsid w:val="007F42A1"/>
    <w:rsid w:val="007F475A"/>
    <w:rsid w:val="007F582B"/>
    <w:rsid w:val="007F5A83"/>
    <w:rsid w:val="007F6304"/>
    <w:rsid w:val="007F6805"/>
    <w:rsid w:val="007F7E89"/>
    <w:rsid w:val="0080387B"/>
    <w:rsid w:val="00805EF4"/>
    <w:rsid w:val="00806457"/>
    <w:rsid w:val="00807D64"/>
    <w:rsid w:val="00811D52"/>
    <w:rsid w:val="008136F0"/>
    <w:rsid w:val="008142F2"/>
    <w:rsid w:val="00815017"/>
    <w:rsid w:val="00815C4F"/>
    <w:rsid w:val="008160B5"/>
    <w:rsid w:val="00816C11"/>
    <w:rsid w:val="00816CFD"/>
    <w:rsid w:val="00820B00"/>
    <w:rsid w:val="00830CA2"/>
    <w:rsid w:val="00830FEB"/>
    <w:rsid w:val="00831937"/>
    <w:rsid w:val="0083312D"/>
    <w:rsid w:val="00834F92"/>
    <w:rsid w:val="0083526A"/>
    <w:rsid w:val="008352E1"/>
    <w:rsid w:val="0083575C"/>
    <w:rsid w:val="00835C2E"/>
    <w:rsid w:val="008374C4"/>
    <w:rsid w:val="00840B10"/>
    <w:rsid w:val="00840EC8"/>
    <w:rsid w:val="0084117F"/>
    <w:rsid w:val="00843821"/>
    <w:rsid w:val="00846751"/>
    <w:rsid w:val="00851214"/>
    <w:rsid w:val="00851FD6"/>
    <w:rsid w:val="00852444"/>
    <w:rsid w:val="00853617"/>
    <w:rsid w:val="0085425D"/>
    <w:rsid w:val="0085499D"/>
    <w:rsid w:val="00854ECB"/>
    <w:rsid w:val="008551C3"/>
    <w:rsid w:val="00855B82"/>
    <w:rsid w:val="008564EA"/>
    <w:rsid w:val="00856B18"/>
    <w:rsid w:val="00861359"/>
    <w:rsid w:val="00862F3D"/>
    <w:rsid w:val="00865B30"/>
    <w:rsid w:val="00866281"/>
    <w:rsid w:val="00870104"/>
    <w:rsid w:val="0087157E"/>
    <w:rsid w:val="00871B8A"/>
    <w:rsid w:val="00871EB0"/>
    <w:rsid w:val="00874402"/>
    <w:rsid w:val="00874DE1"/>
    <w:rsid w:val="008755E8"/>
    <w:rsid w:val="008763A7"/>
    <w:rsid w:val="00882220"/>
    <w:rsid w:val="0088364F"/>
    <w:rsid w:val="00886969"/>
    <w:rsid w:val="008874B4"/>
    <w:rsid w:val="00890C61"/>
    <w:rsid w:val="00890D99"/>
    <w:rsid w:val="008919E9"/>
    <w:rsid w:val="00891A04"/>
    <w:rsid w:val="00892497"/>
    <w:rsid w:val="0089323A"/>
    <w:rsid w:val="00894124"/>
    <w:rsid w:val="00894C55"/>
    <w:rsid w:val="00895323"/>
    <w:rsid w:val="00895D96"/>
    <w:rsid w:val="008963CB"/>
    <w:rsid w:val="00896AA4"/>
    <w:rsid w:val="008A0616"/>
    <w:rsid w:val="008A0C15"/>
    <w:rsid w:val="008A1A46"/>
    <w:rsid w:val="008A22EF"/>
    <w:rsid w:val="008A2625"/>
    <w:rsid w:val="008A4075"/>
    <w:rsid w:val="008A53FF"/>
    <w:rsid w:val="008A6993"/>
    <w:rsid w:val="008A6B33"/>
    <w:rsid w:val="008B2CB3"/>
    <w:rsid w:val="008B3BEB"/>
    <w:rsid w:val="008B5BF8"/>
    <w:rsid w:val="008B71C9"/>
    <w:rsid w:val="008C04D1"/>
    <w:rsid w:val="008C1101"/>
    <w:rsid w:val="008C2BAA"/>
    <w:rsid w:val="008C3DDB"/>
    <w:rsid w:val="008C42F9"/>
    <w:rsid w:val="008C558B"/>
    <w:rsid w:val="008D14E3"/>
    <w:rsid w:val="008D1EE6"/>
    <w:rsid w:val="008D2D77"/>
    <w:rsid w:val="008D4245"/>
    <w:rsid w:val="008D6393"/>
    <w:rsid w:val="008D72E9"/>
    <w:rsid w:val="008E225E"/>
    <w:rsid w:val="008E5FE0"/>
    <w:rsid w:val="008E6870"/>
    <w:rsid w:val="008E7341"/>
    <w:rsid w:val="008E7592"/>
    <w:rsid w:val="008E7E94"/>
    <w:rsid w:val="008F12E8"/>
    <w:rsid w:val="008F236C"/>
    <w:rsid w:val="008F2789"/>
    <w:rsid w:val="008F464C"/>
    <w:rsid w:val="008F4992"/>
    <w:rsid w:val="008F520E"/>
    <w:rsid w:val="008F5541"/>
    <w:rsid w:val="008F68EB"/>
    <w:rsid w:val="00900409"/>
    <w:rsid w:val="00900F49"/>
    <w:rsid w:val="00901051"/>
    <w:rsid w:val="00901E0C"/>
    <w:rsid w:val="0090661F"/>
    <w:rsid w:val="009108C8"/>
    <w:rsid w:val="00910CE2"/>
    <w:rsid w:val="00911026"/>
    <w:rsid w:val="009117A7"/>
    <w:rsid w:val="00914AA1"/>
    <w:rsid w:val="00915573"/>
    <w:rsid w:val="00916837"/>
    <w:rsid w:val="00916956"/>
    <w:rsid w:val="00917233"/>
    <w:rsid w:val="0092005C"/>
    <w:rsid w:val="00924946"/>
    <w:rsid w:val="00924973"/>
    <w:rsid w:val="00927917"/>
    <w:rsid w:val="00927F83"/>
    <w:rsid w:val="00931D2F"/>
    <w:rsid w:val="009325F4"/>
    <w:rsid w:val="00932700"/>
    <w:rsid w:val="009335C9"/>
    <w:rsid w:val="009362D1"/>
    <w:rsid w:val="00940214"/>
    <w:rsid w:val="0094043C"/>
    <w:rsid w:val="00940BF7"/>
    <w:rsid w:val="00940C33"/>
    <w:rsid w:val="00941017"/>
    <w:rsid w:val="00941B23"/>
    <w:rsid w:val="00942B7F"/>
    <w:rsid w:val="009461B2"/>
    <w:rsid w:val="00946C57"/>
    <w:rsid w:val="00950D6A"/>
    <w:rsid w:val="00951B85"/>
    <w:rsid w:val="00952AE6"/>
    <w:rsid w:val="009541CD"/>
    <w:rsid w:val="009552AB"/>
    <w:rsid w:val="00956377"/>
    <w:rsid w:val="00957EB9"/>
    <w:rsid w:val="009605D4"/>
    <w:rsid w:val="00960B1C"/>
    <w:rsid w:val="0096266D"/>
    <w:rsid w:val="009632AE"/>
    <w:rsid w:val="009633DD"/>
    <w:rsid w:val="00964133"/>
    <w:rsid w:val="0096495F"/>
    <w:rsid w:val="00964BD2"/>
    <w:rsid w:val="009700B5"/>
    <w:rsid w:val="00971AC3"/>
    <w:rsid w:val="0097303D"/>
    <w:rsid w:val="009738A5"/>
    <w:rsid w:val="00973FFE"/>
    <w:rsid w:val="00974526"/>
    <w:rsid w:val="00974E7F"/>
    <w:rsid w:val="00976B9A"/>
    <w:rsid w:val="00981794"/>
    <w:rsid w:val="00982517"/>
    <w:rsid w:val="00986C0A"/>
    <w:rsid w:val="009879C6"/>
    <w:rsid w:val="00987BF9"/>
    <w:rsid w:val="0099060B"/>
    <w:rsid w:val="00990B10"/>
    <w:rsid w:val="0099299D"/>
    <w:rsid w:val="0099380F"/>
    <w:rsid w:val="00993BE9"/>
    <w:rsid w:val="00993F40"/>
    <w:rsid w:val="0099742D"/>
    <w:rsid w:val="009A0C4A"/>
    <w:rsid w:val="009A2654"/>
    <w:rsid w:val="009A273B"/>
    <w:rsid w:val="009A3B8E"/>
    <w:rsid w:val="009A57B6"/>
    <w:rsid w:val="009A6200"/>
    <w:rsid w:val="009A632B"/>
    <w:rsid w:val="009A79D9"/>
    <w:rsid w:val="009B019F"/>
    <w:rsid w:val="009B05B9"/>
    <w:rsid w:val="009B21AF"/>
    <w:rsid w:val="009B23C2"/>
    <w:rsid w:val="009B36FB"/>
    <w:rsid w:val="009B3782"/>
    <w:rsid w:val="009B424F"/>
    <w:rsid w:val="009B53D4"/>
    <w:rsid w:val="009B544E"/>
    <w:rsid w:val="009B57FA"/>
    <w:rsid w:val="009B59ED"/>
    <w:rsid w:val="009B61EE"/>
    <w:rsid w:val="009B6716"/>
    <w:rsid w:val="009B7270"/>
    <w:rsid w:val="009B77DB"/>
    <w:rsid w:val="009B79D7"/>
    <w:rsid w:val="009C092E"/>
    <w:rsid w:val="009C1A8A"/>
    <w:rsid w:val="009C2679"/>
    <w:rsid w:val="009C409A"/>
    <w:rsid w:val="009C427C"/>
    <w:rsid w:val="009C48F5"/>
    <w:rsid w:val="009C499F"/>
    <w:rsid w:val="009C4BB8"/>
    <w:rsid w:val="009C53BC"/>
    <w:rsid w:val="009C57D0"/>
    <w:rsid w:val="009C5AD7"/>
    <w:rsid w:val="009C5B67"/>
    <w:rsid w:val="009C6F61"/>
    <w:rsid w:val="009C7E71"/>
    <w:rsid w:val="009D00A1"/>
    <w:rsid w:val="009D27BB"/>
    <w:rsid w:val="009D389C"/>
    <w:rsid w:val="009D3A23"/>
    <w:rsid w:val="009D5032"/>
    <w:rsid w:val="009D523D"/>
    <w:rsid w:val="009D7150"/>
    <w:rsid w:val="009E4911"/>
    <w:rsid w:val="009E57E9"/>
    <w:rsid w:val="009E591E"/>
    <w:rsid w:val="009E78D2"/>
    <w:rsid w:val="009F1A20"/>
    <w:rsid w:val="009F2922"/>
    <w:rsid w:val="009F3B97"/>
    <w:rsid w:val="009F51F4"/>
    <w:rsid w:val="009F56C3"/>
    <w:rsid w:val="009F56EF"/>
    <w:rsid w:val="009F64A6"/>
    <w:rsid w:val="009F73FA"/>
    <w:rsid w:val="009F7646"/>
    <w:rsid w:val="00A01A2F"/>
    <w:rsid w:val="00A02497"/>
    <w:rsid w:val="00A040ED"/>
    <w:rsid w:val="00A053E0"/>
    <w:rsid w:val="00A10446"/>
    <w:rsid w:val="00A10612"/>
    <w:rsid w:val="00A10FC3"/>
    <w:rsid w:val="00A1221F"/>
    <w:rsid w:val="00A12F3F"/>
    <w:rsid w:val="00A13293"/>
    <w:rsid w:val="00A144C9"/>
    <w:rsid w:val="00A15DA4"/>
    <w:rsid w:val="00A16DA1"/>
    <w:rsid w:val="00A17103"/>
    <w:rsid w:val="00A171E6"/>
    <w:rsid w:val="00A20044"/>
    <w:rsid w:val="00A20B86"/>
    <w:rsid w:val="00A258E9"/>
    <w:rsid w:val="00A25ACA"/>
    <w:rsid w:val="00A2713D"/>
    <w:rsid w:val="00A27291"/>
    <w:rsid w:val="00A2783F"/>
    <w:rsid w:val="00A27B06"/>
    <w:rsid w:val="00A31006"/>
    <w:rsid w:val="00A3126D"/>
    <w:rsid w:val="00A312D4"/>
    <w:rsid w:val="00A31DD6"/>
    <w:rsid w:val="00A357F4"/>
    <w:rsid w:val="00A368E6"/>
    <w:rsid w:val="00A36AB5"/>
    <w:rsid w:val="00A40351"/>
    <w:rsid w:val="00A414DE"/>
    <w:rsid w:val="00A41614"/>
    <w:rsid w:val="00A41FE1"/>
    <w:rsid w:val="00A4573B"/>
    <w:rsid w:val="00A47879"/>
    <w:rsid w:val="00A509AD"/>
    <w:rsid w:val="00A517D0"/>
    <w:rsid w:val="00A51A61"/>
    <w:rsid w:val="00A52262"/>
    <w:rsid w:val="00A52D61"/>
    <w:rsid w:val="00A5476B"/>
    <w:rsid w:val="00A54FA9"/>
    <w:rsid w:val="00A5533E"/>
    <w:rsid w:val="00A57F3A"/>
    <w:rsid w:val="00A6073E"/>
    <w:rsid w:val="00A635C8"/>
    <w:rsid w:val="00A6409D"/>
    <w:rsid w:val="00A65EE4"/>
    <w:rsid w:val="00A66280"/>
    <w:rsid w:val="00A6780E"/>
    <w:rsid w:val="00A7061E"/>
    <w:rsid w:val="00A71058"/>
    <w:rsid w:val="00A726E5"/>
    <w:rsid w:val="00A72EB1"/>
    <w:rsid w:val="00A7309A"/>
    <w:rsid w:val="00A739BF"/>
    <w:rsid w:val="00A75B29"/>
    <w:rsid w:val="00A75B38"/>
    <w:rsid w:val="00A77C9E"/>
    <w:rsid w:val="00A822BF"/>
    <w:rsid w:val="00A82603"/>
    <w:rsid w:val="00A8318C"/>
    <w:rsid w:val="00A83590"/>
    <w:rsid w:val="00A84A03"/>
    <w:rsid w:val="00A84D92"/>
    <w:rsid w:val="00A8618A"/>
    <w:rsid w:val="00A87139"/>
    <w:rsid w:val="00A877D5"/>
    <w:rsid w:val="00A9043B"/>
    <w:rsid w:val="00A919C7"/>
    <w:rsid w:val="00A92AFE"/>
    <w:rsid w:val="00A953B4"/>
    <w:rsid w:val="00A96057"/>
    <w:rsid w:val="00A9693E"/>
    <w:rsid w:val="00AA1776"/>
    <w:rsid w:val="00AA2FDC"/>
    <w:rsid w:val="00AA362D"/>
    <w:rsid w:val="00AA4266"/>
    <w:rsid w:val="00AA5C05"/>
    <w:rsid w:val="00AA5DC8"/>
    <w:rsid w:val="00AA68DC"/>
    <w:rsid w:val="00AB6152"/>
    <w:rsid w:val="00AC3530"/>
    <w:rsid w:val="00AC3B3C"/>
    <w:rsid w:val="00AC3E65"/>
    <w:rsid w:val="00AC49AA"/>
    <w:rsid w:val="00AC4F60"/>
    <w:rsid w:val="00AC526C"/>
    <w:rsid w:val="00AC5A90"/>
    <w:rsid w:val="00AC5F4B"/>
    <w:rsid w:val="00AC6D1C"/>
    <w:rsid w:val="00AC71E0"/>
    <w:rsid w:val="00AD237C"/>
    <w:rsid w:val="00AD27D4"/>
    <w:rsid w:val="00AD4235"/>
    <w:rsid w:val="00AD4445"/>
    <w:rsid w:val="00AD4B4C"/>
    <w:rsid w:val="00AD5F77"/>
    <w:rsid w:val="00AD7E8C"/>
    <w:rsid w:val="00AE01F5"/>
    <w:rsid w:val="00AE1644"/>
    <w:rsid w:val="00AE3962"/>
    <w:rsid w:val="00AE5567"/>
    <w:rsid w:val="00AE65DD"/>
    <w:rsid w:val="00AE6AC8"/>
    <w:rsid w:val="00AF1239"/>
    <w:rsid w:val="00AF23E1"/>
    <w:rsid w:val="00AF326D"/>
    <w:rsid w:val="00AF5E29"/>
    <w:rsid w:val="00AF726D"/>
    <w:rsid w:val="00AF77AF"/>
    <w:rsid w:val="00B02902"/>
    <w:rsid w:val="00B043DB"/>
    <w:rsid w:val="00B04AB3"/>
    <w:rsid w:val="00B04C80"/>
    <w:rsid w:val="00B04D62"/>
    <w:rsid w:val="00B05768"/>
    <w:rsid w:val="00B117DD"/>
    <w:rsid w:val="00B134F9"/>
    <w:rsid w:val="00B135EF"/>
    <w:rsid w:val="00B16480"/>
    <w:rsid w:val="00B168F8"/>
    <w:rsid w:val="00B1769B"/>
    <w:rsid w:val="00B20357"/>
    <w:rsid w:val="00B20587"/>
    <w:rsid w:val="00B210F5"/>
    <w:rsid w:val="00B2165C"/>
    <w:rsid w:val="00B21A20"/>
    <w:rsid w:val="00B22E6C"/>
    <w:rsid w:val="00B2359B"/>
    <w:rsid w:val="00B2475D"/>
    <w:rsid w:val="00B24FD2"/>
    <w:rsid w:val="00B25B7D"/>
    <w:rsid w:val="00B25F6D"/>
    <w:rsid w:val="00B2640B"/>
    <w:rsid w:val="00B269D1"/>
    <w:rsid w:val="00B26ACA"/>
    <w:rsid w:val="00B2747A"/>
    <w:rsid w:val="00B32DD0"/>
    <w:rsid w:val="00B33192"/>
    <w:rsid w:val="00B34E37"/>
    <w:rsid w:val="00B4020F"/>
    <w:rsid w:val="00B4134D"/>
    <w:rsid w:val="00B445B2"/>
    <w:rsid w:val="00B46767"/>
    <w:rsid w:val="00B50B54"/>
    <w:rsid w:val="00B51CDD"/>
    <w:rsid w:val="00B5223A"/>
    <w:rsid w:val="00B53340"/>
    <w:rsid w:val="00B54381"/>
    <w:rsid w:val="00B55EA8"/>
    <w:rsid w:val="00B55FBD"/>
    <w:rsid w:val="00B56A67"/>
    <w:rsid w:val="00B56AA5"/>
    <w:rsid w:val="00B56D8D"/>
    <w:rsid w:val="00B57DF7"/>
    <w:rsid w:val="00B62B34"/>
    <w:rsid w:val="00B64F29"/>
    <w:rsid w:val="00B6696A"/>
    <w:rsid w:val="00B66ABF"/>
    <w:rsid w:val="00B70321"/>
    <w:rsid w:val="00B7034E"/>
    <w:rsid w:val="00B7209D"/>
    <w:rsid w:val="00B73C4C"/>
    <w:rsid w:val="00B7414D"/>
    <w:rsid w:val="00B7440E"/>
    <w:rsid w:val="00B7477E"/>
    <w:rsid w:val="00B755B7"/>
    <w:rsid w:val="00B756DE"/>
    <w:rsid w:val="00B76503"/>
    <w:rsid w:val="00B766B5"/>
    <w:rsid w:val="00B81A0B"/>
    <w:rsid w:val="00B81F6D"/>
    <w:rsid w:val="00B82440"/>
    <w:rsid w:val="00B83BCB"/>
    <w:rsid w:val="00B84297"/>
    <w:rsid w:val="00B85F2A"/>
    <w:rsid w:val="00B873C7"/>
    <w:rsid w:val="00B8771C"/>
    <w:rsid w:val="00B90C3A"/>
    <w:rsid w:val="00B92363"/>
    <w:rsid w:val="00B9297E"/>
    <w:rsid w:val="00B94EAE"/>
    <w:rsid w:val="00BA1973"/>
    <w:rsid w:val="00BA20AA"/>
    <w:rsid w:val="00BA279B"/>
    <w:rsid w:val="00BA33EE"/>
    <w:rsid w:val="00BA350E"/>
    <w:rsid w:val="00BA36C4"/>
    <w:rsid w:val="00BA535F"/>
    <w:rsid w:val="00BA58DE"/>
    <w:rsid w:val="00BA5ACC"/>
    <w:rsid w:val="00BA7A9B"/>
    <w:rsid w:val="00BB0D7B"/>
    <w:rsid w:val="00BB1878"/>
    <w:rsid w:val="00BB1D74"/>
    <w:rsid w:val="00BB27CC"/>
    <w:rsid w:val="00BB45F1"/>
    <w:rsid w:val="00BB4BAD"/>
    <w:rsid w:val="00BB5559"/>
    <w:rsid w:val="00BB7009"/>
    <w:rsid w:val="00BC5745"/>
    <w:rsid w:val="00BC74D6"/>
    <w:rsid w:val="00BD068A"/>
    <w:rsid w:val="00BD0CCD"/>
    <w:rsid w:val="00BD0F3D"/>
    <w:rsid w:val="00BD23A1"/>
    <w:rsid w:val="00BD250B"/>
    <w:rsid w:val="00BD4425"/>
    <w:rsid w:val="00BD7529"/>
    <w:rsid w:val="00BE1BFF"/>
    <w:rsid w:val="00BE1F16"/>
    <w:rsid w:val="00BE3D4C"/>
    <w:rsid w:val="00BE4385"/>
    <w:rsid w:val="00BE4BAE"/>
    <w:rsid w:val="00BE5A42"/>
    <w:rsid w:val="00BE66FC"/>
    <w:rsid w:val="00BE7D63"/>
    <w:rsid w:val="00BF125A"/>
    <w:rsid w:val="00BF1462"/>
    <w:rsid w:val="00BF1A70"/>
    <w:rsid w:val="00BF41AB"/>
    <w:rsid w:val="00BF591A"/>
    <w:rsid w:val="00BF5A25"/>
    <w:rsid w:val="00BF6582"/>
    <w:rsid w:val="00BF6823"/>
    <w:rsid w:val="00C0003C"/>
    <w:rsid w:val="00C001EE"/>
    <w:rsid w:val="00C0035E"/>
    <w:rsid w:val="00C00835"/>
    <w:rsid w:val="00C00FD2"/>
    <w:rsid w:val="00C039E9"/>
    <w:rsid w:val="00C05913"/>
    <w:rsid w:val="00C06F89"/>
    <w:rsid w:val="00C1051B"/>
    <w:rsid w:val="00C10C8A"/>
    <w:rsid w:val="00C1110C"/>
    <w:rsid w:val="00C11455"/>
    <w:rsid w:val="00C13355"/>
    <w:rsid w:val="00C1342C"/>
    <w:rsid w:val="00C13455"/>
    <w:rsid w:val="00C14B03"/>
    <w:rsid w:val="00C14E90"/>
    <w:rsid w:val="00C1504A"/>
    <w:rsid w:val="00C1544A"/>
    <w:rsid w:val="00C1559B"/>
    <w:rsid w:val="00C158D1"/>
    <w:rsid w:val="00C15BE6"/>
    <w:rsid w:val="00C16437"/>
    <w:rsid w:val="00C16BC8"/>
    <w:rsid w:val="00C171C6"/>
    <w:rsid w:val="00C20558"/>
    <w:rsid w:val="00C21B5A"/>
    <w:rsid w:val="00C21BD9"/>
    <w:rsid w:val="00C221BB"/>
    <w:rsid w:val="00C2293B"/>
    <w:rsid w:val="00C23676"/>
    <w:rsid w:val="00C25B49"/>
    <w:rsid w:val="00C269D8"/>
    <w:rsid w:val="00C26DFF"/>
    <w:rsid w:val="00C26FE6"/>
    <w:rsid w:val="00C27233"/>
    <w:rsid w:val="00C30B9E"/>
    <w:rsid w:val="00C32413"/>
    <w:rsid w:val="00C33942"/>
    <w:rsid w:val="00C35495"/>
    <w:rsid w:val="00C411AD"/>
    <w:rsid w:val="00C427DD"/>
    <w:rsid w:val="00C4418E"/>
    <w:rsid w:val="00C447CE"/>
    <w:rsid w:val="00C448D9"/>
    <w:rsid w:val="00C4611D"/>
    <w:rsid w:val="00C46694"/>
    <w:rsid w:val="00C50B12"/>
    <w:rsid w:val="00C51824"/>
    <w:rsid w:val="00C51E05"/>
    <w:rsid w:val="00C52AAC"/>
    <w:rsid w:val="00C52ABA"/>
    <w:rsid w:val="00C55A01"/>
    <w:rsid w:val="00C5742F"/>
    <w:rsid w:val="00C60FBE"/>
    <w:rsid w:val="00C6126D"/>
    <w:rsid w:val="00C641CC"/>
    <w:rsid w:val="00C64EE2"/>
    <w:rsid w:val="00C70585"/>
    <w:rsid w:val="00C71D79"/>
    <w:rsid w:val="00C73BF2"/>
    <w:rsid w:val="00C750B4"/>
    <w:rsid w:val="00C756D3"/>
    <w:rsid w:val="00C77337"/>
    <w:rsid w:val="00C77CEB"/>
    <w:rsid w:val="00C77F5D"/>
    <w:rsid w:val="00C802A2"/>
    <w:rsid w:val="00C8190D"/>
    <w:rsid w:val="00C82521"/>
    <w:rsid w:val="00C8255E"/>
    <w:rsid w:val="00C82DA4"/>
    <w:rsid w:val="00C85E7E"/>
    <w:rsid w:val="00C8658A"/>
    <w:rsid w:val="00C87096"/>
    <w:rsid w:val="00C87DAC"/>
    <w:rsid w:val="00C91ABD"/>
    <w:rsid w:val="00C922CC"/>
    <w:rsid w:val="00C92B65"/>
    <w:rsid w:val="00C92E8D"/>
    <w:rsid w:val="00C95763"/>
    <w:rsid w:val="00C960A7"/>
    <w:rsid w:val="00C97060"/>
    <w:rsid w:val="00C97E7F"/>
    <w:rsid w:val="00CA2D6A"/>
    <w:rsid w:val="00CA57E2"/>
    <w:rsid w:val="00CA7A66"/>
    <w:rsid w:val="00CB0584"/>
    <w:rsid w:val="00CB106B"/>
    <w:rsid w:val="00CB106C"/>
    <w:rsid w:val="00CB286B"/>
    <w:rsid w:val="00CB3D2D"/>
    <w:rsid w:val="00CB5874"/>
    <w:rsid w:val="00CB5A4E"/>
    <w:rsid w:val="00CC0D2D"/>
    <w:rsid w:val="00CC1FFA"/>
    <w:rsid w:val="00CC3135"/>
    <w:rsid w:val="00CC3F5B"/>
    <w:rsid w:val="00CC6389"/>
    <w:rsid w:val="00CC6675"/>
    <w:rsid w:val="00CC6CBA"/>
    <w:rsid w:val="00CC6DF8"/>
    <w:rsid w:val="00CC6F23"/>
    <w:rsid w:val="00CD005F"/>
    <w:rsid w:val="00CD0B8F"/>
    <w:rsid w:val="00CD0D02"/>
    <w:rsid w:val="00CD1562"/>
    <w:rsid w:val="00CD2106"/>
    <w:rsid w:val="00CD31BC"/>
    <w:rsid w:val="00CD4218"/>
    <w:rsid w:val="00CD5B54"/>
    <w:rsid w:val="00CD5E1D"/>
    <w:rsid w:val="00CD6400"/>
    <w:rsid w:val="00CD642D"/>
    <w:rsid w:val="00CD6B04"/>
    <w:rsid w:val="00CD7733"/>
    <w:rsid w:val="00CD7DB7"/>
    <w:rsid w:val="00CE0698"/>
    <w:rsid w:val="00CE097C"/>
    <w:rsid w:val="00CE20DB"/>
    <w:rsid w:val="00CE253A"/>
    <w:rsid w:val="00CE52CF"/>
    <w:rsid w:val="00CE5657"/>
    <w:rsid w:val="00CE5DE6"/>
    <w:rsid w:val="00CF10B1"/>
    <w:rsid w:val="00CF170C"/>
    <w:rsid w:val="00CF1DAB"/>
    <w:rsid w:val="00CF2296"/>
    <w:rsid w:val="00CF259F"/>
    <w:rsid w:val="00CF2850"/>
    <w:rsid w:val="00CF4E23"/>
    <w:rsid w:val="00CF5EBB"/>
    <w:rsid w:val="00CF764A"/>
    <w:rsid w:val="00CF7F8B"/>
    <w:rsid w:val="00D01BD0"/>
    <w:rsid w:val="00D02638"/>
    <w:rsid w:val="00D0294C"/>
    <w:rsid w:val="00D0321E"/>
    <w:rsid w:val="00D06EB9"/>
    <w:rsid w:val="00D0714F"/>
    <w:rsid w:val="00D104F2"/>
    <w:rsid w:val="00D1051C"/>
    <w:rsid w:val="00D10705"/>
    <w:rsid w:val="00D1147B"/>
    <w:rsid w:val="00D1148F"/>
    <w:rsid w:val="00D12E1A"/>
    <w:rsid w:val="00D12F81"/>
    <w:rsid w:val="00D133F8"/>
    <w:rsid w:val="00D137A3"/>
    <w:rsid w:val="00D14597"/>
    <w:rsid w:val="00D14A3E"/>
    <w:rsid w:val="00D153F7"/>
    <w:rsid w:val="00D1567B"/>
    <w:rsid w:val="00D1748D"/>
    <w:rsid w:val="00D2113D"/>
    <w:rsid w:val="00D21A55"/>
    <w:rsid w:val="00D234AC"/>
    <w:rsid w:val="00D23D0D"/>
    <w:rsid w:val="00D2714D"/>
    <w:rsid w:val="00D27792"/>
    <w:rsid w:val="00D30525"/>
    <w:rsid w:val="00D30FC1"/>
    <w:rsid w:val="00D32428"/>
    <w:rsid w:val="00D3436C"/>
    <w:rsid w:val="00D3532F"/>
    <w:rsid w:val="00D3700A"/>
    <w:rsid w:val="00D374C9"/>
    <w:rsid w:val="00D376A3"/>
    <w:rsid w:val="00D37F4F"/>
    <w:rsid w:val="00D427F6"/>
    <w:rsid w:val="00D433BB"/>
    <w:rsid w:val="00D43484"/>
    <w:rsid w:val="00D44642"/>
    <w:rsid w:val="00D44A14"/>
    <w:rsid w:val="00D45AAD"/>
    <w:rsid w:val="00D4763F"/>
    <w:rsid w:val="00D50553"/>
    <w:rsid w:val="00D51461"/>
    <w:rsid w:val="00D515B4"/>
    <w:rsid w:val="00D517D4"/>
    <w:rsid w:val="00D53127"/>
    <w:rsid w:val="00D533BB"/>
    <w:rsid w:val="00D53A1F"/>
    <w:rsid w:val="00D546F6"/>
    <w:rsid w:val="00D548F5"/>
    <w:rsid w:val="00D5494C"/>
    <w:rsid w:val="00D56675"/>
    <w:rsid w:val="00D56796"/>
    <w:rsid w:val="00D60536"/>
    <w:rsid w:val="00D614F4"/>
    <w:rsid w:val="00D61ED6"/>
    <w:rsid w:val="00D62368"/>
    <w:rsid w:val="00D62D8B"/>
    <w:rsid w:val="00D64296"/>
    <w:rsid w:val="00D655BE"/>
    <w:rsid w:val="00D67FB7"/>
    <w:rsid w:val="00D72061"/>
    <w:rsid w:val="00D7447C"/>
    <w:rsid w:val="00D77282"/>
    <w:rsid w:val="00D77778"/>
    <w:rsid w:val="00D8132E"/>
    <w:rsid w:val="00D81555"/>
    <w:rsid w:val="00D840CD"/>
    <w:rsid w:val="00D84DCE"/>
    <w:rsid w:val="00D85AF7"/>
    <w:rsid w:val="00D863BA"/>
    <w:rsid w:val="00D8659C"/>
    <w:rsid w:val="00D90396"/>
    <w:rsid w:val="00D903D2"/>
    <w:rsid w:val="00D929BD"/>
    <w:rsid w:val="00D95682"/>
    <w:rsid w:val="00D95BB2"/>
    <w:rsid w:val="00D96EF7"/>
    <w:rsid w:val="00D9751E"/>
    <w:rsid w:val="00D97C90"/>
    <w:rsid w:val="00DA247C"/>
    <w:rsid w:val="00DA3CE2"/>
    <w:rsid w:val="00DA41C1"/>
    <w:rsid w:val="00DA47C5"/>
    <w:rsid w:val="00DA56E2"/>
    <w:rsid w:val="00DA6CBE"/>
    <w:rsid w:val="00DB105D"/>
    <w:rsid w:val="00DB1284"/>
    <w:rsid w:val="00DB1871"/>
    <w:rsid w:val="00DB1C8C"/>
    <w:rsid w:val="00DB42D6"/>
    <w:rsid w:val="00DB4C43"/>
    <w:rsid w:val="00DB5008"/>
    <w:rsid w:val="00DB7503"/>
    <w:rsid w:val="00DC1095"/>
    <w:rsid w:val="00DC2DA6"/>
    <w:rsid w:val="00DC646B"/>
    <w:rsid w:val="00DC7B0D"/>
    <w:rsid w:val="00DD1080"/>
    <w:rsid w:val="00DD127C"/>
    <w:rsid w:val="00DD13E3"/>
    <w:rsid w:val="00DD147C"/>
    <w:rsid w:val="00DD1C8A"/>
    <w:rsid w:val="00DD289E"/>
    <w:rsid w:val="00DD2B06"/>
    <w:rsid w:val="00DD4473"/>
    <w:rsid w:val="00DD4C83"/>
    <w:rsid w:val="00DD5094"/>
    <w:rsid w:val="00DD530F"/>
    <w:rsid w:val="00DD55BA"/>
    <w:rsid w:val="00DD569A"/>
    <w:rsid w:val="00DD77D1"/>
    <w:rsid w:val="00DE019B"/>
    <w:rsid w:val="00DE12EF"/>
    <w:rsid w:val="00DE1CF6"/>
    <w:rsid w:val="00DE2503"/>
    <w:rsid w:val="00DE4EB3"/>
    <w:rsid w:val="00DF105D"/>
    <w:rsid w:val="00DF2C4C"/>
    <w:rsid w:val="00DF2E51"/>
    <w:rsid w:val="00DF3163"/>
    <w:rsid w:val="00DF512D"/>
    <w:rsid w:val="00DF5C4E"/>
    <w:rsid w:val="00DF67FA"/>
    <w:rsid w:val="00DF7833"/>
    <w:rsid w:val="00DF7ADC"/>
    <w:rsid w:val="00E00B14"/>
    <w:rsid w:val="00E0181F"/>
    <w:rsid w:val="00E02472"/>
    <w:rsid w:val="00E02840"/>
    <w:rsid w:val="00E02E48"/>
    <w:rsid w:val="00E04B20"/>
    <w:rsid w:val="00E06187"/>
    <w:rsid w:val="00E06AC1"/>
    <w:rsid w:val="00E103B2"/>
    <w:rsid w:val="00E1133F"/>
    <w:rsid w:val="00E11EAF"/>
    <w:rsid w:val="00E12281"/>
    <w:rsid w:val="00E13418"/>
    <w:rsid w:val="00E139D0"/>
    <w:rsid w:val="00E15211"/>
    <w:rsid w:val="00E16C7A"/>
    <w:rsid w:val="00E17768"/>
    <w:rsid w:val="00E207F2"/>
    <w:rsid w:val="00E20BE8"/>
    <w:rsid w:val="00E20DBF"/>
    <w:rsid w:val="00E21023"/>
    <w:rsid w:val="00E21D0B"/>
    <w:rsid w:val="00E22612"/>
    <w:rsid w:val="00E22A95"/>
    <w:rsid w:val="00E22B23"/>
    <w:rsid w:val="00E23377"/>
    <w:rsid w:val="00E23E6D"/>
    <w:rsid w:val="00E25261"/>
    <w:rsid w:val="00E254D6"/>
    <w:rsid w:val="00E25AD8"/>
    <w:rsid w:val="00E2622C"/>
    <w:rsid w:val="00E32069"/>
    <w:rsid w:val="00E3716B"/>
    <w:rsid w:val="00E41FFF"/>
    <w:rsid w:val="00E42ADD"/>
    <w:rsid w:val="00E447BA"/>
    <w:rsid w:val="00E45560"/>
    <w:rsid w:val="00E458AA"/>
    <w:rsid w:val="00E467EC"/>
    <w:rsid w:val="00E473E7"/>
    <w:rsid w:val="00E50186"/>
    <w:rsid w:val="00E50B58"/>
    <w:rsid w:val="00E5323B"/>
    <w:rsid w:val="00E55412"/>
    <w:rsid w:val="00E556FE"/>
    <w:rsid w:val="00E60CAF"/>
    <w:rsid w:val="00E617CE"/>
    <w:rsid w:val="00E61962"/>
    <w:rsid w:val="00E624FC"/>
    <w:rsid w:val="00E62638"/>
    <w:rsid w:val="00E62CE6"/>
    <w:rsid w:val="00E64DD0"/>
    <w:rsid w:val="00E65FB3"/>
    <w:rsid w:val="00E66D6A"/>
    <w:rsid w:val="00E6724D"/>
    <w:rsid w:val="00E67441"/>
    <w:rsid w:val="00E70204"/>
    <w:rsid w:val="00E70EFC"/>
    <w:rsid w:val="00E721B8"/>
    <w:rsid w:val="00E726F0"/>
    <w:rsid w:val="00E728B9"/>
    <w:rsid w:val="00E742A2"/>
    <w:rsid w:val="00E75B93"/>
    <w:rsid w:val="00E75C11"/>
    <w:rsid w:val="00E766B1"/>
    <w:rsid w:val="00E770AC"/>
    <w:rsid w:val="00E80397"/>
    <w:rsid w:val="00E80851"/>
    <w:rsid w:val="00E84A89"/>
    <w:rsid w:val="00E85654"/>
    <w:rsid w:val="00E86484"/>
    <w:rsid w:val="00E86762"/>
    <w:rsid w:val="00E8679F"/>
    <w:rsid w:val="00E8749E"/>
    <w:rsid w:val="00E87560"/>
    <w:rsid w:val="00E877F6"/>
    <w:rsid w:val="00E9016A"/>
    <w:rsid w:val="00E90C01"/>
    <w:rsid w:val="00E91758"/>
    <w:rsid w:val="00E920F6"/>
    <w:rsid w:val="00E925C2"/>
    <w:rsid w:val="00E92CEF"/>
    <w:rsid w:val="00E93537"/>
    <w:rsid w:val="00E964BA"/>
    <w:rsid w:val="00E979F6"/>
    <w:rsid w:val="00EA1923"/>
    <w:rsid w:val="00EA3BDB"/>
    <w:rsid w:val="00EA486E"/>
    <w:rsid w:val="00EA7916"/>
    <w:rsid w:val="00EB1A99"/>
    <w:rsid w:val="00EB1D39"/>
    <w:rsid w:val="00EB2E01"/>
    <w:rsid w:val="00EB3B55"/>
    <w:rsid w:val="00EB4D5E"/>
    <w:rsid w:val="00EB6263"/>
    <w:rsid w:val="00EB6420"/>
    <w:rsid w:val="00EB66C5"/>
    <w:rsid w:val="00EC218C"/>
    <w:rsid w:val="00EC25B8"/>
    <w:rsid w:val="00EC3643"/>
    <w:rsid w:val="00EC39BD"/>
    <w:rsid w:val="00EC5BA1"/>
    <w:rsid w:val="00EC6862"/>
    <w:rsid w:val="00EC687B"/>
    <w:rsid w:val="00ED2612"/>
    <w:rsid w:val="00ED3850"/>
    <w:rsid w:val="00ED38C7"/>
    <w:rsid w:val="00ED3DAC"/>
    <w:rsid w:val="00ED441F"/>
    <w:rsid w:val="00ED5066"/>
    <w:rsid w:val="00ED5200"/>
    <w:rsid w:val="00ED74F5"/>
    <w:rsid w:val="00EE267C"/>
    <w:rsid w:val="00EE3579"/>
    <w:rsid w:val="00EE374C"/>
    <w:rsid w:val="00EE4111"/>
    <w:rsid w:val="00EE4434"/>
    <w:rsid w:val="00EE4F93"/>
    <w:rsid w:val="00EE6543"/>
    <w:rsid w:val="00EF2FE6"/>
    <w:rsid w:val="00EF39F9"/>
    <w:rsid w:val="00EF4370"/>
    <w:rsid w:val="00EF4708"/>
    <w:rsid w:val="00EF7E45"/>
    <w:rsid w:val="00F01124"/>
    <w:rsid w:val="00F01901"/>
    <w:rsid w:val="00F01A92"/>
    <w:rsid w:val="00F0667E"/>
    <w:rsid w:val="00F106D0"/>
    <w:rsid w:val="00F10D79"/>
    <w:rsid w:val="00F121C5"/>
    <w:rsid w:val="00F1266C"/>
    <w:rsid w:val="00F12B3E"/>
    <w:rsid w:val="00F1734F"/>
    <w:rsid w:val="00F227A1"/>
    <w:rsid w:val="00F23DB9"/>
    <w:rsid w:val="00F2437C"/>
    <w:rsid w:val="00F247D8"/>
    <w:rsid w:val="00F278FA"/>
    <w:rsid w:val="00F314A6"/>
    <w:rsid w:val="00F3200F"/>
    <w:rsid w:val="00F3216A"/>
    <w:rsid w:val="00F33988"/>
    <w:rsid w:val="00F34174"/>
    <w:rsid w:val="00F344C1"/>
    <w:rsid w:val="00F36AA9"/>
    <w:rsid w:val="00F37115"/>
    <w:rsid w:val="00F40AE6"/>
    <w:rsid w:val="00F40AFC"/>
    <w:rsid w:val="00F414EC"/>
    <w:rsid w:val="00F4159D"/>
    <w:rsid w:val="00F4535A"/>
    <w:rsid w:val="00F45D4A"/>
    <w:rsid w:val="00F46506"/>
    <w:rsid w:val="00F46FA2"/>
    <w:rsid w:val="00F47600"/>
    <w:rsid w:val="00F47AA2"/>
    <w:rsid w:val="00F50914"/>
    <w:rsid w:val="00F531A2"/>
    <w:rsid w:val="00F5345C"/>
    <w:rsid w:val="00F5390D"/>
    <w:rsid w:val="00F5531A"/>
    <w:rsid w:val="00F56E40"/>
    <w:rsid w:val="00F56E71"/>
    <w:rsid w:val="00F57B0C"/>
    <w:rsid w:val="00F60690"/>
    <w:rsid w:val="00F60698"/>
    <w:rsid w:val="00F61F26"/>
    <w:rsid w:val="00F62753"/>
    <w:rsid w:val="00F63097"/>
    <w:rsid w:val="00F65208"/>
    <w:rsid w:val="00F66A01"/>
    <w:rsid w:val="00F66ED7"/>
    <w:rsid w:val="00F7001C"/>
    <w:rsid w:val="00F702BB"/>
    <w:rsid w:val="00F70DF7"/>
    <w:rsid w:val="00F715A6"/>
    <w:rsid w:val="00F74DCA"/>
    <w:rsid w:val="00F75929"/>
    <w:rsid w:val="00F8049E"/>
    <w:rsid w:val="00F80645"/>
    <w:rsid w:val="00F80DD4"/>
    <w:rsid w:val="00F81B4E"/>
    <w:rsid w:val="00F856DF"/>
    <w:rsid w:val="00F86110"/>
    <w:rsid w:val="00F86CCF"/>
    <w:rsid w:val="00F90460"/>
    <w:rsid w:val="00F91756"/>
    <w:rsid w:val="00F947A2"/>
    <w:rsid w:val="00F95180"/>
    <w:rsid w:val="00F96727"/>
    <w:rsid w:val="00F977E1"/>
    <w:rsid w:val="00FA0BDF"/>
    <w:rsid w:val="00FA1083"/>
    <w:rsid w:val="00FA13A9"/>
    <w:rsid w:val="00FA1D5A"/>
    <w:rsid w:val="00FA26EE"/>
    <w:rsid w:val="00FA27C4"/>
    <w:rsid w:val="00FA359D"/>
    <w:rsid w:val="00FA46BF"/>
    <w:rsid w:val="00FA472E"/>
    <w:rsid w:val="00FA5AC3"/>
    <w:rsid w:val="00FA5B66"/>
    <w:rsid w:val="00FA63BC"/>
    <w:rsid w:val="00FA6A53"/>
    <w:rsid w:val="00FA71D3"/>
    <w:rsid w:val="00FA7364"/>
    <w:rsid w:val="00FB0515"/>
    <w:rsid w:val="00FB2142"/>
    <w:rsid w:val="00FB29E9"/>
    <w:rsid w:val="00FC0780"/>
    <w:rsid w:val="00FC0E7B"/>
    <w:rsid w:val="00FC1B40"/>
    <w:rsid w:val="00FC1F09"/>
    <w:rsid w:val="00FC2730"/>
    <w:rsid w:val="00FC2B8D"/>
    <w:rsid w:val="00FC32EF"/>
    <w:rsid w:val="00FC3D24"/>
    <w:rsid w:val="00FC5067"/>
    <w:rsid w:val="00FD155E"/>
    <w:rsid w:val="00FD2100"/>
    <w:rsid w:val="00FD2B71"/>
    <w:rsid w:val="00FD3417"/>
    <w:rsid w:val="00FD43DE"/>
    <w:rsid w:val="00FE1C48"/>
    <w:rsid w:val="00FE27B7"/>
    <w:rsid w:val="00FE37F8"/>
    <w:rsid w:val="00FE3935"/>
    <w:rsid w:val="00FE40AD"/>
    <w:rsid w:val="00FE4D3A"/>
    <w:rsid w:val="00FE56BD"/>
    <w:rsid w:val="00FE6FB6"/>
    <w:rsid w:val="00FE7CD8"/>
    <w:rsid w:val="00FF1CD7"/>
    <w:rsid w:val="00FF4F64"/>
    <w:rsid w:val="00FF6850"/>
    <w:rsid w:val="00FF6D86"/>
    <w:rsid w:val="0373406E"/>
    <w:rsid w:val="03DC8CB2"/>
    <w:rsid w:val="059C3FB6"/>
    <w:rsid w:val="08D6DD6B"/>
    <w:rsid w:val="0BA25996"/>
    <w:rsid w:val="0BA2D7CA"/>
    <w:rsid w:val="0BC29583"/>
    <w:rsid w:val="1207BF4B"/>
    <w:rsid w:val="12AFAD54"/>
    <w:rsid w:val="130F1F83"/>
    <w:rsid w:val="15E4ECE2"/>
    <w:rsid w:val="181C0C7A"/>
    <w:rsid w:val="1D47E02A"/>
    <w:rsid w:val="2105E53D"/>
    <w:rsid w:val="2231467C"/>
    <w:rsid w:val="2543B088"/>
    <w:rsid w:val="2575444C"/>
    <w:rsid w:val="288ABEB5"/>
    <w:rsid w:val="29B70429"/>
    <w:rsid w:val="2F598517"/>
    <w:rsid w:val="311F386F"/>
    <w:rsid w:val="31BD470F"/>
    <w:rsid w:val="357C77D2"/>
    <w:rsid w:val="35A61D9C"/>
    <w:rsid w:val="377F412E"/>
    <w:rsid w:val="379A4D01"/>
    <w:rsid w:val="388C52D7"/>
    <w:rsid w:val="38BDD288"/>
    <w:rsid w:val="3B024FDC"/>
    <w:rsid w:val="4095FD4C"/>
    <w:rsid w:val="40E86139"/>
    <w:rsid w:val="4384D009"/>
    <w:rsid w:val="43F1AEA4"/>
    <w:rsid w:val="45571601"/>
    <w:rsid w:val="458382F8"/>
    <w:rsid w:val="45B90EB5"/>
    <w:rsid w:val="45D63A50"/>
    <w:rsid w:val="4BB88DC8"/>
    <w:rsid w:val="4CA7EEA0"/>
    <w:rsid w:val="50248991"/>
    <w:rsid w:val="55E453A1"/>
    <w:rsid w:val="5B66F273"/>
    <w:rsid w:val="5B826EAF"/>
    <w:rsid w:val="5BE468D5"/>
    <w:rsid w:val="5DAA3CBA"/>
    <w:rsid w:val="5DEA0E08"/>
    <w:rsid w:val="62C44F84"/>
    <w:rsid w:val="62DA68E0"/>
    <w:rsid w:val="65103299"/>
    <w:rsid w:val="671E64A8"/>
    <w:rsid w:val="67928DB1"/>
    <w:rsid w:val="6848CDB8"/>
    <w:rsid w:val="69941DDF"/>
    <w:rsid w:val="6FF813F0"/>
    <w:rsid w:val="706B9AA6"/>
    <w:rsid w:val="7415F2E1"/>
    <w:rsid w:val="77DD5EF7"/>
    <w:rsid w:val="78087680"/>
    <w:rsid w:val="79A280A3"/>
    <w:rsid w:val="79BCC88E"/>
    <w:rsid w:val="7C75E02A"/>
    <w:rsid w:val="7E24EE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CD605"/>
  <w15:docId w15:val="{6CAF6120-4321-46B8-AF98-F807BA6D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NoSpacing">
    <w:name w:val="No Spacing"/>
    <w:link w:val="NoSpacingChar"/>
    <w:uiPriority w:val="1"/>
    <w:qFormat/>
    <w:rsid w:val="00D02638"/>
    <w:pPr>
      <w:spacing w:after="0" w:line="240" w:lineRule="auto"/>
    </w:pPr>
    <w:rPr>
      <w:rFonts w:ascii="Times New Roman" w:eastAsia="Times New Roman" w:hAnsi="Times New Roman" w:cs="Times New Roman"/>
      <w:sz w:val="24"/>
      <w:szCs w:val="24"/>
      <w:lang w:eastAsia="lv-LV"/>
    </w:rPr>
  </w:style>
  <w:style w:type="character" w:customStyle="1" w:styleId="NoSpacingChar">
    <w:name w:val="No Spacing Char"/>
    <w:link w:val="NoSpacing"/>
    <w:uiPriority w:val="1"/>
    <w:rsid w:val="00D02638"/>
    <w:rPr>
      <w:rFonts w:ascii="Times New Roman" w:eastAsia="Times New Roman" w:hAnsi="Times New Roman" w:cs="Times New Roman"/>
      <w:sz w:val="24"/>
      <w:szCs w:val="24"/>
      <w:lang w:eastAsia="lv-LV"/>
    </w:rPr>
  </w:style>
  <w:style w:type="paragraph" w:styleId="ListParagraph">
    <w:name w:val="List Paragraph"/>
    <w:basedOn w:val="Normal"/>
    <w:qFormat/>
    <w:rsid w:val="005E39F8"/>
    <w:pPr>
      <w:spacing w:after="0" w:line="240" w:lineRule="auto"/>
      <w:ind w:left="720"/>
      <w:contextualSpacing/>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unhideWhenUsed/>
    <w:rsid w:val="00BB1D74"/>
    <w:rPr>
      <w:sz w:val="16"/>
      <w:szCs w:val="16"/>
    </w:rPr>
  </w:style>
  <w:style w:type="paragraph" w:styleId="CommentText">
    <w:name w:val="annotation text"/>
    <w:basedOn w:val="Normal"/>
    <w:link w:val="CommentTextChar"/>
    <w:uiPriority w:val="99"/>
    <w:unhideWhenUsed/>
    <w:rsid w:val="00BB1D74"/>
    <w:pPr>
      <w:spacing w:line="240" w:lineRule="auto"/>
    </w:pPr>
    <w:rPr>
      <w:sz w:val="20"/>
      <w:szCs w:val="20"/>
    </w:rPr>
  </w:style>
  <w:style w:type="character" w:customStyle="1" w:styleId="CommentTextChar">
    <w:name w:val="Comment Text Char"/>
    <w:basedOn w:val="DefaultParagraphFont"/>
    <w:link w:val="CommentText"/>
    <w:uiPriority w:val="99"/>
    <w:rsid w:val="00BB1D74"/>
    <w:rPr>
      <w:sz w:val="20"/>
      <w:szCs w:val="20"/>
    </w:rPr>
  </w:style>
  <w:style w:type="paragraph" w:styleId="CommentSubject">
    <w:name w:val="annotation subject"/>
    <w:basedOn w:val="CommentText"/>
    <w:next w:val="CommentText"/>
    <w:link w:val="CommentSubjectChar"/>
    <w:uiPriority w:val="99"/>
    <w:semiHidden/>
    <w:unhideWhenUsed/>
    <w:rsid w:val="00BB1D74"/>
    <w:rPr>
      <w:b/>
      <w:bCs/>
    </w:rPr>
  </w:style>
  <w:style w:type="character" w:customStyle="1" w:styleId="CommentSubjectChar">
    <w:name w:val="Comment Subject Char"/>
    <w:basedOn w:val="CommentTextChar"/>
    <w:link w:val="CommentSubject"/>
    <w:uiPriority w:val="99"/>
    <w:semiHidden/>
    <w:rsid w:val="00BB1D74"/>
    <w:rPr>
      <w:b/>
      <w:bCs/>
      <w:sz w:val="20"/>
      <w:szCs w:val="20"/>
    </w:rPr>
  </w:style>
  <w:style w:type="paragraph" w:customStyle="1" w:styleId="tv213">
    <w:name w:val="tv213"/>
    <w:basedOn w:val="Normal"/>
    <w:rsid w:val="000C04D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nod">
    <w:name w:val="naisnod"/>
    <w:basedOn w:val="Normal"/>
    <w:rsid w:val="00AC3530"/>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UnresolvedMention1">
    <w:name w:val="Unresolved Mention1"/>
    <w:basedOn w:val="DefaultParagraphFont"/>
    <w:uiPriority w:val="99"/>
    <w:semiHidden/>
    <w:unhideWhenUsed/>
    <w:rsid w:val="00960B1C"/>
    <w:rPr>
      <w:color w:val="605E5C"/>
      <w:shd w:val="clear" w:color="auto" w:fill="E1DFDD"/>
    </w:rPr>
  </w:style>
  <w:style w:type="paragraph" w:customStyle="1" w:styleId="naisf">
    <w:name w:val="naisf"/>
    <w:basedOn w:val="Normal"/>
    <w:rsid w:val="009C5AD7"/>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FootnoteTextChar">
    <w:name w:val="Footnote Text Char"/>
    <w:aliases w:val="-E Fußnotentext Char,Char Char Char Char Char Char Char Char Char Char Char Char Char,Footnote Char,Fußnote Char,Fußnotentext Ursprung Char,Reference Rakstz. Char Char Char Char Char Char Char Char,Fußnote Char Char Char Char"/>
    <w:basedOn w:val="DefaultParagraphFont"/>
    <w:link w:val="FootnoteText"/>
    <w:uiPriority w:val="99"/>
    <w:semiHidden/>
    <w:locked/>
    <w:rsid w:val="00696F7A"/>
    <w:rPr>
      <w:rFonts w:ascii="Times New Roman" w:eastAsia="Times New Roman" w:hAnsi="Times New Roman" w:cs="Times New Roman"/>
      <w:sz w:val="20"/>
      <w:szCs w:val="20"/>
      <w:lang w:eastAsia="lv-LV"/>
    </w:rPr>
  </w:style>
  <w:style w:type="paragraph" w:styleId="FootnoteText">
    <w:name w:val="footnote text"/>
    <w:aliases w:val="-E Fußnotentext,Char Char Char Char Char Char Char Char Char Char Char Char,Footnote,Fußnote,Fußnotentext Ursprung,Reference Rakstz. Char Char Char Char Char Char Char,Vēres teksts Char Char Char Char Char,Fußnote Char Char Char,Char"/>
    <w:basedOn w:val="Normal"/>
    <w:link w:val="FootnoteTextChar"/>
    <w:unhideWhenUsed/>
    <w:rsid w:val="00696F7A"/>
    <w:pPr>
      <w:spacing w:after="0" w:line="240" w:lineRule="auto"/>
    </w:pPr>
    <w:rPr>
      <w:rFonts w:ascii="Times New Roman" w:eastAsia="Times New Roman" w:hAnsi="Times New Roman" w:cs="Times New Roman"/>
      <w:sz w:val="20"/>
      <w:szCs w:val="20"/>
      <w:lang w:eastAsia="lv-LV"/>
    </w:rPr>
  </w:style>
  <w:style w:type="character" w:customStyle="1" w:styleId="FootnoteTextChar1">
    <w:name w:val="Footnote Text Char1"/>
    <w:basedOn w:val="DefaultParagraphFont"/>
    <w:uiPriority w:val="99"/>
    <w:semiHidden/>
    <w:rsid w:val="00696F7A"/>
    <w:rPr>
      <w:sz w:val="20"/>
      <w:szCs w:val="20"/>
    </w:rPr>
  </w:style>
  <w:style w:type="table" w:styleId="TableGrid">
    <w:name w:val="Table Grid"/>
    <w:basedOn w:val="TableNormal"/>
    <w:uiPriority w:val="39"/>
    <w:rsid w:val="0053683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3683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ūnotenzeichen,stylish,(Footnote Referen"/>
    <w:basedOn w:val="DefaultParagraphFont"/>
    <w:uiPriority w:val="99"/>
    <w:unhideWhenUsed/>
    <w:rsid w:val="00536831"/>
    <w:rPr>
      <w:vertAlign w:val="superscript"/>
    </w:rPr>
  </w:style>
  <w:style w:type="character" w:styleId="Emphasis">
    <w:name w:val="Emphasis"/>
    <w:basedOn w:val="DefaultParagraphFont"/>
    <w:uiPriority w:val="20"/>
    <w:qFormat/>
    <w:rsid w:val="00DF7ADC"/>
    <w:rPr>
      <w:i/>
      <w:iCs/>
    </w:rPr>
  </w:style>
  <w:style w:type="paragraph" w:customStyle="1" w:styleId="tv2131">
    <w:name w:val="tv2131"/>
    <w:basedOn w:val="Normal"/>
    <w:rsid w:val="00B57DF7"/>
    <w:pPr>
      <w:suppressAutoHyphens/>
      <w:spacing w:after="0" w:line="360" w:lineRule="auto"/>
      <w:ind w:firstLine="240"/>
      <w:textAlignment w:val="baseline"/>
    </w:pPr>
    <w:rPr>
      <w:rFonts w:ascii="Times New Roman" w:eastAsia="Times New Roman" w:hAnsi="Times New Roman" w:cs="Times New Roman"/>
      <w:color w:val="414142"/>
      <w:kern w:val="1"/>
      <w:sz w:val="16"/>
      <w:szCs w:val="16"/>
      <w:lang w:eastAsia="ar-SA"/>
    </w:rPr>
  </w:style>
  <w:style w:type="paragraph" w:customStyle="1" w:styleId="ListParagraph1">
    <w:name w:val="List Paragraph1"/>
    <w:basedOn w:val="Normal"/>
    <w:rsid w:val="00F5390D"/>
    <w:pPr>
      <w:spacing w:after="200" w:line="276" w:lineRule="auto"/>
      <w:ind w:left="720"/>
      <w:textAlignment w:val="baseline"/>
    </w:pPr>
    <w:rPr>
      <w:rFonts w:ascii="Calibri" w:eastAsia="Calibri" w:hAnsi="Calibri" w:cs="Calibri"/>
      <w:kern w:val="1"/>
      <w:lang w:eastAsia="ar-SA"/>
    </w:rPr>
  </w:style>
  <w:style w:type="character" w:customStyle="1" w:styleId="UnresolvedMention2">
    <w:name w:val="Unresolved Mention2"/>
    <w:basedOn w:val="DefaultParagraphFont"/>
    <w:uiPriority w:val="99"/>
    <w:semiHidden/>
    <w:unhideWhenUsed/>
    <w:rsid w:val="00815C4F"/>
    <w:rPr>
      <w:color w:val="605E5C"/>
      <w:shd w:val="clear" w:color="auto" w:fill="E1DFDD"/>
    </w:rPr>
  </w:style>
  <w:style w:type="paragraph" w:customStyle="1" w:styleId="paragraph">
    <w:name w:val="paragraph"/>
    <w:basedOn w:val="Normal"/>
    <w:rsid w:val="00815C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15C4F"/>
  </w:style>
  <w:style w:type="character" w:customStyle="1" w:styleId="eop">
    <w:name w:val="eop"/>
    <w:basedOn w:val="DefaultParagraphFont"/>
    <w:rsid w:val="00815C4F"/>
  </w:style>
  <w:style w:type="character" w:styleId="Strong">
    <w:name w:val="Strong"/>
    <w:basedOn w:val="DefaultParagraphFont"/>
    <w:uiPriority w:val="22"/>
    <w:qFormat/>
    <w:rsid w:val="00795E87"/>
    <w:rPr>
      <w:b/>
      <w:bCs/>
    </w:rPr>
  </w:style>
  <w:style w:type="paragraph" w:customStyle="1" w:styleId="xtv213">
    <w:name w:val="x_tv213"/>
    <w:basedOn w:val="Normal"/>
    <w:rsid w:val="004F3754"/>
    <w:pPr>
      <w:spacing w:after="0" w:line="240" w:lineRule="auto"/>
    </w:pPr>
    <w:rPr>
      <w:rFonts w:ascii="Calibri" w:hAnsi="Calibri" w:cs="Calibri"/>
      <w:lang w:eastAsia="lv-LV"/>
    </w:rPr>
  </w:style>
  <w:style w:type="character" w:customStyle="1" w:styleId="xnormaltextrun">
    <w:name w:val="x_normaltextrun"/>
    <w:basedOn w:val="DefaultParagraphFont"/>
    <w:rsid w:val="004F3754"/>
  </w:style>
  <w:style w:type="paragraph" w:customStyle="1" w:styleId="xmsonormal">
    <w:name w:val="x_msonormal"/>
    <w:basedOn w:val="Normal"/>
    <w:rsid w:val="003719D1"/>
    <w:pPr>
      <w:spacing w:after="0" w:line="240" w:lineRule="auto"/>
    </w:pPr>
    <w:rPr>
      <w:rFonts w:ascii="Calibri" w:hAnsi="Calibri" w:cs="Calibri"/>
      <w:lang w:eastAsia="lv-LV"/>
    </w:rPr>
  </w:style>
  <w:style w:type="character" w:customStyle="1" w:styleId="bcx0">
    <w:name w:val="bcx0"/>
    <w:basedOn w:val="DefaultParagraphFont"/>
    <w:rsid w:val="000E6133"/>
  </w:style>
  <w:style w:type="character" w:customStyle="1" w:styleId="UnresolvedMention3">
    <w:name w:val="Unresolved Mention3"/>
    <w:basedOn w:val="DefaultParagraphFont"/>
    <w:uiPriority w:val="99"/>
    <w:semiHidden/>
    <w:unhideWhenUsed/>
    <w:rsid w:val="00835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85445">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59610745">
      <w:bodyDiv w:val="1"/>
      <w:marLeft w:val="0"/>
      <w:marRight w:val="0"/>
      <w:marTop w:val="0"/>
      <w:marBottom w:val="0"/>
      <w:divBdr>
        <w:top w:val="none" w:sz="0" w:space="0" w:color="auto"/>
        <w:left w:val="none" w:sz="0" w:space="0" w:color="auto"/>
        <w:bottom w:val="none" w:sz="0" w:space="0" w:color="auto"/>
        <w:right w:val="none" w:sz="0" w:space="0" w:color="auto"/>
      </w:divBdr>
      <w:divsChild>
        <w:div w:id="643655537">
          <w:marLeft w:val="0"/>
          <w:marRight w:val="0"/>
          <w:marTop w:val="0"/>
          <w:marBottom w:val="567"/>
          <w:divBdr>
            <w:top w:val="none" w:sz="0" w:space="0" w:color="auto"/>
            <w:left w:val="none" w:sz="0" w:space="0" w:color="auto"/>
            <w:bottom w:val="none" w:sz="0" w:space="0" w:color="auto"/>
            <w:right w:val="none" w:sz="0" w:space="0" w:color="auto"/>
          </w:divBdr>
        </w:div>
        <w:div w:id="1862473487">
          <w:marLeft w:val="0"/>
          <w:marRight w:val="0"/>
          <w:marTop w:val="480"/>
          <w:marBottom w:val="240"/>
          <w:divBdr>
            <w:top w:val="none" w:sz="0" w:space="0" w:color="auto"/>
            <w:left w:val="none" w:sz="0" w:space="0" w:color="auto"/>
            <w:bottom w:val="none" w:sz="0" w:space="0" w:color="auto"/>
            <w:right w:val="none" w:sz="0" w:space="0" w:color="auto"/>
          </w:divBdr>
        </w:div>
      </w:divsChild>
    </w:div>
    <w:div w:id="263222082">
      <w:bodyDiv w:val="1"/>
      <w:marLeft w:val="0"/>
      <w:marRight w:val="0"/>
      <w:marTop w:val="0"/>
      <w:marBottom w:val="0"/>
      <w:divBdr>
        <w:top w:val="none" w:sz="0" w:space="0" w:color="auto"/>
        <w:left w:val="none" w:sz="0" w:space="0" w:color="auto"/>
        <w:bottom w:val="none" w:sz="0" w:space="0" w:color="auto"/>
        <w:right w:val="none" w:sz="0" w:space="0" w:color="auto"/>
      </w:divBdr>
    </w:div>
    <w:div w:id="286619511">
      <w:bodyDiv w:val="1"/>
      <w:marLeft w:val="0"/>
      <w:marRight w:val="0"/>
      <w:marTop w:val="0"/>
      <w:marBottom w:val="0"/>
      <w:divBdr>
        <w:top w:val="none" w:sz="0" w:space="0" w:color="auto"/>
        <w:left w:val="none" w:sz="0" w:space="0" w:color="auto"/>
        <w:bottom w:val="none" w:sz="0" w:space="0" w:color="auto"/>
        <w:right w:val="none" w:sz="0" w:space="0" w:color="auto"/>
      </w:divBdr>
    </w:div>
    <w:div w:id="770584636">
      <w:bodyDiv w:val="1"/>
      <w:marLeft w:val="0"/>
      <w:marRight w:val="0"/>
      <w:marTop w:val="0"/>
      <w:marBottom w:val="0"/>
      <w:divBdr>
        <w:top w:val="none" w:sz="0" w:space="0" w:color="auto"/>
        <w:left w:val="none" w:sz="0" w:space="0" w:color="auto"/>
        <w:bottom w:val="none" w:sz="0" w:space="0" w:color="auto"/>
        <w:right w:val="none" w:sz="0" w:space="0" w:color="auto"/>
      </w:divBdr>
    </w:div>
    <w:div w:id="1316304055">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879273248">
      <w:bodyDiv w:val="1"/>
      <w:marLeft w:val="0"/>
      <w:marRight w:val="0"/>
      <w:marTop w:val="0"/>
      <w:marBottom w:val="0"/>
      <w:divBdr>
        <w:top w:val="none" w:sz="0" w:space="0" w:color="auto"/>
        <w:left w:val="none" w:sz="0" w:space="0" w:color="auto"/>
        <w:bottom w:val="none" w:sz="0" w:space="0" w:color="auto"/>
        <w:right w:val="none" w:sz="0" w:space="0" w:color="auto"/>
      </w:divBdr>
    </w:div>
    <w:div w:id="1893274194">
      <w:bodyDiv w:val="1"/>
      <w:marLeft w:val="0"/>
      <w:marRight w:val="0"/>
      <w:marTop w:val="0"/>
      <w:marBottom w:val="0"/>
      <w:divBdr>
        <w:top w:val="none" w:sz="0" w:space="0" w:color="auto"/>
        <w:left w:val="none" w:sz="0" w:space="0" w:color="auto"/>
        <w:bottom w:val="none" w:sz="0" w:space="0" w:color="auto"/>
        <w:right w:val="none" w:sz="0" w:space="0" w:color="auto"/>
      </w:divBdr>
      <w:divsChild>
        <w:div w:id="1454985264">
          <w:marLeft w:val="0"/>
          <w:marRight w:val="0"/>
          <w:marTop w:val="0"/>
          <w:marBottom w:val="567"/>
          <w:divBdr>
            <w:top w:val="none" w:sz="0" w:space="0" w:color="auto"/>
            <w:left w:val="none" w:sz="0" w:space="0" w:color="auto"/>
            <w:bottom w:val="none" w:sz="0" w:space="0" w:color="auto"/>
            <w:right w:val="none" w:sz="0" w:space="0" w:color="auto"/>
          </w:divBdr>
        </w:div>
        <w:div w:id="2131362585">
          <w:marLeft w:val="0"/>
          <w:marRight w:val="0"/>
          <w:marTop w:val="480"/>
          <w:marBottom w:val="240"/>
          <w:divBdr>
            <w:top w:val="none" w:sz="0" w:space="0" w:color="auto"/>
            <w:left w:val="none" w:sz="0" w:space="0" w:color="auto"/>
            <w:bottom w:val="none" w:sz="0" w:space="0" w:color="auto"/>
            <w:right w:val="none" w:sz="0" w:space="0" w:color="auto"/>
          </w:divBdr>
        </w:div>
      </w:divsChild>
    </w:div>
    <w:div w:id="1922566089">
      <w:bodyDiv w:val="1"/>
      <w:marLeft w:val="0"/>
      <w:marRight w:val="0"/>
      <w:marTop w:val="0"/>
      <w:marBottom w:val="0"/>
      <w:divBdr>
        <w:top w:val="none" w:sz="0" w:space="0" w:color="auto"/>
        <w:left w:val="none" w:sz="0" w:space="0" w:color="auto"/>
        <w:bottom w:val="none" w:sz="0" w:space="0" w:color="auto"/>
        <w:right w:val="none" w:sz="0" w:space="0" w:color="auto"/>
      </w:divBdr>
    </w:div>
    <w:div w:id="1928926763">
      <w:bodyDiv w:val="1"/>
      <w:marLeft w:val="0"/>
      <w:marRight w:val="0"/>
      <w:marTop w:val="0"/>
      <w:marBottom w:val="0"/>
      <w:divBdr>
        <w:top w:val="none" w:sz="0" w:space="0" w:color="auto"/>
        <w:left w:val="none" w:sz="0" w:space="0" w:color="auto"/>
        <w:bottom w:val="none" w:sz="0" w:space="0" w:color="auto"/>
        <w:right w:val="none" w:sz="0" w:space="0" w:color="auto"/>
      </w:divBdr>
    </w:div>
    <w:div w:id="1972130621">
      <w:bodyDiv w:val="1"/>
      <w:marLeft w:val="0"/>
      <w:marRight w:val="0"/>
      <w:marTop w:val="0"/>
      <w:marBottom w:val="0"/>
      <w:divBdr>
        <w:top w:val="none" w:sz="0" w:space="0" w:color="auto"/>
        <w:left w:val="none" w:sz="0" w:space="0" w:color="auto"/>
        <w:bottom w:val="none" w:sz="0" w:space="0" w:color="auto"/>
        <w:right w:val="none" w:sz="0" w:space="0" w:color="auto"/>
      </w:divBdr>
    </w:div>
    <w:div w:id="2004043276">
      <w:bodyDiv w:val="1"/>
      <w:marLeft w:val="0"/>
      <w:marRight w:val="0"/>
      <w:marTop w:val="0"/>
      <w:marBottom w:val="0"/>
      <w:divBdr>
        <w:top w:val="none" w:sz="0" w:space="0" w:color="auto"/>
        <w:left w:val="none" w:sz="0" w:space="0" w:color="auto"/>
        <w:bottom w:val="none" w:sz="0" w:space="0" w:color="auto"/>
        <w:right w:val="none" w:sz="0" w:space="0" w:color="auto"/>
      </w:divBdr>
      <w:divsChild>
        <w:div w:id="697505172">
          <w:marLeft w:val="0"/>
          <w:marRight w:val="0"/>
          <w:marTop w:val="0"/>
          <w:marBottom w:val="0"/>
          <w:divBdr>
            <w:top w:val="none" w:sz="0" w:space="0" w:color="auto"/>
            <w:left w:val="none" w:sz="0" w:space="0" w:color="auto"/>
            <w:bottom w:val="none" w:sz="0" w:space="0" w:color="auto"/>
            <w:right w:val="none" w:sz="0" w:space="0" w:color="auto"/>
          </w:divBdr>
        </w:div>
        <w:div w:id="1471902888">
          <w:marLeft w:val="0"/>
          <w:marRight w:val="0"/>
          <w:marTop w:val="0"/>
          <w:marBottom w:val="0"/>
          <w:divBdr>
            <w:top w:val="none" w:sz="0" w:space="0" w:color="auto"/>
            <w:left w:val="none" w:sz="0" w:space="0" w:color="auto"/>
            <w:bottom w:val="none" w:sz="0" w:space="0" w:color="auto"/>
            <w:right w:val="none" w:sz="0" w:space="0" w:color="auto"/>
          </w:divBdr>
        </w:div>
      </w:divsChild>
    </w:div>
    <w:div w:id="2005476366">
      <w:bodyDiv w:val="1"/>
      <w:marLeft w:val="0"/>
      <w:marRight w:val="0"/>
      <w:marTop w:val="0"/>
      <w:marBottom w:val="0"/>
      <w:divBdr>
        <w:top w:val="none" w:sz="0" w:space="0" w:color="auto"/>
        <w:left w:val="none" w:sz="0" w:space="0" w:color="auto"/>
        <w:bottom w:val="none" w:sz="0" w:space="0" w:color="auto"/>
        <w:right w:val="none" w:sz="0" w:space="0" w:color="auto"/>
      </w:divBdr>
      <w:divsChild>
        <w:div w:id="157769407">
          <w:marLeft w:val="0"/>
          <w:marRight w:val="0"/>
          <w:marTop w:val="0"/>
          <w:marBottom w:val="567"/>
          <w:divBdr>
            <w:top w:val="none" w:sz="0" w:space="0" w:color="auto"/>
            <w:left w:val="none" w:sz="0" w:space="0" w:color="auto"/>
            <w:bottom w:val="none" w:sz="0" w:space="0" w:color="auto"/>
            <w:right w:val="none" w:sz="0" w:space="0" w:color="auto"/>
          </w:divBdr>
        </w:div>
        <w:div w:id="1880625921">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075-par-piesarnojum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purina@vara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k.gov.lv" TargetMode="External"/><Relationship Id="rId4" Type="http://schemas.openxmlformats.org/officeDocument/2006/relationships/settings" Target="settings.xml"/><Relationship Id="rId9" Type="http://schemas.openxmlformats.org/officeDocument/2006/relationships/hyperlink" Target="http://www.varam.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1207E-6755-4650-A309-8F70BCBD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16745</Words>
  <Characters>9546</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2004. gada 22. aprīļa noteikumos Nr. 380 „Vides prasības mehānisko transportlīdzekļu remontdarbnīcu izveidei un darbībai”” sākotnējās ietekmes novērtējuma ziņojums (anotācija)</vt:lpstr>
    </vt:vector>
  </TitlesOfParts>
  <Company>VARAM</Company>
  <LinksUpToDate>false</LinksUpToDate>
  <CharactersWithSpaces>26239</CharactersWithSpaces>
  <SharedDoc>false</SharedDoc>
  <HLinks>
    <vt:vector size="24" baseType="variant">
      <vt:variant>
        <vt:i4>3997700</vt:i4>
      </vt:variant>
      <vt:variant>
        <vt:i4>9</vt:i4>
      </vt:variant>
      <vt:variant>
        <vt:i4>0</vt:i4>
      </vt:variant>
      <vt:variant>
        <vt:i4>5</vt:i4>
      </vt:variant>
      <vt:variant>
        <vt:lpwstr>mailto:kristine.purina@varam.gov.lv</vt:lpwstr>
      </vt:variant>
      <vt:variant>
        <vt:lpwstr/>
      </vt:variant>
      <vt:variant>
        <vt:i4>7405620</vt:i4>
      </vt:variant>
      <vt:variant>
        <vt:i4>6</vt:i4>
      </vt:variant>
      <vt:variant>
        <vt:i4>0</vt:i4>
      </vt:variant>
      <vt:variant>
        <vt:i4>5</vt:i4>
      </vt:variant>
      <vt:variant>
        <vt:lpwstr>https://www.mk.gov.lv/</vt:lpwstr>
      </vt:variant>
      <vt:variant>
        <vt:lpwstr/>
      </vt:variant>
      <vt:variant>
        <vt:i4>1048649</vt:i4>
      </vt:variant>
      <vt:variant>
        <vt:i4>3</vt:i4>
      </vt:variant>
      <vt:variant>
        <vt:i4>0</vt:i4>
      </vt:variant>
      <vt:variant>
        <vt:i4>5</vt:i4>
      </vt:variant>
      <vt:variant>
        <vt:lpwstr>http://www.varam.gov.lv/</vt:lpwstr>
      </vt:variant>
      <vt:variant>
        <vt:lpwstr/>
      </vt:variant>
      <vt:variant>
        <vt:i4>393243</vt:i4>
      </vt:variant>
      <vt:variant>
        <vt:i4>0</vt:i4>
      </vt:variant>
      <vt:variant>
        <vt:i4>0</vt:i4>
      </vt:variant>
      <vt:variant>
        <vt:i4>5</vt:i4>
      </vt:variant>
      <vt:variant>
        <vt:lpwstr>https://likumi.lv/ta/id/6075-par-piesarnojumu</vt:lpwstr>
      </vt:variant>
      <vt:variant>
        <vt:lpwstr>p24.2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2004. gada 22. aprīļa noteikumos Nr. 380 „Vides prasības mehānisko transportlīdzekļu remontdarbnīcu izveidei un darbībai”” sākotnējās ietekmes novērtējuma ziņojums (anotācija)</dc:title>
  <dc:subject>Anotācija</dc:subject>
  <dc:creator>Kristīne Puriņa</dc:creator>
  <cp:keywords/>
  <dc:description>tālrunis 66016785, kristine.purina@varam.gov.lv</dc:description>
  <cp:lastModifiedBy>Lita Trakina</cp:lastModifiedBy>
  <cp:revision>2</cp:revision>
  <cp:lastPrinted>2021-02-18T16:27:00Z</cp:lastPrinted>
  <dcterms:created xsi:type="dcterms:W3CDTF">2021-03-09T08:54:00Z</dcterms:created>
  <dcterms:modified xsi:type="dcterms:W3CDTF">2021-03-09T08:54:00Z</dcterms:modified>
</cp:coreProperties>
</file>