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F9" w:rsidRPr="003D60F9" w:rsidRDefault="003D60F9" w:rsidP="00DD4D0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D60F9">
        <w:rPr>
          <w:rFonts w:ascii="Times New Roman" w:hAnsi="Times New Roman"/>
          <w:sz w:val="24"/>
          <w:szCs w:val="24"/>
        </w:rPr>
        <w:t>2015.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60F9">
        <w:rPr>
          <w:rFonts w:ascii="Times New Roman" w:hAnsi="Times New Roman"/>
          <w:sz w:val="24"/>
          <w:szCs w:val="24"/>
        </w:rPr>
        <w:t xml:space="preserve">gada </w:t>
      </w:r>
      <w:r w:rsidRPr="003D60F9">
        <w:rPr>
          <w:rFonts w:ascii="Times New Roman" w:hAnsi="Times New Roman"/>
          <w:sz w:val="24"/>
          <w:szCs w:val="24"/>
          <w:u w:val="single"/>
        </w:rPr>
        <w:tab/>
      </w:r>
      <w:r w:rsidRPr="003D60F9">
        <w:rPr>
          <w:rFonts w:ascii="Times New Roman" w:hAnsi="Times New Roman"/>
          <w:sz w:val="24"/>
          <w:szCs w:val="24"/>
        </w:rPr>
        <w:t>.</w:t>
      </w:r>
      <w:r w:rsidRPr="003D60F9">
        <w:rPr>
          <w:rFonts w:ascii="Times New Roman" w:hAnsi="Times New Roman"/>
          <w:sz w:val="24"/>
          <w:szCs w:val="24"/>
          <w:u w:val="single"/>
        </w:rPr>
        <w:tab/>
      </w:r>
      <w:r w:rsidRPr="003D60F9">
        <w:rPr>
          <w:rFonts w:ascii="Times New Roman" w:hAnsi="Times New Roman"/>
          <w:sz w:val="24"/>
          <w:szCs w:val="24"/>
          <w:u w:val="single"/>
        </w:rPr>
        <w:tab/>
      </w:r>
      <w:r w:rsidRPr="003D60F9">
        <w:rPr>
          <w:rFonts w:ascii="Times New Roman" w:hAnsi="Times New Roman"/>
          <w:sz w:val="24"/>
          <w:szCs w:val="24"/>
        </w:rPr>
        <w:tab/>
      </w:r>
      <w:r w:rsidRPr="003D60F9">
        <w:rPr>
          <w:rFonts w:ascii="Times New Roman" w:hAnsi="Times New Roman"/>
          <w:sz w:val="24"/>
          <w:szCs w:val="24"/>
        </w:rPr>
        <w:tab/>
      </w:r>
      <w:r w:rsidRPr="003D60F9">
        <w:rPr>
          <w:rFonts w:ascii="Times New Roman" w:hAnsi="Times New Roman"/>
          <w:sz w:val="24"/>
          <w:szCs w:val="24"/>
        </w:rPr>
        <w:tab/>
      </w:r>
      <w:r w:rsidRPr="003D60F9">
        <w:rPr>
          <w:rFonts w:ascii="Times New Roman" w:hAnsi="Times New Roman"/>
          <w:sz w:val="24"/>
          <w:szCs w:val="24"/>
        </w:rPr>
        <w:tab/>
      </w:r>
      <w:r w:rsidRPr="003D60F9">
        <w:rPr>
          <w:rFonts w:ascii="Times New Roman" w:hAnsi="Times New Roman"/>
          <w:sz w:val="24"/>
          <w:szCs w:val="24"/>
        </w:rPr>
        <w:tab/>
        <w:t>Noteikumi Nr.</w:t>
      </w:r>
    </w:p>
    <w:p w:rsidR="003D60F9" w:rsidRPr="003D60F9" w:rsidRDefault="003D60F9" w:rsidP="00DD4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0F9">
        <w:rPr>
          <w:rFonts w:ascii="Times New Roman" w:hAnsi="Times New Roman"/>
          <w:sz w:val="24"/>
          <w:szCs w:val="24"/>
        </w:rPr>
        <w:t xml:space="preserve">Rīgā </w:t>
      </w:r>
      <w:r w:rsidRPr="003D60F9">
        <w:rPr>
          <w:rFonts w:ascii="Times New Roman" w:hAnsi="Times New Roman"/>
          <w:sz w:val="24"/>
          <w:szCs w:val="24"/>
        </w:rPr>
        <w:tab/>
      </w:r>
      <w:r w:rsidRPr="003D60F9">
        <w:rPr>
          <w:rFonts w:ascii="Times New Roman" w:hAnsi="Times New Roman"/>
          <w:sz w:val="24"/>
          <w:szCs w:val="24"/>
        </w:rPr>
        <w:tab/>
      </w:r>
      <w:r w:rsidRPr="003D60F9">
        <w:rPr>
          <w:rFonts w:ascii="Times New Roman" w:hAnsi="Times New Roman"/>
          <w:sz w:val="24"/>
          <w:szCs w:val="24"/>
        </w:rPr>
        <w:tab/>
      </w:r>
      <w:r w:rsidRPr="003D60F9">
        <w:rPr>
          <w:rFonts w:ascii="Times New Roman" w:hAnsi="Times New Roman"/>
          <w:sz w:val="24"/>
          <w:szCs w:val="24"/>
        </w:rPr>
        <w:tab/>
        <w:t xml:space="preserve"> </w:t>
      </w:r>
      <w:r w:rsidRPr="003D60F9">
        <w:rPr>
          <w:rFonts w:ascii="Times New Roman" w:hAnsi="Times New Roman"/>
          <w:sz w:val="24"/>
          <w:szCs w:val="24"/>
        </w:rPr>
        <w:tab/>
      </w:r>
      <w:r w:rsidRPr="003D60F9">
        <w:rPr>
          <w:rFonts w:ascii="Times New Roman" w:hAnsi="Times New Roman"/>
          <w:sz w:val="24"/>
          <w:szCs w:val="24"/>
        </w:rPr>
        <w:tab/>
      </w:r>
      <w:r w:rsidRPr="003D60F9">
        <w:rPr>
          <w:rFonts w:ascii="Times New Roman" w:hAnsi="Times New Roman"/>
          <w:sz w:val="24"/>
          <w:szCs w:val="24"/>
        </w:rPr>
        <w:tab/>
      </w:r>
      <w:r w:rsidRPr="003D60F9">
        <w:rPr>
          <w:rFonts w:ascii="Times New Roman" w:hAnsi="Times New Roman"/>
          <w:sz w:val="24"/>
          <w:szCs w:val="24"/>
        </w:rPr>
        <w:tab/>
      </w:r>
      <w:r w:rsidRPr="003D60F9">
        <w:rPr>
          <w:rFonts w:ascii="Times New Roman" w:hAnsi="Times New Roman"/>
          <w:sz w:val="24"/>
          <w:szCs w:val="24"/>
        </w:rPr>
        <w:tab/>
        <w:t>(prot.Nr.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60F9">
        <w:rPr>
          <w:rFonts w:ascii="Times New Roman" w:hAnsi="Times New Roman"/>
          <w:sz w:val="24"/>
          <w:szCs w:val="24"/>
          <w:u w:val="single"/>
        </w:rPr>
        <w:tab/>
      </w:r>
      <w:r w:rsidRPr="003D60F9">
        <w:rPr>
          <w:rFonts w:ascii="Times New Roman" w:hAnsi="Times New Roman"/>
          <w:sz w:val="24"/>
          <w:szCs w:val="24"/>
        </w:rPr>
        <w:t>,</w:t>
      </w:r>
      <w:r w:rsidRPr="003D60F9">
        <w:rPr>
          <w:rFonts w:ascii="Times New Roman" w:hAnsi="Times New Roman"/>
          <w:sz w:val="24"/>
          <w:szCs w:val="24"/>
          <w:u w:val="single"/>
        </w:rPr>
        <w:tab/>
      </w:r>
      <w:r w:rsidRPr="003D60F9">
        <w:rPr>
          <w:rFonts w:ascii="Times New Roman" w:hAnsi="Times New Roman"/>
          <w:sz w:val="24"/>
          <w:szCs w:val="24"/>
        </w:rPr>
        <w:t>. §)</w:t>
      </w:r>
    </w:p>
    <w:p w:rsidR="00B47C25" w:rsidRDefault="00B47C25" w:rsidP="00DD4D0B">
      <w:pPr>
        <w:spacing w:after="0" w:line="240" w:lineRule="auto"/>
        <w:ind w:right="43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EFEFE"/>
          <w:lang w:val="lv-LV"/>
        </w:rPr>
      </w:pPr>
    </w:p>
    <w:p w:rsidR="003D60F9" w:rsidRDefault="003D60F9" w:rsidP="007E59E8">
      <w:pPr>
        <w:spacing w:after="0" w:line="240" w:lineRule="auto"/>
        <w:ind w:right="43"/>
        <w:rPr>
          <w:rFonts w:ascii="Times New Roman" w:hAnsi="Times New Roman"/>
          <w:b/>
          <w:color w:val="000000"/>
          <w:sz w:val="24"/>
          <w:szCs w:val="24"/>
          <w:shd w:val="clear" w:color="auto" w:fill="FEFEFE"/>
          <w:lang w:val="lv-LV"/>
        </w:rPr>
      </w:pPr>
    </w:p>
    <w:p w:rsidR="00A35505" w:rsidRPr="00C767D2" w:rsidRDefault="00DF3DEF" w:rsidP="007E59E8">
      <w:pPr>
        <w:spacing w:after="0" w:line="240" w:lineRule="auto"/>
        <w:ind w:right="565"/>
        <w:jc w:val="center"/>
        <w:rPr>
          <w:rFonts w:ascii="Times New Roman" w:eastAsia="Calibri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Eiropas </w:t>
      </w:r>
      <w:r w:rsidR="00CE0AAF" w:rsidRPr="00C767D2">
        <w:rPr>
          <w:rFonts w:ascii="Times New Roman" w:hAnsi="Times New Roman"/>
          <w:b/>
          <w:sz w:val="24"/>
          <w:szCs w:val="24"/>
          <w:lang w:val="lv-LV"/>
        </w:rPr>
        <w:t>Strukturālo un investīciju fondu mērķa "Eiropas teritoriālā sadarbība" programmu vadībā Latvijā iesaistīt</w:t>
      </w:r>
      <w:r>
        <w:rPr>
          <w:rFonts w:ascii="Times New Roman" w:hAnsi="Times New Roman"/>
          <w:b/>
          <w:sz w:val="24"/>
          <w:szCs w:val="24"/>
          <w:lang w:val="lv-LV"/>
        </w:rPr>
        <w:t>o</w:t>
      </w:r>
      <w:r w:rsidR="00CE0AAF" w:rsidRPr="00C767D2">
        <w:rPr>
          <w:rFonts w:ascii="Times New Roman" w:hAnsi="Times New Roman"/>
          <w:b/>
          <w:sz w:val="24"/>
          <w:szCs w:val="24"/>
          <w:lang w:val="lv-LV"/>
        </w:rPr>
        <w:t xml:space="preserve"> institūcij</w:t>
      </w:r>
      <w:r>
        <w:rPr>
          <w:rFonts w:ascii="Times New Roman" w:hAnsi="Times New Roman"/>
          <w:b/>
          <w:sz w:val="24"/>
          <w:szCs w:val="24"/>
          <w:lang w:val="lv-LV"/>
        </w:rPr>
        <w:t>u</w:t>
      </w:r>
      <w:r w:rsidR="00CE0AAF" w:rsidRPr="00C767D2">
        <w:rPr>
          <w:rFonts w:ascii="Times New Roman" w:hAnsi="Times New Roman"/>
          <w:b/>
          <w:sz w:val="24"/>
          <w:szCs w:val="24"/>
          <w:lang w:val="lv-LV"/>
        </w:rPr>
        <w:t xml:space="preserve"> informācij</w:t>
      </w:r>
      <w:r>
        <w:rPr>
          <w:rFonts w:ascii="Times New Roman" w:hAnsi="Times New Roman"/>
          <w:b/>
          <w:sz w:val="24"/>
          <w:szCs w:val="24"/>
          <w:lang w:val="lv-LV"/>
        </w:rPr>
        <w:t>as</w:t>
      </w:r>
      <w:r w:rsidR="00CE0AAF" w:rsidRPr="00C767D2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CE0AAF" w:rsidRPr="009D288B">
        <w:rPr>
          <w:rFonts w:ascii="Times New Roman" w:hAnsi="Times New Roman"/>
          <w:b/>
          <w:sz w:val="24"/>
          <w:szCs w:val="24"/>
          <w:lang w:val="lv-LV"/>
        </w:rPr>
        <w:t xml:space="preserve">par </w:t>
      </w:r>
      <w:r w:rsidR="007E59E8" w:rsidRPr="009D288B">
        <w:rPr>
          <w:rFonts w:ascii="Times New Roman" w:hAnsi="Times New Roman"/>
          <w:b/>
          <w:sz w:val="24"/>
          <w:szCs w:val="24"/>
          <w:lang w:val="lv-LV"/>
        </w:rPr>
        <w:t>programmām</w:t>
      </w:r>
      <w:r w:rsidR="007E59E8">
        <w:rPr>
          <w:rFonts w:ascii="Times New Roman" w:hAnsi="Times New Roman"/>
          <w:b/>
          <w:sz w:val="24"/>
          <w:szCs w:val="24"/>
          <w:lang w:val="lv-LV"/>
        </w:rPr>
        <w:t xml:space="preserve"> un </w:t>
      </w:r>
      <w:r w:rsidR="00CE0AAF" w:rsidRPr="00C767D2">
        <w:rPr>
          <w:rFonts w:ascii="Times New Roman" w:hAnsi="Times New Roman"/>
          <w:b/>
          <w:sz w:val="24"/>
          <w:szCs w:val="24"/>
          <w:lang w:val="lv-LV"/>
        </w:rPr>
        <w:t>programmu ietva</w:t>
      </w:r>
      <w:r w:rsidR="00E54ED7">
        <w:rPr>
          <w:rFonts w:ascii="Times New Roman" w:hAnsi="Times New Roman"/>
          <w:b/>
          <w:sz w:val="24"/>
          <w:szCs w:val="24"/>
          <w:lang w:val="lv-LV"/>
        </w:rPr>
        <w:t>ros apstiprinātajiem projektiem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publiskošanas kārtība</w:t>
      </w:r>
    </w:p>
    <w:p w:rsidR="000452E7" w:rsidRPr="00C767D2" w:rsidRDefault="000452E7" w:rsidP="007E59E8">
      <w:pPr>
        <w:spacing w:after="0" w:line="240" w:lineRule="auto"/>
        <w:ind w:right="565"/>
        <w:jc w:val="center"/>
        <w:rPr>
          <w:rFonts w:ascii="Times New Roman" w:hAnsi="Times New Roman"/>
          <w:b/>
          <w:color w:val="000000"/>
          <w:sz w:val="24"/>
          <w:szCs w:val="24"/>
          <w:lang w:val="lv-LV"/>
        </w:rPr>
      </w:pPr>
    </w:p>
    <w:p w:rsidR="00DD4D0B" w:rsidRDefault="00DD4D0B" w:rsidP="007E59E8">
      <w:pPr>
        <w:spacing w:after="0" w:line="240" w:lineRule="auto"/>
        <w:ind w:right="565"/>
        <w:jc w:val="right"/>
        <w:rPr>
          <w:rFonts w:ascii="Times New Roman" w:hAnsi="Times New Roman"/>
          <w:i/>
          <w:sz w:val="24"/>
          <w:szCs w:val="24"/>
          <w:lang w:val="lv-LV"/>
        </w:rPr>
      </w:pPr>
    </w:p>
    <w:p w:rsidR="001628AF" w:rsidRPr="00C767D2" w:rsidRDefault="000452E7" w:rsidP="007E59E8">
      <w:pPr>
        <w:spacing w:after="0" w:line="240" w:lineRule="auto"/>
        <w:ind w:right="565"/>
        <w:jc w:val="right"/>
        <w:rPr>
          <w:rFonts w:ascii="Times New Roman" w:hAnsi="Times New Roman"/>
          <w:bCs/>
          <w:i/>
          <w:sz w:val="24"/>
          <w:szCs w:val="24"/>
          <w:shd w:val="clear" w:color="auto" w:fill="FEFEFE"/>
          <w:lang w:val="lv-LV" w:eastAsia="lv-LV"/>
        </w:rPr>
      </w:pPr>
      <w:r w:rsidRPr="00C767D2">
        <w:rPr>
          <w:rFonts w:ascii="Times New Roman" w:hAnsi="Times New Roman"/>
          <w:i/>
          <w:sz w:val="24"/>
          <w:szCs w:val="24"/>
          <w:lang w:val="lv-LV"/>
        </w:rPr>
        <w:t xml:space="preserve">Izdoti saskaņā ar </w:t>
      </w:r>
      <w:r w:rsidRPr="00C767D2">
        <w:rPr>
          <w:rFonts w:ascii="Times New Roman" w:hAnsi="Times New Roman"/>
          <w:bCs/>
          <w:i/>
          <w:sz w:val="24"/>
          <w:szCs w:val="24"/>
          <w:shd w:val="clear" w:color="auto" w:fill="FEFEFE"/>
          <w:lang w:val="lv-LV" w:eastAsia="lv-LV"/>
        </w:rPr>
        <w:t>Eiropas Strukturālo un investīciju fondu mērķa</w:t>
      </w:r>
    </w:p>
    <w:p w:rsidR="001628AF" w:rsidRPr="00C767D2" w:rsidRDefault="000452E7" w:rsidP="007E59E8">
      <w:pPr>
        <w:spacing w:after="0" w:line="240" w:lineRule="auto"/>
        <w:ind w:right="565"/>
        <w:jc w:val="right"/>
        <w:rPr>
          <w:rFonts w:ascii="Times New Roman" w:hAnsi="Times New Roman"/>
          <w:bCs/>
          <w:i/>
          <w:sz w:val="24"/>
          <w:szCs w:val="24"/>
          <w:shd w:val="clear" w:color="auto" w:fill="FEFEFE"/>
          <w:lang w:val="lv-LV" w:eastAsia="lv-LV"/>
        </w:rPr>
      </w:pPr>
      <w:r w:rsidRPr="00C767D2">
        <w:rPr>
          <w:rFonts w:ascii="Times New Roman" w:hAnsi="Times New Roman"/>
          <w:bCs/>
          <w:i/>
          <w:sz w:val="24"/>
          <w:szCs w:val="24"/>
          <w:shd w:val="clear" w:color="auto" w:fill="FEFEFE"/>
          <w:lang w:val="lv-LV" w:eastAsia="lv-LV"/>
        </w:rPr>
        <w:t xml:space="preserve"> "Eiropas teritoriālā sadarbība" programmu vadības likuma</w:t>
      </w:r>
    </w:p>
    <w:p w:rsidR="00D546FF" w:rsidRPr="00C767D2" w:rsidRDefault="007A5329" w:rsidP="007E59E8">
      <w:pPr>
        <w:spacing w:after="0" w:line="240" w:lineRule="auto"/>
        <w:ind w:right="565"/>
        <w:jc w:val="right"/>
        <w:rPr>
          <w:rFonts w:ascii="Times New Roman" w:hAnsi="Times New Roman"/>
          <w:i/>
          <w:sz w:val="24"/>
          <w:szCs w:val="24"/>
          <w:lang w:val="lv-LV"/>
        </w:rPr>
      </w:pPr>
      <w:r w:rsidRPr="00C767D2">
        <w:rPr>
          <w:rFonts w:ascii="Times New Roman" w:hAnsi="Times New Roman"/>
          <w:i/>
          <w:color w:val="000000"/>
          <w:sz w:val="24"/>
          <w:szCs w:val="24"/>
          <w:lang w:val="lv-LV"/>
        </w:rPr>
        <w:t>15</w:t>
      </w:r>
      <w:hyperlink r:id="rId8" w:anchor="p24" w:tgtFrame="_blank" w:history="1">
        <w:r w:rsidR="00D546FF" w:rsidRPr="00C767D2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lang w:val="lv-LV"/>
          </w:rPr>
          <w:t>.panta</w:t>
        </w:r>
      </w:hyperlink>
      <w:r w:rsidR="00D546FF" w:rsidRPr="00C767D2">
        <w:rPr>
          <w:rFonts w:ascii="Times New Roman" w:hAnsi="Times New Roman"/>
          <w:i/>
          <w:sz w:val="24"/>
          <w:szCs w:val="24"/>
          <w:lang w:val="lv-LV"/>
        </w:rPr>
        <w:t> </w:t>
      </w:r>
      <w:r w:rsidRPr="00C767D2">
        <w:rPr>
          <w:rFonts w:ascii="Times New Roman" w:hAnsi="Times New Roman"/>
          <w:i/>
          <w:sz w:val="24"/>
          <w:szCs w:val="24"/>
          <w:lang w:val="lv-LV"/>
        </w:rPr>
        <w:t>2</w:t>
      </w:r>
      <w:r w:rsidR="00D546FF" w:rsidRPr="00C767D2">
        <w:rPr>
          <w:rFonts w:ascii="Times New Roman" w:hAnsi="Times New Roman"/>
          <w:i/>
          <w:sz w:val="24"/>
          <w:szCs w:val="24"/>
          <w:lang w:val="lv-LV"/>
        </w:rPr>
        <w:t>.punktu</w:t>
      </w:r>
    </w:p>
    <w:p w:rsidR="000452E7" w:rsidRPr="00C767D2" w:rsidRDefault="000452E7" w:rsidP="007E59E8">
      <w:pPr>
        <w:spacing w:after="0" w:line="240" w:lineRule="auto"/>
        <w:ind w:right="565"/>
        <w:rPr>
          <w:rFonts w:ascii="Times New Roman" w:hAnsi="Times New Roman"/>
          <w:sz w:val="24"/>
          <w:szCs w:val="24"/>
          <w:lang w:val="lv-LV"/>
        </w:rPr>
      </w:pPr>
    </w:p>
    <w:p w:rsidR="000452E7" w:rsidRPr="00C767D2" w:rsidRDefault="000452E7" w:rsidP="007E59E8">
      <w:pPr>
        <w:spacing w:after="0" w:line="240" w:lineRule="auto"/>
        <w:ind w:right="565"/>
        <w:rPr>
          <w:rFonts w:ascii="Times New Roman" w:hAnsi="Times New Roman"/>
          <w:b/>
          <w:color w:val="000000"/>
          <w:sz w:val="24"/>
          <w:szCs w:val="24"/>
          <w:lang w:val="lv-LV"/>
        </w:rPr>
      </w:pPr>
    </w:p>
    <w:p w:rsidR="007A5329" w:rsidRPr="00B64637" w:rsidRDefault="00DD4D0B" w:rsidP="007E59E8">
      <w:pPr>
        <w:pStyle w:val="ListParagraph"/>
        <w:numPr>
          <w:ilvl w:val="0"/>
          <w:numId w:val="8"/>
        </w:numPr>
        <w:spacing w:after="0" w:line="240" w:lineRule="auto"/>
        <w:ind w:right="565"/>
        <w:jc w:val="both"/>
        <w:rPr>
          <w:rFonts w:ascii="Times New Roman" w:hAnsi="Times New Roman"/>
          <w:sz w:val="24"/>
          <w:szCs w:val="24"/>
          <w:lang w:val="lv-LV"/>
        </w:rPr>
      </w:pPr>
      <w:r w:rsidRPr="00B64637">
        <w:rPr>
          <w:rFonts w:ascii="Times New Roman" w:hAnsi="Times New Roman"/>
          <w:sz w:val="24"/>
          <w:szCs w:val="24"/>
          <w:lang w:val="lv-LV"/>
        </w:rPr>
        <w:t xml:space="preserve">Noteikumi nosaka kārtību, kādā </w:t>
      </w:r>
      <w:r w:rsidR="00F9173F" w:rsidRPr="00B64637">
        <w:rPr>
          <w:rFonts w:ascii="Times New Roman" w:hAnsi="Times New Roman"/>
          <w:sz w:val="24"/>
          <w:szCs w:val="24"/>
          <w:lang w:val="lv-LV"/>
        </w:rPr>
        <w:t xml:space="preserve">Eiropas </w:t>
      </w:r>
      <w:r w:rsidR="00D546FF" w:rsidRPr="00B64637">
        <w:rPr>
          <w:rFonts w:ascii="Times New Roman" w:hAnsi="Times New Roman"/>
          <w:sz w:val="24"/>
          <w:szCs w:val="24"/>
          <w:lang w:val="lv-LV"/>
        </w:rPr>
        <w:t xml:space="preserve">Strukturālo un investīciju fondu mērķa “Eiropas teritoriālā sadarbība” programmu </w:t>
      </w:r>
      <w:r w:rsidR="002C11B1">
        <w:rPr>
          <w:rFonts w:ascii="Times New Roman" w:hAnsi="Times New Roman"/>
          <w:sz w:val="24"/>
          <w:szCs w:val="24"/>
          <w:lang w:val="lv-LV"/>
        </w:rPr>
        <w:t xml:space="preserve">2014.-2020.gadam </w:t>
      </w:r>
      <w:r w:rsidR="00EE4AA4" w:rsidRPr="00B6463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546FF" w:rsidRPr="00B64637">
        <w:rPr>
          <w:rFonts w:ascii="Times New Roman" w:hAnsi="Times New Roman"/>
          <w:sz w:val="24"/>
          <w:szCs w:val="24"/>
          <w:lang w:val="lv-LV"/>
        </w:rPr>
        <w:t>vadīb</w:t>
      </w:r>
      <w:r w:rsidR="007A5329" w:rsidRPr="00B64637">
        <w:rPr>
          <w:rFonts w:ascii="Times New Roman" w:hAnsi="Times New Roman"/>
          <w:sz w:val="24"/>
          <w:szCs w:val="24"/>
          <w:lang w:val="lv-LV"/>
        </w:rPr>
        <w:t xml:space="preserve">ā Latvijā iesaistītās institūcijas publisko informāciju par </w:t>
      </w:r>
      <w:r w:rsidR="00335703" w:rsidRPr="00335703">
        <w:rPr>
          <w:rFonts w:ascii="Times New Roman" w:hAnsi="Times New Roman"/>
          <w:bCs/>
          <w:sz w:val="24"/>
          <w:szCs w:val="24"/>
          <w:shd w:val="clear" w:color="auto" w:fill="FEFEFE"/>
          <w:lang w:val="lv-LV" w:eastAsia="lv-LV"/>
        </w:rPr>
        <w:t>Eiropas Strukturālo un investīciju</w:t>
      </w:r>
      <w:r w:rsidR="00335703" w:rsidRPr="00335703">
        <w:rPr>
          <w:rFonts w:ascii="Times New Roman" w:hAnsi="Times New Roman"/>
          <w:bCs/>
          <w:sz w:val="28"/>
          <w:szCs w:val="28"/>
          <w:shd w:val="clear" w:color="auto" w:fill="FEFEFE"/>
          <w:lang w:val="lv-LV" w:eastAsia="lv-LV"/>
        </w:rPr>
        <w:t xml:space="preserve"> </w:t>
      </w:r>
      <w:r w:rsidR="00335703" w:rsidRPr="00335703">
        <w:rPr>
          <w:rFonts w:ascii="Times New Roman" w:hAnsi="Times New Roman"/>
          <w:bCs/>
          <w:sz w:val="24"/>
          <w:szCs w:val="24"/>
          <w:shd w:val="clear" w:color="auto" w:fill="FEFEFE"/>
          <w:lang w:val="lv-LV" w:eastAsia="lv-LV"/>
        </w:rPr>
        <w:t>fondu mērķa "Eiropas teritoriālā sadarbība"</w:t>
      </w:r>
      <w:r w:rsidR="00335703" w:rsidRPr="00335703">
        <w:rPr>
          <w:rFonts w:ascii="Times New Roman" w:hAnsi="Times New Roman"/>
          <w:bCs/>
          <w:sz w:val="28"/>
          <w:szCs w:val="28"/>
          <w:shd w:val="clear" w:color="auto" w:fill="FEFEFE"/>
          <w:lang w:val="lv-LV" w:eastAsia="lv-LV"/>
        </w:rPr>
        <w:t xml:space="preserve"> </w:t>
      </w:r>
      <w:r w:rsidR="00335703" w:rsidRPr="00335703">
        <w:rPr>
          <w:rFonts w:ascii="Times New Roman" w:hAnsi="Times New Roman"/>
          <w:bCs/>
          <w:sz w:val="24"/>
          <w:szCs w:val="24"/>
          <w:shd w:val="clear" w:color="auto" w:fill="FEFEFE"/>
          <w:lang w:val="lv-LV" w:eastAsia="lv-LV"/>
        </w:rPr>
        <w:t>programmu vadības likuma</w:t>
      </w:r>
      <w:r w:rsidR="00335703">
        <w:rPr>
          <w:rFonts w:ascii="Times New Roman" w:hAnsi="Times New Roman"/>
          <w:bCs/>
          <w:sz w:val="24"/>
          <w:szCs w:val="24"/>
          <w:shd w:val="clear" w:color="auto" w:fill="FEFEFE"/>
          <w:lang w:val="lv-LV" w:eastAsia="lv-LV"/>
        </w:rPr>
        <w:t xml:space="preserve"> 3.punktā minētajām</w:t>
      </w:r>
      <w:r w:rsidR="00335703" w:rsidRPr="00335703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E4AA4" w:rsidRPr="00B64637">
        <w:rPr>
          <w:rFonts w:ascii="Times New Roman" w:hAnsi="Times New Roman"/>
          <w:sz w:val="24"/>
          <w:szCs w:val="24"/>
          <w:lang w:val="lv-LV"/>
        </w:rPr>
        <w:t xml:space="preserve">ETS </w:t>
      </w:r>
      <w:r w:rsidR="007A5329" w:rsidRPr="00B64637">
        <w:rPr>
          <w:rFonts w:ascii="Times New Roman" w:hAnsi="Times New Roman"/>
          <w:sz w:val="24"/>
          <w:szCs w:val="24"/>
          <w:lang w:val="lv-LV"/>
        </w:rPr>
        <w:t>programm</w:t>
      </w:r>
      <w:r w:rsidR="00AE0381">
        <w:rPr>
          <w:rFonts w:ascii="Times New Roman" w:hAnsi="Times New Roman"/>
          <w:sz w:val="24"/>
          <w:szCs w:val="24"/>
          <w:lang w:val="lv-LV"/>
        </w:rPr>
        <w:t xml:space="preserve">ām </w:t>
      </w:r>
      <w:r w:rsidR="00335703" w:rsidRPr="00B64637">
        <w:rPr>
          <w:rFonts w:ascii="Times New Roman" w:hAnsi="Times New Roman"/>
          <w:sz w:val="24"/>
          <w:szCs w:val="24"/>
          <w:lang w:val="lv-LV"/>
        </w:rPr>
        <w:t>(turpmāk – ETS programmas)</w:t>
      </w:r>
      <w:r w:rsidR="00335703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E0381">
        <w:rPr>
          <w:rFonts w:ascii="Times New Roman" w:hAnsi="Times New Roman"/>
          <w:sz w:val="24"/>
          <w:szCs w:val="24"/>
          <w:lang w:val="lv-LV"/>
        </w:rPr>
        <w:t xml:space="preserve">un programmu </w:t>
      </w:r>
      <w:r w:rsidR="007A5329" w:rsidRPr="00B64637">
        <w:rPr>
          <w:rFonts w:ascii="Times New Roman" w:hAnsi="Times New Roman"/>
          <w:sz w:val="24"/>
          <w:szCs w:val="24"/>
          <w:lang w:val="lv-LV"/>
        </w:rPr>
        <w:t>ietvaros apstiprinātajiem projektiem (turpmāk – projekts).</w:t>
      </w:r>
      <w:bookmarkStart w:id="0" w:name="p1"/>
      <w:bookmarkStart w:id="1" w:name="p-292592"/>
      <w:bookmarkStart w:id="2" w:name="p2"/>
      <w:bookmarkStart w:id="3" w:name="p-292593"/>
      <w:bookmarkEnd w:id="0"/>
      <w:bookmarkEnd w:id="1"/>
      <w:bookmarkEnd w:id="2"/>
      <w:bookmarkEnd w:id="3"/>
    </w:p>
    <w:p w:rsidR="007A5329" w:rsidRPr="00B64637" w:rsidRDefault="007A5329" w:rsidP="007E59E8">
      <w:pPr>
        <w:pStyle w:val="ListParagraph"/>
        <w:spacing w:after="0" w:line="240" w:lineRule="auto"/>
        <w:ind w:left="360" w:right="565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EE4AA4" w:rsidRPr="00ED54E5" w:rsidRDefault="00DF3DEF" w:rsidP="00ED54E5">
      <w:pPr>
        <w:pStyle w:val="ListParagraph"/>
        <w:numPr>
          <w:ilvl w:val="0"/>
          <w:numId w:val="8"/>
        </w:numPr>
        <w:spacing w:after="0" w:line="240" w:lineRule="auto"/>
        <w:ind w:right="565"/>
        <w:jc w:val="both"/>
        <w:rPr>
          <w:rFonts w:ascii="Times New Roman" w:hAnsi="Times New Roman"/>
          <w:bCs/>
          <w:sz w:val="24"/>
          <w:szCs w:val="24"/>
          <w:shd w:val="clear" w:color="auto" w:fill="FEFEFE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Informācijas publiskošanu par ETS programmām un projektiem Latvijā nodrošina </w:t>
      </w:r>
      <w:r w:rsidR="00DD4D0B" w:rsidRPr="00B64637">
        <w:rPr>
          <w:rFonts w:ascii="Times New Roman" w:hAnsi="Times New Roman"/>
          <w:sz w:val="24"/>
          <w:szCs w:val="24"/>
          <w:lang w:val="lv-LV"/>
        </w:rPr>
        <w:t>n</w:t>
      </w:r>
      <w:r w:rsidR="00712085" w:rsidRPr="00B64637">
        <w:rPr>
          <w:rFonts w:ascii="Times New Roman" w:hAnsi="Times New Roman"/>
          <w:sz w:val="24"/>
          <w:szCs w:val="24"/>
          <w:lang w:val="lv-LV"/>
        </w:rPr>
        <w:t>acionālā atbildīgā iestāde</w:t>
      </w:r>
      <w:r w:rsidR="007E59E8">
        <w:rPr>
          <w:rFonts w:ascii="Times New Roman" w:hAnsi="Times New Roman"/>
          <w:sz w:val="24"/>
          <w:szCs w:val="24"/>
          <w:lang w:val="lv-LV"/>
        </w:rPr>
        <w:t>.</w:t>
      </w:r>
      <w:r w:rsidR="00DD4D0B" w:rsidRPr="00B6463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E4AA4" w:rsidRPr="00ED54E5">
        <w:rPr>
          <w:rFonts w:ascii="Times New Roman" w:hAnsi="Times New Roman"/>
          <w:bCs/>
          <w:sz w:val="24"/>
          <w:szCs w:val="24"/>
          <w:shd w:val="clear" w:color="auto" w:fill="FEFEFE"/>
          <w:lang w:val="lv-LV" w:eastAsia="lv-LV"/>
        </w:rPr>
        <w:t xml:space="preserve"> </w:t>
      </w:r>
    </w:p>
    <w:p w:rsidR="007009B1" w:rsidRPr="00B64637" w:rsidRDefault="007009B1" w:rsidP="007E59E8">
      <w:pPr>
        <w:pStyle w:val="ListParagraph"/>
        <w:spacing w:after="0" w:line="240" w:lineRule="auto"/>
        <w:ind w:right="565"/>
        <w:jc w:val="center"/>
        <w:rPr>
          <w:rFonts w:ascii="Times New Roman" w:hAnsi="Times New Roman"/>
          <w:b/>
          <w:bCs/>
          <w:sz w:val="24"/>
          <w:szCs w:val="24"/>
          <w:shd w:val="clear" w:color="auto" w:fill="FEFEFE"/>
          <w:lang w:val="lv-LV" w:eastAsia="lv-LV"/>
        </w:rPr>
      </w:pPr>
    </w:p>
    <w:p w:rsidR="002E607E" w:rsidRPr="00B64637" w:rsidRDefault="00F9173F" w:rsidP="007E59E8">
      <w:pPr>
        <w:pStyle w:val="ListParagraph"/>
        <w:numPr>
          <w:ilvl w:val="0"/>
          <w:numId w:val="8"/>
        </w:numPr>
        <w:spacing w:after="0" w:line="240" w:lineRule="auto"/>
        <w:ind w:right="565"/>
        <w:jc w:val="both"/>
        <w:rPr>
          <w:rFonts w:ascii="Times New Roman" w:hAnsi="Times New Roman"/>
          <w:sz w:val="24"/>
          <w:szCs w:val="24"/>
          <w:lang w:val="lv-LV"/>
        </w:rPr>
      </w:pPr>
      <w:r w:rsidRPr="00B64637">
        <w:rPr>
          <w:rFonts w:ascii="Times New Roman" w:hAnsi="Times New Roman"/>
          <w:sz w:val="24"/>
          <w:szCs w:val="24"/>
          <w:lang w:val="lv-LV"/>
        </w:rPr>
        <w:t xml:space="preserve">Nacionālā atbildīgā iestāde </w:t>
      </w:r>
      <w:r w:rsidR="00EE4AA4" w:rsidRPr="00B64637">
        <w:rPr>
          <w:rFonts w:ascii="Times New Roman" w:hAnsi="Times New Roman"/>
          <w:sz w:val="24"/>
          <w:szCs w:val="24"/>
          <w:lang w:val="lv-LV"/>
        </w:rPr>
        <w:t xml:space="preserve">koordinē informācijas un komunikācijas pasākumus atbilstoši </w:t>
      </w:r>
      <w:r w:rsidR="00473B3F" w:rsidRPr="00B64637">
        <w:rPr>
          <w:rFonts w:ascii="Times New Roman" w:hAnsi="Times New Roman"/>
          <w:sz w:val="24"/>
          <w:szCs w:val="24"/>
          <w:lang w:val="lv-LV"/>
        </w:rPr>
        <w:t>regulas Nr.1303/2013</w:t>
      </w:r>
      <w:r w:rsidR="00EE4AA4" w:rsidRPr="00B64637">
        <w:rPr>
          <w:rFonts w:ascii="Times New Roman" w:hAnsi="Times New Roman"/>
          <w:sz w:val="24"/>
          <w:szCs w:val="24"/>
          <w:lang w:val="lv-LV"/>
        </w:rPr>
        <w:t xml:space="preserve"> 117.panta 1</w:t>
      </w:r>
      <w:r w:rsidR="002E627A" w:rsidRPr="00B64637">
        <w:rPr>
          <w:rFonts w:ascii="Times New Roman" w:hAnsi="Times New Roman"/>
          <w:sz w:val="24"/>
          <w:szCs w:val="24"/>
          <w:lang w:val="lv-LV"/>
        </w:rPr>
        <w:t>.punktā noteiktajam, nodrošinot</w:t>
      </w:r>
      <w:r w:rsidRPr="00B64637">
        <w:rPr>
          <w:rFonts w:ascii="Times New Roman" w:hAnsi="Times New Roman"/>
          <w:sz w:val="24"/>
          <w:szCs w:val="24"/>
          <w:lang w:val="lv-LV"/>
        </w:rPr>
        <w:t xml:space="preserve"> sabiedrības informēšanu par </w:t>
      </w:r>
      <w:r w:rsidR="00EE4AA4" w:rsidRPr="00B64637">
        <w:rPr>
          <w:rFonts w:ascii="Times New Roman" w:hAnsi="Times New Roman"/>
          <w:bCs/>
          <w:sz w:val="24"/>
          <w:szCs w:val="24"/>
          <w:shd w:val="clear" w:color="auto" w:fill="FEFEFE"/>
          <w:lang w:val="lv-LV" w:eastAsia="lv-LV"/>
        </w:rPr>
        <w:t>ETS</w:t>
      </w:r>
      <w:r w:rsidR="00712085" w:rsidRPr="00B64637">
        <w:rPr>
          <w:rFonts w:ascii="Times New Roman" w:hAnsi="Times New Roman"/>
          <w:bCs/>
          <w:sz w:val="24"/>
          <w:szCs w:val="24"/>
          <w:shd w:val="clear" w:color="auto" w:fill="FEFEFE"/>
          <w:lang w:val="lv-LV" w:eastAsia="lv-LV"/>
        </w:rPr>
        <w:t xml:space="preserve"> programmu </w:t>
      </w:r>
      <w:r w:rsidRPr="00B64637">
        <w:rPr>
          <w:rFonts w:ascii="Times New Roman" w:hAnsi="Times New Roman"/>
          <w:sz w:val="24"/>
          <w:szCs w:val="24"/>
          <w:lang w:val="lv-LV"/>
        </w:rPr>
        <w:t>ieviešanas</w:t>
      </w:r>
      <w:r w:rsidR="004D0D53" w:rsidRPr="00B64637">
        <w:rPr>
          <w:rFonts w:ascii="Times New Roman" w:hAnsi="Times New Roman"/>
          <w:sz w:val="24"/>
          <w:szCs w:val="24"/>
          <w:lang w:val="lv-LV"/>
        </w:rPr>
        <w:t xml:space="preserve"> procesu un apstiprinātajiem projektiem, </w:t>
      </w:r>
      <w:r w:rsidR="00712085" w:rsidRPr="00B64637">
        <w:rPr>
          <w:rFonts w:ascii="Times New Roman" w:hAnsi="Times New Roman"/>
          <w:sz w:val="24"/>
          <w:szCs w:val="24"/>
          <w:lang w:val="lv-LV"/>
        </w:rPr>
        <w:t>šim</w:t>
      </w:r>
      <w:r w:rsidR="004D0D53" w:rsidRPr="00B64637">
        <w:rPr>
          <w:rFonts w:ascii="Times New Roman" w:hAnsi="Times New Roman"/>
          <w:sz w:val="24"/>
          <w:szCs w:val="24"/>
          <w:lang w:val="lv-LV"/>
        </w:rPr>
        <w:t xml:space="preserve"> mērķim uzturot atsevišķu sadaļu tās tīmekļa vietnē</w:t>
      </w:r>
      <w:r w:rsidR="005853AD">
        <w:rPr>
          <w:rFonts w:ascii="Times New Roman" w:hAnsi="Times New Roman"/>
          <w:sz w:val="24"/>
          <w:szCs w:val="24"/>
          <w:lang w:val="lv-LV"/>
        </w:rPr>
        <w:t xml:space="preserve"> </w:t>
      </w:r>
      <w:hyperlink r:id="rId9" w:history="1">
        <w:r w:rsidR="005853AD" w:rsidRPr="00FC5D22">
          <w:rPr>
            <w:rStyle w:val="Hyperlink"/>
            <w:rFonts w:ascii="Times New Roman" w:hAnsi="Times New Roman"/>
            <w:sz w:val="24"/>
            <w:szCs w:val="24"/>
            <w:lang w:val="lv-LV"/>
          </w:rPr>
          <w:t>www.varam.gov.lv</w:t>
        </w:r>
      </w:hyperlink>
      <w:r w:rsidR="004D0D53" w:rsidRPr="00B64637">
        <w:rPr>
          <w:rFonts w:ascii="Times New Roman" w:hAnsi="Times New Roman"/>
          <w:sz w:val="24"/>
          <w:szCs w:val="24"/>
          <w:lang w:val="lv-LV"/>
        </w:rPr>
        <w:t>.</w:t>
      </w:r>
      <w:r w:rsidR="0094375C" w:rsidRPr="00B64637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DD4D0B" w:rsidRPr="00B64637" w:rsidRDefault="00DD4D0B" w:rsidP="007E59E8">
      <w:pPr>
        <w:pStyle w:val="ListParagraph"/>
        <w:spacing w:after="0" w:line="240" w:lineRule="auto"/>
        <w:ind w:left="360" w:right="565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94375C" w:rsidRPr="00B64637" w:rsidRDefault="0094375C" w:rsidP="007E59E8">
      <w:pPr>
        <w:pStyle w:val="ListParagraph"/>
        <w:numPr>
          <w:ilvl w:val="0"/>
          <w:numId w:val="8"/>
        </w:numPr>
        <w:spacing w:after="0" w:line="240" w:lineRule="auto"/>
        <w:ind w:right="565"/>
        <w:jc w:val="both"/>
        <w:rPr>
          <w:rFonts w:ascii="Times New Roman" w:hAnsi="Times New Roman"/>
          <w:sz w:val="24"/>
          <w:szCs w:val="24"/>
          <w:lang w:val="lv-LV"/>
        </w:rPr>
      </w:pPr>
      <w:r w:rsidRPr="00B64637">
        <w:rPr>
          <w:rFonts w:ascii="Times New Roman" w:hAnsi="Times New Roman"/>
          <w:sz w:val="24"/>
          <w:szCs w:val="24"/>
          <w:lang w:val="lv-LV"/>
        </w:rPr>
        <w:t xml:space="preserve">Nacionālā atbildīgā iestāde </w:t>
      </w:r>
      <w:r w:rsidR="007009B1" w:rsidRPr="00B64637">
        <w:rPr>
          <w:rFonts w:ascii="Times New Roman" w:hAnsi="Times New Roman"/>
          <w:sz w:val="24"/>
          <w:szCs w:val="24"/>
          <w:lang w:val="lv-LV"/>
        </w:rPr>
        <w:t xml:space="preserve">tās tīmekļa vietnē  </w:t>
      </w:r>
      <w:r w:rsidRPr="00B64637">
        <w:rPr>
          <w:rFonts w:ascii="Times New Roman" w:hAnsi="Times New Roman"/>
          <w:sz w:val="24"/>
          <w:szCs w:val="24"/>
          <w:lang w:val="lv-LV"/>
        </w:rPr>
        <w:t>publisk</w:t>
      </w:r>
      <w:r w:rsidR="00DD4D0B" w:rsidRPr="00B64637">
        <w:rPr>
          <w:rFonts w:ascii="Times New Roman" w:hAnsi="Times New Roman"/>
          <w:sz w:val="24"/>
          <w:szCs w:val="24"/>
          <w:lang w:val="lv-LV"/>
        </w:rPr>
        <w:t>o un aktualizē šādu informāciju</w:t>
      </w:r>
      <w:r w:rsidR="00E72CF3">
        <w:rPr>
          <w:rFonts w:ascii="Times New Roman" w:hAnsi="Times New Roman"/>
          <w:sz w:val="24"/>
          <w:szCs w:val="24"/>
          <w:lang w:val="lv-LV"/>
        </w:rPr>
        <w:t xml:space="preserve"> par ETS programmām, kurās piedalās Latvija</w:t>
      </w:r>
      <w:r w:rsidRPr="00B64637">
        <w:rPr>
          <w:rFonts w:ascii="Times New Roman" w:hAnsi="Times New Roman"/>
          <w:sz w:val="24"/>
          <w:szCs w:val="24"/>
          <w:lang w:val="lv-LV"/>
        </w:rPr>
        <w:t>:</w:t>
      </w:r>
    </w:p>
    <w:p w:rsidR="003F7A9F" w:rsidRPr="00B64637" w:rsidRDefault="00D66C09" w:rsidP="007E59E8">
      <w:pPr>
        <w:pStyle w:val="ListParagraph"/>
        <w:numPr>
          <w:ilvl w:val="1"/>
          <w:numId w:val="8"/>
        </w:numPr>
        <w:spacing w:after="0" w:line="240" w:lineRule="auto"/>
        <w:ind w:left="851" w:right="565" w:hanging="425"/>
        <w:jc w:val="both"/>
        <w:rPr>
          <w:rFonts w:ascii="Times New Roman" w:hAnsi="Times New Roman"/>
          <w:sz w:val="24"/>
          <w:szCs w:val="24"/>
          <w:lang w:val="lv-LV"/>
        </w:rPr>
      </w:pPr>
      <w:r w:rsidRPr="00B64637">
        <w:rPr>
          <w:rFonts w:ascii="Times New Roman" w:hAnsi="Times New Roman"/>
          <w:sz w:val="24"/>
          <w:szCs w:val="24"/>
          <w:lang w:val="lv-LV"/>
        </w:rPr>
        <w:t>v</w:t>
      </w:r>
      <w:r w:rsidR="0094375C" w:rsidRPr="00B64637">
        <w:rPr>
          <w:rFonts w:ascii="Times New Roman" w:hAnsi="Times New Roman"/>
          <w:sz w:val="24"/>
          <w:szCs w:val="24"/>
          <w:lang w:val="lv-LV"/>
        </w:rPr>
        <w:t>ispārīga informācija par</w:t>
      </w:r>
      <w:r w:rsidR="00335703" w:rsidRPr="00335703">
        <w:rPr>
          <w:rFonts w:ascii="Times New Roman" w:hAnsi="Times New Roman"/>
          <w:bCs/>
          <w:sz w:val="28"/>
          <w:szCs w:val="28"/>
          <w:shd w:val="clear" w:color="auto" w:fill="FEFEFE"/>
          <w:lang w:val="lv-LV" w:eastAsia="lv-LV"/>
        </w:rPr>
        <w:t xml:space="preserve"> </w:t>
      </w:r>
      <w:r w:rsidR="00201224">
        <w:rPr>
          <w:rFonts w:ascii="Times New Roman" w:hAnsi="Times New Roman"/>
          <w:sz w:val="24"/>
          <w:szCs w:val="24"/>
          <w:lang w:val="lv-LV"/>
        </w:rPr>
        <w:t xml:space="preserve">ETS </w:t>
      </w:r>
      <w:r w:rsidR="005C30DF" w:rsidRPr="00B64637">
        <w:rPr>
          <w:rFonts w:ascii="Times New Roman" w:hAnsi="Times New Roman"/>
          <w:sz w:val="24"/>
          <w:szCs w:val="24"/>
          <w:lang w:val="lv-LV"/>
        </w:rPr>
        <w:t>programmām</w:t>
      </w:r>
      <w:r w:rsidR="002E627A" w:rsidRPr="00B64637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E72CF3" w:rsidRPr="00B6463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2E627A" w:rsidRPr="00B64637">
        <w:rPr>
          <w:rFonts w:ascii="Times New Roman" w:hAnsi="Times New Roman"/>
          <w:sz w:val="24"/>
          <w:szCs w:val="24"/>
          <w:lang w:val="lv-LV"/>
        </w:rPr>
        <w:t xml:space="preserve">tajā skaitā to pasākumiem </w:t>
      </w:r>
      <w:r w:rsidR="00201224">
        <w:rPr>
          <w:rFonts w:ascii="Times New Roman" w:hAnsi="Times New Roman"/>
          <w:sz w:val="24"/>
          <w:szCs w:val="24"/>
          <w:lang w:val="lv-LV"/>
        </w:rPr>
        <w:t xml:space="preserve">un </w:t>
      </w:r>
      <w:r w:rsidR="002E627A" w:rsidRPr="00B64637">
        <w:rPr>
          <w:rFonts w:ascii="Times New Roman" w:hAnsi="Times New Roman"/>
          <w:sz w:val="24"/>
          <w:szCs w:val="24"/>
          <w:lang w:val="lv-LV"/>
        </w:rPr>
        <w:t>projektu iesniegumu atlases kārtām, ja programmu plānots īstenot vairākos pasākumos vai projektu iesniegumu atlases kārtās, to ieviešanas indikatīvo plānu un projektu iesniegumu atlasei plānotā finansējuma summas</w:t>
      </w:r>
      <w:r w:rsidRPr="00B64637">
        <w:rPr>
          <w:rFonts w:ascii="Times New Roman" w:hAnsi="Times New Roman"/>
          <w:sz w:val="24"/>
          <w:szCs w:val="24"/>
          <w:lang w:val="lv-LV"/>
        </w:rPr>
        <w:t>;</w:t>
      </w:r>
    </w:p>
    <w:p w:rsidR="001F3AA2" w:rsidRPr="00B64637" w:rsidRDefault="002B383F" w:rsidP="007E59E8">
      <w:pPr>
        <w:pStyle w:val="ListParagraph"/>
        <w:numPr>
          <w:ilvl w:val="1"/>
          <w:numId w:val="8"/>
        </w:numPr>
        <w:spacing w:after="0" w:line="240" w:lineRule="auto"/>
        <w:ind w:left="851" w:right="565" w:hanging="425"/>
        <w:jc w:val="both"/>
        <w:rPr>
          <w:rFonts w:ascii="Times New Roman" w:hAnsi="Times New Roman"/>
          <w:sz w:val="24"/>
          <w:szCs w:val="24"/>
          <w:lang w:val="lv-LV"/>
        </w:rPr>
      </w:pPr>
      <w:r w:rsidRPr="00B64637">
        <w:rPr>
          <w:rFonts w:ascii="Times New Roman" w:hAnsi="Times New Roman"/>
          <w:sz w:val="24"/>
          <w:szCs w:val="24"/>
          <w:lang w:val="lv-LV"/>
        </w:rPr>
        <w:t xml:space="preserve">informācija par </w:t>
      </w:r>
      <w:r w:rsidR="00201224">
        <w:rPr>
          <w:rFonts w:ascii="Times New Roman" w:hAnsi="Times New Roman"/>
          <w:sz w:val="24"/>
          <w:szCs w:val="24"/>
          <w:lang w:val="lv-LV"/>
        </w:rPr>
        <w:t xml:space="preserve">ETS </w:t>
      </w:r>
      <w:r w:rsidRPr="00B64637">
        <w:rPr>
          <w:rFonts w:ascii="Times New Roman" w:hAnsi="Times New Roman"/>
          <w:sz w:val="24"/>
          <w:szCs w:val="24"/>
          <w:lang w:val="lv-LV"/>
        </w:rPr>
        <w:t>programm</w:t>
      </w:r>
      <w:r w:rsidR="00201224">
        <w:rPr>
          <w:rFonts w:ascii="Times New Roman" w:hAnsi="Times New Roman"/>
          <w:sz w:val="24"/>
          <w:szCs w:val="24"/>
          <w:lang w:val="lv-LV"/>
        </w:rPr>
        <w:t>u</w:t>
      </w:r>
      <w:r w:rsidRPr="00B64637">
        <w:rPr>
          <w:rFonts w:ascii="Times New Roman" w:hAnsi="Times New Roman"/>
          <w:sz w:val="24"/>
          <w:szCs w:val="24"/>
          <w:lang w:val="lv-LV"/>
        </w:rPr>
        <w:t xml:space="preserve"> kontaktpunkt</w:t>
      </w:r>
      <w:r w:rsidR="00201224">
        <w:rPr>
          <w:rFonts w:ascii="Times New Roman" w:hAnsi="Times New Roman"/>
          <w:sz w:val="24"/>
          <w:szCs w:val="24"/>
          <w:lang w:val="lv-LV"/>
        </w:rPr>
        <w:t>iem</w:t>
      </w:r>
      <w:r w:rsidRPr="00B64637">
        <w:rPr>
          <w:rFonts w:ascii="Times New Roman" w:hAnsi="Times New Roman"/>
          <w:sz w:val="24"/>
          <w:szCs w:val="24"/>
          <w:lang w:val="lv-LV"/>
        </w:rPr>
        <w:t xml:space="preserve"> Latvijā;</w:t>
      </w:r>
    </w:p>
    <w:p w:rsidR="005C30DF" w:rsidRPr="00B64637" w:rsidRDefault="00201224" w:rsidP="007E59E8">
      <w:pPr>
        <w:pStyle w:val="ListParagraph"/>
        <w:numPr>
          <w:ilvl w:val="1"/>
          <w:numId w:val="8"/>
        </w:numPr>
        <w:spacing w:after="0" w:line="240" w:lineRule="auto"/>
        <w:ind w:left="851" w:right="565" w:hanging="425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ETS programmu dokumentu projekti un to apstiprinātās </w:t>
      </w:r>
      <w:r w:rsidR="00335703">
        <w:rPr>
          <w:rFonts w:ascii="Times New Roman" w:hAnsi="Times New Roman"/>
          <w:sz w:val="24"/>
          <w:szCs w:val="24"/>
          <w:lang w:val="lv-LV"/>
        </w:rPr>
        <w:t>redakcijas</w:t>
      </w:r>
      <w:r w:rsidR="005C30DF" w:rsidRPr="00B64637">
        <w:rPr>
          <w:rFonts w:ascii="Times New Roman" w:hAnsi="Times New Roman"/>
          <w:sz w:val="24"/>
          <w:szCs w:val="24"/>
          <w:lang w:val="lv-LV"/>
        </w:rPr>
        <w:t>;</w:t>
      </w:r>
    </w:p>
    <w:p w:rsidR="00DD4D0B" w:rsidRPr="00B64637" w:rsidRDefault="00201224" w:rsidP="007E59E8">
      <w:pPr>
        <w:pStyle w:val="ListParagraph"/>
        <w:numPr>
          <w:ilvl w:val="1"/>
          <w:numId w:val="8"/>
        </w:numPr>
        <w:spacing w:after="0" w:line="240" w:lineRule="auto"/>
        <w:ind w:left="851" w:right="565" w:hanging="425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ETS </w:t>
      </w:r>
      <w:r w:rsidR="00DD4D0B" w:rsidRPr="00B64637">
        <w:rPr>
          <w:rFonts w:ascii="Times New Roman" w:hAnsi="Times New Roman"/>
          <w:sz w:val="24"/>
          <w:szCs w:val="24"/>
          <w:lang w:val="lv-LV"/>
        </w:rPr>
        <w:t>p</w:t>
      </w:r>
      <w:r>
        <w:rPr>
          <w:rFonts w:ascii="Times New Roman" w:hAnsi="Times New Roman"/>
          <w:sz w:val="24"/>
          <w:szCs w:val="24"/>
          <w:lang w:val="lv-LV"/>
        </w:rPr>
        <w:t>rogrammu</w:t>
      </w:r>
      <w:r w:rsidR="00DD4D0B" w:rsidRPr="00B6463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72CF3">
        <w:rPr>
          <w:rFonts w:ascii="Times New Roman" w:hAnsi="Times New Roman"/>
          <w:sz w:val="24"/>
          <w:szCs w:val="24"/>
          <w:lang w:val="lv-LV"/>
        </w:rPr>
        <w:t>uzraudzības komiteju</w:t>
      </w:r>
      <w:r w:rsidR="00DD4D0B" w:rsidRPr="00B6463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72CF3">
        <w:rPr>
          <w:rFonts w:ascii="Times New Roman" w:hAnsi="Times New Roman"/>
          <w:sz w:val="24"/>
          <w:szCs w:val="24"/>
          <w:lang w:val="lv-LV"/>
        </w:rPr>
        <w:t>Latvijas</w:t>
      </w:r>
      <w:r w:rsidR="00E72CF3" w:rsidRPr="00B6463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D4D0B" w:rsidRPr="00B64637">
        <w:rPr>
          <w:rFonts w:ascii="Times New Roman" w:hAnsi="Times New Roman"/>
          <w:sz w:val="24"/>
          <w:szCs w:val="24"/>
          <w:lang w:val="lv-LV"/>
        </w:rPr>
        <w:t>dalībnieku saraksts;</w:t>
      </w:r>
    </w:p>
    <w:p w:rsidR="003F7A9F" w:rsidRPr="00B64637" w:rsidRDefault="00201224" w:rsidP="007E59E8">
      <w:pPr>
        <w:pStyle w:val="ListParagraph"/>
        <w:numPr>
          <w:ilvl w:val="1"/>
          <w:numId w:val="8"/>
        </w:numPr>
        <w:spacing w:after="0" w:line="240" w:lineRule="auto"/>
        <w:ind w:left="851" w:right="565" w:hanging="425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ETS programmu</w:t>
      </w:r>
      <w:r w:rsidR="00A35505" w:rsidRPr="00B64637">
        <w:rPr>
          <w:rFonts w:ascii="Times New Roman" w:hAnsi="Times New Roman"/>
          <w:sz w:val="24"/>
          <w:szCs w:val="24"/>
          <w:lang w:val="lv-LV"/>
        </w:rPr>
        <w:t xml:space="preserve"> projektu konkursu termiņi</w:t>
      </w:r>
      <w:r w:rsidR="00D66C09" w:rsidRPr="00B6463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35505" w:rsidRPr="00B64637">
        <w:rPr>
          <w:rFonts w:ascii="Times New Roman" w:hAnsi="Times New Roman"/>
          <w:sz w:val="24"/>
          <w:szCs w:val="24"/>
          <w:lang w:val="lv-LV"/>
        </w:rPr>
        <w:t>un nosacījumi</w:t>
      </w:r>
      <w:r w:rsidR="00D66C09" w:rsidRPr="00B64637">
        <w:rPr>
          <w:rFonts w:ascii="Times New Roman" w:hAnsi="Times New Roman"/>
          <w:sz w:val="24"/>
          <w:szCs w:val="24"/>
          <w:lang w:val="lv-LV"/>
        </w:rPr>
        <w:t>;</w:t>
      </w:r>
      <w:r w:rsidR="00A35505" w:rsidRPr="00B6463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546FF" w:rsidRPr="00B64637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7009B1" w:rsidRPr="00B64637" w:rsidRDefault="00201224" w:rsidP="007E59E8">
      <w:pPr>
        <w:pStyle w:val="ListParagraph"/>
        <w:numPr>
          <w:ilvl w:val="1"/>
          <w:numId w:val="8"/>
        </w:numPr>
        <w:spacing w:after="0" w:line="240" w:lineRule="auto"/>
        <w:ind w:left="851" w:right="565" w:hanging="425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ETS programmu</w:t>
      </w:r>
      <w:r w:rsidR="00DD4D0B" w:rsidRPr="00B64637">
        <w:rPr>
          <w:rFonts w:ascii="Times New Roman" w:hAnsi="Times New Roman"/>
          <w:sz w:val="24"/>
          <w:szCs w:val="24"/>
          <w:lang w:val="lv-LV"/>
        </w:rPr>
        <w:t xml:space="preserve"> p</w:t>
      </w:r>
      <w:r w:rsidR="00D66C09" w:rsidRPr="00B64637">
        <w:rPr>
          <w:rFonts w:ascii="Times New Roman" w:hAnsi="Times New Roman"/>
          <w:sz w:val="24"/>
          <w:szCs w:val="24"/>
          <w:lang w:val="lv-LV"/>
        </w:rPr>
        <w:t>rojektu konkursu rezultāt</w:t>
      </w:r>
      <w:r w:rsidR="007009B1" w:rsidRPr="00B64637">
        <w:rPr>
          <w:rFonts w:ascii="Times New Roman" w:hAnsi="Times New Roman"/>
          <w:sz w:val="24"/>
          <w:szCs w:val="24"/>
          <w:lang w:val="lv-LV"/>
        </w:rPr>
        <w:t>i</w:t>
      </w:r>
      <w:r w:rsidR="00301281">
        <w:rPr>
          <w:rFonts w:ascii="Times New Roman" w:hAnsi="Times New Roman"/>
          <w:sz w:val="24"/>
          <w:szCs w:val="24"/>
          <w:lang w:val="lv-LV"/>
        </w:rPr>
        <w:t xml:space="preserve"> – </w:t>
      </w:r>
      <w:r w:rsidR="00301281" w:rsidRPr="00E72CF3">
        <w:rPr>
          <w:rFonts w:ascii="Times New Roman" w:hAnsi="Times New Roman"/>
          <w:sz w:val="24"/>
          <w:szCs w:val="24"/>
          <w:lang w:val="lv-LV"/>
        </w:rPr>
        <w:t xml:space="preserve">apstiprinātie projekti, kuros </w:t>
      </w:r>
      <w:r w:rsidR="00E72CF3">
        <w:rPr>
          <w:rFonts w:ascii="Times New Roman" w:hAnsi="Times New Roman"/>
          <w:sz w:val="24"/>
          <w:szCs w:val="24"/>
          <w:lang w:val="lv-LV"/>
        </w:rPr>
        <w:t xml:space="preserve">piedalās </w:t>
      </w:r>
      <w:r w:rsidR="00301281" w:rsidRPr="00E72CF3">
        <w:rPr>
          <w:rFonts w:ascii="Times New Roman" w:hAnsi="Times New Roman"/>
          <w:sz w:val="24"/>
          <w:szCs w:val="24"/>
          <w:lang w:val="lv-LV"/>
        </w:rPr>
        <w:t>Latvijā reģistrēti programmas finansējuma saņēmēji</w:t>
      </w:r>
      <w:r w:rsidR="00623336" w:rsidRPr="00B64637">
        <w:rPr>
          <w:rFonts w:ascii="Times New Roman" w:hAnsi="Times New Roman"/>
          <w:sz w:val="24"/>
          <w:szCs w:val="24"/>
          <w:lang w:val="lv-LV"/>
        </w:rPr>
        <w:t>;</w:t>
      </w:r>
      <w:r w:rsidR="00D546FF" w:rsidRPr="00B64637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DD4D0B" w:rsidRPr="00B64637" w:rsidRDefault="00DD4D0B" w:rsidP="007E59E8">
      <w:pPr>
        <w:pStyle w:val="ListParagraph"/>
        <w:numPr>
          <w:ilvl w:val="1"/>
          <w:numId w:val="8"/>
        </w:numPr>
        <w:spacing w:after="0" w:line="240" w:lineRule="auto"/>
        <w:ind w:left="851" w:right="565" w:hanging="425"/>
        <w:jc w:val="both"/>
        <w:rPr>
          <w:rFonts w:ascii="Times New Roman" w:hAnsi="Times New Roman"/>
          <w:sz w:val="24"/>
          <w:szCs w:val="24"/>
          <w:lang w:val="lv-LV"/>
        </w:rPr>
      </w:pPr>
      <w:r w:rsidRPr="00B64637">
        <w:rPr>
          <w:rFonts w:ascii="Times New Roman" w:hAnsi="Times New Roman"/>
          <w:sz w:val="24"/>
          <w:szCs w:val="24"/>
          <w:lang w:val="lv-LV"/>
        </w:rPr>
        <w:t>cita atbilstošā informācija</w:t>
      </w:r>
      <w:r w:rsidR="007E59E8">
        <w:rPr>
          <w:rFonts w:ascii="Times New Roman" w:hAnsi="Times New Roman"/>
          <w:sz w:val="24"/>
          <w:szCs w:val="24"/>
          <w:lang w:val="lv-LV"/>
        </w:rPr>
        <w:t xml:space="preserve"> un dokumenti</w:t>
      </w:r>
      <w:r w:rsidRPr="00B64637">
        <w:rPr>
          <w:rFonts w:ascii="Times New Roman" w:hAnsi="Times New Roman"/>
          <w:sz w:val="24"/>
          <w:szCs w:val="24"/>
          <w:lang w:val="lv-LV"/>
        </w:rPr>
        <w:t xml:space="preserve">, kas ietekmē Latvijas finansējuma saņēmēju dalību </w:t>
      </w:r>
      <w:r w:rsidR="00201224">
        <w:rPr>
          <w:rFonts w:ascii="Times New Roman" w:hAnsi="Times New Roman"/>
          <w:sz w:val="24"/>
          <w:szCs w:val="24"/>
          <w:lang w:val="lv-LV"/>
        </w:rPr>
        <w:t xml:space="preserve">ETS </w:t>
      </w:r>
      <w:r w:rsidRPr="00B64637">
        <w:rPr>
          <w:rFonts w:ascii="Times New Roman" w:hAnsi="Times New Roman"/>
          <w:sz w:val="24"/>
          <w:szCs w:val="24"/>
          <w:lang w:val="lv-LV"/>
        </w:rPr>
        <w:t>programmās</w:t>
      </w:r>
      <w:r w:rsidR="00DA5057" w:rsidRPr="00B64637">
        <w:rPr>
          <w:rFonts w:ascii="Times New Roman" w:hAnsi="Times New Roman"/>
          <w:sz w:val="24"/>
          <w:szCs w:val="24"/>
          <w:lang w:val="lv-LV"/>
        </w:rPr>
        <w:t>;</w:t>
      </w:r>
    </w:p>
    <w:p w:rsidR="00DA5057" w:rsidRPr="00B64637" w:rsidRDefault="00DA5057" w:rsidP="007E59E8">
      <w:pPr>
        <w:pStyle w:val="ListParagraph"/>
        <w:numPr>
          <w:ilvl w:val="1"/>
          <w:numId w:val="8"/>
        </w:numPr>
        <w:spacing w:after="0" w:line="240" w:lineRule="auto"/>
        <w:ind w:left="851" w:right="565" w:hanging="425"/>
        <w:jc w:val="both"/>
        <w:rPr>
          <w:rFonts w:ascii="Times New Roman" w:hAnsi="Times New Roman"/>
          <w:sz w:val="24"/>
          <w:szCs w:val="24"/>
          <w:lang w:val="lv-LV"/>
        </w:rPr>
      </w:pPr>
      <w:r w:rsidRPr="00B64637">
        <w:rPr>
          <w:rFonts w:ascii="Times New Roman" w:hAnsi="Times New Roman"/>
          <w:sz w:val="24"/>
          <w:szCs w:val="24"/>
          <w:lang w:val="lv-LV"/>
        </w:rPr>
        <w:t xml:space="preserve">saites uz </w:t>
      </w:r>
      <w:r w:rsidR="00201224">
        <w:rPr>
          <w:rFonts w:ascii="Times New Roman" w:hAnsi="Times New Roman"/>
          <w:sz w:val="24"/>
          <w:szCs w:val="24"/>
          <w:lang w:val="lv-LV"/>
        </w:rPr>
        <w:t xml:space="preserve">ETS </w:t>
      </w:r>
      <w:r w:rsidRPr="00B64637">
        <w:rPr>
          <w:rFonts w:ascii="Times New Roman" w:hAnsi="Times New Roman"/>
          <w:sz w:val="24"/>
          <w:szCs w:val="24"/>
          <w:lang w:val="lv-LV"/>
        </w:rPr>
        <w:t xml:space="preserve">programmu </w:t>
      </w:r>
      <w:r w:rsidR="00301281">
        <w:rPr>
          <w:rFonts w:ascii="Times New Roman" w:hAnsi="Times New Roman"/>
          <w:sz w:val="24"/>
          <w:szCs w:val="24"/>
          <w:lang w:val="lv-LV"/>
        </w:rPr>
        <w:t>tīmekļa vietnēm</w:t>
      </w:r>
      <w:r w:rsidRPr="00B64637">
        <w:rPr>
          <w:rFonts w:ascii="Times New Roman" w:hAnsi="Times New Roman"/>
          <w:sz w:val="24"/>
          <w:szCs w:val="24"/>
          <w:lang w:val="lv-LV"/>
        </w:rPr>
        <w:t>;</w:t>
      </w:r>
    </w:p>
    <w:p w:rsidR="00DA5057" w:rsidRPr="00B64637" w:rsidRDefault="00201224" w:rsidP="007E59E8">
      <w:pPr>
        <w:pStyle w:val="ListParagraph"/>
        <w:numPr>
          <w:ilvl w:val="1"/>
          <w:numId w:val="8"/>
        </w:numPr>
        <w:spacing w:after="0" w:line="240" w:lineRule="auto"/>
        <w:ind w:left="851" w:right="565" w:hanging="425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ETS </w:t>
      </w:r>
      <w:r w:rsidR="00DA5057" w:rsidRPr="00B64637">
        <w:rPr>
          <w:rFonts w:ascii="Times New Roman" w:hAnsi="Times New Roman"/>
          <w:sz w:val="24"/>
          <w:szCs w:val="24"/>
          <w:lang w:val="lv-LV"/>
        </w:rPr>
        <w:t>programmu logo elektroniskā formātā lejupielādei</w:t>
      </w:r>
      <w:r w:rsidR="00FD1BAC">
        <w:rPr>
          <w:rFonts w:ascii="Times New Roman" w:hAnsi="Times New Roman"/>
          <w:sz w:val="24"/>
          <w:szCs w:val="24"/>
          <w:lang w:val="lv-LV"/>
        </w:rPr>
        <w:t>.</w:t>
      </w:r>
    </w:p>
    <w:p w:rsidR="00DD4D0B" w:rsidRPr="00B64637" w:rsidRDefault="00DD4D0B" w:rsidP="007E59E8">
      <w:pPr>
        <w:pStyle w:val="ListParagraph"/>
        <w:spacing w:after="0" w:line="240" w:lineRule="auto"/>
        <w:ind w:left="851" w:right="565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5C30DF" w:rsidRPr="00201224" w:rsidRDefault="007009B1" w:rsidP="007E59E8">
      <w:pPr>
        <w:pStyle w:val="ListParagraph"/>
        <w:numPr>
          <w:ilvl w:val="0"/>
          <w:numId w:val="8"/>
        </w:numPr>
        <w:spacing w:after="0" w:line="240" w:lineRule="auto"/>
        <w:ind w:right="565"/>
        <w:jc w:val="both"/>
        <w:rPr>
          <w:rFonts w:ascii="Times New Roman" w:hAnsi="Times New Roman"/>
          <w:sz w:val="24"/>
          <w:szCs w:val="24"/>
          <w:lang w:val="lv-LV"/>
        </w:rPr>
      </w:pPr>
      <w:r w:rsidRPr="00B64637">
        <w:rPr>
          <w:rFonts w:ascii="Times New Roman" w:hAnsi="Times New Roman"/>
          <w:sz w:val="24"/>
          <w:szCs w:val="24"/>
          <w:lang w:val="lv-LV"/>
        </w:rPr>
        <w:t xml:space="preserve">Publicējot šo noteikumu </w:t>
      </w:r>
      <w:r w:rsidR="00B64637">
        <w:rPr>
          <w:rFonts w:ascii="Times New Roman" w:hAnsi="Times New Roman"/>
          <w:sz w:val="24"/>
          <w:szCs w:val="24"/>
          <w:lang w:val="lv-LV"/>
        </w:rPr>
        <w:t>5</w:t>
      </w:r>
      <w:r w:rsidRPr="00B64637">
        <w:rPr>
          <w:rFonts w:ascii="Times New Roman" w:hAnsi="Times New Roman"/>
          <w:sz w:val="24"/>
          <w:szCs w:val="24"/>
          <w:lang w:val="lv-LV"/>
        </w:rPr>
        <w:t>.</w:t>
      </w:r>
      <w:r w:rsidR="005C30DF" w:rsidRPr="00B64637">
        <w:rPr>
          <w:rFonts w:ascii="Times New Roman" w:hAnsi="Times New Roman"/>
          <w:sz w:val="24"/>
          <w:szCs w:val="24"/>
          <w:lang w:val="lv-LV"/>
        </w:rPr>
        <w:t>6.</w:t>
      </w:r>
      <w:r w:rsidRPr="00B64637">
        <w:rPr>
          <w:rFonts w:ascii="Times New Roman" w:hAnsi="Times New Roman"/>
          <w:sz w:val="24"/>
          <w:szCs w:val="24"/>
          <w:lang w:val="lv-LV"/>
        </w:rPr>
        <w:t xml:space="preserve">apakšpunktā minēto </w:t>
      </w:r>
      <w:r w:rsidR="00201224">
        <w:rPr>
          <w:rFonts w:ascii="Times New Roman" w:hAnsi="Times New Roman"/>
          <w:sz w:val="24"/>
          <w:szCs w:val="24"/>
          <w:lang w:val="lv-LV"/>
        </w:rPr>
        <w:t xml:space="preserve">ETS </w:t>
      </w:r>
      <w:r w:rsidR="00DD4D0B" w:rsidRPr="00B64637">
        <w:rPr>
          <w:rFonts w:ascii="Times New Roman" w:hAnsi="Times New Roman"/>
          <w:sz w:val="24"/>
          <w:szCs w:val="24"/>
          <w:lang w:val="lv-LV"/>
        </w:rPr>
        <w:t xml:space="preserve">programmas </w:t>
      </w:r>
      <w:r w:rsidRPr="00B64637">
        <w:rPr>
          <w:rFonts w:ascii="Times New Roman" w:hAnsi="Times New Roman"/>
          <w:sz w:val="24"/>
          <w:szCs w:val="24"/>
          <w:lang w:val="lv-LV"/>
        </w:rPr>
        <w:t>projektu konkursu rezultātus</w:t>
      </w:r>
      <w:r w:rsidR="00CA3ECC" w:rsidRPr="00B64637">
        <w:rPr>
          <w:rFonts w:ascii="Times New Roman" w:hAnsi="Times New Roman"/>
          <w:sz w:val="24"/>
          <w:szCs w:val="24"/>
          <w:lang w:val="lv-LV"/>
        </w:rPr>
        <w:t xml:space="preserve"> (turpmāk – projektu saraksts)</w:t>
      </w:r>
      <w:r w:rsidR="00F9524D">
        <w:rPr>
          <w:rFonts w:ascii="Times New Roman" w:hAnsi="Times New Roman"/>
          <w:sz w:val="24"/>
          <w:szCs w:val="24"/>
          <w:lang w:val="lv-LV"/>
        </w:rPr>
        <w:t>, n</w:t>
      </w:r>
      <w:r w:rsidRPr="00B64637">
        <w:rPr>
          <w:rFonts w:ascii="Times New Roman" w:hAnsi="Times New Roman"/>
          <w:sz w:val="24"/>
          <w:szCs w:val="24"/>
          <w:lang w:val="lv-LV"/>
        </w:rPr>
        <w:t>acionālā atbildīgā iestāde norāda</w:t>
      </w:r>
      <w:r w:rsidR="00201224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8461F">
        <w:rPr>
          <w:rFonts w:ascii="Times New Roman" w:hAnsi="Times New Roman"/>
          <w:sz w:val="24"/>
          <w:szCs w:val="24"/>
          <w:lang w:val="lv-LV"/>
        </w:rPr>
        <w:t xml:space="preserve">šādu </w:t>
      </w:r>
      <w:r w:rsidR="005C30DF" w:rsidRPr="00201224">
        <w:rPr>
          <w:rFonts w:ascii="Times New Roman" w:hAnsi="Times New Roman"/>
          <w:sz w:val="24"/>
          <w:szCs w:val="24"/>
          <w:lang w:val="lv-LV"/>
        </w:rPr>
        <w:t>informāciju</w:t>
      </w:r>
      <w:r w:rsidR="0071502C">
        <w:rPr>
          <w:rFonts w:ascii="Times New Roman" w:hAnsi="Times New Roman"/>
          <w:sz w:val="24"/>
          <w:szCs w:val="24"/>
          <w:lang w:val="lv-LV"/>
        </w:rPr>
        <w:t xml:space="preserve"> atbilstoši projektu pieteikumu</w:t>
      </w:r>
      <w:r w:rsidR="0071502C" w:rsidRPr="0071502C">
        <w:rPr>
          <w:rFonts w:ascii="Times New Roman" w:hAnsi="Times New Roman"/>
          <w:sz w:val="24"/>
          <w:szCs w:val="24"/>
          <w:lang w:val="lv-LV"/>
        </w:rPr>
        <w:t xml:space="preserve"> apstiprināšanas brīdī</w:t>
      </w:r>
      <w:r w:rsidR="0071502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71502C" w:rsidRPr="0071502C">
        <w:rPr>
          <w:rFonts w:ascii="Times New Roman" w:hAnsi="Times New Roman"/>
          <w:sz w:val="24"/>
          <w:szCs w:val="24"/>
          <w:lang w:val="lv-LV"/>
        </w:rPr>
        <w:t>esošaj</w:t>
      </w:r>
      <w:r w:rsidR="0071502C">
        <w:rPr>
          <w:rFonts w:ascii="Times New Roman" w:hAnsi="Times New Roman"/>
          <w:sz w:val="24"/>
          <w:szCs w:val="24"/>
          <w:lang w:val="lv-LV"/>
        </w:rPr>
        <w:t>ai</w:t>
      </w:r>
      <w:r w:rsidR="0071502C" w:rsidRPr="0071502C">
        <w:rPr>
          <w:rFonts w:ascii="Times New Roman" w:hAnsi="Times New Roman"/>
          <w:sz w:val="24"/>
          <w:szCs w:val="24"/>
          <w:lang w:val="lv-LV"/>
        </w:rPr>
        <w:t xml:space="preserve"> redakcij</w:t>
      </w:r>
      <w:r w:rsidR="0071502C">
        <w:rPr>
          <w:rFonts w:ascii="Times New Roman" w:hAnsi="Times New Roman"/>
          <w:sz w:val="24"/>
          <w:szCs w:val="24"/>
          <w:lang w:val="lv-LV"/>
        </w:rPr>
        <w:t>ai</w:t>
      </w:r>
      <w:r w:rsidR="00201224">
        <w:rPr>
          <w:rFonts w:ascii="Times New Roman" w:hAnsi="Times New Roman"/>
          <w:sz w:val="24"/>
          <w:szCs w:val="24"/>
          <w:lang w:val="lv-LV"/>
        </w:rPr>
        <w:t>:</w:t>
      </w:r>
    </w:p>
    <w:p w:rsidR="0048461F" w:rsidRPr="00F9524D" w:rsidRDefault="00F9524D" w:rsidP="007E59E8">
      <w:pPr>
        <w:pStyle w:val="ListParagraph"/>
        <w:numPr>
          <w:ilvl w:val="1"/>
          <w:numId w:val="8"/>
        </w:numPr>
        <w:spacing w:after="0" w:line="240" w:lineRule="auto"/>
        <w:ind w:right="565"/>
        <w:contextualSpacing w:val="0"/>
        <w:jc w:val="both"/>
        <w:rPr>
          <w:rFonts w:ascii="Times New Roman" w:hAnsi="Times New Roman"/>
          <w:sz w:val="24"/>
          <w:szCs w:val="24"/>
          <w:lang w:val="lv-LV"/>
        </w:rPr>
      </w:pPr>
      <w:r w:rsidRPr="000D6D84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8461F" w:rsidRPr="00F9524D">
        <w:rPr>
          <w:rFonts w:ascii="Times New Roman" w:hAnsi="Times New Roman"/>
          <w:sz w:val="24"/>
          <w:szCs w:val="24"/>
          <w:lang w:val="lv-LV"/>
        </w:rPr>
        <w:t>programmas nosaukums;</w:t>
      </w:r>
    </w:p>
    <w:p w:rsidR="0048461F" w:rsidRPr="00F9524D" w:rsidRDefault="00F9524D" w:rsidP="007E59E8">
      <w:pPr>
        <w:pStyle w:val="ListParagraph"/>
        <w:numPr>
          <w:ilvl w:val="1"/>
          <w:numId w:val="8"/>
        </w:numPr>
        <w:spacing w:after="0" w:line="240" w:lineRule="auto"/>
        <w:ind w:right="565"/>
        <w:contextualSpacing w:val="0"/>
        <w:jc w:val="both"/>
        <w:rPr>
          <w:rFonts w:ascii="Times New Roman" w:hAnsi="Times New Roman"/>
          <w:sz w:val="24"/>
          <w:szCs w:val="24"/>
          <w:lang w:val="lv-LV"/>
        </w:rPr>
      </w:pPr>
      <w:r w:rsidRPr="00F9524D">
        <w:rPr>
          <w:rFonts w:ascii="Times New Roman" w:hAnsi="Times New Roman"/>
          <w:sz w:val="24"/>
          <w:szCs w:val="24"/>
          <w:lang w:val="lv-LV"/>
        </w:rPr>
        <w:lastRenderedPageBreak/>
        <w:t xml:space="preserve"> </w:t>
      </w:r>
      <w:r w:rsidR="0048461F" w:rsidRPr="00F9524D">
        <w:rPr>
          <w:rFonts w:ascii="Times New Roman" w:hAnsi="Times New Roman"/>
          <w:sz w:val="24"/>
          <w:szCs w:val="24"/>
          <w:lang w:val="lv-LV"/>
        </w:rPr>
        <w:t>uzraudzības komitejas lēmuma datums;</w:t>
      </w:r>
    </w:p>
    <w:p w:rsidR="0048461F" w:rsidRPr="00F9524D" w:rsidRDefault="00F9524D" w:rsidP="007E59E8">
      <w:pPr>
        <w:pStyle w:val="ListParagraph"/>
        <w:numPr>
          <w:ilvl w:val="1"/>
          <w:numId w:val="8"/>
        </w:numPr>
        <w:spacing w:after="0" w:line="240" w:lineRule="auto"/>
        <w:ind w:right="565"/>
        <w:contextualSpacing w:val="0"/>
        <w:jc w:val="both"/>
        <w:rPr>
          <w:rFonts w:ascii="Times New Roman" w:hAnsi="Times New Roman"/>
          <w:sz w:val="24"/>
          <w:szCs w:val="24"/>
          <w:lang w:val="lv-LV"/>
        </w:rPr>
      </w:pPr>
      <w:r w:rsidRPr="00F9524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8461F" w:rsidRPr="00F9524D">
        <w:rPr>
          <w:rFonts w:ascii="Times New Roman" w:hAnsi="Times New Roman"/>
          <w:sz w:val="24"/>
          <w:szCs w:val="24"/>
          <w:lang w:val="lv-LV"/>
        </w:rPr>
        <w:t>programmas prioritāte;</w:t>
      </w:r>
    </w:p>
    <w:p w:rsidR="0048461F" w:rsidRPr="00F9524D" w:rsidRDefault="00F9524D" w:rsidP="007E59E8">
      <w:pPr>
        <w:pStyle w:val="ListParagraph"/>
        <w:numPr>
          <w:ilvl w:val="1"/>
          <w:numId w:val="8"/>
        </w:numPr>
        <w:spacing w:after="0" w:line="240" w:lineRule="auto"/>
        <w:ind w:right="565"/>
        <w:contextualSpacing w:val="0"/>
        <w:jc w:val="both"/>
        <w:rPr>
          <w:rFonts w:ascii="Times New Roman" w:hAnsi="Times New Roman"/>
          <w:sz w:val="24"/>
          <w:szCs w:val="24"/>
          <w:lang w:val="lv-LV"/>
        </w:rPr>
      </w:pPr>
      <w:r w:rsidRPr="00F9524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8461F" w:rsidRPr="00F9524D">
        <w:rPr>
          <w:rFonts w:ascii="Times New Roman" w:hAnsi="Times New Roman"/>
          <w:sz w:val="24"/>
          <w:szCs w:val="24"/>
          <w:lang w:val="lv-LV"/>
        </w:rPr>
        <w:t>projekta numurs;</w:t>
      </w:r>
    </w:p>
    <w:p w:rsidR="0048461F" w:rsidRPr="0071502C" w:rsidRDefault="00F9524D" w:rsidP="007E59E8">
      <w:pPr>
        <w:pStyle w:val="ListParagraph"/>
        <w:numPr>
          <w:ilvl w:val="1"/>
          <w:numId w:val="8"/>
        </w:numPr>
        <w:spacing w:after="0" w:line="240" w:lineRule="auto"/>
        <w:ind w:right="56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lv-LV"/>
        </w:rPr>
      </w:pPr>
      <w:r w:rsidRPr="00F9524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8461F" w:rsidRPr="00F9524D">
        <w:rPr>
          <w:rFonts w:ascii="Times New Roman" w:hAnsi="Times New Roman"/>
          <w:sz w:val="24"/>
          <w:szCs w:val="24"/>
          <w:lang w:val="lv-LV"/>
        </w:rPr>
        <w:t xml:space="preserve">projekta </w:t>
      </w:r>
      <w:r w:rsidR="0048461F" w:rsidRPr="0071502C">
        <w:rPr>
          <w:rFonts w:ascii="Times New Roman" w:hAnsi="Times New Roman"/>
          <w:color w:val="000000" w:themeColor="text1"/>
          <w:sz w:val="24"/>
          <w:szCs w:val="24"/>
          <w:lang w:val="lv-LV"/>
        </w:rPr>
        <w:t>nosaukums;</w:t>
      </w:r>
    </w:p>
    <w:p w:rsidR="0048461F" w:rsidRPr="0071502C" w:rsidRDefault="00F9524D" w:rsidP="007E59E8">
      <w:pPr>
        <w:pStyle w:val="ListParagraph"/>
        <w:numPr>
          <w:ilvl w:val="1"/>
          <w:numId w:val="8"/>
        </w:numPr>
        <w:spacing w:after="0" w:line="240" w:lineRule="auto"/>
        <w:ind w:right="56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lv-LV"/>
        </w:rPr>
      </w:pPr>
      <w:r w:rsidRPr="0071502C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 </w:t>
      </w:r>
      <w:r w:rsidR="0048461F" w:rsidRPr="0071502C">
        <w:rPr>
          <w:rFonts w:ascii="Times New Roman" w:hAnsi="Times New Roman"/>
          <w:color w:val="000000" w:themeColor="text1"/>
          <w:sz w:val="24"/>
          <w:szCs w:val="24"/>
          <w:lang w:val="lv-LV"/>
        </w:rPr>
        <w:t>projekta nosaukuma saīsinājums;</w:t>
      </w:r>
    </w:p>
    <w:p w:rsidR="0048461F" w:rsidRPr="0071502C" w:rsidRDefault="00F9524D" w:rsidP="007E59E8">
      <w:pPr>
        <w:pStyle w:val="ListParagraph"/>
        <w:numPr>
          <w:ilvl w:val="1"/>
          <w:numId w:val="8"/>
        </w:numPr>
        <w:spacing w:after="0" w:line="240" w:lineRule="auto"/>
        <w:ind w:right="56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lv-LV"/>
        </w:rPr>
      </w:pPr>
      <w:r w:rsidRPr="0071502C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 </w:t>
      </w:r>
      <w:r w:rsidR="0048461F" w:rsidRPr="0071502C">
        <w:rPr>
          <w:rFonts w:ascii="Times New Roman" w:hAnsi="Times New Roman"/>
          <w:color w:val="000000" w:themeColor="text1"/>
          <w:sz w:val="24"/>
          <w:szCs w:val="24"/>
          <w:lang w:val="lv-LV"/>
        </w:rPr>
        <w:t>kopējais projektu partneru skaits;</w:t>
      </w:r>
    </w:p>
    <w:p w:rsidR="0048461F" w:rsidRPr="0071502C" w:rsidRDefault="00F9524D" w:rsidP="007E59E8">
      <w:pPr>
        <w:pStyle w:val="ListParagraph"/>
        <w:numPr>
          <w:ilvl w:val="1"/>
          <w:numId w:val="8"/>
        </w:numPr>
        <w:spacing w:after="0" w:line="240" w:lineRule="auto"/>
        <w:ind w:right="56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1502C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 </w:t>
      </w:r>
      <w:r w:rsidR="0048461F" w:rsidRPr="0071502C">
        <w:rPr>
          <w:rFonts w:ascii="Times New Roman" w:hAnsi="Times New Roman"/>
          <w:color w:val="000000" w:themeColor="text1"/>
          <w:sz w:val="24"/>
          <w:szCs w:val="24"/>
          <w:lang w:val="lv-LV"/>
        </w:rPr>
        <w:t>projekta vadošais partneris (juridiskās</w:t>
      </w:r>
      <w:r w:rsidR="0048461F" w:rsidRPr="0071502C">
        <w:rPr>
          <w:rFonts w:ascii="Times New Roman" w:hAnsi="Times New Roman"/>
          <w:color w:val="000000" w:themeColor="text1"/>
          <w:sz w:val="24"/>
          <w:szCs w:val="24"/>
        </w:rPr>
        <w:t xml:space="preserve"> personas nosaukums un valsts);</w:t>
      </w:r>
    </w:p>
    <w:p w:rsidR="007A18F7" w:rsidRDefault="00F9524D" w:rsidP="007A18F7">
      <w:pPr>
        <w:pStyle w:val="ListParagraph"/>
        <w:numPr>
          <w:ilvl w:val="1"/>
          <w:numId w:val="8"/>
        </w:numPr>
        <w:spacing w:after="0" w:line="240" w:lineRule="auto"/>
        <w:ind w:left="851" w:right="565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150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8461F" w:rsidRPr="0071502C">
        <w:rPr>
          <w:rFonts w:ascii="Times New Roman" w:hAnsi="Times New Roman"/>
          <w:color w:val="000000" w:themeColor="text1"/>
          <w:sz w:val="24"/>
          <w:szCs w:val="24"/>
          <w:lang w:val="lv-LV"/>
        </w:rPr>
        <w:t>projekta ārvalstu partneru uzskaitījums</w:t>
      </w:r>
      <w:r w:rsidR="0048461F" w:rsidRPr="0071502C">
        <w:rPr>
          <w:rFonts w:ascii="Times New Roman" w:hAnsi="Times New Roman"/>
          <w:color w:val="000000" w:themeColor="text1"/>
          <w:sz w:val="24"/>
          <w:szCs w:val="24"/>
        </w:rPr>
        <w:t xml:space="preserve"> (ārvalstu juridiskās personas nosaukums un valsts);</w:t>
      </w:r>
    </w:p>
    <w:p w:rsidR="0048461F" w:rsidRPr="007A18F7" w:rsidRDefault="0048461F" w:rsidP="007A18F7">
      <w:pPr>
        <w:pStyle w:val="ListParagraph"/>
        <w:numPr>
          <w:ilvl w:val="1"/>
          <w:numId w:val="8"/>
        </w:numPr>
        <w:tabs>
          <w:tab w:val="left" w:pos="993"/>
        </w:tabs>
        <w:spacing w:after="0" w:line="240" w:lineRule="auto"/>
        <w:ind w:left="851" w:right="565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18F7">
        <w:rPr>
          <w:rFonts w:ascii="Times New Roman" w:hAnsi="Times New Roman"/>
          <w:color w:val="000000" w:themeColor="text1"/>
          <w:sz w:val="24"/>
          <w:szCs w:val="24"/>
        </w:rPr>
        <w:t>projekta partneru no Latvijas uzskaitījums (juridiskās personas nosaukums un juridiskā adrese);</w:t>
      </w:r>
    </w:p>
    <w:p w:rsidR="0048461F" w:rsidRPr="0071502C" w:rsidRDefault="0048461F" w:rsidP="007A18F7">
      <w:pPr>
        <w:pStyle w:val="ListParagraph"/>
        <w:numPr>
          <w:ilvl w:val="1"/>
          <w:numId w:val="8"/>
        </w:numPr>
        <w:tabs>
          <w:tab w:val="left" w:pos="993"/>
        </w:tabs>
        <w:spacing w:after="0" w:line="240" w:lineRule="auto"/>
        <w:ind w:left="851" w:right="565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1502C">
        <w:rPr>
          <w:rFonts w:ascii="Times New Roman" w:hAnsi="Times New Roman"/>
          <w:color w:val="000000" w:themeColor="text1"/>
          <w:sz w:val="24"/>
          <w:szCs w:val="24"/>
        </w:rPr>
        <w:t xml:space="preserve">piešķirtais programmas finansējums katram </w:t>
      </w:r>
      <w:r w:rsidR="00C3529E" w:rsidRPr="0071502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Latvijā reģistrētajam programmas finansējuma saņēmējam</w:t>
      </w:r>
      <w:r w:rsidRPr="0071502C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48461F" w:rsidRPr="007A18F7" w:rsidRDefault="0048461F" w:rsidP="007A18F7">
      <w:pPr>
        <w:pStyle w:val="ListParagraph"/>
        <w:numPr>
          <w:ilvl w:val="1"/>
          <w:numId w:val="8"/>
        </w:numPr>
        <w:tabs>
          <w:tab w:val="left" w:pos="993"/>
        </w:tabs>
        <w:spacing w:after="0" w:line="240" w:lineRule="auto"/>
        <w:ind w:left="851" w:right="565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1502C">
        <w:rPr>
          <w:rFonts w:ascii="Times New Roman" w:hAnsi="Times New Roman"/>
          <w:color w:val="000000" w:themeColor="text1"/>
          <w:sz w:val="24"/>
          <w:szCs w:val="24"/>
        </w:rPr>
        <w:t xml:space="preserve">apstiprinātais </w:t>
      </w:r>
      <w:r w:rsidR="007A18F7">
        <w:rPr>
          <w:rFonts w:ascii="Times New Roman" w:hAnsi="Times New Roman"/>
          <w:color w:val="000000" w:themeColor="text1"/>
          <w:sz w:val="24"/>
          <w:szCs w:val="24"/>
        </w:rPr>
        <w:t xml:space="preserve">katra </w:t>
      </w:r>
      <w:r w:rsidR="007A18F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Latvijā reģistrētā</w:t>
      </w:r>
      <w:r w:rsidR="007A18F7" w:rsidRPr="0071502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programmas finansējuma saņēmēj</w:t>
      </w:r>
      <w:r w:rsidR="007A18F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</w:t>
      </w:r>
      <w:r w:rsidR="007A18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A18F7">
        <w:rPr>
          <w:rFonts w:ascii="Times New Roman" w:hAnsi="Times New Roman"/>
          <w:color w:val="000000" w:themeColor="text1"/>
          <w:sz w:val="24"/>
          <w:szCs w:val="24"/>
        </w:rPr>
        <w:t>nacionālais līdzfinansējums;</w:t>
      </w:r>
    </w:p>
    <w:p w:rsidR="0048461F" w:rsidRDefault="0048461F" w:rsidP="007E59E8">
      <w:pPr>
        <w:pStyle w:val="ListParagraph"/>
        <w:numPr>
          <w:ilvl w:val="1"/>
          <w:numId w:val="8"/>
        </w:numPr>
        <w:tabs>
          <w:tab w:val="left" w:pos="993"/>
        </w:tabs>
        <w:spacing w:after="0" w:line="240" w:lineRule="auto"/>
        <w:ind w:right="56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502C">
        <w:rPr>
          <w:rFonts w:ascii="Times New Roman" w:hAnsi="Times New Roman"/>
          <w:color w:val="000000" w:themeColor="text1"/>
          <w:sz w:val="24"/>
          <w:szCs w:val="24"/>
        </w:rPr>
        <w:t>piešķirtais kopējais programmas finansējums</w:t>
      </w:r>
      <w:r w:rsidRPr="0048461F">
        <w:rPr>
          <w:rFonts w:ascii="Times New Roman" w:hAnsi="Times New Roman"/>
          <w:sz w:val="24"/>
          <w:szCs w:val="24"/>
        </w:rPr>
        <w:t xml:space="preserve"> projektam;</w:t>
      </w:r>
    </w:p>
    <w:p w:rsidR="0048461F" w:rsidRDefault="0048461F" w:rsidP="007E59E8">
      <w:pPr>
        <w:pStyle w:val="ListParagraph"/>
        <w:numPr>
          <w:ilvl w:val="1"/>
          <w:numId w:val="8"/>
        </w:numPr>
        <w:tabs>
          <w:tab w:val="left" w:pos="993"/>
        </w:tabs>
        <w:spacing w:after="0" w:line="240" w:lineRule="auto"/>
        <w:ind w:right="56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461F">
        <w:rPr>
          <w:rFonts w:ascii="Times New Roman" w:hAnsi="Times New Roman"/>
          <w:sz w:val="24"/>
          <w:szCs w:val="24"/>
        </w:rPr>
        <w:t xml:space="preserve"> apstiprinātais kopējais visu partneru nacionālais līdzfinansējums projektam;</w:t>
      </w:r>
    </w:p>
    <w:p w:rsidR="0048461F" w:rsidRDefault="0048461F" w:rsidP="007E59E8">
      <w:pPr>
        <w:pStyle w:val="ListParagraph"/>
        <w:numPr>
          <w:ilvl w:val="1"/>
          <w:numId w:val="8"/>
        </w:numPr>
        <w:tabs>
          <w:tab w:val="left" w:pos="993"/>
        </w:tabs>
        <w:spacing w:after="0" w:line="240" w:lineRule="auto"/>
        <w:ind w:right="56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461F">
        <w:rPr>
          <w:rFonts w:ascii="Times New Roman" w:hAnsi="Times New Roman"/>
          <w:sz w:val="24"/>
          <w:szCs w:val="24"/>
        </w:rPr>
        <w:t>kopsavilkums par projekta mērķi</w:t>
      </w:r>
      <w:r w:rsidR="007A18F7">
        <w:rPr>
          <w:rFonts w:ascii="Times New Roman" w:hAnsi="Times New Roman"/>
          <w:sz w:val="24"/>
          <w:szCs w:val="24"/>
        </w:rPr>
        <w:t>, aktivitātēm</w:t>
      </w:r>
      <w:r w:rsidRPr="0048461F">
        <w:rPr>
          <w:rFonts w:ascii="Times New Roman" w:hAnsi="Times New Roman"/>
          <w:sz w:val="24"/>
          <w:szCs w:val="24"/>
        </w:rPr>
        <w:t xml:space="preserve"> un sasniedzamajiem rezultātiem</w:t>
      </w:r>
      <w:r>
        <w:rPr>
          <w:rFonts w:ascii="Times New Roman" w:hAnsi="Times New Roman"/>
          <w:sz w:val="24"/>
          <w:szCs w:val="24"/>
        </w:rPr>
        <w:t>;</w:t>
      </w:r>
    </w:p>
    <w:p w:rsidR="0048461F" w:rsidRDefault="0048461F" w:rsidP="007E59E8">
      <w:pPr>
        <w:pStyle w:val="ListParagraph"/>
        <w:numPr>
          <w:ilvl w:val="1"/>
          <w:numId w:val="8"/>
        </w:numPr>
        <w:tabs>
          <w:tab w:val="left" w:pos="993"/>
        </w:tabs>
        <w:spacing w:after="0" w:line="240" w:lineRule="auto"/>
        <w:ind w:right="56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461F">
        <w:rPr>
          <w:rFonts w:ascii="Times New Roman" w:hAnsi="Times New Roman"/>
          <w:sz w:val="24"/>
          <w:szCs w:val="24"/>
        </w:rPr>
        <w:t>projekta sākuma un beigu datumi</w:t>
      </w:r>
      <w:r>
        <w:rPr>
          <w:rFonts w:ascii="Times New Roman" w:hAnsi="Times New Roman"/>
          <w:sz w:val="24"/>
          <w:szCs w:val="24"/>
        </w:rPr>
        <w:t>;</w:t>
      </w:r>
    </w:p>
    <w:p w:rsidR="007A18F7" w:rsidRDefault="0048461F" w:rsidP="007A18F7">
      <w:pPr>
        <w:pStyle w:val="ListParagraph"/>
        <w:numPr>
          <w:ilvl w:val="1"/>
          <w:numId w:val="8"/>
        </w:numPr>
        <w:tabs>
          <w:tab w:val="left" w:pos="993"/>
        </w:tabs>
        <w:spacing w:after="0" w:line="240" w:lineRule="auto"/>
        <w:ind w:right="56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461F">
        <w:rPr>
          <w:rFonts w:ascii="Times New Roman" w:hAnsi="Times New Roman"/>
          <w:sz w:val="24"/>
          <w:szCs w:val="24"/>
        </w:rPr>
        <w:t>projektu saraksta pēdējās atjaunināšanas datums</w:t>
      </w:r>
      <w:r w:rsidR="007A18F7">
        <w:rPr>
          <w:rFonts w:ascii="Times New Roman" w:hAnsi="Times New Roman"/>
          <w:sz w:val="24"/>
          <w:szCs w:val="24"/>
        </w:rPr>
        <w:t>;</w:t>
      </w:r>
    </w:p>
    <w:p w:rsidR="0048461F" w:rsidRPr="007A18F7" w:rsidRDefault="00C3529E" w:rsidP="007A18F7">
      <w:pPr>
        <w:pStyle w:val="ListParagraph"/>
        <w:numPr>
          <w:ilvl w:val="1"/>
          <w:numId w:val="8"/>
        </w:numPr>
        <w:tabs>
          <w:tab w:val="left" w:pos="993"/>
        </w:tabs>
        <w:spacing w:after="0" w:line="240" w:lineRule="auto"/>
        <w:ind w:left="851" w:right="56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18F7">
        <w:rPr>
          <w:rFonts w:ascii="Times New Roman" w:hAnsi="Times New Roman"/>
          <w:sz w:val="24"/>
          <w:szCs w:val="24"/>
        </w:rPr>
        <w:t xml:space="preserve">saiti uz ETS programmas tīmekļa vietni, kur ir pieejama informācija par </w:t>
      </w:r>
      <w:r w:rsidR="0071502C" w:rsidRPr="007A18F7">
        <w:rPr>
          <w:rFonts w:ascii="Times New Roman" w:hAnsi="Times New Roman"/>
          <w:sz w:val="24"/>
          <w:szCs w:val="24"/>
        </w:rPr>
        <w:t xml:space="preserve">visiem apstiprinātajiem </w:t>
      </w:r>
      <w:r w:rsidRPr="007A18F7">
        <w:rPr>
          <w:rFonts w:ascii="Times New Roman" w:hAnsi="Times New Roman"/>
          <w:sz w:val="24"/>
          <w:szCs w:val="24"/>
        </w:rPr>
        <w:t>projektiem</w:t>
      </w:r>
      <w:r w:rsidR="0048461F" w:rsidRPr="007A18F7">
        <w:rPr>
          <w:rFonts w:ascii="Times New Roman" w:hAnsi="Times New Roman"/>
          <w:sz w:val="24"/>
          <w:szCs w:val="24"/>
        </w:rPr>
        <w:t>.</w:t>
      </w:r>
    </w:p>
    <w:p w:rsidR="0071502C" w:rsidRPr="0048461F" w:rsidRDefault="0071502C" w:rsidP="0071502C">
      <w:pPr>
        <w:pStyle w:val="ListParagraph"/>
        <w:tabs>
          <w:tab w:val="left" w:pos="993"/>
        </w:tabs>
        <w:spacing w:after="0" w:line="240" w:lineRule="auto"/>
        <w:ind w:left="786" w:right="565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546FF" w:rsidRPr="00B64637" w:rsidRDefault="00B64637" w:rsidP="007E59E8">
      <w:pPr>
        <w:spacing w:after="0" w:line="240" w:lineRule="auto"/>
        <w:ind w:right="565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7</w:t>
      </w:r>
      <w:r w:rsidR="00D546FF" w:rsidRPr="00B64637">
        <w:rPr>
          <w:rFonts w:ascii="Times New Roman" w:hAnsi="Times New Roman"/>
          <w:sz w:val="24"/>
          <w:szCs w:val="24"/>
          <w:lang w:val="lv-LV"/>
        </w:rPr>
        <w:t xml:space="preserve">. </w:t>
      </w:r>
      <w:r w:rsidR="00D546FF" w:rsidRPr="00C3529E">
        <w:rPr>
          <w:rFonts w:ascii="Times New Roman" w:hAnsi="Times New Roman"/>
          <w:sz w:val="24"/>
          <w:szCs w:val="24"/>
          <w:lang w:val="lv-LV"/>
        </w:rPr>
        <w:t>Nacionāl</w:t>
      </w:r>
      <w:r w:rsidR="00C3529E" w:rsidRPr="00C3529E">
        <w:rPr>
          <w:rFonts w:ascii="Times New Roman" w:hAnsi="Times New Roman"/>
          <w:sz w:val="24"/>
          <w:szCs w:val="24"/>
          <w:lang w:val="lv-LV"/>
        </w:rPr>
        <w:t>ai</w:t>
      </w:r>
      <w:r w:rsidR="00D546FF" w:rsidRPr="00C3529E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C3529E" w:rsidRPr="00C3529E">
        <w:rPr>
          <w:rFonts w:ascii="Times New Roman" w:hAnsi="Times New Roman"/>
          <w:sz w:val="24"/>
          <w:szCs w:val="24"/>
          <w:lang w:val="lv-LV"/>
        </w:rPr>
        <w:t>atbildīgai </w:t>
      </w:r>
      <w:r w:rsidR="00D546FF" w:rsidRPr="00C3529E">
        <w:rPr>
          <w:rFonts w:ascii="Times New Roman" w:hAnsi="Times New Roman"/>
          <w:sz w:val="24"/>
          <w:szCs w:val="24"/>
          <w:lang w:val="lv-LV"/>
        </w:rPr>
        <w:t>iestāde</w:t>
      </w:r>
      <w:r w:rsidR="00C3529E" w:rsidRPr="00C3529E">
        <w:rPr>
          <w:rFonts w:ascii="Times New Roman" w:hAnsi="Times New Roman"/>
          <w:sz w:val="24"/>
          <w:szCs w:val="24"/>
          <w:lang w:val="lv-LV"/>
        </w:rPr>
        <w:t>i ir</w:t>
      </w:r>
      <w:r w:rsidR="007E59E8" w:rsidRPr="00C3529E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C3529E" w:rsidRPr="00C3529E">
        <w:rPr>
          <w:rFonts w:ascii="Times New Roman" w:hAnsi="Times New Roman"/>
          <w:sz w:val="24"/>
          <w:szCs w:val="24"/>
        </w:rPr>
        <w:t>pienākums</w:t>
      </w:r>
      <w:r w:rsidR="0071502C">
        <w:rPr>
          <w:rFonts w:ascii="Times New Roman" w:hAnsi="Times New Roman"/>
          <w:sz w:val="24"/>
          <w:szCs w:val="24"/>
        </w:rPr>
        <w:t>, nepieciešamības</w:t>
      </w:r>
      <w:r w:rsidR="00C3529E" w:rsidRPr="00C3529E">
        <w:rPr>
          <w:rFonts w:ascii="Times New Roman" w:hAnsi="Times New Roman"/>
          <w:sz w:val="24"/>
          <w:szCs w:val="24"/>
        </w:rPr>
        <w:t xml:space="preserve"> </w:t>
      </w:r>
      <w:r w:rsidR="0071502C" w:rsidRPr="00C3529E">
        <w:rPr>
          <w:rFonts w:ascii="Times New Roman" w:hAnsi="Times New Roman"/>
          <w:sz w:val="24"/>
          <w:szCs w:val="24"/>
        </w:rPr>
        <w:t>gadījumā</w:t>
      </w:r>
      <w:r w:rsidR="0071502C">
        <w:rPr>
          <w:rFonts w:ascii="Times New Roman" w:hAnsi="Times New Roman"/>
          <w:sz w:val="24"/>
          <w:szCs w:val="24"/>
        </w:rPr>
        <w:t>,</w:t>
      </w:r>
      <w:r w:rsidR="0071502C" w:rsidRPr="00C3529E">
        <w:rPr>
          <w:rFonts w:ascii="Times New Roman" w:hAnsi="Times New Roman"/>
          <w:sz w:val="24"/>
          <w:szCs w:val="24"/>
        </w:rPr>
        <w:t xml:space="preserve"> </w:t>
      </w:r>
      <w:r w:rsidR="00C3529E" w:rsidRPr="00C3529E">
        <w:rPr>
          <w:rFonts w:ascii="Times New Roman" w:hAnsi="Times New Roman"/>
          <w:sz w:val="24"/>
          <w:szCs w:val="24"/>
        </w:rPr>
        <w:t>atbalstīt ETS programmu vadībā iesaistītās institūcijas ETS programmu publicitātes pasākumu īstenošanā</w:t>
      </w:r>
      <w:r w:rsidR="0071502C">
        <w:rPr>
          <w:rFonts w:ascii="Times New Roman" w:hAnsi="Times New Roman"/>
          <w:sz w:val="24"/>
          <w:szCs w:val="24"/>
        </w:rPr>
        <w:t xml:space="preserve"> Latvijā</w:t>
      </w:r>
      <w:r w:rsidR="00D546FF" w:rsidRPr="00B64637">
        <w:rPr>
          <w:rFonts w:ascii="Times New Roman" w:hAnsi="Times New Roman"/>
          <w:sz w:val="24"/>
          <w:szCs w:val="24"/>
          <w:lang w:val="lv-LV"/>
        </w:rPr>
        <w:t>.</w:t>
      </w:r>
    </w:p>
    <w:p w:rsidR="005E0028" w:rsidRPr="00B64637" w:rsidRDefault="005E0028" w:rsidP="007E59E8">
      <w:pPr>
        <w:spacing w:after="0" w:line="240" w:lineRule="auto"/>
        <w:ind w:right="565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D546FF" w:rsidRPr="00B64637" w:rsidRDefault="00B64637" w:rsidP="007E59E8">
      <w:pPr>
        <w:spacing w:after="0" w:line="240" w:lineRule="auto"/>
        <w:ind w:right="565"/>
        <w:jc w:val="both"/>
        <w:rPr>
          <w:rFonts w:ascii="Times New Roman" w:hAnsi="Times New Roman"/>
          <w:sz w:val="24"/>
          <w:szCs w:val="24"/>
          <w:lang w:val="lv-LV"/>
        </w:rPr>
      </w:pPr>
      <w:bookmarkStart w:id="4" w:name="p6"/>
      <w:bookmarkStart w:id="5" w:name="p-292597"/>
      <w:bookmarkEnd w:id="4"/>
      <w:bookmarkEnd w:id="5"/>
      <w:r>
        <w:rPr>
          <w:rFonts w:ascii="Times New Roman" w:hAnsi="Times New Roman"/>
          <w:sz w:val="24"/>
          <w:szCs w:val="24"/>
          <w:lang w:val="lv-LV"/>
        </w:rPr>
        <w:t>8</w:t>
      </w:r>
      <w:r w:rsidR="00E53CD4">
        <w:rPr>
          <w:rFonts w:ascii="Times New Roman" w:hAnsi="Times New Roman"/>
          <w:sz w:val="24"/>
          <w:szCs w:val="24"/>
          <w:lang w:val="lv-LV"/>
        </w:rPr>
        <w:t>. Nacionālā atbildīgā iestāde </w:t>
      </w:r>
      <w:r w:rsidR="00473B3F" w:rsidRPr="00B64637">
        <w:rPr>
          <w:rFonts w:ascii="Times New Roman" w:hAnsi="Times New Roman"/>
          <w:sz w:val="24"/>
          <w:szCs w:val="24"/>
          <w:lang w:val="lv-LV"/>
        </w:rPr>
        <w:t xml:space="preserve">nodrošina plašsaziņas līdzekļos </w:t>
      </w:r>
      <w:r w:rsidR="00DA5057" w:rsidRPr="00B64637">
        <w:rPr>
          <w:rFonts w:ascii="Times New Roman" w:hAnsi="Times New Roman"/>
          <w:sz w:val="24"/>
          <w:szCs w:val="24"/>
          <w:lang w:val="lv-LV"/>
        </w:rPr>
        <w:t xml:space="preserve">informāciju </w:t>
      </w:r>
      <w:r w:rsidR="00473B3F" w:rsidRPr="00B64637">
        <w:rPr>
          <w:rFonts w:ascii="Times New Roman" w:hAnsi="Times New Roman"/>
          <w:sz w:val="24"/>
          <w:szCs w:val="24"/>
          <w:lang w:val="lv-LV"/>
        </w:rPr>
        <w:t xml:space="preserve">par </w:t>
      </w:r>
      <w:r w:rsidR="00E53CD4">
        <w:rPr>
          <w:rFonts w:ascii="Times New Roman" w:hAnsi="Times New Roman"/>
          <w:sz w:val="24"/>
          <w:szCs w:val="24"/>
          <w:lang w:val="lv-LV"/>
        </w:rPr>
        <w:t xml:space="preserve">ETS </w:t>
      </w:r>
      <w:r w:rsidR="00DA5057" w:rsidRPr="00B64637">
        <w:rPr>
          <w:rFonts w:ascii="Times New Roman" w:hAnsi="Times New Roman"/>
          <w:sz w:val="24"/>
          <w:szCs w:val="24"/>
          <w:lang w:val="lv-LV"/>
        </w:rPr>
        <w:t xml:space="preserve">programmu </w:t>
      </w:r>
      <w:r w:rsidR="00473B3F" w:rsidRPr="00B64637">
        <w:rPr>
          <w:rFonts w:ascii="Times New Roman" w:hAnsi="Times New Roman"/>
          <w:sz w:val="24"/>
          <w:szCs w:val="24"/>
          <w:lang w:val="lv-LV"/>
        </w:rPr>
        <w:t>ieviešanu.</w:t>
      </w:r>
    </w:p>
    <w:p w:rsidR="00D546FF" w:rsidRDefault="00D546FF" w:rsidP="007E59E8">
      <w:pPr>
        <w:spacing w:after="0" w:line="240" w:lineRule="auto"/>
        <w:ind w:right="565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986322" w:rsidRPr="00E672DF" w:rsidRDefault="00986322" w:rsidP="007E59E8">
      <w:pPr>
        <w:spacing w:after="0" w:line="240" w:lineRule="auto"/>
        <w:ind w:right="565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226BC5" w:rsidRPr="00226BC5" w:rsidRDefault="00226BC5" w:rsidP="007E59E8">
      <w:pPr>
        <w:spacing w:after="0" w:line="240" w:lineRule="auto"/>
        <w:ind w:left="360" w:right="565" w:hanging="36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226BC5">
        <w:rPr>
          <w:rFonts w:ascii="Times New Roman" w:hAnsi="Times New Roman"/>
          <w:color w:val="000000"/>
          <w:sz w:val="24"/>
          <w:szCs w:val="24"/>
          <w:lang w:val="lv-LV"/>
        </w:rPr>
        <w:t xml:space="preserve">Ministru prezidente                                                          </w:t>
      </w:r>
      <w:r w:rsidR="00B31B04">
        <w:rPr>
          <w:rFonts w:ascii="Times New Roman" w:hAnsi="Times New Roman"/>
          <w:color w:val="000000"/>
          <w:sz w:val="24"/>
          <w:szCs w:val="24"/>
          <w:lang w:val="lv-LV"/>
        </w:rPr>
        <w:t xml:space="preserve">                   </w:t>
      </w:r>
      <w:r w:rsidR="003222EB">
        <w:rPr>
          <w:rFonts w:ascii="Times New Roman" w:hAnsi="Times New Roman"/>
          <w:color w:val="000000"/>
          <w:sz w:val="24"/>
          <w:szCs w:val="24"/>
          <w:lang w:val="lv-LV"/>
        </w:rPr>
        <w:t xml:space="preserve">           </w:t>
      </w:r>
      <w:r w:rsidRPr="00226BC5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 w:rsidR="007E59E8">
        <w:rPr>
          <w:rFonts w:ascii="Times New Roman" w:hAnsi="Times New Roman"/>
          <w:color w:val="000000"/>
          <w:sz w:val="24"/>
          <w:szCs w:val="24"/>
          <w:lang w:val="lv-LV"/>
        </w:rPr>
        <w:t xml:space="preserve">      </w:t>
      </w:r>
      <w:r w:rsidRPr="00226BC5">
        <w:rPr>
          <w:rFonts w:ascii="Times New Roman" w:hAnsi="Times New Roman"/>
          <w:color w:val="000000"/>
          <w:sz w:val="24"/>
          <w:szCs w:val="24"/>
          <w:lang w:val="lv-LV"/>
        </w:rPr>
        <w:t>L.Straujuma</w:t>
      </w:r>
    </w:p>
    <w:p w:rsidR="00226BC5" w:rsidRDefault="00226BC5" w:rsidP="007E59E8">
      <w:pPr>
        <w:pStyle w:val="NormalWeb"/>
        <w:spacing w:before="0" w:beforeAutospacing="0" w:after="0" w:afterAutospacing="0"/>
        <w:ind w:right="565"/>
        <w:jc w:val="both"/>
        <w:rPr>
          <w:color w:val="000000"/>
        </w:rPr>
      </w:pPr>
    </w:p>
    <w:p w:rsidR="00226BC5" w:rsidRPr="00226BC5" w:rsidRDefault="00226BC5" w:rsidP="007E59E8">
      <w:pPr>
        <w:pStyle w:val="NormalWeb"/>
        <w:spacing w:before="0" w:beforeAutospacing="0" w:after="0" w:afterAutospacing="0"/>
        <w:ind w:right="565"/>
        <w:jc w:val="both"/>
        <w:rPr>
          <w:color w:val="000000"/>
        </w:rPr>
      </w:pPr>
      <w:r w:rsidRPr="00226BC5">
        <w:rPr>
          <w:color w:val="000000"/>
        </w:rPr>
        <w:t xml:space="preserve">Vides aizsardzības un reģionālās attīstības ministrs                       </w:t>
      </w:r>
      <w:r w:rsidR="00B31B04">
        <w:rPr>
          <w:color w:val="000000"/>
        </w:rPr>
        <w:t xml:space="preserve">      </w:t>
      </w:r>
      <w:r w:rsidR="00F12860">
        <w:rPr>
          <w:color w:val="000000"/>
        </w:rPr>
        <w:t xml:space="preserve">   </w:t>
      </w:r>
      <w:r w:rsidR="007E59E8">
        <w:rPr>
          <w:color w:val="000000"/>
        </w:rPr>
        <w:t xml:space="preserve">      </w:t>
      </w:r>
      <w:r w:rsidR="00B63F77">
        <w:rPr>
          <w:color w:val="000000"/>
        </w:rPr>
        <w:t>K.Gerhards</w:t>
      </w:r>
    </w:p>
    <w:p w:rsidR="00226BC5" w:rsidRPr="00B31B04" w:rsidRDefault="00226BC5" w:rsidP="007E59E8">
      <w:pPr>
        <w:spacing w:after="0" w:line="240" w:lineRule="auto"/>
        <w:ind w:right="565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</w:p>
    <w:p w:rsidR="000D3288" w:rsidRDefault="000D3288" w:rsidP="007E59E8">
      <w:pPr>
        <w:spacing w:after="0" w:line="240" w:lineRule="auto"/>
        <w:ind w:right="565"/>
        <w:rPr>
          <w:rFonts w:ascii="Times New Roman" w:hAnsi="Times New Roman"/>
          <w:color w:val="000000"/>
          <w:sz w:val="24"/>
          <w:szCs w:val="24"/>
          <w:lang w:val="lv-LV"/>
        </w:rPr>
      </w:pPr>
    </w:p>
    <w:p w:rsidR="00226BC5" w:rsidRPr="00B31B04" w:rsidRDefault="0057128B" w:rsidP="007E59E8">
      <w:pPr>
        <w:spacing w:after="0" w:line="240" w:lineRule="auto"/>
        <w:ind w:right="565"/>
        <w:rPr>
          <w:rFonts w:ascii="Times New Roman" w:hAnsi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/>
          <w:color w:val="000000"/>
          <w:sz w:val="24"/>
          <w:szCs w:val="24"/>
          <w:lang w:val="lv-LV"/>
        </w:rPr>
        <w:t xml:space="preserve">Vīza: valsts sekretārs </w:t>
      </w:r>
      <w:r>
        <w:rPr>
          <w:rFonts w:ascii="Times New Roman" w:hAnsi="Times New Roman"/>
          <w:color w:val="000000"/>
          <w:sz w:val="24"/>
          <w:szCs w:val="24"/>
          <w:lang w:val="lv-LV"/>
        </w:rPr>
        <w:tab/>
      </w:r>
      <w:r>
        <w:rPr>
          <w:rFonts w:ascii="Times New Roman" w:hAnsi="Times New Roman"/>
          <w:color w:val="000000"/>
          <w:sz w:val="24"/>
          <w:szCs w:val="24"/>
          <w:lang w:val="lv-LV"/>
        </w:rPr>
        <w:tab/>
      </w:r>
      <w:r>
        <w:rPr>
          <w:rFonts w:ascii="Times New Roman" w:hAnsi="Times New Roman"/>
          <w:color w:val="000000"/>
          <w:sz w:val="24"/>
          <w:szCs w:val="24"/>
          <w:lang w:val="lv-LV"/>
        </w:rPr>
        <w:tab/>
      </w:r>
      <w:r>
        <w:rPr>
          <w:rFonts w:ascii="Times New Roman" w:hAnsi="Times New Roman"/>
          <w:color w:val="000000"/>
          <w:sz w:val="24"/>
          <w:szCs w:val="24"/>
          <w:lang w:val="lv-LV"/>
        </w:rPr>
        <w:tab/>
      </w:r>
      <w:r>
        <w:rPr>
          <w:rFonts w:ascii="Times New Roman" w:hAnsi="Times New Roman"/>
          <w:color w:val="000000"/>
          <w:sz w:val="24"/>
          <w:szCs w:val="24"/>
          <w:lang w:val="lv-LV"/>
        </w:rPr>
        <w:tab/>
      </w:r>
      <w:r>
        <w:rPr>
          <w:rFonts w:ascii="Times New Roman" w:hAnsi="Times New Roman"/>
          <w:color w:val="000000"/>
          <w:sz w:val="24"/>
          <w:szCs w:val="24"/>
          <w:lang w:val="lv-LV"/>
        </w:rPr>
        <w:tab/>
        <w:t xml:space="preserve">       </w:t>
      </w:r>
      <w:r w:rsidR="000D3288">
        <w:rPr>
          <w:rFonts w:ascii="Times New Roman" w:hAnsi="Times New Roman"/>
          <w:color w:val="000000"/>
          <w:sz w:val="24"/>
          <w:szCs w:val="24"/>
          <w:lang w:val="lv-LV"/>
        </w:rPr>
        <w:t xml:space="preserve">          </w:t>
      </w:r>
      <w:r w:rsidR="007E59E8">
        <w:rPr>
          <w:rFonts w:ascii="Times New Roman" w:hAnsi="Times New Roman"/>
          <w:color w:val="000000"/>
          <w:sz w:val="24"/>
          <w:szCs w:val="24"/>
          <w:lang w:val="lv-LV"/>
        </w:rPr>
        <w:t xml:space="preserve">              </w:t>
      </w:r>
      <w:r>
        <w:rPr>
          <w:rFonts w:ascii="Times New Roman" w:hAnsi="Times New Roman"/>
          <w:color w:val="000000"/>
          <w:sz w:val="24"/>
          <w:szCs w:val="24"/>
          <w:lang w:val="lv-LV"/>
        </w:rPr>
        <w:t>G.Puķītis</w:t>
      </w:r>
    </w:p>
    <w:p w:rsidR="00B63F77" w:rsidRDefault="00B63F77" w:rsidP="00DD4D0B">
      <w:pPr>
        <w:spacing w:after="0" w:line="240" w:lineRule="auto"/>
        <w:ind w:right="43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</w:p>
    <w:p w:rsidR="000D3288" w:rsidRPr="0057128B" w:rsidRDefault="000D3288" w:rsidP="00DD4D0B">
      <w:pPr>
        <w:spacing w:after="0" w:line="240" w:lineRule="auto"/>
        <w:ind w:right="43"/>
        <w:jc w:val="both"/>
        <w:rPr>
          <w:color w:val="000000"/>
          <w:sz w:val="16"/>
          <w:szCs w:val="16"/>
          <w:lang w:val="lv-LV"/>
        </w:rPr>
      </w:pPr>
    </w:p>
    <w:p w:rsidR="00B63F77" w:rsidRPr="0057128B" w:rsidRDefault="00B63F77" w:rsidP="00DD4D0B">
      <w:pPr>
        <w:spacing w:after="0" w:line="240" w:lineRule="auto"/>
        <w:ind w:right="43"/>
        <w:jc w:val="both"/>
        <w:rPr>
          <w:color w:val="000000"/>
          <w:sz w:val="16"/>
          <w:szCs w:val="16"/>
          <w:lang w:val="lv-LV"/>
        </w:rPr>
      </w:pPr>
    </w:p>
    <w:p w:rsidR="00226BC5" w:rsidRPr="0057128B" w:rsidRDefault="009455FF" w:rsidP="00DD4D0B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19</w:t>
      </w:r>
      <w:r w:rsidR="00043A81" w:rsidRPr="00043A81">
        <w:rPr>
          <w:rFonts w:ascii="Times New Roman" w:hAnsi="Times New Roman"/>
          <w:sz w:val="20"/>
          <w:szCs w:val="20"/>
          <w:lang w:val="lv-LV"/>
        </w:rPr>
        <w:t>.0</w:t>
      </w:r>
      <w:r w:rsidR="00986322">
        <w:rPr>
          <w:rFonts w:ascii="Times New Roman" w:hAnsi="Times New Roman"/>
          <w:sz w:val="20"/>
          <w:szCs w:val="20"/>
          <w:lang w:val="lv-LV"/>
        </w:rPr>
        <w:t>3</w:t>
      </w:r>
      <w:r w:rsidR="00043A81" w:rsidRPr="00043A81">
        <w:rPr>
          <w:rFonts w:ascii="Times New Roman" w:hAnsi="Times New Roman"/>
          <w:sz w:val="20"/>
          <w:szCs w:val="20"/>
          <w:lang w:val="lv-LV"/>
        </w:rPr>
        <w:t>.2015</w:t>
      </w:r>
    </w:p>
    <w:p w:rsidR="00226BC5" w:rsidRPr="0057128B" w:rsidRDefault="00ED54E5" w:rsidP="00DD4D0B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493</w:t>
      </w:r>
    </w:p>
    <w:p w:rsidR="00226BC5" w:rsidRPr="0057128B" w:rsidRDefault="00226BC5" w:rsidP="00DD4D0B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6C4B19" w:rsidRPr="0057128B" w:rsidRDefault="00043A81" w:rsidP="00DD4D0B">
      <w:pPr>
        <w:spacing w:after="0" w:line="240" w:lineRule="auto"/>
        <w:ind w:left="142" w:right="226" w:hanging="142"/>
        <w:jc w:val="both"/>
        <w:rPr>
          <w:rFonts w:ascii="Times New Roman" w:hAnsi="Times New Roman"/>
          <w:color w:val="000000"/>
          <w:sz w:val="20"/>
          <w:szCs w:val="20"/>
          <w:lang w:val="lv-LV"/>
        </w:rPr>
      </w:pPr>
      <w:r w:rsidRPr="00043A81">
        <w:rPr>
          <w:rFonts w:ascii="Times New Roman" w:hAnsi="Times New Roman"/>
          <w:color w:val="000000"/>
          <w:sz w:val="20"/>
          <w:szCs w:val="20"/>
          <w:lang w:val="lv-LV"/>
        </w:rPr>
        <w:t>Vita Prokopoviča</w:t>
      </w:r>
    </w:p>
    <w:p w:rsidR="006C4B19" w:rsidRPr="0057128B" w:rsidRDefault="00043A81" w:rsidP="00DD4D0B">
      <w:pPr>
        <w:spacing w:after="0" w:line="240" w:lineRule="auto"/>
        <w:ind w:left="142" w:right="226" w:hanging="142"/>
        <w:jc w:val="both"/>
        <w:rPr>
          <w:rFonts w:ascii="Times New Roman" w:hAnsi="Times New Roman"/>
          <w:color w:val="000000"/>
          <w:sz w:val="20"/>
          <w:szCs w:val="20"/>
          <w:lang w:val="lv-LV"/>
        </w:rPr>
      </w:pPr>
      <w:r w:rsidRPr="00043A81">
        <w:rPr>
          <w:rFonts w:ascii="Times New Roman" w:hAnsi="Times New Roman"/>
          <w:color w:val="000000"/>
          <w:sz w:val="20"/>
          <w:szCs w:val="20"/>
          <w:lang w:val="lv-LV"/>
        </w:rPr>
        <w:t xml:space="preserve">Attīstības instrumentu departamenta </w:t>
      </w:r>
    </w:p>
    <w:p w:rsidR="009D288B" w:rsidRDefault="00043A81" w:rsidP="007A18F7">
      <w:pPr>
        <w:tabs>
          <w:tab w:val="center" w:pos="4564"/>
        </w:tabs>
        <w:spacing w:after="0" w:line="240" w:lineRule="auto"/>
        <w:ind w:left="142" w:right="226" w:hanging="142"/>
        <w:jc w:val="both"/>
        <w:rPr>
          <w:rFonts w:ascii="Times New Roman" w:hAnsi="Times New Roman"/>
          <w:color w:val="000000"/>
          <w:sz w:val="20"/>
          <w:szCs w:val="20"/>
          <w:lang w:val="lv-LV"/>
        </w:rPr>
      </w:pPr>
      <w:r w:rsidRPr="00043A81">
        <w:rPr>
          <w:rFonts w:ascii="Times New Roman" w:hAnsi="Times New Roman"/>
          <w:color w:val="000000"/>
          <w:sz w:val="20"/>
          <w:szCs w:val="20"/>
          <w:lang w:val="lv-LV"/>
        </w:rPr>
        <w:t>Teritoriālās sadarbības nodaļas</w:t>
      </w:r>
      <w:r w:rsidR="009D288B">
        <w:rPr>
          <w:rFonts w:ascii="Times New Roman" w:hAnsi="Times New Roman"/>
          <w:color w:val="000000"/>
          <w:sz w:val="20"/>
          <w:szCs w:val="20"/>
          <w:lang w:val="lv-LV"/>
        </w:rPr>
        <w:t xml:space="preserve"> </w:t>
      </w:r>
      <w:r w:rsidR="007A18F7">
        <w:rPr>
          <w:rFonts w:ascii="Times New Roman" w:hAnsi="Times New Roman"/>
          <w:color w:val="000000"/>
          <w:sz w:val="20"/>
          <w:szCs w:val="20"/>
          <w:lang w:val="lv-LV"/>
        </w:rPr>
        <w:tab/>
      </w:r>
    </w:p>
    <w:p w:rsidR="006C4B19" w:rsidRPr="0057128B" w:rsidRDefault="00043A81" w:rsidP="009D288B">
      <w:pPr>
        <w:spacing w:after="0" w:line="240" w:lineRule="auto"/>
        <w:ind w:left="142" w:right="226" w:hanging="142"/>
        <w:jc w:val="both"/>
        <w:rPr>
          <w:rFonts w:ascii="Times New Roman" w:hAnsi="Times New Roman"/>
          <w:color w:val="000000"/>
          <w:sz w:val="20"/>
          <w:szCs w:val="20"/>
          <w:lang w:val="lv-LV"/>
        </w:rPr>
      </w:pPr>
      <w:r w:rsidRPr="00043A81">
        <w:rPr>
          <w:rFonts w:ascii="Times New Roman" w:hAnsi="Times New Roman"/>
          <w:color w:val="000000"/>
          <w:sz w:val="20"/>
          <w:szCs w:val="20"/>
          <w:lang w:val="lv-LV"/>
        </w:rPr>
        <w:t>vecākā eksperte</w:t>
      </w:r>
    </w:p>
    <w:p w:rsidR="00226BC5" w:rsidRPr="00926C3E" w:rsidRDefault="00043A81" w:rsidP="00DD4D0B">
      <w:pPr>
        <w:spacing w:after="0" w:line="240" w:lineRule="auto"/>
        <w:ind w:left="142" w:right="226" w:hanging="142"/>
        <w:jc w:val="both"/>
        <w:rPr>
          <w:rFonts w:ascii="Times New Roman" w:hAnsi="Times New Roman"/>
          <w:color w:val="000000"/>
          <w:sz w:val="20"/>
          <w:szCs w:val="20"/>
          <w:lang w:eastAsia="lv-LV"/>
        </w:rPr>
      </w:pPr>
      <w:r w:rsidRPr="00043A81">
        <w:rPr>
          <w:rFonts w:ascii="Times New Roman" w:hAnsi="Times New Roman"/>
          <w:bCs/>
          <w:color w:val="000000"/>
          <w:sz w:val="20"/>
          <w:szCs w:val="20"/>
          <w:lang w:val="lv-LV"/>
        </w:rPr>
        <w:t>6702647</w:t>
      </w:r>
      <w:r w:rsidR="006C4B19">
        <w:rPr>
          <w:rFonts w:ascii="Times New Roman" w:hAnsi="Times New Roman"/>
          <w:bCs/>
          <w:color w:val="000000"/>
          <w:sz w:val="20"/>
          <w:szCs w:val="20"/>
        </w:rPr>
        <w:t>1</w:t>
      </w:r>
      <w:r w:rsidR="006C4B19" w:rsidRPr="002E78B1">
        <w:rPr>
          <w:rFonts w:ascii="Times New Roman" w:hAnsi="Times New Roman"/>
          <w:color w:val="000000"/>
          <w:sz w:val="20"/>
          <w:szCs w:val="20"/>
        </w:rPr>
        <w:t xml:space="preserve">, </w:t>
      </w:r>
      <w:hyperlink r:id="rId10" w:history="1">
        <w:r w:rsidR="007E59E8" w:rsidRPr="00FC5D22">
          <w:rPr>
            <w:rStyle w:val="Hyperlink"/>
            <w:rFonts w:ascii="Times New Roman" w:hAnsi="Times New Roman"/>
            <w:sz w:val="20"/>
            <w:szCs w:val="20"/>
          </w:rPr>
          <w:t>vita.prokopovica@varam.gov.lv</w:t>
        </w:r>
      </w:hyperlink>
    </w:p>
    <w:sectPr w:rsidR="00226BC5" w:rsidRPr="00926C3E" w:rsidSect="009D288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851" w:bottom="1276" w:left="1701" w:header="709" w:footer="312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D61A6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2FC" w:rsidRDefault="00F522FC" w:rsidP="000452E7">
      <w:pPr>
        <w:spacing w:after="0" w:line="240" w:lineRule="auto"/>
      </w:pPr>
      <w:r>
        <w:separator/>
      </w:r>
    </w:p>
  </w:endnote>
  <w:endnote w:type="continuationSeparator" w:id="0">
    <w:p w:rsidR="00F522FC" w:rsidRDefault="00F522FC" w:rsidP="0004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24D" w:rsidRPr="00D546FF" w:rsidRDefault="00F9524D" w:rsidP="00F9524D">
    <w:pPr>
      <w:spacing w:after="0" w:line="240" w:lineRule="auto"/>
      <w:jc w:val="both"/>
      <w:rPr>
        <w:rFonts w:ascii="Times New Roman" w:eastAsia="Calibri" w:hAnsi="Times New Roman"/>
        <w:sz w:val="20"/>
        <w:szCs w:val="20"/>
        <w:lang w:val="lv-LV"/>
      </w:rPr>
    </w:pPr>
    <w:r w:rsidRPr="00D546FF">
      <w:rPr>
        <w:rFonts w:ascii="Times New Roman" w:hAnsi="Times New Roman"/>
        <w:sz w:val="20"/>
        <w:szCs w:val="20"/>
      </w:rPr>
      <w:t>VARAMnot_Public</w:t>
    </w:r>
    <w:r w:rsidR="00F3794A">
      <w:rPr>
        <w:rFonts w:ascii="Times New Roman" w:hAnsi="Times New Roman"/>
        <w:sz w:val="20"/>
        <w:szCs w:val="20"/>
      </w:rPr>
      <w:t>itate</w:t>
    </w:r>
    <w:r w:rsidRPr="00D546FF">
      <w:rPr>
        <w:rFonts w:ascii="Times New Roman" w:hAnsi="Times New Roman"/>
        <w:sz w:val="20"/>
        <w:szCs w:val="20"/>
      </w:rPr>
      <w:t>_ETS_</w:t>
    </w:r>
    <w:r>
      <w:rPr>
        <w:rFonts w:ascii="Times New Roman" w:hAnsi="Times New Roman"/>
        <w:sz w:val="20"/>
        <w:szCs w:val="20"/>
      </w:rPr>
      <w:t>1</w:t>
    </w:r>
    <w:r w:rsidR="009455FF">
      <w:rPr>
        <w:rFonts w:ascii="Times New Roman" w:hAnsi="Times New Roman"/>
        <w:sz w:val="20"/>
        <w:szCs w:val="20"/>
      </w:rPr>
      <w:t>9</w:t>
    </w:r>
    <w:r>
      <w:rPr>
        <w:rFonts w:ascii="Times New Roman" w:hAnsi="Times New Roman"/>
        <w:sz w:val="20"/>
        <w:szCs w:val="20"/>
      </w:rPr>
      <w:t>03</w:t>
    </w:r>
    <w:r w:rsidRPr="00D546FF">
      <w:rPr>
        <w:rFonts w:ascii="Times New Roman" w:hAnsi="Times New Roman"/>
        <w:sz w:val="20"/>
        <w:szCs w:val="20"/>
      </w:rPr>
      <w:t xml:space="preserve">15, </w:t>
    </w:r>
    <w:r w:rsidRPr="00D546FF">
      <w:rPr>
        <w:rFonts w:ascii="Times New Roman" w:hAnsi="Times New Roman"/>
        <w:sz w:val="20"/>
        <w:szCs w:val="20"/>
        <w:lang w:val="lv-LV"/>
      </w:rPr>
      <w:t>Ministru kabineta noteikumu</w:t>
    </w:r>
    <w:r w:rsidRPr="00D546FF">
      <w:rPr>
        <w:rFonts w:ascii="Times New Roman" w:hAnsi="Times New Roman"/>
        <w:sz w:val="20"/>
        <w:szCs w:val="20"/>
      </w:rPr>
      <w:t xml:space="preserve"> </w:t>
    </w:r>
    <w:r w:rsidRPr="00F9524D">
      <w:rPr>
        <w:rFonts w:ascii="Times New Roman" w:hAnsi="Times New Roman"/>
        <w:sz w:val="20"/>
        <w:szCs w:val="20"/>
        <w:lang w:val="lv-LV"/>
      </w:rPr>
      <w:t>projekts</w:t>
    </w:r>
    <w:r w:rsidRPr="00D546FF">
      <w:rPr>
        <w:rFonts w:ascii="Times New Roman" w:hAnsi="Times New Roman"/>
        <w:sz w:val="20"/>
        <w:szCs w:val="20"/>
      </w:rPr>
      <w:t xml:space="preserve"> „</w:t>
    </w:r>
    <w:r w:rsidRPr="00F9524D">
      <w:rPr>
        <w:rFonts w:ascii="Times New Roman" w:hAnsi="Times New Roman"/>
        <w:sz w:val="20"/>
        <w:szCs w:val="20"/>
        <w:lang w:val="lv-LV"/>
      </w:rPr>
      <w:t>Kārtība, kādā Eiropas  Strukturālo un investīciju fondu mērķa "Eiropas teritoriālā sadarbība" programmu vadībā Latvijā iesaistītās institūcijas publisko informāciju par programmām un programmu ietvaros apstiprinātajiem projektiem</w:t>
    </w:r>
    <w:r w:rsidRPr="00D546FF">
      <w:rPr>
        <w:rFonts w:ascii="Times New Roman" w:hAnsi="Times New Roman"/>
        <w:sz w:val="20"/>
        <w:szCs w:val="20"/>
      </w:rPr>
      <w:t>”</w:t>
    </w:r>
  </w:p>
  <w:p w:rsidR="005D5A3B" w:rsidRPr="00411EF0" w:rsidRDefault="005D5A3B" w:rsidP="00411EF0">
    <w:pPr>
      <w:pStyle w:val="Footer"/>
      <w:jc w:val="both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6FF" w:rsidRPr="00D546FF" w:rsidRDefault="00D546FF" w:rsidP="00F9524D">
    <w:pPr>
      <w:spacing w:after="0" w:line="240" w:lineRule="auto"/>
      <w:jc w:val="both"/>
      <w:rPr>
        <w:rFonts w:ascii="Times New Roman" w:eastAsia="Calibri" w:hAnsi="Times New Roman"/>
        <w:sz w:val="20"/>
        <w:szCs w:val="20"/>
        <w:lang w:val="lv-LV"/>
      </w:rPr>
    </w:pPr>
    <w:r w:rsidRPr="00D546FF">
      <w:rPr>
        <w:rFonts w:ascii="Times New Roman" w:hAnsi="Times New Roman"/>
        <w:sz w:val="20"/>
        <w:szCs w:val="20"/>
      </w:rPr>
      <w:t>VARAMnot_Public</w:t>
    </w:r>
    <w:r w:rsidR="00F3794A">
      <w:rPr>
        <w:rFonts w:ascii="Times New Roman" w:hAnsi="Times New Roman"/>
        <w:sz w:val="20"/>
        <w:szCs w:val="20"/>
      </w:rPr>
      <w:t>itate</w:t>
    </w:r>
    <w:r w:rsidRPr="00D546FF">
      <w:rPr>
        <w:rFonts w:ascii="Times New Roman" w:hAnsi="Times New Roman"/>
        <w:sz w:val="20"/>
        <w:szCs w:val="20"/>
      </w:rPr>
      <w:t>_ETS_</w:t>
    </w:r>
    <w:r w:rsidR="009D288B">
      <w:rPr>
        <w:rFonts w:ascii="Times New Roman" w:hAnsi="Times New Roman"/>
        <w:sz w:val="20"/>
        <w:szCs w:val="20"/>
      </w:rPr>
      <w:t>1</w:t>
    </w:r>
    <w:r w:rsidR="009455FF">
      <w:rPr>
        <w:rFonts w:ascii="Times New Roman" w:hAnsi="Times New Roman"/>
        <w:sz w:val="20"/>
        <w:szCs w:val="20"/>
      </w:rPr>
      <w:t>9</w:t>
    </w:r>
    <w:r w:rsidR="009D288B">
      <w:rPr>
        <w:rFonts w:ascii="Times New Roman" w:hAnsi="Times New Roman"/>
        <w:sz w:val="20"/>
        <w:szCs w:val="20"/>
      </w:rPr>
      <w:t>03</w:t>
    </w:r>
    <w:r w:rsidRPr="00D546FF">
      <w:rPr>
        <w:rFonts w:ascii="Times New Roman" w:hAnsi="Times New Roman"/>
        <w:sz w:val="20"/>
        <w:szCs w:val="20"/>
      </w:rPr>
      <w:t xml:space="preserve">15, </w:t>
    </w:r>
    <w:r w:rsidRPr="00D546FF">
      <w:rPr>
        <w:rFonts w:ascii="Times New Roman" w:hAnsi="Times New Roman"/>
        <w:sz w:val="20"/>
        <w:szCs w:val="20"/>
        <w:lang w:val="lv-LV"/>
      </w:rPr>
      <w:t>Ministru kabineta noteikumu</w:t>
    </w:r>
    <w:r w:rsidRPr="00D546FF">
      <w:rPr>
        <w:rFonts w:ascii="Times New Roman" w:hAnsi="Times New Roman"/>
        <w:sz w:val="20"/>
        <w:szCs w:val="20"/>
      </w:rPr>
      <w:t xml:space="preserve"> </w:t>
    </w:r>
    <w:r w:rsidRPr="00F9524D">
      <w:rPr>
        <w:rFonts w:ascii="Times New Roman" w:hAnsi="Times New Roman"/>
        <w:sz w:val="20"/>
        <w:szCs w:val="20"/>
        <w:lang w:val="lv-LV"/>
      </w:rPr>
      <w:t>projekts</w:t>
    </w:r>
    <w:r w:rsidRPr="00D546FF">
      <w:rPr>
        <w:rFonts w:ascii="Times New Roman" w:hAnsi="Times New Roman"/>
        <w:sz w:val="20"/>
        <w:szCs w:val="20"/>
      </w:rPr>
      <w:t xml:space="preserve"> „</w:t>
    </w:r>
    <w:r w:rsidR="00F9524D" w:rsidRPr="00F9524D">
      <w:rPr>
        <w:rFonts w:ascii="Times New Roman" w:hAnsi="Times New Roman"/>
        <w:sz w:val="20"/>
        <w:szCs w:val="20"/>
        <w:lang w:val="lv-LV"/>
      </w:rPr>
      <w:t>Kārtība, kādā Eiropas  Strukturālo un investīciju fondu mērķa "Eiropas teritoriālā sadarbība" programmu vadībā Latvijā iesaistītās institūcijas publisko informāciju par programmām un programmu ietvaros apstiprinātajiem projektiem</w:t>
    </w:r>
    <w:r w:rsidRPr="00D546FF">
      <w:rPr>
        <w:rFonts w:ascii="Times New Roman" w:hAnsi="Times New Roman"/>
        <w:sz w:val="20"/>
        <w:szCs w:val="20"/>
      </w:rPr>
      <w:t>”</w:t>
    </w:r>
  </w:p>
  <w:p w:rsidR="005D5A3B" w:rsidRPr="00411EF0" w:rsidRDefault="005D5A3B" w:rsidP="006A0420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2FC" w:rsidRDefault="00F522FC" w:rsidP="000452E7">
      <w:pPr>
        <w:spacing w:after="0" w:line="240" w:lineRule="auto"/>
      </w:pPr>
      <w:r>
        <w:separator/>
      </w:r>
    </w:p>
  </w:footnote>
  <w:footnote w:type="continuationSeparator" w:id="0">
    <w:p w:rsidR="00F522FC" w:rsidRDefault="00F522FC" w:rsidP="00045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A3B" w:rsidRDefault="00AE0184">
    <w:pPr>
      <w:pStyle w:val="Header"/>
      <w:jc w:val="center"/>
    </w:pPr>
    <w:r w:rsidRPr="00226BC5">
      <w:rPr>
        <w:rFonts w:ascii="Times New Roman" w:hAnsi="Times New Roman"/>
        <w:sz w:val="24"/>
        <w:szCs w:val="24"/>
      </w:rPr>
      <w:fldChar w:fldCharType="begin"/>
    </w:r>
    <w:r w:rsidR="005D5A3B" w:rsidRPr="00226BC5">
      <w:rPr>
        <w:rFonts w:ascii="Times New Roman" w:hAnsi="Times New Roman"/>
        <w:sz w:val="24"/>
        <w:szCs w:val="24"/>
      </w:rPr>
      <w:instrText xml:space="preserve"> PAGE   \* MERGEFORMAT </w:instrText>
    </w:r>
    <w:r w:rsidRPr="00226BC5">
      <w:rPr>
        <w:rFonts w:ascii="Times New Roman" w:hAnsi="Times New Roman"/>
        <w:sz w:val="24"/>
        <w:szCs w:val="24"/>
      </w:rPr>
      <w:fldChar w:fldCharType="separate"/>
    </w:r>
    <w:r w:rsidR="00ED54E5">
      <w:rPr>
        <w:rFonts w:ascii="Times New Roman" w:hAnsi="Times New Roman"/>
        <w:noProof/>
        <w:sz w:val="24"/>
        <w:szCs w:val="24"/>
      </w:rPr>
      <w:t>2</w:t>
    </w:r>
    <w:r w:rsidRPr="00226BC5">
      <w:rPr>
        <w:rFonts w:ascii="Times New Roman" w:hAnsi="Times New Roman"/>
        <w:noProof/>
        <w:sz w:val="24"/>
        <w:szCs w:val="24"/>
      </w:rPr>
      <w:fldChar w:fldCharType="end"/>
    </w:r>
  </w:p>
  <w:p w:rsidR="005D5A3B" w:rsidRPr="000452E7" w:rsidRDefault="005D5A3B" w:rsidP="000452E7">
    <w:pPr>
      <w:pStyle w:val="Header"/>
      <w:tabs>
        <w:tab w:val="clear" w:pos="8306"/>
        <w:tab w:val="right" w:pos="9072"/>
      </w:tabs>
      <w:ind w:right="-766"/>
      <w:jc w:val="right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DEF" w:rsidRPr="003E3DAB" w:rsidRDefault="00DF3DEF" w:rsidP="00DF3DEF">
    <w:pPr>
      <w:jc w:val="center"/>
      <w:rPr>
        <w:rFonts w:ascii="Times New Roman" w:hAnsi="Times New Roman"/>
        <w:sz w:val="24"/>
        <w:szCs w:val="24"/>
      </w:rPr>
    </w:pPr>
    <w:r w:rsidRPr="0016262F">
      <w:rPr>
        <w:rFonts w:ascii="Times New Roman" w:hAnsi="Times New Roman"/>
        <w:sz w:val="24"/>
        <w:szCs w:val="24"/>
      </w:rPr>
      <w:t>LATVIJAS REPUBLIKAS MINISTRU KABINETS</w:t>
    </w:r>
  </w:p>
  <w:p w:rsidR="009D288B" w:rsidRPr="00DF3DEF" w:rsidRDefault="009D288B" w:rsidP="00DF3D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7494"/>
    <w:multiLevelType w:val="hybridMultilevel"/>
    <w:tmpl w:val="662293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F6F09"/>
    <w:multiLevelType w:val="hybridMultilevel"/>
    <w:tmpl w:val="4836D768"/>
    <w:lvl w:ilvl="0" w:tplc="CE703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A380F"/>
    <w:multiLevelType w:val="hybridMultilevel"/>
    <w:tmpl w:val="BCE6452A"/>
    <w:lvl w:ilvl="0" w:tplc="0426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B97659"/>
    <w:multiLevelType w:val="multilevel"/>
    <w:tmpl w:val="68F85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C9A58D5"/>
    <w:multiLevelType w:val="hybridMultilevel"/>
    <w:tmpl w:val="574EBE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B37D5"/>
    <w:multiLevelType w:val="hybridMultilevel"/>
    <w:tmpl w:val="FFCA8B34"/>
    <w:lvl w:ilvl="0" w:tplc="9E04917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B868D0"/>
    <w:multiLevelType w:val="multilevel"/>
    <w:tmpl w:val="68F85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40A2D0E"/>
    <w:multiLevelType w:val="hybridMultilevel"/>
    <w:tmpl w:val="40FC58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72115"/>
    <w:multiLevelType w:val="hybridMultilevel"/>
    <w:tmpl w:val="B5DEAB6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142EA"/>
    <w:multiLevelType w:val="hybridMultilevel"/>
    <w:tmpl w:val="57D2725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F30BE"/>
    <w:multiLevelType w:val="multilevel"/>
    <w:tmpl w:val="6B7A9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FE15C61"/>
    <w:multiLevelType w:val="hybridMultilevel"/>
    <w:tmpl w:val="84AC60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10"/>
  </w:num>
  <w:num w:numId="9">
    <w:abstractNumId w:val="8"/>
  </w:num>
  <w:num w:numId="10">
    <w:abstractNumId w:val="9"/>
  </w:num>
  <w:num w:numId="11">
    <w:abstractNumId w:val="4"/>
  </w:num>
  <w:num w:numId="12">
    <w:abstractNumId w:val="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inis Špeļs">
    <w15:presenceInfo w15:providerId="AD" w15:userId="S-1-5-21-1177238915-1417001333-839522115-1432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452E7"/>
    <w:rsid w:val="00035AA2"/>
    <w:rsid w:val="00036219"/>
    <w:rsid w:val="00040A79"/>
    <w:rsid w:val="00043A81"/>
    <w:rsid w:val="000452E7"/>
    <w:rsid w:val="000476F6"/>
    <w:rsid w:val="00057B4E"/>
    <w:rsid w:val="0006100F"/>
    <w:rsid w:val="000650F1"/>
    <w:rsid w:val="000753E3"/>
    <w:rsid w:val="00080119"/>
    <w:rsid w:val="000812A3"/>
    <w:rsid w:val="00081F06"/>
    <w:rsid w:val="00085867"/>
    <w:rsid w:val="00090856"/>
    <w:rsid w:val="000A24C5"/>
    <w:rsid w:val="000C4580"/>
    <w:rsid w:val="000C4FE4"/>
    <w:rsid w:val="000C64AA"/>
    <w:rsid w:val="000D3288"/>
    <w:rsid w:val="000D6D84"/>
    <w:rsid w:val="000E563D"/>
    <w:rsid w:val="000F0BB0"/>
    <w:rsid w:val="000F0DF4"/>
    <w:rsid w:val="000F55F2"/>
    <w:rsid w:val="0011039C"/>
    <w:rsid w:val="001278E2"/>
    <w:rsid w:val="001628AF"/>
    <w:rsid w:val="001725A6"/>
    <w:rsid w:val="00172877"/>
    <w:rsid w:val="00173CAE"/>
    <w:rsid w:val="0018005F"/>
    <w:rsid w:val="00191F40"/>
    <w:rsid w:val="001B448F"/>
    <w:rsid w:val="001C018A"/>
    <w:rsid w:val="001C3D4C"/>
    <w:rsid w:val="001C607F"/>
    <w:rsid w:val="001D349D"/>
    <w:rsid w:val="001D6087"/>
    <w:rsid w:val="001D631E"/>
    <w:rsid w:val="001E3A2C"/>
    <w:rsid w:val="001E49F2"/>
    <w:rsid w:val="001E6CEB"/>
    <w:rsid w:val="001E70EB"/>
    <w:rsid w:val="001E73E6"/>
    <w:rsid w:val="001F3AA2"/>
    <w:rsid w:val="001F4427"/>
    <w:rsid w:val="00200E2E"/>
    <w:rsid w:val="00201224"/>
    <w:rsid w:val="002059FF"/>
    <w:rsid w:val="002072AB"/>
    <w:rsid w:val="0021478F"/>
    <w:rsid w:val="002206E5"/>
    <w:rsid w:val="0022336D"/>
    <w:rsid w:val="00225822"/>
    <w:rsid w:val="00226BC5"/>
    <w:rsid w:val="00227475"/>
    <w:rsid w:val="00227F32"/>
    <w:rsid w:val="00237DAB"/>
    <w:rsid w:val="00240D3D"/>
    <w:rsid w:val="002430DA"/>
    <w:rsid w:val="00246941"/>
    <w:rsid w:val="00281E5E"/>
    <w:rsid w:val="00290CE3"/>
    <w:rsid w:val="00295F3C"/>
    <w:rsid w:val="002A6BD0"/>
    <w:rsid w:val="002A7403"/>
    <w:rsid w:val="002B0BB8"/>
    <w:rsid w:val="002B383F"/>
    <w:rsid w:val="002B453C"/>
    <w:rsid w:val="002B59CD"/>
    <w:rsid w:val="002C11B1"/>
    <w:rsid w:val="002D7C9D"/>
    <w:rsid w:val="002E607E"/>
    <w:rsid w:val="002E627A"/>
    <w:rsid w:val="002F3FDF"/>
    <w:rsid w:val="00301281"/>
    <w:rsid w:val="003222EB"/>
    <w:rsid w:val="00323397"/>
    <w:rsid w:val="0032371C"/>
    <w:rsid w:val="00327003"/>
    <w:rsid w:val="00332911"/>
    <w:rsid w:val="00332B8D"/>
    <w:rsid w:val="00335703"/>
    <w:rsid w:val="00344EDE"/>
    <w:rsid w:val="00366A7E"/>
    <w:rsid w:val="003710DC"/>
    <w:rsid w:val="003804F0"/>
    <w:rsid w:val="003823D6"/>
    <w:rsid w:val="00387F1F"/>
    <w:rsid w:val="003949B6"/>
    <w:rsid w:val="003C3DB9"/>
    <w:rsid w:val="003D60F9"/>
    <w:rsid w:val="003F0413"/>
    <w:rsid w:val="003F0D1F"/>
    <w:rsid w:val="003F48B4"/>
    <w:rsid w:val="003F4B88"/>
    <w:rsid w:val="003F52A3"/>
    <w:rsid w:val="003F7A9F"/>
    <w:rsid w:val="00400DCD"/>
    <w:rsid w:val="00403F0B"/>
    <w:rsid w:val="00411EF0"/>
    <w:rsid w:val="0042051E"/>
    <w:rsid w:val="00421240"/>
    <w:rsid w:val="00441F3C"/>
    <w:rsid w:val="00443F3B"/>
    <w:rsid w:val="004446BF"/>
    <w:rsid w:val="00451F70"/>
    <w:rsid w:val="0045285B"/>
    <w:rsid w:val="00452C01"/>
    <w:rsid w:val="00463069"/>
    <w:rsid w:val="0046450F"/>
    <w:rsid w:val="00465C50"/>
    <w:rsid w:val="00473B3F"/>
    <w:rsid w:val="0048461F"/>
    <w:rsid w:val="00484787"/>
    <w:rsid w:val="004A4140"/>
    <w:rsid w:val="004B119E"/>
    <w:rsid w:val="004C1CD9"/>
    <w:rsid w:val="004D01E5"/>
    <w:rsid w:val="004D0D53"/>
    <w:rsid w:val="004E54CF"/>
    <w:rsid w:val="004E5B9B"/>
    <w:rsid w:val="005124B0"/>
    <w:rsid w:val="00514CF4"/>
    <w:rsid w:val="005326F3"/>
    <w:rsid w:val="00542613"/>
    <w:rsid w:val="005451FC"/>
    <w:rsid w:val="00553F6F"/>
    <w:rsid w:val="00555536"/>
    <w:rsid w:val="00562EFB"/>
    <w:rsid w:val="0057128B"/>
    <w:rsid w:val="00573E88"/>
    <w:rsid w:val="005767D6"/>
    <w:rsid w:val="0058482F"/>
    <w:rsid w:val="005853AD"/>
    <w:rsid w:val="005870E9"/>
    <w:rsid w:val="005900DB"/>
    <w:rsid w:val="00592C4A"/>
    <w:rsid w:val="00594648"/>
    <w:rsid w:val="005974BA"/>
    <w:rsid w:val="005C04AF"/>
    <w:rsid w:val="005C065B"/>
    <w:rsid w:val="005C06CE"/>
    <w:rsid w:val="005C30DF"/>
    <w:rsid w:val="005C70D0"/>
    <w:rsid w:val="005D5A3B"/>
    <w:rsid w:val="005E0028"/>
    <w:rsid w:val="005E4955"/>
    <w:rsid w:val="005E6994"/>
    <w:rsid w:val="005E7B2E"/>
    <w:rsid w:val="005F27AE"/>
    <w:rsid w:val="005F58B5"/>
    <w:rsid w:val="00607086"/>
    <w:rsid w:val="00614DD4"/>
    <w:rsid w:val="00623336"/>
    <w:rsid w:val="00631419"/>
    <w:rsid w:val="00646A0B"/>
    <w:rsid w:val="00664D59"/>
    <w:rsid w:val="00670BA7"/>
    <w:rsid w:val="0067617E"/>
    <w:rsid w:val="00690B33"/>
    <w:rsid w:val="00691C54"/>
    <w:rsid w:val="00693C2D"/>
    <w:rsid w:val="00694788"/>
    <w:rsid w:val="006954D4"/>
    <w:rsid w:val="006958ED"/>
    <w:rsid w:val="00697863"/>
    <w:rsid w:val="006A0420"/>
    <w:rsid w:val="006A336E"/>
    <w:rsid w:val="006B0718"/>
    <w:rsid w:val="006C4B19"/>
    <w:rsid w:val="006D2809"/>
    <w:rsid w:val="006D4BEB"/>
    <w:rsid w:val="006D4F6F"/>
    <w:rsid w:val="006D5E81"/>
    <w:rsid w:val="006E6776"/>
    <w:rsid w:val="006F2E37"/>
    <w:rsid w:val="006F5AE9"/>
    <w:rsid w:val="006F7994"/>
    <w:rsid w:val="007009B1"/>
    <w:rsid w:val="007045B0"/>
    <w:rsid w:val="0071030B"/>
    <w:rsid w:val="00712085"/>
    <w:rsid w:val="007134A9"/>
    <w:rsid w:val="0071502C"/>
    <w:rsid w:val="00717743"/>
    <w:rsid w:val="00722E62"/>
    <w:rsid w:val="00723A4B"/>
    <w:rsid w:val="0072620F"/>
    <w:rsid w:val="007266E2"/>
    <w:rsid w:val="00735FAA"/>
    <w:rsid w:val="0074432A"/>
    <w:rsid w:val="0077656C"/>
    <w:rsid w:val="007838C1"/>
    <w:rsid w:val="0079594D"/>
    <w:rsid w:val="007A18F7"/>
    <w:rsid w:val="007A5329"/>
    <w:rsid w:val="007A60E3"/>
    <w:rsid w:val="007B17AF"/>
    <w:rsid w:val="007B4BFB"/>
    <w:rsid w:val="007B5B9C"/>
    <w:rsid w:val="007B60B2"/>
    <w:rsid w:val="007B7CF3"/>
    <w:rsid w:val="007C7E5F"/>
    <w:rsid w:val="007D1F8C"/>
    <w:rsid w:val="007E59E8"/>
    <w:rsid w:val="007E7741"/>
    <w:rsid w:val="00800230"/>
    <w:rsid w:val="0081406D"/>
    <w:rsid w:val="008214F2"/>
    <w:rsid w:val="00845793"/>
    <w:rsid w:val="00852256"/>
    <w:rsid w:val="00857852"/>
    <w:rsid w:val="00863D90"/>
    <w:rsid w:val="00870C3B"/>
    <w:rsid w:val="00874E97"/>
    <w:rsid w:val="00881F9E"/>
    <w:rsid w:val="008843EF"/>
    <w:rsid w:val="00897CE1"/>
    <w:rsid w:val="008B03DC"/>
    <w:rsid w:val="008B630E"/>
    <w:rsid w:val="008C05D3"/>
    <w:rsid w:val="008C0901"/>
    <w:rsid w:val="008C37D4"/>
    <w:rsid w:val="008C6493"/>
    <w:rsid w:val="008C6AA8"/>
    <w:rsid w:val="008C6C95"/>
    <w:rsid w:val="008E1580"/>
    <w:rsid w:val="008F279F"/>
    <w:rsid w:val="0093723E"/>
    <w:rsid w:val="00941E43"/>
    <w:rsid w:val="0094375C"/>
    <w:rsid w:val="00943D81"/>
    <w:rsid w:val="009455FF"/>
    <w:rsid w:val="009511D6"/>
    <w:rsid w:val="00966BE4"/>
    <w:rsid w:val="00966E49"/>
    <w:rsid w:val="0097133E"/>
    <w:rsid w:val="009714EB"/>
    <w:rsid w:val="00975D5E"/>
    <w:rsid w:val="0098320D"/>
    <w:rsid w:val="00983F41"/>
    <w:rsid w:val="00985FB3"/>
    <w:rsid w:val="00986322"/>
    <w:rsid w:val="009963A4"/>
    <w:rsid w:val="00997664"/>
    <w:rsid w:val="009C0DD7"/>
    <w:rsid w:val="009C174B"/>
    <w:rsid w:val="009D288B"/>
    <w:rsid w:val="009D7B25"/>
    <w:rsid w:val="009E03F7"/>
    <w:rsid w:val="009E12BE"/>
    <w:rsid w:val="009E4DC3"/>
    <w:rsid w:val="009E54C9"/>
    <w:rsid w:val="009F5304"/>
    <w:rsid w:val="00A015E4"/>
    <w:rsid w:val="00A10FEF"/>
    <w:rsid w:val="00A15038"/>
    <w:rsid w:val="00A15888"/>
    <w:rsid w:val="00A1596F"/>
    <w:rsid w:val="00A20CCD"/>
    <w:rsid w:val="00A31670"/>
    <w:rsid w:val="00A35505"/>
    <w:rsid w:val="00A37F6C"/>
    <w:rsid w:val="00A47713"/>
    <w:rsid w:val="00A51692"/>
    <w:rsid w:val="00A53357"/>
    <w:rsid w:val="00A62782"/>
    <w:rsid w:val="00A71B33"/>
    <w:rsid w:val="00A74B03"/>
    <w:rsid w:val="00A77940"/>
    <w:rsid w:val="00A85200"/>
    <w:rsid w:val="00A87909"/>
    <w:rsid w:val="00A9271B"/>
    <w:rsid w:val="00A972D6"/>
    <w:rsid w:val="00A97898"/>
    <w:rsid w:val="00AA376B"/>
    <w:rsid w:val="00AC1572"/>
    <w:rsid w:val="00AD3F85"/>
    <w:rsid w:val="00AD5BF0"/>
    <w:rsid w:val="00AD69FB"/>
    <w:rsid w:val="00AE0184"/>
    <w:rsid w:val="00AE0381"/>
    <w:rsid w:val="00AE0F9E"/>
    <w:rsid w:val="00AE10C3"/>
    <w:rsid w:val="00AE2959"/>
    <w:rsid w:val="00AE39B4"/>
    <w:rsid w:val="00AE3B03"/>
    <w:rsid w:val="00AE6795"/>
    <w:rsid w:val="00AF15E4"/>
    <w:rsid w:val="00B03673"/>
    <w:rsid w:val="00B062A5"/>
    <w:rsid w:val="00B11DCF"/>
    <w:rsid w:val="00B31B04"/>
    <w:rsid w:val="00B37EBD"/>
    <w:rsid w:val="00B40997"/>
    <w:rsid w:val="00B47C25"/>
    <w:rsid w:val="00B63F77"/>
    <w:rsid w:val="00B64637"/>
    <w:rsid w:val="00B73865"/>
    <w:rsid w:val="00B83619"/>
    <w:rsid w:val="00B93978"/>
    <w:rsid w:val="00BA2E89"/>
    <w:rsid w:val="00BA461F"/>
    <w:rsid w:val="00BB4D6D"/>
    <w:rsid w:val="00BC4962"/>
    <w:rsid w:val="00BD4258"/>
    <w:rsid w:val="00BD6E72"/>
    <w:rsid w:val="00BF7B16"/>
    <w:rsid w:val="00C14887"/>
    <w:rsid w:val="00C238AD"/>
    <w:rsid w:val="00C3529E"/>
    <w:rsid w:val="00C43418"/>
    <w:rsid w:val="00C53B2B"/>
    <w:rsid w:val="00C767D2"/>
    <w:rsid w:val="00C80CA3"/>
    <w:rsid w:val="00C863F3"/>
    <w:rsid w:val="00CA093F"/>
    <w:rsid w:val="00CA3ECC"/>
    <w:rsid w:val="00CA4D0E"/>
    <w:rsid w:val="00CC348F"/>
    <w:rsid w:val="00CD284E"/>
    <w:rsid w:val="00CE0AAF"/>
    <w:rsid w:val="00CF6834"/>
    <w:rsid w:val="00D00EF3"/>
    <w:rsid w:val="00D02A54"/>
    <w:rsid w:val="00D32F8F"/>
    <w:rsid w:val="00D41777"/>
    <w:rsid w:val="00D50F90"/>
    <w:rsid w:val="00D533F2"/>
    <w:rsid w:val="00D534D8"/>
    <w:rsid w:val="00D546FF"/>
    <w:rsid w:val="00D66C09"/>
    <w:rsid w:val="00D84459"/>
    <w:rsid w:val="00D930F6"/>
    <w:rsid w:val="00DA10CE"/>
    <w:rsid w:val="00DA5057"/>
    <w:rsid w:val="00DB186C"/>
    <w:rsid w:val="00DB5F42"/>
    <w:rsid w:val="00DD4D0B"/>
    <w:rsid w:val="00DE19A4"/>
    <w:rsid w:val="00DE2E9F"/>
    <w:rsid w:val="00DF3DEF"/>
    <w:rsid w:val="00E016D6"/>
    <w:rsid w:val="00E10A3A"/>
    <w:rsid w:val="00E16DEA"/>
    <w:rsid w:val="00E312DF"/>
    <w:rsid w:val="00E32CEE"/>
    <w:rsid w:val="00E451A0"/>
    <w:rsid w:val="00E47941"/>
    <w:rsid w:val="00E5361D"/>
    <w:rsid w:val="00E53CD4"/>
    <w:rsid w:val="00E54ED7"/>
    <w:rsid w:val="00E65A25"/>
    <w:rsid w:val="00E672DF"/>
    <w:rsid w:val="00E72B20"/>
    <w:rsid w:val="00E72CF3"/>
    <w:rsid w:val="00E7304F"/>
    <w:rsid w:val="00E74ABE"/>
    <w:rsid w:val="00E75BFE"/>
    <w:rsid w:val="00E8735E"/>
    <w:rsid w:val="00E90DFF"/>
    <w:rsid w:val="00EA5E8F"/>
    <w:rsid w:val="00EC4C3C"/>
    <w:rsid w:val="00EC4CE6"/>
    <w:rsid w:val="00ED54E5"/>
    <w:rsid w:val="00ED5A7E"/>
    <w:rsid w:val="00ED6EBC"/>
    <w:rsid w:val="00EE0226"/>
    <w:rsid w:val="00EE4AA4"/>
    <w:rsid w:val="00EF1865"/>
    <w:rsid w:val="00EF3D48"/>
    <w:rsid w:val="00EF696E"/>
    <w:rsid w:val="00EF70BF"/>
    <w:rsid w:val="00F06E07"/>
    <w:rsid w:val="00F11B89"/>
    <w:rsid w:val="00F12860"/>
    <w:rsid w:val="00F12CF6"/>
    <w:rsid w:val="00F15145"/>
    <w:rsid w:val="00F20004"/>
    <w:rsid w:val="00F26743"/>
    <w:rsid w:val="00F3123B"/>
    <w:rsid w:val="00F31C03"/>
    <w:rsid w:val="00F33D01"/>
    <w:rsid w:val="00F34882"/>
    <w:rsid w:val="00F3794A"/>
    <w:rsid w:val="00F45952"/>
    <w:rsid w:val="00F522FC"/>
    <w:rsid w:val="00F5393C"/>
    <w:rsid w:val="00F56F7E"/>
    <w:rsid w:val="00F72F08"/>
    <w:rsid w:val="00F9173F"/>
    <w:rsid w:val="00F9524D"/>
    <w:rsid w:val="00FB2B43"/>
    <w:rsid w:val="00FC09EB"/>
    <w:rsid w:val="00FC3D80"/>
    <w:rsid w:val="00FC7106"/>
    <w:rsid w:val="00FD1BAC"/>
    <w:rsid w:val="00FD542C"/>
    <w:rsid w:val="00FE1924"/>
    <w:rsid w:val="00FE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19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0452E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0452E7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452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2E7"/>
  </w:style>
  <w:style w:type="paragraph" w:styleId="Footer">
    <w:name w:val="footer"/>
    <w:basedOn w:val="Normal"/>
    <w:link w:val="FooterChar"/>
    <w:uiPriority w:val="99"/>
    <w:unhideWhenUsed/>
    <w:rsid w:val="000452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2E7"/>
  </w:style>
  <w:style w:type="paragraph" w:styleId="ListParagraph">
    <w:name w:val="List Paragraph"/>
    <w:basedOn w:val="Normal"/>
    <w:uiPriority w:val="34"/>
    <w:qFormat/>
    <w:rsid w:val="000452E7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691C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1C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91C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C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91C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C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C5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26BC5"/>
    <w:rPr>
      <w:color w:val="0000FF"/>
      <w:u w:val="single"/>
    </w:rPr>
  </w:style>
  <w:style w:type="paragraph" w:styleId="NormalWeb">
    <w:name w:val="Normal (Web)"/>
    <w:basedOn w:val="Normal"/>
    <w:uiPriority w:val="99"/>
    <w:rsid w:val="00226B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lv-LV" w:eastAsia="lv-LV"/>
    </w:rPr>
  </w:style>
  <w:style w:type="paragraph" w:customStyle="1" w:styleId="tv213">
    <w:name w:val="tv213"/>
    <w:basedOn w:val="Normal"/>
    <w:rsid w:val="00FB2B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apple-converted-space">
    <w:name w:val="apple-converted-space"/>
    <w:basedOn w:val="DefaultParagraphFont"/>
    <w:rsid w:val="00FB2B43"/>
  </w:style>
  <w:style w:type="character" w:styleId="Strong">
    <w:name w:val="Strong"/>
    <w:uiPriority w:val="22"/>
    <w:qFormat/>
    <w:rsid w:val="00723A4B"/>
    <w:rPr>
      <w:b/>
      <w:bCs/>
    </w:rPr>
  </w:style>
  <w:style w:type="paragraph" w:customStyle="1" w:styleId="CM1">
    <w:name w:val="CM1"/>
    <w:basedOn w:val="Normal"/>
    <w:next w:val="Normal"/>
    <w:uiPriority w:val="99"/>
    <w:rsid w:val="00332911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lv-LV" w:eastAsia="lv-LV"/>
    </w:rPr>
  </w:style>
  <w:style w:type="paragraph" w:customStyle="1" w:styleId="CM3">
    <w:name w:val="CM3"/>
    <w:basedOn w:val="Normal"/>
    <w:next w:val="Normal"/>
    <w:uiPriority w:val="99"/>
    <w:rsid w:val="00332911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lv-LV" w:eastAsia="lv-LV"/>
    </w:rPr>
  </w:style>
  <w:style w:type="paragraph" w:customStyle="1" w:styleId="CM4">
    <w:name w:val="CM4"/>
    <w:basedOn w:val="Normal"/>
    <w:next w:val="Normal"/>
    <w:uiPriority w:val="99"/>
    <w:rsid w:val="00332911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lv-LV" w:eastAsia="lv-LV"/>
    </w:rPr>
  </w:style>
  <w:style w:type="paragraph" w:styleId="Revision">
    <w:name w:val="Revision"/>
    <w:hidden/>
    <w:uiPriority w:val="99"/>
    <w:semiHidden/>
    <w:rsid w:val="005E7B2E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19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0452E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0452E7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452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2E7"/>
  </w:style>
  <w:style w:type="paragraph" w:styleId="Footer">
    <w:name w:val="footer"/>
    <w:basedOn w:val="Normal"/>
    <w:link w:val="FooterChar"/>
    <w:uiPriority w:val="99"/>
    <w:unhideWhenUsed/>
    <w:rsid w:val="000452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2E7"/>
  </w:style>
  <w:style w:type="paragraph" w:styleId="ListParagraph">
    <w:name w:val="List Paragraph"/>
    <w:basedOn w:val="Normal"/>
    <w:uiPriority w:val="34"/>
    <w:qFormat/>
    <w:rsid w:val="000452E7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691C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1C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91C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C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91C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C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C5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26BC5"/>
    <w:rPr>
      <w:color w:val="0000FF"/>
      <w:u w:val="single"/>
    </w:rPr>
  </w:style>
  <w:style w:type="paragraph" w:styleId="NormalWeb">
    <w:name w:val="Normal (Web)"/>
    <w:basedOn w:val="Normal"/>
    <w:uiPriority w:val="99"/>
    <w:rsid w:val="00226B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lv-LV" w:eastAsia="lv-LV"/>
    </w:rPr>
  </w:style>
  <w:style w:type="paragraph" w:customStyle="1" w:styleId="tv213">
    <w:name w:val="tv213"/>
    <w:basedOn w:val="Normal"/>
    <w:rsid w:val="00FB2B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apple-converted-space">
    <w:name w:val="apple-converted-space"/>
    <w:basedOn w:val="DefaultParagraphFont"/>
    <w:rsid w:val="00FB2B43"/>
  </w:style>
  <w:style w:type="character" w:styleId="Strong">
    <w:name w:val="Strong"/>
    <w:uiPriority w:val="22"/>
    <w:qFormat/>
    <w:rsid w:val="00723A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185652-eiropas-savienibas-strukturfondu-3-merka-eiropas-teritoriala-sadarbiba-programmu-vadibas-likums" TargetMode="External"/><Relationship Id="rId13" Type="http://schemas.openxmlformats.org/officeDocument/2006/relationships/header" Target="head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ita.prokopovica@varam.gov.lv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varam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28525-1D61-4939-9E21-03445E9FB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2941</Words>
  <Characters>1677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ANNADJAKOVA</dc:creator>
  <cp:lastModifiedBy>Vita Prokopovica</cp:lastModifiedBy>
  <cp:revision>3</cp:revision>
  <cp:lastPrinted>2014-12-23T08:21:00Z</cp:lastPrinted>
  <dcterms:created xsi:type="dcterms:W3CDTF">2015-03-19T10:18:00Z</dcterms:created>
  <dcterms:modified xsi:type="dcterms:W3CDTF">2015-03-20T08:33:00Z</dcterms:modified>
</cp:coreProperties>
</file>