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40" w:rsidRPr="004F3DFC" w:rsidRDefault="00A82F40" w:rsidP="009642BC">
      <w:pPr>
        <w:spacing w:after="120"/>
        <w:jc w:val="center"/>
        <w:rPr>
          <w:rFonts w:ascii="Times New Roman" w:hAnsi="Times New Roman"/>
          <w:b/>
        </w:rPr>
      </w:pPr>
      <w:r w:rsidRPr="004F3DFC">
        <w:rPr>
          <w:rFonts w:ascii="Times New Roman" w:hAnsi="Times New Roman"/>
          <w:b/>
        </w:rPr>
        <w:t>Informatīvais ziņojums par Informācijas sabiedrības attīstības pamatnostādņu 2014.-2020.gadam sagatavošanu un veikto</w:t>
      </w:r>
      <w:r w:rsidR="00E22E06">
        <w:rPr>
          <w:rFonts w:ascii="Times New Roman" w:hAnsi="Times New Roman"/>
          <w:b/>
        </w:rPr>
        <w:t xml:space="preserve"> analīzi prioritāšu noteikšanai</w:t>
      </w:r>
    </w:p>
    <w:p w:rsidR="00A82F40" w:rsidRPr="004F3DFC" w:rsidRDefault="00A82F40" w:rsidP="00A82F40">
      <w:pPr>
        <w:spacing w:after="120"/>
        <w:jc w:val="both"/>
        <w:rPr>
          <w:rFonts w:ascii="Times New Roman" w:hAnsi="Times New Roman"/>
        </w:rPr>
      </w:pPr>
    </w:p>
    <w:p w:rsidR="0014621D" w:rsidRPr="004F3DFC" w:rsidRDefault="00E913BE" w:rsidP="002614FF">
      <w:pPr>
        <w:ind w:firstLine="720"/>
        <w:jc w:val="both"/>
        <w:rPr>
          <w:rFonts w:ascii="Times New Roman" w:hAnsi="Times New Roman"/>
        </w:rPr>
      </w:pPr>
      <w:r w:rsidRPr="004F3DFC">
        <w:rPr>
          <w:rFonts w:ascii="Times New Roman" w:hAnsi="Times New Roman"/>
        </w:rPr>
        <w:t>Lai</w:t>
      </w:r>
      <w:r w:rsidR="00EB63B9" w:rsidRPr="004F3DFC">
        <w:rPr>
          <w:rFonts w:ascii="Times New Roman" w:hAnsi="Times New Roman"/>
        </w:rPr>
        <w:t xml:space="preserve"> </w:t>
      </w:r>
      <w:r w:rsidR="0014621D" w:rsidRPr="004F3DFC">
        <w:rPr>
          <w:rFonts w:ascii="Times New Roman" w:hAnsi="Times New Roman"/>
        </w:rPr>
        <w:t>nodrošināt</w:t>
      </w:r>
      <w:r w:rsidRPr="004F3DFC">
        <w:rPr>
          <w:rFonts w:ascii="Times New Roman" w:hAnsi="Times New Roman"/>
        </w:rPr>
        <w:t>u</w:t>
      </w:r>
      <w:r w:rsidR="0014621D" w:rsidRPr="004F3DFC">
        <w:rPr>
          <w:rFonts w:ascii="Times New Roman" w:hAnsi="Times New Roman"/>
        </w:rPr>
        <w:t xml:space="preserve"> Eiropas Komisijas </w:t>
      </w:r>
      <w:proofErr w:type="spellStart"/>
      <w:r w:rsidR="0014621D" w:rsidRPr="004F3DFC">
        <w:rPr>
          <w:rFonts w:ascii="Times New Roman" w:hAnsi="Times New Roman"/>
        </w:rPr>
        <w:t>ex-ante</w:t>
      </w:r>
      <w:proofErr w:type="spellEnd"/>
      <w:r w:rsidR="0014621D" w:rsidRPr="004F3DFC">
        <w:rPr>
          <w:rFonts w:ascii="Times New Roman" w:hAnsi="Times New Roman"/>
        </w:rPr>
        <w:t xml:space="preserve"> nosacījumu attiecībā uz Eiropas Savienības fondu ieguldījumiem izpildi, papildus Ministru kabineta 2013.gada 1.oktobrī apstiprinātajām Informācijas sabiedrības attīstības pamatnostādnēm 2014.-2020.gadam, </w:t>
      </w:r>
      <w:r w:rsidRPr="004F3DFC">
        <w:rPr>
          <w:rFonts w:ascii="Times New Roman" w:hAnsi="Times New Roman"/>
        </w:rPr>
        <w:t xml:space="preserve">atbilstoši Eiropas Komisijas neformālā dialoga ietvaros izteiktajiem komentāriem </w:t>
      </w:r>
      <w:r w:rsidR="0014621D" w:rsidRPr="004F3DFC">
        <w:rPr>
          <w:rFonts w:ascii="Times New Roman" w:hAnsi="Times New Roman"/>
        </w:rPr>
        <w:t>ir nepieciešams sagatavot informatīvu materiālu par Informācijas sabie</w:t>
      </w:r>
      <w:r w:rsidRPr="004F3DFC">
        <w:rPr>
          <w:rFonts w:ascii="Times New Roman" w:hAnsi="Times New Roman"/>
        </w:rPr>
        <w:t xml:space="preserve">drības attīstības pamatnostādņu </w:t>
      </w:r>
      <w:r w:rsidR="0014621D" w:rsidRPr="004F3DFC">
        <w:rPr>
          <w:rFonts w:ascii="Times New Roman" w:hAnsi="Times New Roman"/>
        </w:rPr>
        <w:t>2014.-2020.gadam (pamatnostādņu) rīcības virzienu izstrādes gaitu. Vides aizsardzības un reģionālās attīstības ministrija (VARAM) ir izstrādājusi informatīvo ziņojumu</w:t>
      </w:r>
      <w:r w:rsidRPr="004F3DFC">
        <w:rPr>
          <w:rFonts w:ascii="Times New Roman" w:hAnsi="Times New Roman"/>
        </w:rPr>
        <w:t>, un</w:t>
      </w:r>
      <w:r w:rsidR="0014621D" w:rsidRPr="004F3DFC">
        <w:rPr>
          <w:rFonts w:ascii="Times New Roman" w:hAnsi="Times New Roman"/>
        </w:rPr>
        <w:t xml:space="preserve"> tā pielikums sniedz informāciju par pamatnostādņu rīcības virzienu izstrādes gaitu un satur pamatnostādņu darba grupas materiālus, lai detalizētāki atspoguļotu izstrādes gaitu un saņemtos viedokļus. </w:t>
      </w:r>
    </w:p>
    <w:p w:rsidR="002614FF" w:rsidRPr="004F3DFC" w:rsidRDefault="000A3945" w:rsidP="002614FF">
      <w:pPr>
        <w:spacing w:after="120"/>
        <w:ind w:firstLine="720"/>
        <w:jc w:val="both"/>
        <w:rPr>
          <w:rFonts w:ascii="Times New Roman" w:hAnsi="Times New Roman"/>
        </w:rPr>
      </w:pPr>
      <w:r w:rsidRPr="004F3DFC">
        <w:rPr>
          <w:rFonts w:ascii="Times New Roman" w:hAnsi="Times New Roman"/>
        </w:rPr>
        <w:t>Uzsākot tematiskās sarunas par Informācijas sabiedrības attī</w:t>
      </w:r>
      <w:r w:rsidR="009642BC" w:rsidRPr="004F3DFC">
        <w:rPr>
          <w:rFonts w:ascii="Times New Roman" w:hAnsi="Times New Roman"/>
        </w:rPr>
        <w:t xml:space="preserve">stības pamatnostādnēm, </w:t>
      </w:r>
      <w:r w:rsidRPr="004F3DFC">
        <w:rPr>
          <w:rFonts w:ascii="Times New Roman" w:hAnsi="Times New Roman"/>
        </w:rPr>
        <w:t xml:space="preserve">VARAM vadībā tika izveidota darba grupa, kuras sastāvā bija gan nozaru ministriju pārstāvji, gan arī nozares deleģētie eksperti. </w:t>
      </w:r>
      <w:r w:rsidR="009642BC" w:rsidRPr="004F3DFC">
        <w:rPr>
          <w:rFonts w:ascii="Times New Roman" w:hAnsi="Times New Roman"/>
        </w:rPr>
        <w:t>Darba procesā</w:t>
      </w:r>
      <w:r w:rsidRPr="004F3DFC">
        <w:rPr>
          <w:rFonts w:ascii="Times New Roman" w:hAnsi="Times New Roman"/>
        </w:rPr>
        <w:t xml:space="preserve"> tika organizētas regulāras </w:t>
      </w:r>
      <w:r w:rsidR="002614FF" w:rsidRPr="004F3DFC">
        <w:rPr>
          <w:rFonts w:ascii="Times New Roman" w:hAnsi="Times New Roman"/>
        </w:rPr>
        <w:t>pamatnostādņu</w:t>
      </w:r>
      <w:r w:rsidRPr="004F3DFC">
        <w:rPr>
          <w:rFonts w:ascii="Times New Roman" w:hAnsi="Times New Roman"/>
        </w:rPr>
        <w:t xml:space="preserve"> izstrādes darba tikšanās. </w:t>
      </w:r>
      <w:r w:rsidR="009642BC" w:rsidRPr="004F3DFC">
        <w:rPr>
          <w:rFonts w:ascii="Times New Roman" w:hAnsi="Times New Roman"/>
        </w:rPr>
        <w:t xml:space="preserve">Paralēli darba grupai tika organizētas individuālas sarunas ar nozaru partneriem un ministriju ekspertiem par plānotajām aktivitātēm nozaru ministrijās. Atsevišķas darba grupas tika organizētas par atvērto datu aktivitātēm, IKT pārvaldības un </w:t>
      </w:r>
      <w:r w:rsidR="002614FF" w:rsidRPr="004F3DFC">
        <w:rPr>
          <w:rFonts w:ascii="Times New Roman" w:hAnsi="Times New Roman"/>
        </w:rPr>
        <w:t>ģeotelpiskās informācijas sistēmām</w:t>
      </w:r>
      <w:r w:rsidR="009642BC" w:rsidRPr="004F3DFC">
        <w:rPr>
          <w:rFonts w:ascii="Times New Roman" w:hAnsi="Times New Roman"/>
        </w:rPr>
        <w:t xml:space="preserve">. </w:t>
      </w:r>
    </w:p>
    <w:p w:rsidR="002614FF" w:rsidRPr="004F3DFC" w:rsidRDefault="000A3945" w:rsidP="002614FF">
      <w:pPr>
        <w:spacing w:after="120"/>
        <w:ind w:firstLine="720"/>
        <w:jc w:val="both"/>
        <w:rPr>
          <w:rFonts w:ascii="Times New Roman" w:hAnsi="Times New Roman"/>
        </w:rPr>
      </w:pPr>
      <w:r w:rsidRPr="004F3DFC">
        <w:rPr>
          <w:rFonts w:ascii="Times New Roman" w:hAnsi="Times New Roman"/>
        </w:rPr>
        <w:t>Lai noteiktu 2014.-2020.gada plānošanas perioda rīcības virzienus IKT jomā, ņemot vērā esošās situācijas analīzi informācijas sabiedrības jomā, kā arī Informācijas sabiedrības attīstības pamatnostādņu 2006.-2013.gadam un uz to pamata izstrādāto attīstības plānu gala ietekmes novērtējumu, kā arī ES attīstības plānošanas dokumentos izvirzītās prioritātes informācijas sabiedrības jomā, izstrādājot Informācijas sabiedrības pamatnostādnes 2014.-2020.gadam, tika veikts situācijas/vajadzību izvērtējums</w:t>
      </w:r>
      <w:r w:rsidR="002614FF" w:rsidRPr="004F3DFC">
        <w:rPr>
          <w:rFonts w:ascii="Times New Roman" w:hAnsi="Times New Roman"/>
        </w:rPr>
        <w:t>.</w:t>
      </w:r>
    </w:p>
    <w:p w:rsidR="007D0CCB" w:rsidRPr="004F3DFC" w:rsidRDefault="000A3945" w:rsidP="002614FF">
      <w:pPr>
        <w:spacing w:after="120"/>
        <w:ind w:firstLine="720"/>
        <w:jc w:val="both"/>
        <w:rPr>
          <w:rFonts w:ascii="Times New Roman" w:hAnsi="Times New Roman"/>
        </w:rPr>
      </w:pPr>
      <w:r w:rsidRPr="004F3DFC">
        <w:rPr>
          <w:rFonts w:ascii="Times New Roman" w:hAnsi="Times New Roman"/>
        </w:rPr>
        <w:t>Izstrādes pirmajā posmā tika</w:t>
      </w:r>
      <w:bookmarkStart w:id="0" w:name="_GoBack"/>
      <w:bookmarkEnd w:id="0"/>
      <w:r w:rsidRPr="004F3DFC">
        <w:rPr>
          <w:rFonts w:ascii="Times New Roman" w:hAnsi="Times New Roman"/>
        </w:rPr>
        <w:t xml:space="preserve"> veikta nacionālo un ES līmeņa politikas plānošanas dokumentu, kas aptver informācijas sabiedrības attīstības politiku, analīze, lai identificētu tālākās aktivitātes un mērķus, kas būtu attīstāmi nākamajā plānošanas periodā. </w:t>
      </w:r>
      <w:r w:rsidR="009642BC" w:rsidRPr="004F3DFC">
        <w:rPr>
          <w:rFonts w:ascii="Times New Roman" w:hAnsi="Times New Roman"/>
        </w:rPr>
        <w:t>Otrajā i</w:t>
      </w:r>
      <w:r w:rsidRPr="004F3DFC">
        <w:rPr>
          <w:rFonts w:ascii="Times New Roman" w:hAnsi="Times New Roman"/>
        </w:rPr>
        <w:t>zstrādes posmā tika veikta Informācijas sabiedrības attīstības pamatnostādņu 2006.-2013.gadam politikas rezultātu un to rezultatīvo rādītāju analīze</w:t>
      </w:r>
      <w:r w:rsidR="009642BC" w:rsidRPr="004F3DFC">
        <w:rPr>
          <w:rFonts w:ascii="Times New Roman" w:hAnsi="Times New Roman"/>
        </w:rPr>
        <w:t>, savukārt t</w:t>
      </w:r>
      <w:r w:rsidRPr="004F3DFC">
        <w:rPr>
          <w:rFonts w:ascii="Times New Roman" w:hAnsi="Times New Roman"/>
        </w:rPr>
        <w:t xml:space="preserve">rešajā </w:t>
      </w:r>
      <w:r w:rsidR="009642BC" w:rsidRPr="004F3DFC">
        <w:rPr>
          <w:rFonts w:ascii="Times New Roman" w:hAnsi="Times New Roman"/>
        </w:rPr>
        <w:t xml:space="preserve">izstrādes </w:t>
      </w:r>
      <w:r w:rsidRPr="004F3DFC">
        <w:rPr>
          <w:rFonts w:ascii="Times New Roman" w:hAnsi="Times New Roman"/>
        </w:rPr>
        <w:t xml:space="preserve">posmā tika izstrādāti </w:t>
      </w:r>
      <w:r w:rsidR="009642BC" w:rsidRPr="004F3DFC">
        <w:rPr>
          <w:rFonts w:ascii="Times New Roman" w:hAnsi="Times New Roman"/>
        </w:rPr>
        <w:t xml:space="preserve">Informācijas sabiedrības attīstības pamatnostādņu </w:t>
      </w:r>
      <w:r w:rsidRPr="004F3DFC">
        <w:rPr>
          <w:rFonts w:ascii="Times New Roman" w:hAnsi="Times New Roman"/>
        </w:rPr>
        <w:t>rīcības virzieni.</w:t>
      </w:r>
      <w:r w:rsidR="005D0EDD" w:rsidRPr="004F3DFC">
        <w:rPr>
          <w:rFonts w:ascii="Times New Roman" w:hAnsi="Times New Roman"/>
        </w:rPr>
        <w:t xml:space="preserve"> Tālākā izstrādes procesā tika sagatavoti rīcības virzienu apraksti, identificēta tālākā nepieciešamā rīcība un identificēts nepieciešams finansējums. </w:t>
      </w:r>
    </w:p>
    <w:p w:rsidR="005D0EDD" w:rsidRPr="004F3DFC" w:rsidRDefault="005D0EDD" w:rsidP="002614FF">
      <w:pPr>
        <w:spacing w:after="120"/>
        <w:ind w:firstLine="720"/>
        <w:jc w:val="both"/>
        <w:rPr>
          <w:rFonts w:ascii="Times New Roman" w:hAnsi="Times New Roman"/>
        </w:rPr>
      </w:pPr>
      <w:r w:rsidRPr="004F3DFC">
        <w:rPr>
          <w:rFonts w:ascii="Times New Roman" w:hAnsi="Times New Roman"/>
        </w:rPr>
        <w:t xml:space="preserve">Detalizētāka informācija par pamatnostādņu rīcības virzienu izstrādes gaitu un saņemtajiem darba grupas viedokļiem pievienota informatīvā ziņojuma pielikumā. </w:t>
      </w:r>
    </w:p>
    <w:p w:rsidR="000A3945" w:rsidRPr="004F3DFC" w:rsidRDefault="007D0CCB" w:rsidP="004F3DFC">
      <w:pPr>
        <w:spacing w:after="120"/>
        <w:ind w:firstLine="720"/>
        <w:jc w:val="both"/>
        <w:rPr>
          <w:rFonts w:ascii="Times New Roman" w:hAnsi="Times New Roman"/>
        </w:rPr>
      </w:pPr>
      <w:r w:rsidRPr="004F3DFC">
        <w:rPr>
          <w:rFonts w:ascii="Times New Roman" w:hAnsi="Times New Roman"/>
        </w:rPr>
        <w:t>Pamatnostādņu</w:t>
      </w:r>
      <w:r w:rsidR="009642BC" w:rsidRPr="004F3DFC">
        <w:rPr>
          <w:rFonts w:ascii="Times New Roman" w:hAnsi="Times New Roman"/>
        </w:rPr>
        <w:t xml:space="preserve"> </w:t>
      </w:r>
      <w:r w:rsidRPr="004F3DFC">
        <w:rPr>
          <w:rFonts w:ascii="Times New Roman" w:hAnsi="Times New Roman"/>
        </w:rPr>
        <w:t xml:space="preserve">izstrādes un </w:t>
      </w:r>
      <w:r w:rsidR="009642BC" w:rsidRPr="004F3DFC">
        <w:rPr>
          <w:rFonts w:ascii="Times New Roman" w:hAnsi="Times New Roman"/>
        </w:rPr>
        <w:t xml:space="preserve">saskaņošanas procesā tika saņemti komentāri un precizējumi. Notika vairākas saskaņošanas sanāksmes un 2013.gada 1.oktobrī </w:t>
      </w:r>
      <w:r w:rsidR="005D0EDD" w:rsidRPr="004F3DFC">
        <w:rPr>
          <w:rFonts w:ascii="Times New Roman" w:hAnsi="Times New Roman"/>
        </w:rPr>
        <w:t>M</w:t>
      </w:r>
      <w:r w:rsidRPr="004F3DFC">
        <w:rPr>
          <w:rFonts w:ascii="Times New Roman" w:hAnsi="Times New Roman"/>
        </w:rPr>
        <w:t xml:space="preserve">inistru kabinets </w:t>
      </w:r>
      <w:r w:rsidR="009642BC" w:rsidRPr="004F3DFC">
        <w:rPr>
          <w:rFonts w:ascii="Times New Roman" w:hAnsi="Times New Roman"/>
        </w:rPr>
        <w:t>atbalstīja izstrādātās Informācijas sabiedrības attīstības pamatnostādnes 2014.-2020.gadam.</w:t>
      </w:r>
      <w:r w:rsidRPr="004F3DFC">
        <w:rPr>
          <w:rFonts w:ascii="Times New Roman" w:hAnsi="Times New Roman"/>
        </w:rPr>
        <w:t xml:space="preserve"> (MK prot.nr.51 </w:t>
      </w:r>
      <w:bookmarkStart w:id="1" w:name="55"/>
      <w:r w:rsidRPr="004F3DFC">
        <w:rPr>
          <w:rFonts w:ascii="Times New Roman" w:hAnsi="Times New Roman"/>
        </w:rPr>
        <w:t>55.§</w:t>
      </w:r>
      <w:bookmarkEnd w:id="1"/>
      <w:r w:rsidRPr="004F3DFC">
        <w:rPr>
          <w:rFonts w:ascii="Times New Roman" w:hAnsi="Times New Roman"/>
        </w:rPr>
        <w:t xml:space="preserve">). </w:t>
      </w:r>
    </w:p>
    <w:p w:rsidR="004F3DFC" w:rsidRPr="004F3DFC" w:rsidRDefault="000A3945" w:rsidP="004F3DFC">
      <w:pPr>
        <w:jc w:val="both"/>
        <w:rPr>
          <w:b/>
        </w:rPr>
      </w:pPr>
      <w:r w:rsidRPr="004F3DFC">
        <w:rPr>
          <w:rFonts w:ascii="Times New Roman" w:hAnsi="Times New Roman"/>
        </w:rPr>
        <w:t xml:space="preserve"> </w:t>
      </w:r>
      <w:r w:rsidR="004F3DFC" w:rsidRPr="004F3DFC">
        <w:rPr>
          <w:rFonts w:ascii="Times New Roman" w:hAnsi="Times New Roman"/>
        </w:rPr>
        <w:tab/>
      </w:r>
      <w:r w:rsidR="00DE2593" w:rsidRPr="004F3DFC">
        <w:rPr>
          <w:rFonts w:ascii="Times New Roman" w:hAnsi="Times New Roman"/>
        </w:rPr>
        <w:t xml:space="preserve">Pielikumā: </w:t>
      </w:r>
      <w:r w:rsidR="004F3DFC" w:rsidRPr="004F3DFC">
        <w:rPr>
          <w:rFonts w:ascii="Times New Roman" w:hAnsi="Times New Roman"/>
        </w:rPr>
        <w:t>Informācijas sabiedrības attīstības pamatnostādņu 2014.-2020.gadam process - darba gaitas apraksts un darba grupas materiāli.</w:t>
      </w:r>
    </w:p>
    <w:p w:rsidR="004F3DFC" w:rsidRPr="004F3DFC" w:rsidRDefault="004F3DFC" w:rsidP="004F3DFC">
      <w:pPr>
        <w:spacing w:after="120"/>
        <w:jc w:val="both"/>
        <w:rPr>
          <w:rFonts w:ascii="Times New Roman" w:hAnsi="Times New Roman"/>
        </w:rPr>
      </w:pPr>
    </w:p>
    <w:p w:rsidR="00DE2593" w:rsidRPr="004F3DFC" w:rsidRDefault="00DE2593" w:rsidP="004F3DFC">
      <w:pPr>
        <w:spacing w:after="120"/>
        <w:jc w:val="both"/>
        <w:rPr>
          <w:rFonts w:ascii="Times New Roman" w:hAnsi="Times New Roman"/>
        </w:rPr>
      </w:pPr>
      <w:r w:rsidRPr="004F3DFC">
        <w:rPr>
          <w:rFonts w:ascii="Times New Roman" w:hAnsi="Times New Roman"/>
        </w:rPr>
        <w:t xml:space="preserve">Vides aizsardzības un reģionālās </w:t>
      </w:r>
      <w:r w:rsidR="004F3DFC" w:rsidRPr="004F3DFC">
        <w:rPr>
          <w:rFonts w:ascii="Times New Roman" w:hAnsi="Times New Roman"/>
        </w:rPr>
        <w:t xml:space="preserve">attīstības ministrs </w:t>
      </w:r>
      <w:r w:rsidR="004F3DFC" w:rsidRPr="004F3DFC">
        <w:rPr>
          <w:rFonts w:ascii="Times New Roman" w:hAnsi="Times New Roman"/>
        </w:rPr>
        <w:tab/>
      </w:r>
      <w:r w:rsidR="004F3DFC" w:rsidRPr="004F3DFC">
        <w:rPr>
          <w:rFonts w:ascii="Times New Roman" w:hAnsi="Times New Roman"/>
        </w:rPr>
        <w:tab/>
      </w:r>
      <w:r w:rsidR="004F3DFC" w:rsidRPr="004F3DFC">
        <w:rPr>
          <w:rFonts w:ascii="Times New Roman" w:hAnsi="Times New Roman"/>
        </w:rPr>
        <w:tab/>
      </w:r>
      <w:r w:rsidR="004F3DFC" w:rsidRPr="004F3DFC">
        <w:rPr>
          <w:rFonts w:ascii="Times New Roman" w:hAnsi="Times New Roman"/>
        </w:rPr>
        <w:tab/>
      </w:r>
      <w:proofErr w:type="spellStart"/>
      <w:r w:rsidR="004F3DFC">
        <w:rPr>
          <w:rFonts w:ascii="Times New Roman" w:hAnsi="Times New Roman"/>
        </w:rPr>
        <w:t>R.Naudiņš</w:t>
      </w:r>
      <w:proofErr w:type="spellEnd"/>
    </w:p>
    <w:p w:rsidR="00DE2593" w:rsidRPr="004F3DFC" w:rsidRDefault="00DE2593" w:rsidP="00DE2593">
      <w:pPr>
        <w:jc w:val="both"/>
        <w:rPr>
          <w:rFonts w:ascii="Times New Roman" w:hAnsi="Times New Roman"/>
        </w:rPr>
      </w:pPr>
    </w:p>
    <w:p w:rsidR="00DE2593" w:rsidRPr="004F3DFC" w:rsidRDefault="00DE2593" w:rsidP="004F3DFC">
      <w:pPr>
        <w:jc w:val="both"/>
        <w:rPr>
          <w:rFonts w:ascii="Times New Roman" w:hAnsi="Times New Roman"/>
        </w:rPr>
      </w:pPr>
      <w:r w:rsidRPr="004F3DFC">
        <w:rPr>
          <w:rFonts w:ascii="Times New Roman" w:hAnsi="Times New Roman"/>
        </w:rPr>
        <w:t xml:space="preserve">Vīzē: </w:t>
      </w:r>
    </w:p>
    <w:p w:rsidR="00DE2593" w:rsidRPr="004F3DFC" w:rsidRDefault="00DE2593" w:rsidP="004F3DFC">
      <w:pPr>
        <w:jc w:val="both"/>
        <w:rPr>
          <w:rFonts w:ascii="Times New Roman" w:hAnsi="Times New Roman"/>
        </w:rPr>
      </w:pPr>
      <w:r w:rsidRPr="004F3DFC">
        <w:rPr>
          <w:rFonts w:ascii="Times New Roman" w:hAnsi="Times New Roman"/>
        </w:rPr>
        <w:t>valsts sekretārs</w:t>
      </w:r>
      <w:r w:rsidRPr="004F3DFC">
        <w:rPr>
          <w:rFonts w:ascii="Times New Roman" w:hAnsi="Times New Roman"/>
        </w:rPr>
        <w:tab/>
      </w:r>
      <w:r w:rsidRPr="004F3DFC">
        <w:rPr>
          <w:rFonts w:ascii="Times New Roman" w:hAnsi="Times New Roman"/>
        </w:rPr>
        <w:tab/>
      </w:r>
      <w:r w:rsidRPr="004F3DFC">
        <w:rPr>
          <w:rFonts w:ascii="Times New Roman" w:hAnsi="Times New Roman"/>
        </w:rPr>
        <w:tab/>
      </w:r>
      <w:r w:rsidRPr="004F3DFC">
        <w:rPr>
          <w:rFonts w:ascii="Times New Roman" w:hAnsi="Times New Roman"/>
        </w:rPr>
        <w:tab/>
      </w:r>
      <w:r w:rsidRPr="004F3DFC">
        <w:rPr>
          <w:rFonts w:ascii="Times New Roman" w:hAnsi="Times New Roman"/>
        </w:rPr>
        <w:tab/>
      </w:r>
      <w:r w:rsidRPr="004F3DFC">
        <w:rPr>
          <w:rFonts w:ascii="Times New Roman" w:hAnsi="Times New Roman"/>
        </w:rPr>
        <w:tab/>
      </w:r>
      <w:r w:rsidRPr="004F3DFC">
        <w:rPr>
          <w:rFonts w:ascii="Times New Roman" w:hAnsi="Times New Roman"/>
        </w:rPr>
        <w:tab/>
      </w:r>
      <w:r w:rsidRPr="004F3DFC">
        <w:rPr>
          <w:rFonts w:ascii="Times New Roman" w:hAnsi="Times New Roman"/>
        </w:rPr>
        <w:tab/>
      </w:r>
      <w:r w:rsidR="004F3DFC">
        <w:rPr>
          <w:rFonts w:ascii="Times New Roman" w:hAnsi="Times New Roman"/>
        </w:rPr>
        <w:tab/>
        <w:t>G.Puķītis</w:t>
      </w:r>
    </w:p>
    <w:p w:rsidR="00DE2593" w:rsidRPr="00A47D5C" w:rsidRDefault="00DE2593" w:rsidP="00DE2593">
      <w:pPr>
        <w:jc w:val="both"/>
        <w:rPr>
          <w:rFonts w:ascii="Times New Roman" w:hAnsi="Times New Roman"/>
          <w:sz w:val="24"/>
          <w:szCs w:val="24"/>
        </w:rPr>
      </w:pPr>
    </w:p>
    <w:p w:rsidR="00DE2593" w:rsidRDefault="00DE2593" w:rsidP="00DE2593">
      <w:pPr>
        <w:tabs>
          <w:tab w:val="left" w:pos="680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E2593" w:rsidRPr="004F3DFC" w:rsidRDefault="004F3DFC" w:rsidP="00DE2593">
      <w:pPr>
        <w:tabs>
          <w:tab w:val="left" w:pos="68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22.05.2014 14</w:t>
      </w:r>
      <w:r w:rsidR="00DE2593" w:rsidRPr="004F3DFC">
        <w:rPr>
          <w:rFonts w:ascii="Times New Roman" w:hAnsi="Times New Roman"/>
          <w:color w:val="000000"/>
          <w:sz w:val="20"/>
          <w:szCs w:val="20"/>
        </w:rPr>
        <w:t>:49</w:t>
      </w:r>
    </w:p>
    <w:p w:rsidR="00DE2593" w:rsidRPr="004F3DFC" w:rsidRDefault="004F3DFC" w:rsidP="00DE2593">
      <w:pPr>
        <w:tabs>
          <w:tab w:val="left" w:pos="68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4F3DFC">
        <w:rPr>
          <w:rFonts w:ascii="Times New Roman" w:hAnsi="Times New Roman"/>
          <w:color w:val="000000"/>
          <w:sz w:val="20"/>
          <w:szCs w:val="20"/>
        </w:rPr>
        <w:t>Laura Gintere</w:t>
      </w:r>
    </w:p>
    <w:p w:rsidR="00DE2593" w:rsidRPr="004F3DFC" w:rsidRDefault="00DE2593" w:rsidP="00DE2593">
      <w:pPr>
        <w:tabs>
          <w:tab w:val="left" w:pos="68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4F3DFC">
        <w:rPr>
          <w:rFonts w:ascii="Times New Roman" w:hAnsi="Times New Roman"/>
          <w:color w:val="000000"/>
          <w:sz w:val="20"/>
          <w:szCs w:val="20"/>
        </w:rPr>
        <w:t>Vides aizsardzības un reģionālās attīstības ministrijas</w:t>
      </w:r>
    </w:p>
    <w:p w:rsidR="00DE2593" w:rsidRPr="004F3DFC" w:rsidRDefault="004F3DFC" w:rsidP="00DE2593">
      <w:pPr>
        <w:tabs>
          <w:tab w:val="left" w:pos="68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Informācijas sabiedrības politikas</w:t>
      </w:r>
      <w:r w:rsidR="00DE2593" w:rsidRPr="004F3DFC">
        <w:rPr>
          <w:rFonts w:ascii="Times New Roman" w:hAnsi="Times New Roman"/>
          <w:color w:val="000000"/>
          <w:sz w:val="20"/>
          <w:szCs w:val="20"/>
        </w:rPr>
        <w:t xml:space="preserve"> nodaļas vadītāja</w:t>
      </w:r>
    </w:p>
    <w:p w:rsidR="00DE2593" w:rsidRPr="004F3DFC" w:rsidRDefault="004F3DFC" w:rsidP="00DE2593">
      <w:pPr>
        <w:tabs>
          <w:tab w:val="left" w:pos="68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T.:66016543</w:t>
      </w:r>
      <w:r w:rsidR="00DE2593" w:rsidRPr="004F3DF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D3B17" w:rsidRPr="004F3DFC" w:rsidRDefault="00A551E0" w:rsidP="004F3DFC">
      <w:pPr>
        <w:tabs>
          <w:tab w:val="left" w:pos="6804"/>
        </w:tabs>
        <w:jc w:val="both"/>
        <w:rPr>
          <w:rFonts w:ascii="Times New Roman" w:hAnsi="Times New Roman"/>
          <w:color w:val="000000"/>
          <w:sz w:val="20"/>
          <w:szCs w:val="20"/>
        </w:rPr>
      </w:pPr>
      <w:hyperlink r:id="rId8" w:history="1">
        <w:r w:rsidR="004F3DFC" w:rsidRPr="00617DD7">
          <w:rPr>
            <w:rStyle w:val="Hyperlink"/>
            <w:rFonts w:ascii="Times New Roman" w:hAnsi="Times New Roman"/>
            <w:sz w:val="20"/>
            <w:szCs w:val="20"/>
          </w:rPr>
          <w:t>laura.gintere@varam.gov.lv</w:t>
        </w:r>
      </w:hyperlink>
      <w:r w:rsidR="00DE2593" w:rsidRPr="004F3DF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1D3B17" w:rsidRPr="004F3DFC" w:rsidSect="00DE2593">
      <w:footerReference w:type="default" r:id="rId9"/>
      <w:pgSz w:w="11906" w:h="16838"/>
      <w:pgMar w:top="1135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E0" w:rsidRDefault="00A551E0" w:rsidP="00A77009">
      <w:r>
        <w:separator/>
      </w:r>
    </w:p>
  </w:endnote>
  <w:endnote w:type="continuationSeparator" w:id="0">
    <w:p w:rsidR="00A551E0" w:rsidRDefault="00A551E0" w:rsidP="00A7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09" w:rsidRPr="004F3DFC" w:rsidRDefault="003460F7" w:rsidP="00A77009">
    <w:pPr>
      <w:spacing w:after="12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VARAMInf</w:t>
    </w:r>
    <w:r w:rsidR="00A77009" w:rsidRPr="004F3DFC">
      <w:rPr>
        <w:rFonts w:ascii="Times New Roman" w:hAnsi="Times New Roman"/>
        <w:sz w:val="20"/>
        <w:szCs w:val="20"/>
      </w:rPr>
      <w:t>_220514; Informatīvais ziņojums par Informācijas sabiedrības attīstības pamatnostādņu 2014.-2020.gadam sagatavošanu un veikto analīzi prioritāšu noteikšanai.</w:t>
    </w:r>
  </w:p>
  <w:p w:rsidR="00A77009" w:rsidRDefault="00A77009">
    <w:pPr>
      <w:pStyle w:val="Footer"/>
    </w:pPr>
  </w:p>
  <w:p w:rsidR="00A77009" w:rsidRDefault="00A77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E0" w:rsidRDefault="00A551E0" w:rsidP="00A77009">
      <w:r>
        <w:separator/>
      </w:r>
    </w:p>
  </w:footnote>
  <w:footnote w:type="continuationSeparator" w:id="0">
    <w:p w:rsidR="00A551E0" w:rsidRDefault="00A551E0" w:rsidP="00A7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C6E"/>
    <w:multiLevelType w:val="multilevel"/>
    <w:tmpl w:val="9C969A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4345A7"/>
    <w:multiLevelType w:val="hybridMultilevel"/>
    <w:tmpl w:val="4FC46C34"/>
    <w:lvl w:ilvl="0" w:tplc="9BF23FE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F47649"/>
    <w:multiLevelType w:val="hybridMultilevel"/>
    <w:tmpl w:val="9C260B2A"/>
    <w:lvl w:ilvl="0" w:tplc="F1328BA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0"/>
    <w:rsid w:val="000A3945"/>
    <w:rsid w:val="00117A23"/>
    <w:rsid w:val="0014621D"/>
    <w:rsid w:val="002614FF"/>
    <w:rsid w:val="003460F7"/>
    <w:rsid w:val="00361724"/>
    <w:rsid w:val="004D51B6"/>
    <w:rsid w:val="004F3DFC"/>
    <w:rsid w:val="005D0EDD"/>
    <w:rsid w:val="007D0CCB"/>
    <w:rsid w:val="009642BC"/>
    <w:rsid w:val="00A13591"/>
    <w:rsid w:val="00A551E0"/>
    <w:rsid w:val="00A77009"/>
    <w:rsid w:val="00A80D58"/>
    <w:rsid w:val="00A82F40"/>
    <w:rsid w:val="00B245BA"/>
    <w:rsid w:val="00CB1159"/>
    <w:rsid w:val="00DE2593"/>
    <w:rsid w:val="00E22E06"/>
    <w:rsid w:val="00E60ED6"/>
    <w:rsid w:val="00E913BE"/>
    <w:rsid w:val="00EB63B9"/>
    <w:rsid w:val="00F8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40"/>
    <w:pPr>
      <w:spacing w:after="0" w:line="240" w:lineRule="auto"/>
    </w:pPr>
    <w:rPr>
      <w:rFonts w:ascii="Calibri" w:eastAsiaTheme="minorHAnsi" w:hAnsi="Calibri"/>
      <w:sz w:val="22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F40"/>
    <w:rPr>
      <w:color w:val="0563C1"/>
      <w:u w:val="singl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A3945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character" w:customStyle="1" w:styleId="ListParagraphChar">
    <w:name w:val="List Paragraph Char"/>
    <w:aliases w:val="2 Char"/>
    <w:link w:val="ListParagraph"/>
    <w:uiPriority w:val="34"/>
    <w:rsid w:val="000A3945"/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770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09"/>
    <w:rPr>
      <w:rFonts w:ascii="Calibri" w:eastAsiaTheme="minorHAnsi" w:hAnsi="Calibri"/>
      <w:sz w:val="22"/>
      <w:szCs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770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09"/>
    <w:rPr>
      <w:rFonts w:ascii="Calibri" w:eastAsiaTheme="minorHAnsi" w:hAnsi="Calibri"/>
      <w:sz w:val="22"/>
      <w:szCs w:val="2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09"/>
    <w:rPr>
      <w:rFonts w:ascii="Tahoma" w:eastAsiaTheme="minorHAnsi" w:hAnsi="Tahoma" w:cs="Tahoma"/>
      <w:sz w:val="16"/>
      <w:szCs w:val="16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DE2593"/>
    <w:pPr>
      <w:keepNext/>
      <w:keepLines/>
      <w:widowControl w:val="0"/>
      <w:suppressAutoHyphens/>
      <w:spacing w:before="600" w:after="600"/>
      <w:ind w:right="4820"/>
    </w:pPr>
    <w:rPr>
      <w:rFonts w:ascii="Times New Roman" w:eastAsia="Times New Roman" w:hAnsi="Times New Roman"/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DE2593"/>
    <w:rPr>
      <w:rFonts w:eastAsia="Times New Roman"/>
      <w:b/>
      <w:sz w:val="2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40"/>
    <w:pPr>
      <w:spacing w:after="0" w:line="240" w:lineRule="auto"/>
    </w:pPr>
    <w:rPr>
      <w:rFonts w:ascii="Calibri" w:eastAsiaTheme="minorHAnsi" w:hAnsi="Calibri"/>
      <w:sz w:val="22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F40"/>
    <w:rPr>
      <w:color w:val="0563C1"/>
      <w:u w:val="singl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A3945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character" w:customStyle="1" w:styleId="ListParagraphChar">
    <w:name w:val="List Paragraph Char"/>
    <w:aliases w:val="2 Char"/>
    <w:link w:val="ListParagraph"/>
    <w:uiPriority w:val="34"/>
    <w:rsid w:val="000A3945"/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770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09"/>
    <w:rPr>
      <w:rFonts w:ascii="Calibri" w:eastAsiaTheme="minorHAnsi" w:hAnsi="Calibri"/>
      <w:sz w:val="22"/>
      <w:szCs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770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09"/>
    <w:rPr>
      <w:rFonts w:ascii="Calibri" w:eastAsiaTheme="minorHAnsi" w:hAnsi="Calibri"/>
      <w:sz w:val="22"/>
      <w:szCs w:val="2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09"/>
    <w:rPr>
      <w:rFonts w:ascii="Tahoma" w:eastAsiaTheme="minorHAnsi" w:hAnsi="Tahoma" w:cs="Tahoma"/>
      <w:sz w:val="16"/>
      <w:szCs w:val="16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DE2593"/>
    <w:pPr>
      <w:keepNext/>
      <w:keepLines/>
      <w:widowControl w:val="0"/>
      <w:suppressAutoHyphens/>
      <w:spacing w:before="600" w:after="600"/>
      <w:ind w:right="4820"/>
    </w:pPr>
    <w:rPr>
      <w:rFonts w:ascii="Times New Roman" w:eastAsia="Times New Roman" w:hAnsi="Times New Roman"/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DE2593"/>
    <w:rPr>
      <w:rFonts w:eastAsia="Times New Roman"/>
      <w:b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gintere@var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429</Words>
  <Characters>3197</Characters>
  <Application>Microsoft Office Word</Application>
  <DocSecurity>0</DocSecurity>
  <Lines>177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Gintere</dc:creator>
  <cp:lastModifiedBy>Laura Gintere</cp:lastModifiedBy>
  <cp:revision>6</cp:revision>
  <dcterms:created xsi:type="dcterms:W3CDTF">2014-05-22T09:54:00Z</dcterms:created>
  <dcterms:modified xsi:type="dcterms:W3CDTF">2014-05-22T12:09:00Z</dcterms:modified>
</cp:coreProperties>
</file>