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75845" w14:textId="77777777" w:rsidR="00996003" w:rsidRPr="005817EF" w:rsidRDefault="00996003" w:rsidP="00996003">
      <w:pPr>
        <w:jc w:val="right"/>
        <w:rPr>
          <w:i/>
          <w:color w:val="000000" w:themeColor="text1"/>
          <w:sz w:val="28"/>
          <w:szCs w:val="28"/>
        </w:rPr>
      </w:pPr>
      <w:r w:rsidRPr="005817EF">
        <w:rPr>
          <w:i/>
          <w:color w:val="000000" w:themeColor="text1"/>
          <w:sz w:val="28"/>
          <w:szCs w:val="28"/>
        </w:rPr>
        <w:t>Projekts</w:t>
      </w:r>
    </w:p>
    <w:p w14:paraId="3FD20A7C" w14:textId="77777777" w:rsidR="00996003" w:rsidRPr="005817EF" w:rsidRDefault="00996003" w:rsidP="00580002">
      <w:pPr>
        <w:jc w:val="center"/>
        <w:rPr>
          <w:b/>
          <w:color w:val="000000" w:themeColor="text1"/>
          <w:sz w:val="28"/>
          <w:szCs w:val="28"/>
        </w:rPr>
      </w:pPr>
    </w:p>
    <w:p w14:paraId="77E91275" w14:textId="77777777" w:rsidR="00580002" w:rsidRPr="005817EF" w:rsidRDefault="00580002" w:rsidP="00580002">
      <w:pPr>
        <w:jc w:val="center"/>
        <w:rPr>
          <w:b/>
          <w:color w:val="000000" w:themeColor="text1"/>
          <w:sz w:val="28"/>
          <w:szCs w:val="28"/>
        </w:rPr>
      </w:pPr>
      <w:r w:rsidRPr="005817EF">
        <w:rPr>
          <w:b/>
          <w:color w:val="000000" w:themeColor="text1"/>
          <w:sz w:val="28"/>
          <w:szCs w:val="28"/>
        </w:rPr>
        <w:t>Ministru kabineta noteikumu projekta</w:t>
      </w:r>
    </w:p>
    <w:p w14:paraId="4376036C" w14:textId="57ED0964" w:rsidR="00580002" w:rsidRPr="005817EF" w:rsidRDefault="005817EF" w:rsidP="00277BC4">
      <w:pPr>
        <w:jc w:val="center"/>
        <w:rPr>
          <w:b/>
          <w:color w:val="000000" w:themeColor="text1"/>
          <w:sz w:val="28"/>
          <w:szCs w:val="28"/>
        </w:rPr>
      </w:pPr>
      <w:r w:rsidRPr="005817EF">
        <w:rPr>
          <w:b/>
          <w:color w:val="000000" w:themeColor="text1"/>
          <w:sz w:val="28"/>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00580002" w:rsidRPr="005817EF">
        <w:rPr>
          <w:b/>
          <w:color w:val="000000" w:themeColor="text1"/>
          <w:sz w:val="28"/>
          <w:szCs w:val="28"/>
        </w:rPr>
        <w:t xml:space="preserve"> sākotnējās ietekmes novērtējuma ziņojums (anotācija)</w:t>
      </w:r>
    </w:p>
    <w:p w14:paraId="216E15E3" w14:textId="77777777" w:rsidR="003908DB" w:rsidRPr="005817EF" w:rsidRDefault="003908DB" w:rsidP="00580002">
      <w:pPr>
        <w:jc w:val="center"/>
        <w:rPr>
          <w:b/>
          <w:color w:val="000000" w:themeColor="text1"/>
          <w:sz w:val="28"/>
          <w:szCs w:val="28"/>
          <w:highlight w:val="yellow"/>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1741"/>
        <w:gridCol w:w="6970"/>
      </w:tblGrid>
      <w:tr w:rsidR="005204A9" w:rsidRPr="005204A9" w14:paraId="1ABE81AA" w14:textId="77777777" w:rsidTr="00DB2BCB">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5204A9" w:rsidRDefault="00C61A59" w:rsidP="006C34C8">
            <w:pPr>
              <w:pStyle w:val="ListParagraph"/>
              <w:tabs>
                <w:tab w:val="left" w:pos="2268"/>
                <w:tab w:val="left" w:pos="2410"/>
              </w:tabs>
              <w:ind w:left="1080"/>
              <w:jc w:val="center"/>
              <w:rPr>
                <w:b/>
                <w:sz w:val="24"/>
                <w:szCs w:val="24"/>
                <w:highlight w:val="yellow"/>
                <w:lang w:eastAsia="en-US"/>
              </w:rPr>
            </w:pPr>
            <w:r w:rsidRPr="005204A9">
              <w:rPr>
                <w:b/>
                <w:bCs/>
                <w:sz w:val="24"/>
                <w:szCs w:val="24"/>
              </w:rPr>
              <w:t>I. Tiesību akta projekta izstrādes nepieciešamība</w:t>
            </w:r>
          </w:p>
        </w:tc>
      </w:tr>
      <w:tr w:rsidR="005204A9" w:rsidRPr="005204A9" w14:paraId="3987F3D2" w14:textId="77777777" w:rsidTr="00DB2BCB">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5204A9" w:rsidRDefault="00C61A59" w:rsidP="006C34C8">
            <w:pPr>
              <w:jc w:val="center"/>
              <w:rPr>
                <w:lang w:eastAsia="en-US"/>
              </w:rPr>
            </w:pPr>
            <w:r w:rsidRPr="005204A9">
              <w:t>1.</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0891B908" w14:textId="77777777" w:rsidR="00FA7F41" w:rsidRPr="005204A9" w:rsidRDefault="00C61A59" w:rsidP="006C34C8">
            <w:pPr>
              <w:tabs>
                <w:tab w:val="left" w:pos="1904"/>
              </w:tabs>
              <w:rPr>
                <w:lang w:eastAsia="en-US"/>
              </w:rPr>
            </w:pPr>
            <w:r w:rsidRPr="005204A9">
              <w:t>Pamatojums</w:t>
            </w:r>
          </w:p>
          <w:p w14:paraId="59740F51" w14:textId="77777777" w:rsidR="00FA7F41" w:rsidRPr="005204A9" w:rsidRDefault="00FA7F41" w:rsidP="00FA7F41">
            <w:pPr>
              <w:rPr>
                <w:lang w:eastAsia="en-US"/>
              </w:rPr>
            </w:pPr>
          </w:p>
          <w:p w14:paraId="547C8518" w14:textId="77777777" w:rsidR="00FA7F41" w:rsidRPr="005204A9" w:rsidRDefault="00FA7F41" w:rsidP="00FA7F41">
            <w:pPr>
              <w:rPr>
                <w:lang w:eastAsia="en-US"/>
              </w:rPr>
            </w:pPr>
          </w:p>
          <w:p w14:paraId="480ACE6C" w14:textId="77777777" w:rsidR="00FA7F41" w:rsidRPr="005204A9" w:rsidRDefault="00FA7F41" w:rsidP="00FA7F41">
            <w:pPr>
              <w:rPr>
                <w:lang w:eastAsia="en-US"/>
              </w:rPr>
            </w:pPr>
          </w:p>
          <w:p w14:paraId="619DE3DE" w14:textId="77777777" w:rsidR="00FA7F41" w:rsidRPr="005204A9" w:rsidRDefault="00FA7F41" w:rsidP="00FA7F41">
            <w:pPr>
              <w:rPr>
                <w:lang w:eastAsia="en-US"/>
              </w:rPr>
            </w:pPr>
          </w:p>
          <w:p w14:paraId="013BA54D" w14:textId="77777777" w:rsidR="00FA7F41" w:rsidRPr="005204A9" w:rsidRDefault="00FA7F41" w:rsidP="00FA7F41">
            <w:pPr>
              <w:rPr>
                <w:lang w:eastAsia="en-US"/>
              </w:rPr>
            </w:pPr>
          </w:p>
          <w:p w14:paraId="684132CB" w14:textId="77777777" w:rsidR="00FA7F41" w:rsidRPr="005204A9" w:rsidRDefault="00FA7F41" w:rsidP="00FA7F41">
            <w:pPr>
              <w:rPr>
                <w:lang w:eastAsia="en-US"/>
              </w:rPr>
            </w:pPr>
          </w:p>
          <w:p w14:paraId="28467BF4" w14:textId="77777777" w:rsidR="00C61A59" w:rsidRPr="005204A9" w:rsidRDefault="00C61A59" w:rsidP="00FA7F41">
            <w:pPr>
              <w:ind w:firstLine="720"/>
              <w:rPr>
                <w:lang w:eastAsia="en-US"/>
              </w:rPr>
            </w:pP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F54A" w14:textId="1BC9ECB5" w:rsidR="00C61A59" w:rsidRPr="005204A9" w:rsidRDefault="00EB2F30" w:rsidP="005204A9">
            <w:pPr>
              <w:pStyle w:val="ListParagraph"/>
              <w:spacing w:after="120"/>
              <w:ind w:left="0"/>
              <w:jc w:val="both"/>
            </w:pPr>
            <w:r w:rsidRPr="005204A9">
              <w:rPr>
                <w:rFonts w:eastAsia="Calibri"/>
                <w:bCs/>
                <w:sz w:val="24"/>
                <w:szCs w:val="24"/>
              </w:rPr>
              <w:t xml:space="preserve">Ministru kabineta (turpmāk – MK) noteikumu projekts </w:t>
            </w:r>
            <w:r w:rsidR="005817EF" w:rsidRPr="005204A9">
              <w:rPr>
                <w:rFonts w:eastAsia="Calibri"/>
                <w:bCs/>
                <w:sz w:val="24"/>
                <w:szCs w:val="24"/>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204A9">
              <w:rPr>
                <w:rFonts w:eastAsia="Calibri"/>
                <w:bCs/>
                <w:sz w:val="24"/>
                <w:szCs w:val="24"/>
              </w:rPr>
              <w:t xml:space="preserve"> (turpmāk – MK noteikumu projekts) izstrādāts atbilstoši Eiropas Savienības (turpmāk – ES) struktūrfondu un Kohēzijas fonda (turpmāk - ES fondi) 2014.–2020. gada plānošanas perioda vadības likuma 20. panta 13. punktam</w:t>
            </w:r>
            <w:r w:rsidR="005817EF" w:rsidRPr="005204A9">
              <w:rPr>
                <w:rFonts w:eastAsia="Calibri"/>
                <w:bCs/>
                <w:sz w:val="24"/>
                <w:szCs w:val="24"/>
              </w:rPr>
              <w:t>.</w:t>
            </w:r>
          </w:p>
        </w:tc>
      </w:tr>
      <w:tr w:rsidR="005204A9" w:rsidRPr="005204A9" w14:paraId="217C9967" w14:textId="77777777" w:rsidTr="00DB2BCB">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77777777" w:rsidR="00C61A59" w:rsidRPr="005204A9" w:rsidRDefault="00C61A59" w:rsidP="006C34C8">
            <w:pPr>
              <w:jc w:val="center"/>
              <w:rPr>
                <w:lang w:eastAsia="en-US"/>
              </w:rPr>
            </w:pPr>
            <w:r w:rsidRPr="005204A9">
              <w:t>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64C18110" w14:textId="77777777" w:rsidR="00C61A59" w:rsidRPr="005204A9" w:rsidRDefault="00C61A59" w:rsidP="006C34C8">
            <w:pPr>
              <w:rPr>
                <w:lang w:eastAsia="en-US"/>
              </w:rPr>
            </w:pPr>
            <w:r w:rsidRPr="005204A9">
              <w:t>Pašreizējā situācija un problēmas, kuru risināšanai tiesību akta projekts izstrādāts, tiesiskā regulējuma mērķis un būtība</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6E8141E3" w14:textId="77777777" w:rsidR="00F72A4F" w:rsidRPr="005204A9" w:rsidRDefault="00F72A4F" w:rsidP="006134B9">
            <w:pPr>
              <w:spacing w:after="120"/>
              <w:jc w:val="both"/>
              <w:rPr>
                <w:bCs/>
                <w:u w:val="single"/>
              </w:rPr>
            </w:pPr>
            <w:r w:rsidRPr="005204A9">
              <w:rPr>
                <w:bCs/>
                <w:u w:val="single"/>
              </w:rPr>
              <w:t xml:space="preserve">Pašreizējā situācija </w:t>
            </w:r>
          </w:p>
          <w:p w14:paraId="7CD6490A" w14:textId="5B49B6C4" w:rsidR="005817EF" w:rsidRPr="005204A9" w:rsidRDefault="00F8515A" w:rsidP="00185D95">
            <w:pPr>
              <w:spacing w:after="120"/>
              <w:jc w:val="both"/>
            </w:pPr>
            <w:r w:rsidRPr="005204A9">
              <w:t xml:space="preserve">Izstrādājot ES fondu 2014.–2020. gada plānošanas perioda darbības programmu “Izaugsme un nodarbinātība” (turpmāk – DP), jau tika uzsvērts, ka Latvijai būs problemātiski sasniegt Padomes 1999.gada 26.aprīļa Direktīvā 1999/31/EK </w:t>
            </w:r>
            <w:r w:rsidRPr="005204A9">
              <w:rPr>
                <w:i/>
              </w:rPr>
              <w:t>par atkritumu poligoniem</w:t>
            </w:r>
            <w:r w:rsidRPr="005204A9">
              <w:t xml:space="preserve"> </w:t>
            </w:r>
            <w:r w:rsidR="00F946D3" w:rsidRPr="005204A9">
              <w:t>(turp</w:t>
            </w:r>
            <w:r w:rsidR="0025246C" w:rsidRPr="005204A9">
              <w:t>m</w:t>
            </w:r>
            <w:r w:rsidR="00F946D3" w:rsidRPr="005204A9">
              <w:t xml:space="preserve">āk – Direktīva) </w:t>
            </w:r>
            <w:r w:rsidRPr="005204A9">
              <w:t>noteikto mērķi – līdz 35% samazināt bioloģiski noārdāmo atkritumu</w:t>
            </w:r>
            <w:r w:rsidR="00D34132" w:rsidRPr="005204A9">
              <w:t xml:space="preserve"> (turpmāk – BNA)</w:t>
            </w:r>
            <w:r w:rsidRPr="005204A9">
              <w:t xml:space="preserve"> daudzumu apglabājamos atkritumos</w:t>
            </w:r>
            <w:r w:rsidR="001572DA" w:rsidRPr="005204A9">
              <w:t xml:space="preserve"> līdz 2020.gadam</w:t>
            </w:r>
            <w:r w:rsidR="00A87E09">
              <w:rPr>
                <w:rStyle w:val="FootnoteReference"/>
              </w:rPr>
              <w:footnoteReference w:id="2"/>
            </w:r>
            <w:r w:rsidRPr="005204A9">
              <w:t>.</w:t>
            </w:r>
            <w:r w:rsidR="00D34132" w:rsidRPr="005204A9">
              <w:t xml:space="preserve"> </w:t>
            </w:r>
          </w:p>
          <w:p w14:paraId="526FD971" w14:textId="14F09B89" w:rsidR="00185D95" w:rsidRDefault="00D34132" w:rsidP="00185D95">
            <w:pPr>
              <w:spacing w:after="120"/>
              <w:jc w:val="both"/>
            </w:pPr>
            <w:r w:rsidRPr="005204A9">
              <w:t xml:space="preserve">Aptuveni 50% no </w:t>
            </w:r>
            <w:r w:rsidR="001572DA" w:rsidRPr="005204A9">
              <w:t xml:space="preserve">sadzīves atkritumu apglabāšanas poligonos </w:t>
            </w:r>
            <w:r w:rsidRPr="005204A9">
              <w:t>apglabāt</w:t>
            </w:r>
            <w:r w:rsidR="001572DA" w:rsidRPr="005204A9">
              <w:t>ā atkritumu daudzuma ir tie</w:t>
            </w:r>
            <w:r w:rsidR="00B7270E" w:rsidRPr="005204A9">
              <w:t xml:space="preserve">ši BNA, kas vidēji gadā ir </w:t>
            </w:r>
            <w:r w:rsidR="000F099C">
              <w:t xml:space="preserve">apmēram </w:t>
            </w:r>
            <w:r w:rsidR="00B7270E" w:rsidRPr="005204A9">
              <w:t xml:space="preserve">330 000 tonnu. </w:t>
            </w:r>
            <w:r w:rsidR="00A5082B" w:rsidRPr="005204A9">
              <w:t>Sadzīves atkritumu apglabāšana ir noteikta kā sabiedriskais pakalpojums</w:t>
            </w:r>
            <w:r w:rsidR="00185D95">
              <w:t xml:space="preserve"> jeb vispārējas tautsaimnieciskas nozīmes pakalpojums</w:t>
            </w:r>
            <w:r w:rsidR="00A5082B" w:rsidRPr="005204A9">
              <w:t xml:space="preserve">, kur attiecīgi poligonu </w:t>
            </w:r>
            <w:proofErr w:type="spellStart"/>
            <w:r w:rsidR="00A5082B" w:rsidRPr="005204A9">
              <w:t>apsaimniekotāji</w:t>
            </w:r>
            <w:proofErr w:type="spellEnd"/>
            <w:r w:rsidR="00A5082B" w:rsidRPr="005204A9">
              <w:t xml:space="preserve"> ir sabiedriskā pakalpojuma sniedzēji.</w:t>
            </w:r>
            <w:r w:rsidR="00185D95">
              <w:t xml:space="preserve"> Lai arī tieši</w:t>
            </w:r>
            <w:r w:rsidR="00A87E09">
              <w:t xml:space="preserve"> sadzīves</w:t>
            </w:r>
            <w:r w:rsidR="00185D95">
              <w:t xml:space="preserve"> apglabāšana ir noteikta kā sabiedriskais pakalpojums, šī darbība sevī ietver ne tikai atkritumu apglabāšanu, bet arī pienākumu samazināt apglabājamo BNA daudzumu. </w:t>
            </w:r>
            <w:r w:rsidR="00185D95" w:rsidRPr="005204A9">
              <w:rPr>
                <w:bCs/>
              </w:rPr>
              <w:t xml:space="preserve"> Līdz ar MK 2011.gada 27.decembra noteikum</w:t>
            </w:r>
            <w:r w:rsidR="00CC695D">
              <w:rPr>
                <w:bCs/>
              </w:rPr>
              <w:t>u</w:t>
            </w:r>
            <w:r w:rsidR="00185D95" w:rsidRPr="005204A9">
              <w:rPr>
                <w:bCs/>
              </w:rPr>
              <w:t xml:space="preserve"> Nr.1032 “Atkritumu poligonu ierīkošanas, atkritumu poligonu un izgāztuvju apsaimniekošanas, slēgšanas un rekultivācijas noteikumi” </w:t>
            </w:r>
            <w:r w:rsidR="00CC695D">
              <w:rPr>
                <w:bCs/>
              </w:rPr>
              <w:t xml:space="preserve">spēkā stāšanos </w:t>
            </w:r>
            <w:r w:rsidR="00185D95" w:rsidRPr="005204A9">
              <w:rPr>
                <w:bCs/>
              </w:rPr>
              <w:t>pārņemtas Direktīvas prasības par BNA daudzuma samazinājumu. Tādējādi šis pienākums ir piesaistīts tieši sadzīves atkritumu apglabāšanas poligonu darbībai.</w:t>
            </w:r>
          </w:p>
          <w:p w14:paraId="4607513B" w14:textId="709DCCD1" w:rsidR="00A5082B" w:rsidRPr="005204A9" w:rsidRDefault="00545469" w:rsidP="00185D95">
            <w:pPr>
              <w:spacing w:after="120"/>
              <w:jc w:val="both"/>
            </w:pPr>
            <w:r w:rsidRPr="005204A9">
              <w:rPr>
                <w:bCs/>
              </w:rPr>
              <w:t xml:space="preserve">Atkritumu apsaimniekošanas likumā ir noteikts, ka tarifā par atkritumu apglabāšanu iekļauj ne tikai izmaksas, kas saistītas ar atkritumu sagatavošanu apglabāšanai (to nodrošina atkritumu mehāniskās šķirošanas līnijas), kas arī ir Direktīvas obligāta prasība, bet arī </w:t>
            </w:r>
            <w:r w:rsidRPr="005204A9">
              <w:rPr>
                <w:bCs/>
              </w:rPr>
              <w:lastRenderedPageBreak/>
              <w:t>izmaksas, kas saistītas ar BNA apglabājamā daudzuma samazināšanu, tai skaitā BNA reģenerāciju (tai skaitā pārstrādi).</w:t>
            </w:r>
          </w:p>
          <w:p w14:paraId="7CED51BA" w14:textId="3EE1A4DA" w:rsidR="00A5082B" w:rsidRPr="005204A9" w:rsidRDefault="00643A3C" w:rsidP="00EB2F30">
            <w:pPr>
              <w:pStyle w:val="ListParagraph"/>
              <w:spacing w:after="120"/>
              <w:ind w:left="0"/>
              <w:contextualSpacing w:val="0"/>
              <w:jc w:val="both"/>
              <w:rPr>
                <w:rFonts w:eastAsia="Calibri"/>
                <w:bCs/>
                <w:sz w:val="24"/>
                <w:szCs w:val="24"/>
              </w:rPr>
            </w:pPr>
            <w:r w:rsidRPr="005204A9">
              <w:rPr>
                <w:rFonts w:eastAsia="Calibri"/>
                <w:bCs/>
                <w:sz w:val="24"/>
                <w:szCs w:val="24"/>
              </w:rPr>
              <w:t>Latvijā sadzīves atkritumu apglabāšanas poligonos un ārpus tiem ir izveidotas nešķirotu atkritumu mehāniskās šķirošanas līnijas, kurās</w:t>
            </w:r>
            <w:r w:rsidR="0025246C" w:rsidRPr="005204A9">
              <w:rPr>
                <w:rFonts w:eastAsia="Calibri"/>
                <w:bCs/>
                <w:sz w:val="24"/>
                <w:szCs w:val="24"/>
              </w:rPr>
              <w:t xml:space="preserve"> no nešķirotu sadzīves atkritumu plūsmas</w:t>
            </w:r>
            <w:r w:rsidRPr="005204A9">
              <w:rPr>
                <w:rFonts w:eastAsia="Calibri"/>
                <w:bCs/>
                <w:sz w:val="24"/>
                <w:szCs w:val="24"/>
              </w:rPr>
              <w:t xml:space="preserve"> tiek atdalīta BNA frakcija, tādējādi samazinot BNA daudzumu apglabājamos atkritumos.  Tomēr</w:t>
            </w:r>
            <w:r w:rsidR="0025246C" w:rsidRPr="005204A9">
              <w:rPr>
                <w:rFonts w:eastAsia="Calibri"/>
                <w:bCs/>
                <w:sz w:val="24"/>
                <w:szCs w:val="24"/>
              </w:rPr>
              <w:t xml:space="preserve"> Latvijā</w:t>
            </w:r>
            <w:r w:rsidRPr="005204A9">
              <w:rPr>
                <w:rFonts w:eastAsia="Calibri"/>
                <w:bCs/>
                <w:sz w:val="24"/>
                <w:szCs w:val="24"/>
              </w:rPr>
              <w:t xml:space="preserve"> ir izveidojies BNA pārstrādes infrastruktūras deficīts</w:t>
            </w:r>
            <w:r w:rsidR="0025246C" w:rsidRPr="005204A9">
              <w:rPr>
                <w:rStyle w:val="FootnoteReference"/>
                <w:rFonts w:eastAsia="Calibri"/>
                <w:bCs/>
                <w:sz w:val="24"/>
                <w:szCs w:val="24"/>
              </w:rPr>
              <w:footnoteReference w:id="3"/>
            </w:r>
            <w:r w:rsidRPr="005204A9">
              <w:rPr>
                <w:rFonts w:eastAsia="Calibri"/>
                <w:bCs/>
                <w:sz w:val="24"/>
                <w:szCs w:val="24"/>
              </w:rPr>
              <w:t xml:space="preserve"> - lai arī Latvijā ir izveidotas BNA pārstrādes iekārtas, lielākoties tās vai nu ir ar mazu jaudu vai arī nav paredzētas tādu BNA pārstrādei, kas atdalīti no nešķirotu sadzīves atkritumu plūsmas un satur dažādus citu atkritumu veidu piemaisījumus.</w:t>
            </w:r>
          </w:p>
          <w:p w14:paraId="6056C5C9" w14:textId="79A67952" w:rsidR="00193FDF" w:rsidRPr="005204A9" w:rsidRDefault="00850CEC" w:rsidP="00EB2F30">
            <w:pPr>
              <w:pStyle w:val="ListParagraph"/>
              <w:spacing w:after="120"/>
              <w:ind w:left="0"/>
              <w:contextualSpacing w:val="0"/>
              <w:jc w:val="both"/>
              <w:rPr>
                <w:rFonts w:eastAsia="Calibri"/>
                <w:bCs/>
                <w:sz w:val="24"/>
                <w:szCs w:val="24"/>
              </w:rPr>
            </w:pPr>
            <w:r w:rsidRPr="005204A9">
              <w:rPr>
                <w:rFonts w:eastAsia="Calibri"/>
                <w:bCs/>
                <w:sz w:val="24"/>
                <w:szCs w:val="24"/>
              </w:rPr>
              <w:t>MK 2016.gada 30.augusta noteikumi Nr.588 “Darbības programmas “Izaugsme un nodarbinātība” 5.2.1.specifiskā atbalsta mērķa “Veicināt dažāda veida atkritumu atkārtotu izmantošanu, pārstrādi un reģenerāciju” 5.2.1.2.pasākuma “Atkritumu pārstrādes veicināšana” īstenošanas noteikumi”</w:t>
            </w:r>
            <w:r w:rsidR="003535F1" w:rsidRPr="005204A9">
              <w:rPr>
                <w:rFonts w:eastAsia="Calibri"/>
                <w:bCs/>
                <w:sz w:val="24"/>
                <w:szCs w:val="24"/>
              </w:rPr>
              <w:t xml:space="preserve"> (turpmāk – MK noteikumi par 5.2.1.2.pasākuma īstenošanu)</w:t>
            </w:r>
            <w:r w:rsidRPr="005204A9">
              <w:rPr>
                <w:rFonts w:eastAsia="Calibri"/>
                <w:bCs/>
                <w:sz w:val="24"/>
                <w:szCs w:val="24"/>
              </w:rPr>
              <w:t xml:space="preserve"> nosaka, ka visās projektu iesniegumu atlases kārtās maksimālā Kohēzi</w:t>
            </w:r>
            <w:r w:rsidR="00193FDF" w:rsidRPr="005204A9">
              <w:rPr>
                <w:rFonts w:eastAsia="Calibri"/>
                <w:bCs/>
                <w:sz w:val="24"/>
                <w:szCs w:val="24"/>
              </w:rPr>
              <w:t>jas fonda atbalsta likme ir 35%, savukārt 3.atlases kārtā, kurā paredzēta BNA pārstrādes iekārtu izveide, kā projektu iesniedzēji noteikti kapitālsabiedrības un pašvaldības (arī to iestādes).</w:t>
            </w:r>
          </w:p>
          <w:p w14:paraId="442C9F00" w14:textId="6D8B993A" w:rsidR="00850CEC" w:rsidRPr="005204A9" w:rsidRDefault="00656DD3" w:rsidP="00EB2F30">
            <w:pPr>
              <w:pStyle w:val="ListParagraph"/>
              <w:spacing w:after="120"/>
              <w:ind w:left="0"/>
              <w:contextualSpacing w:val="0"/>
              <w:jc w:val="both"/>
              <w:rPr>
                <w:rFonts w:eastAsia="Calibri"/>
                <w:bCs/>
                <w:sz w:val="24"/>
                <w:szCs w:val="24"/>
              </w:rPr>
            </w:pPr>
            <w:r w:rsidRPr="005204A9">
              <w:rPr>
                <w:rFonts w:eastAsia="Calibri"/>
                <w:bCs/>
                <w:sz w:val="24"/>
                <w:szCs w:val="24"/>
              </w:rPr>
              <w:t>Vides aizsardzības un reģionālās attīstības ministrija</w:t>
            </w:r>
            <w:r w:rsidR="00F574AF" w:rsidRPr="005204A9">
              <w:rPr>
                <w:rFonts w:eastAsia="Calibri"/>
                <w:bCs/>
                <w:sz w:val="24"/>
                <w:szCs w:val="24"/>
              </w:rPr>
              <w:t xml:space="preserve"> (turpmāk – VARAM)</w:t>
            </w:r>
            <w:r w:rsidR="00193FDF" w:rsidRPr="005204A9">
              <w:rPr>
                <w:rFonts w:eastAsia="Calibri"/>
                <w:bCs/>
                <w:sz w:val="24"/>
                <w:szCs w:val="24"/>
              </w:rPr>
              <w:t xml:space="preserve">, analizējot </w:t>
            </w:r>
            <w:r w:rsidR="00D35787" w:rsidRPr="005204A9">
              <w:rPr>
                <w:rFonts w:eastAsia="Calibri"/>
                <w:bCs/>
                <w:sz w:val="24"/>
                <w:szCs w:val="24"/>
              </w:rPr>
              <w:t xml:space="preserve">Direktīvas ieviešanas gaitu, </w:t>
            </w:r>
            <w:r w:rsidRPr="005204A9">
              <w:rPr>
                <w:rFonts w:eastAsia="Calibri"/>
                <w:bCs/>
                <w:sz w:val="24"/>
                <w:szCs w:val="24"/>
              </w:rPr>
              <w:t>ir secinājusi, ka</w:t>
            </w:r>
            <w:r w:rsidR="00D35787" w:rsidRPr="005204A9">
              <w:rPr>
                <w:rFonts w:eastAsia="Calibri"/>
                <w:bCs/>
                <w:sz w:val="24"/>
                <w:szCs w:val="24"/>
              </w:rPr>
              <w:t xml:space="preserve"> Direktīvas mērķu sasniegšanai nepieciešams izveidot vidēja un </w:t>
            </w:r>
            <w:r w:rsidRPr="005204A9">
              <w:rPr>
                <w:rFonts w:eastAsia="Calibri"/>
                <w:bCs/>
                <w:sz w:val="24"/>
                <w:szCs w:val="24"/>
              </w:rPr>
              <w:t>liela apjoma un specifiskām prasībām atbilstoš</w:t>
            </w:r>
            <w:r w:rsidR="00D35787" w:rsidRPr="005204A9">
              <w:rPr>
                <w:rFonts w:eastAsia="Calibri"/>
                <w:bCs/>
                <w:sz w:val="24"/>
                <w:szCs w:val="24"/>
              </w:rPr>
              <w:t>as</w:t>
            </w:r>
            <w:r w:rsidRPr="005204A9">
              <w:rPr>
                <w:rFonts w:eastAsia="Calibri"/>
                <w:bCs/>
                <w:sz w:val="24"/>
                <w:szCs w:val="24"/>
              </w:rPr>
              <w:t xml:space="preserve"> BNA pārstrādes iekārt</w:t>
            </w:r>
            <w:r w:rsidR="00D35787" w:rsidRPr="005204A9">
              <w:rPr>
                <w:rFonts w:eastAsia="Calibri"/>
                <w:bCs/>
                <w:sz w:val="24"/>
                <w:szCs w:val="24"/>
              </w:rPr>
              <w:t xml:space="preserve">as, un tam </w:t>
            </w:r>
            <w:r w:rsidRPr="005204A9">
              <w:rPr>
                <w:rFonts w:eastAsia="Calibri"/>
                <w:bCs/>
                <w:sz w:val="24"/>
                <w:szCs w:val="24"/>
              </w:rPr>
              <w:t xml:space="preserve">nepieciešams lielāks atbalsts, nekā to nosaka spēkā esošais normatīvais regulējums. </w:t>
            </w:r>
            <w:r w:rsidR="00F574AF" w:rsidRPr="005204A9">
              <w:rPr>
                <w:rFonts w:eastAsia="Calibri"/>
                <w:bCs/>
                <w:sz w:val="24"/>
                <w:szCs w:val="24"/>
              </w:rPr>
              <w:t xml:space="preserve">Vienlaikus, </w:t>
            </w:r>
            <w:r w:rsidR="002F14F1" w:rsidRPr="005204A9">
              <w:rPr>
                <w:rFonts w:eastAsia="Calibri"/>
                <w:bCs/>
                <w:sz w:val="24"/>
                <w:szCs w:val="24"/>
              </w:rPr>
              <w:t xml:space="preserve">tā kā Direktīvas prasību izpildē atbildība jāuzņemas sadzīves atkritumu poligonu </w:t>
            </w:r>
            <w:proofErr w:type="spellStart"/>
            <w:r w:rsidR="002F14F1" w:rsidRPr="005204A9">
              <w:rPr>
                <w:rFonts w:eastAsia="Calibri"/>
                <w:bCs/>
                <w:sz w:val="24"/>
                <w:szCs w:val="24"/>
              </w:rPr>
              <w:t>apsaimniekotājiem</w:t>
            </w:r>
            <w:proofErr w:type="spellEnd"/>
            <w:r w:rsidR="002F14F1" w:rsidRPr="005204A9">
              <w:rPr>
                <w:rFonts w:eastAsia="Calibri"/>
                <w:bCs/>
                <w:sz w:val="24"/>
                <w:szCs w:val="24"/>
              </w:rPr>
              <w:t xml:space="preserve">, kam atbildība noteikta ar normatīvajiem aktiem, un </w:t>
            </w:r>
            <w:r w:rsidR="00F574AF" w:rsidRPr="005204A9">
              <w:rPr>
                <w:rFonts w:eastAsia="Calibri"/>
                <w:bCs/>
                <w:sz w:val="24"/>
                <w:szCs w:val="24"/>
              </w:rPr>
              <w:t xml:space="preserve">lai nodrošinātu </w:t>
            </w:r>
            <w:proofErr w:type="spellStart"/>
            <w:r w:rsidR="00F574AF" w:rsidRPr="005204A9">
              <w:rPr>
                <w:rFonts w:eastAsia="Calibri"/>
                <w:bCs/>
                <w:sz w:val="24"/>
                <w:szCs w:val="24"/>
              </w:rPr>
              <w:t>mērķorientētu</w:t>
            </w:r>
            <w:proofErr w:type="spellEnd"/>
            <w:r w:rsidR="00F574AF" w:rsidRPr="005204A9">
              <w:rPr>
                <w:rFonts w:eastAsia="Calibri"/>
                <w:bCs/>
                <w:sz w:val="24"/>
                <w:szCs w:val="24"/>
              </w:rPr>
              <w:t xml:space="preserve"> investīciju</w:t>
            </w:r>
            <w:r w:rsidR="00001FAF" w:rsidRPr="005204A9">
              <w:rPr>
                <w:rFonts w:eastAsia="Calibri"/>
                <w:bCs/>
                <w:sz w:val="24"/>
                <w:szCs w:val="24"/>
              </w:rPr>
              <w:t xml:space="preserve"> ieguldījumu, ir pamatoti paplašināt potenciālo projektu iesniedzēju loku BNA pārstrādes iekārtu izveidei</w:t>
            </w:r>
            <w:r w:rsidR="009D4C73" w:rsidRPr="005204A9">
              <w:rPr>
                <w:rFonts w:eastAsia="Calibri"/>
                <w:bCs/>
                <w:sz w:val="24"/>
                <w:szCs w:val="24"/>
              </w:rPr>
              <w:t xml:space="preserve"> ar sadzīves atkritumu apglabāšanas poligonu </w:t>
            </w:r>
            <w:proofErr w:type="spellStart"/>
            <w:r w:rsidR="009D4C73" w:rsidRPr="005204A9">
              <w:rPr>
                <w:rFonts w:eastAsia="Calibri"/>
                <w:bCs/>
                <w:sz w:val="24"/>
                <w:szCs w:val="24"/>
              </w:rPr>
              <w:t>apsaimniekotājiem</w:t>
            </w:r>
            <w:proofErr w:type="spellEnd"/>
            <w:r w:rsidR="009D4C73" w:rsidRPr="005204A9">
              <w:rPr>
                <w:rFonts w:eastAsia="Calibri"/>
                <w:bCs/>
                <w:sz w:val="24"/>
                <w:szCs w:val="24"/>
              </w:rPr>
              <w:t xml:space="preserve"> un paaugstinā</w:t>
            </w:r>
            <w:r w:rsidR="00001FAF" w:rsidRPr="005204A9">
              <w:rPr>
                <w:rFonts w:eastAsia="Calibri"/>
                <w:bCs/>
                <w:sz w:val="24"/>
                <w:szCs w:val="24"/>
              </w:rPr>
              <w:t>t arī Kohēzijas fonda maksimālo atbalsta likmi</w:t>
            </w:r>
            <w:r w:rsidR="009D4C73" w:rsidRPr="005204A9">
              <w:rPr>
                <w:rFonts w:eastAsia="Calibri"/>
                <w:bCs/>
                <w:sz w:val="24"/>
                <w:szCs w:val="24"/>
              </w:rPr>
              <w:t xml:space="preserve"> šāda veida projektu iesniedzējiem</w:t>
            </w:r>
            <w:r w:rsidR="00001FAF" w:rsidRPr="005204A9">
              <w:rPr>
                <w:rFonts w:eastAsia="Calibri"/>
                <w:bCs/>
                <w:sz w:val="24"/>
                <w:szCs w:val="24"/>
              </w:rPr>
              <w:t xml:space="preserve">. </w:t>
            </w:r>
          </w:p>
          <w:p w14:paraId="49A31121" w14:textId="77777777" w:rsidR="005D0A5D" w:rsidRPr="005204A9" w:rsidRDefault="005D0A5D" w:rsidP="00F14321">
            <w:pPr>
              <w:spacing w:after="120"/>
              <w:jc w:val="both"/>
              <w:rPr>
                <w:bCs/>
                <w:u w:val="single"/>
              </w:rPr>
            </w:pPr>
            <w:r w:rsidRPr="005204A9">
              <w:rPr>
                <w:bCs/>
                <w:u w:val="single"/>
              </w:rPr>
              <w:t>Tiesiskā regulējuma mērķis un būtība</w:t>
            </w:r>
          </w:p>
          <w:p w14:paraId="04EFF684" w14:textId="79A497E6" w:rsidR="00726709" w:rsidRPr="005204A9" w:rsidRDefault="005D0A5D" w:rsidP="005204A9">
            <w:pPr>
              <w:pStyle w:val="ListParagraph"/>
              <w:spacing w:after="120"/>
              <w:ind w:left="0"/>
              <w:contextualSpacing w:val="0"/>
              <w:jc w:val="both"/>
              <w:rPr>
                <w:rFonts w:eastAsia="Calibri"/>
                <w:bCs/>
                <w:sz w:val="24"/>
                <w:szCs w:val="24"/>
              </w:rPr>
            </w:pPr>
            <w:r w:rsidRPr="005204A9">
              <w:rPr>
                <w:rFonts w:eastAsia="Calibri"/>
                <w:bCs/>
                <w:sz w:val="24"/>
                <w:szCs w:val="24"/>
              </w:rPr>
              <w:t xml:space="preserve">MK noteikumu projekts </w:t>
            </w:r>
            <w:r w:rsidR="00254587" w:rsidRPr="005204A9">
              <w:rPr>
                <w:rFonts w:eastAsia="Calibri"/>
                <w:bCs/>
                <w:sz w:val="24"/>
                <w:szCs w:val="24"/>
              </w:rPr>
              <w:t xml:space="preserve">izstrādāts, lai </w:t>
            </w:r>
            <w:r w:rsidR="00456C1A" w:rsidRPr="005204A9">
              <w:rPr>
                <w:rFonts w:eastAsia="Calibri"/>
                <w:bCs/>
                <w:sz w:val="24"/>
                <w:szCs w:val="24"/>
              </w:rPr>
              <w:t xml:space="preserve">5.2.1.specifiskā atbalsta mērķa “Veicināt dažāda veida atkritumu atkārtotu izmantošanu, pārstrādi un reģenerāciju” 5.2.1.2.pasākuma “Atkritumu pārstrādes veicināšana” trešajā atlases kārtā paplašinātu projektu iesniedzēju loku ar sadzīves atkritumu apglabāšanas sabiedriskā pakalpojumu sniedzējiem. </w:t>
            </w:r>
          </w:p>
          <w:p w14:paraId="78970BF8" w14:textId="6504CD4C" w:rsidR="00514A58" w:rsidRPr="00205237" w:rsidRDefault="00726709" w:rsidP="005204A9">
            <w:pPr>
              <w:pStyle w:val="ListParagraph"/>
              <w:spacing w:after="120"/>
              <w:ind w:left="0"/>
              <w:contextualSpacing w:val="0"/>
              <w:jc w:val="both"/>
              <w:rPr>
                <w:rFonts w:eastAsia="Calibri"/>
                <w:bCs/>
                <w:sz w:val="24"/>
                <w:szCs w:val="24"/>
              </w:rPr>
            </w:pPr>
            <w:r w:rsidRPr="005204A9">
              <w:rPr>
                <w:rFonts w:eastAsia="Calibri"/>
                <w:bCs/>
                <w:sz w:val="24"/>
                <w:szCs w:val="24"/>
              </w:rPr>
              <w:t xml:space="preserve">Tā kā sadzīves atkritumu apglabāšana ir atzīta par vispārējas tautsaimnieciskas nozīmes pakalpojumu, kas nozīmē, ka tirgus dalībnieki vieni paši bez </w:t>
            </w:r>
            <w:r w:rsidR="007B146F">
              <w:rPr>
                <w:rFonts w:eastAsia="Calibri"/>
                <w:bCs/>
                <w:sz w:val="24"/>
                <w:szCs w:val="24"/>
              </w:rPr>
              <w:t>īpaša</w:t>
            </w:r>
            <w:r w:rsidR="007B146F" w:rsidRPr="005204A9">
              <w:rPr>
                <w:rFonts w:eastAsia="Calibri"/>
                <w:bCs/>
                <w:sz w:val="24"/>
                <w:szCs w:val="24"/>
              </w:rPr>
              <w:t xml:space="preserve"> </w:t>
            </w:r>
            <w:r w:rsidRPr="005204A9">
              <w:rPr>
                <w:rFonts w:eastAsia="Calibri"/>
                <w:bCs/>
                <w:sz w:val="24"/>
                <w:szCs w:val="24"/>
              </w:rPr>
              <w:t xml:space="preserve">atbalsta saimniecisko darbību nespēj </w:t>
            </w:r>
            <w:r w:rsidR="00A87E09">
              <w:rPr>
                <w:rFonts w:eastAsia="Calibri"/>
                <w:bCs/>
                <w:sz w:val="24"/>
                <w:szCs w:val="24"/>
              </w:rPr>
              <w:t>veikt</w:t>
            </w:r>
            <w:r w:rsidRPr="005204A9">
              <w:rPr>
                <w:rFonts w:eastAsia="Calibri"/>
                <w:bCs/>
                <w:sz w:val="24"/>
                <w:szCs w:val="24"/>
              </w:rPr>
              <w:t xml:space="preserve">, </w:t>
            </w:r>
            <w:r w:rsidR="001C0740">
              <w:rPr>
                <w:rFonts w:eastAsia="Calibri"/>
                <w:bCs/>
                <w:sz w:val="24"/>
                <w:szCs w:val="24"/>
              </w:rPr>
              <w:t>MK noteikumu projekts nosaka tiem pieejamo</w:t>
            </w:r>
            <w:r w:rsidRPr="005204A9">
              <w:rPr>
                <w:rFonts w:eastAsia="Calibri"/>
                <w:bCs/>
                <w:sz w:val="24"/>
                <w:szCs w:val="24"/>
              </w:rPr>
              <w:t xml:space="preserve"> Kohēzijas fonda </w:t>
            </w:r>
            <w:r w:rsidR="001C0740">
              <w:rPr>
                <w:rFonts w:eastAsia="Calibri"/>
                <w:bCs/>
                <w:sz w:val="24"/>
                <w:szCs w:val="24"/>
              </w:rPr>
              <w:t>finansējumu piesaistīt</w:t>
            </w:r>
            <w:r w:rsidRPr="005204A9">
              <w:rPr>
                <w:rFonts w:eastAsia="Calibri"/>
                <w:bCs/>
                <w:sz w:val="24"/>
                <w:szCs w:val="24"/>
              </w:rPr>
              <w:t xml:space="preserve"> ar atbalsta likmi līdz 85%. Tāpat uz </w:t>
            </w:r>
            <w:r w:rsidR="00456C1A" w:rsidRPr="005204A9">
              <w:rPr>
                <w:rFonts w:eastAsia="Calibri"/>
                <w:bCs/>
                <w:sz w:val="24"/>
                <w:szCs w:val="24"/>
              </w:rPr>
              <w:t xml:space="preserve">sabiedriskā pakalpojuma sniedzējiem kā projektu iesniedzējiem nav attiecināmi </w:t>
            </w:r>
            <w:r w:rsidR="00456C1A" w:rsidRPr="005204A9">
              <w:rPr>
                <w:rFonts w:eastAsia="Calibri"/>
                <w:bCs/>
                <w:sz w:val="24"/>
                <w:szCs w:val="24"/>
              </w:rPr>
              <w:lastRenderedPageBreak/>
              <w:t>valsts atbalsta nosacījumi</w:t>
            </w:r>
            <w:r w:rsidR="007B146F">
              <w:rPr>
                <w:rFonts w:eastAsia="Calibri"/>
                <w:bCs/>
                <w:sz w:val="24"/>
                <w:szCs w:val="24"/>
              </w:rPr>
              <w:t>, kas iekļauti MK noteikumu par 5.2.1.2.pasākuma īstenošanu V nodaļā</w:t>
            </w:r>
            <w:r w:rsidR="00456C1A" w:rsidRPr="005204A9">
              <w:rPr>
                <w:rFonts w:eastAsia="Calibri"/>
                <w:bCs/>
                <w:sz w:val="24"/>
                <w:szCs w:val="24"/>
              </w:rPr>
              <w:t xml:space="preserve">, tamdēļ MK noteikumu projekts paredz </w:t>
            </w:r>
            <w:r w:rsidR="007B146F">
              <w:rPr>
                <w:rFonts w:eastAsia="Calibri"/>
                <w:bCs/>
                <w:sz w:val="24"/>
                <w:szCs w:val="24"/>
              </w:rPr>
              <w:t>tos nepiemērot</w:t>
            </w:r>
            <w:r w:rsidRPr="005204A9">
              <w:rPr>
                <w:rFonts w:eastAsia="Calibri"/>
                <w:bCs/>
                <w:sz w:val="24"/>
                <w:szCs w:val="24"/>
              </w:rPr>
              <w:t>.</w:t>
            </w:r>
            <w:r w:rsidR="001C0740">
              <w:rPr>
                <w:rFonts w:eastAsia="Calibri"/>
                <w:bCs/>
                <w:sz w:val="24"/>
                <w:szCs w:val="24"/>
              </w:rPr>
              <w:t xml:space="preserve"> </w:t>
            </w:r>
            <w:r w:rsidR="00205237">
              <w:rPr>
                <w:rFonts w:eastAsia="Calibri"/>
                <w:bCs/>
                <w:sz w:val="24"/>
                <w:szCs w:val="24"/>
              </w:rPr>
              <w:t xml:space="preserve">Vienlaikus sabiedriskā pakalpojuma sniedzējam kā projekta iesniedzējam ir jābūt noslēgtiem atbilstošiem pakalpojuma sniegšanas līgumiem, kuros ietvertas prasības no </w:t>
            </w:r>
            <w:r w:rsidR="00205237" w:rsidRPr="00205237">
              <w:rPr>
                <w:rFonts w:eastAsia="Calibri"/>
                <w:bCs/>
                <w:sz w:val="24"/>
                <w:szCs w:val="24"/>
              </w:rPr>
              <w:t xml:space="preserve"> Eiropas Komisijas 2011.gada 20.decembra lēmum</w:t>
            </w:r>
            <w:r w:rsidR="00205237">
              <w:rPr>
                <w:rFonts w:eastAsia="Calibri"/>
                <w:bCs/>
                <w:sz w:val="24"/>
                <w:szCs w:val="24"/>
              </w:rPr>
              <w:t>a</w:t>
            </w:r>
            <w:r w:rsidR="00205237" w:rsidRPr="00205237">
              <w:rPr>
                <w:rFonts w:eastAsia="Calibri"/>
                <w:bCs/>
                <w:sz w:val="24"/>
                <w:szCs w:val="24"/>
              </w:rPr>
              <w:t xml:space="preserve"> Nr. 2012/21/ES </w:t>
            </w:r>
            <w:r w:rsidR="00205237" w:rsidRPr="00205237">
              <w:rPr>
                <w:rFonts w:eastAsia="Calibri"/>
                <w:bCs/>
                <w:i/>
                <w:sz w:val="24"/>
                <w:szCs w:val="24"/>
              </w:rPr>
              <w:t>par Līguma par Eiropas Savienības darbību 106.panta 2.punkta piemērošanu valsts atbalstam attiecībā uz kompensāciju par sabiedriskajiem pakalpojumiem dažiem uzņēmumiem, kuriem uzticēts sniegt pakalpojumus ar vispārēju tautsaimniecisku nozīmi</w:t>
            </w:r>
            <w:r w:rsidR="00205237">
              <w:rPr>
                <w:rFonts w:eastAsia="Calibri"/>
                <w:bCs/>
                <w:i/>
                <w:sz w:val="24"/>
                <w:szCs w:val="24"/>
              </w:rPr>
              <w:t xml:space="preserve"> </w:t>
            </w:r>
            <w:r w:rsidR="00205237" w:rsidRPr="00205237">
              <w:rPr>
                <w:rFonts w:eastAsia="Calibri"/>
                <w:bCs/>
                <w:sz w:val="24"/>
                <w:szCs w:val="24"/>
              </w:rPr>
              <w:t>(turpmāk - EK 2011.gada 20.decembra lēmums Nr. 2012/21/ES)</w:t>
            </w:r>
            <w:r w:rsidR="00205237">
              <w:rPr>
                <w:rFonts w:eastAsia="Calibri"/>
                <w:bCs/>
                <w:sz w:val="24"/>
                <w:szCs w:val="24"/>
              </w:rPr>
              <w:t>.</w:t>
            </w:r>
          </w:p>
          <w:p w14:paraId="7FFC19F6" w14:textId="77777777" w:rsidR="00F64F2D" w:rsidRDefault="00F64F2D" w:rsidP="00F64F2D">
            <w:pPr>
              <w:pStyle w:val="ListParagraph"/>
              <w:spacing w:after="120"/>
              <w:ind w:left="0"/>
              <w:contextualSpacing w:val="0"/>
              <w:jc w:val="both"/>
              <w:rPr>
                <w:rFonts w:eastAsia="Calibri"/>
                <w:bCs/>
                <w:sz w:val="24"/>
                <w:szCs w:val="24"/>
              </w:rPr>
            </w:pPr>
            <w:r w:rsidRPr="005204A9">
              <w:rPr>
                <w:rFonts w:eastAsia="Calibri"/>
                <w:bCs/>
                <w:sz w:val="24"/>
                <w:szCs w:val="24"/>
              </w:rPr>
              <w:t xml:space="preserve">MK noteikumu projekts neparedz izslēgt no dalības atklātā projektu iesniegumu atlasē citus komersantus, kas nav sabiedriskā pakalpojuma sniedzēji. Projektus kompostēšanas laukumu izveidei tāpat kā līdz šim varēs pieteikt arī pašvaldības un to iestādes. Attiecībā uz projektu iesniedzējiem, kas nav sabiedriskā pakalpojuma sniedzēji, saglabājas spēkā esošais normatīvais regulējums, kur jāņem vērā visi valsts atbalsta nosacījumi. </w:t>
            </w:r>
          </w:p>
          <w:p w14:paraId="1A4CCF16" w14:textId="0E0DBD5B" w:rsidR="006D7216" w:rsidRPr="005204A9" w:rsidRDefault="006D7216" w:rsidP="00F64F2D">
            <w:pPr>
              <w:pStyle w:val="ListParagraph"/>
              <w:spacing w:after="120"/>
              <w:ind w:left="0"/>
              <w:jc w:val="both"/>
              <w:rPr>
                <w:rFonts w:eastAsia="Calibri"/>
                <w:bCs/>
                <w:sz w:val="24"/>
                <w:szCs w:val="24"/>
              </w:rPr>
            </w:pPr>
            <w:r>
              <w:rPr>
                <w:rFonts w:eastAsia="Calibri"/>
                <w:bCs/>
                <w:sz w:val="24"/>
                <w:szCs w:val="24"/>
              </w:rPr>
              <w:t>Papildu</w:t>
            </w:r>
            <w:r w:rsidR="00A1717B">
              <w:rPr>
                <w:rFonts w:eastAsia="Calibri"/>
                <w:bCs/>
                <w:sz w:val="24"/>
                <w:szCs w:val="24"/>
              </w:rPr>
              <w:t>s</w:t>
            </w:r>
            <w:r>
              <w:rPr>
                <w:rFonts w:eastAsia="Calibri"/>
                <w:bCs/>
                <w:sz w:val="24"/>
                <w:szCs w:val="24"/>
              </w:rPr>
              <w:t xml:space="preserve"> precizēti punkti par 5.2.1.2.pasākumā pieejamo finansējumu, kur izmai</w:t>
            </w:r>
            <w:r w:rsidR="00412BCD">
              <w:rPr>
                <w:rFonts w:eastAsia="Calibri"/>
                <w:bCs/>
                <w:sz w:val="24"/>
                <w:szCs w:val="24"/>
              </w:rPr>
              <w:t>ņas veiktas gan attiecībā uz katrā atlases kārtā pieejamo finansējumu līdz 2018.gada 31.decembrim, gan finansējumu kopumā. Izmaiņas attiecībā uz  pieejamo finansējumu līdz 2018.gada 31.decembrim ir redakcionālas un veiktas, lai novērstu nekorektas interpretācijas iespējas. Savukārt kopējā finansējuma izmaiņas radušās līdz ar trešajā atlases kārtā diferencēto KF atbalsta likmi, kas nemaina nosacījumus komersantiem, kas nav sabiedriskā pakalpojuma sniedzēji, nodrošināt līdzfinansējumu vismaz 65% apmērā.</w:t>
            </w:r>
          </w:p>
          <w:p w14:paraId="28D16555" w14:textId="42E45123" w:rsidR="00903E6B" w:rsidRDefault="003535F1" w:rsidP="00185D95">
            <w:pPr>
              <w:spacing w:after="120"/>
              <w:jc w:val="both"/>
            </w:pPr>
            <w:r w:rsidRPr="005204A9">
              <w:t>Tāpat atbilstoši Energoefektivitātes likumā 15.panta ceturtajai daļai  MK noteikumu projekts nosaka papildu pienākumu finansējuma saņēmējam turpmākos trīs gadus pēc projekta īstenošanas ik gadu sniegt informāciju par objekta enerģijas patēriņu pirms un pēc projekta īstenošanas. Šī prasība ir attiecināma uz objektiem</w:t>
            </w:r>
            <w:r w:rsidR="00A87E09">
              <w:t>, kas patērē enerģiju</w:t>
            </w:r>
            <w:r w:rsidRPr="005204A9">
              <w:t>, piemēram, pārstrādes iekārtām vai transportlīdzekļiem (tai skaitā traktortehniku).</w:t>
            </w:r>
          </w:p>
          <w:p w14:paraId="79753B9B" w14:textId="7ECD712A" w:rsidR="00545469" w:rsidRPr="005204A9" w:rsidRDefault="00545469" w:rsidP="003535F1">
            <w:pPr>
              <w:jc w:val="both"/>
            </w:pPr>
            <w:r>
              <w:t>Ierosinātie grozījumi uz jau uzsāktajām 5.2.1.2.pasākuma projektu iesniegumu atlasēm neatstāj būtisku ietekmi, jo MK noteikumu projektā ietvertas normas, kas projektu iesniedzējiem būtu tāpat saistošas, noslēdzot līgumu par projekta īstenošanu, piemēram, prasība uzkrāt datus par enerģijas patēriņu.</w:t>
            </w:r>
          </w:p>
        </w:tc>
      </w:tr>
      <w:tr w:rsidR="005204A9" w:rsidRPr="005204A9" w14:paraId="48198750" w14:textId="77777777" w:rsidTr="00DB2BCB">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50DC171D" w:rsidR="00330C43" w:rsidRPr="005204A9" w:rsidRDefault="00330C43" w:rsidP="00A43433">
            <w:pPr>
              <w:jc w:val="center"/>
              <w:rPr>
                <w:lang w:eastAsia="en-US"/>
              </w:rPr>
            </w:pPr>
            <w:r w:rsidRPr="005204A9">
              <w:lastRenderedPageBreak/>
              <w:t>3.</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14756D3D" w14:textId="77777777" w:rsidR="00330C43" w:rsidRPr="005204A9" w:rsidRDefault="00330C43" w:rsidP="00A43433">
            <w:pPr>
              <w:rPr>
                <w:lang w:eastAsia="en-US"/>
              </w:rPr>
            </w:pPr>
            <w:r w:rsidRPr="005204A9">
              <w:t>Projekta izstrādē iesaistītās institūcijas</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77EC8790" w14:textId="31F6AE98" w:rsidR="00893FBD" w:rsidRPr="005204A9" w:rsidRDefault="003535F1" w:rsidP="00337603">
            <w:pPr>
              <w:pStyle w:val="naiskr"/>
              <w:spacing w:before="0" w:beforeAutospacing="0" w:after="120" w:afterAutospacing="0"/>
              <w:ind w:right="57"/>
              <w:jc w:val="both"/>
            </w:pPr>
            <w:r w:rsidRPr="005204A9">
              <w:t>Nav.</w:t>
            </w:r>
          </w:p>
        </w:tc>
      </w:tr>
      <w:tr w:rsidR="005204A9" w:rsidRPr="005204A9" w14:paraId="01FDE948" w14:textId="77777777" w:rsidTr="00B332E3">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5204A9" w:rsidRDefault="00330C43" w:rsidP="00A43433">
            <w:pPr>
              <w:jc w:val="center"/>
              <w:rPr>
                <w:lang w:eastAsia="en-US"/>
              </w:rPr>
            </w:pPr>
            <w:r w:rsidRPr="005204A9">
              <w:t>4.</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5204A9" w:rsidRDefault="00330C43" w:rsidP="00A43433">
            <w:pPr>
              <w:rPr>
                <w:lang w:eastAsia="en-US"/>
              </w:rPr>
            </w:pPr>
            <w:r w:rsidRPr="005204A9">
              <w:t>Cita informācija</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43CF47AF" w14:textId="7C1D0B5F" w:rsidR="001359CE" w:rsidRPr="005204A9" w:rsidRDefault="003535F1" w:rsidP="005204A9">
            <w:pPr>
              <w:shd w:val="clear" w:color="auto" w:fill="FFFFFF"/>
              <w:ind w:left="57" w:right="113"/>
              <w:jc w:val="both"/>
            </w:pPr>
            <w:r w:rsidRPr="005204A9">
              <w:rPr>
                <w:color w:val="000000" w:themeColor="text1"/>
              </w:rPr>
              <w:t>MK noteikumu projektu plānots virzīt apstiprināšanai MK pēc tam, kad tiks izsludināta 5.2.1.2.pasākuma “Atkritumu pārstrādes veicināšana” 1. un 2.</w:t>
            </w:r>
            <w:r w:rsidR="005204A9" w:rsidRPr="005204A9">
              <w:rPr>
                <w:color w:val="000000" w:themeColor="text1"/>
              </w:rPr>
              <w:t xml:space="preserve">projektu iesniegumu </w:t>
            </w:r>
            <w:r w:rsidRPr="005204A9">
              <w:rPr>
                <w:color w:val="000000" w:themeColor="text1"/>
              </w:rPr>
              <w:t>atlases kārta.</w:t>
            </w:r>
          </w:p>
        </w:tc>
      </w:tr>
    </w:tbl>
    <w:p w14:paraId="04EB276E" w14:textId="77777777" w:rsidR="009D761C" w:rsidRPr="005817EF" w:rsidRDefault="009D761C" w:rsidP="009D761C">
      <w:pPr>
        <w:rPr>
          <w:vanish/>
          <w:color w:val="000000" w:themeColor="text1"/>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2604"/>
        <w:gridCol w:w="6200"/>
      </w:tblGrid>
      <w:tr w:rsidR="005817EF" w:rsidRPr="005817EF" w14:paraId="1BDFA207" w14:textId="77777777" w:rsidTr="00A20E76">
        <w:trPr>
          <w:trHeight w:val="556"/>
        </w:trPr>
        <w:tc>
          <w:tcPr>
            <w:tcW w:w="9356" w:type="dxa"/>
            <w:gridSpan w:val="3"/>
            <w:vAlign w:val="center"/>
          </w:tcPr>
          <w:p w14:paraId="4C546A40" w14:textId="77777777" w:rsidR="0055506E" w:rsidRPr="005817EF" w:rsidRDefault="0055506E" w:rsidP="00643A3C">
            <w:pPr>
              <w:pStyle w:val="naisnod"/>
              <w:spacing w:before="0" w:beforeAutospacing="0" w:after="0" w:afterAutospacing="0"/>
              <w:ind w:left="57" w:right="57"/>
              <w:jc w:val="center"/>
              <w:rPr>
                <w:b/>
                <w:color w:val="000000" w:themeColor="text1"/>
              </w:rPr>
            </w:pPr>
            <w:r w:rsidRPr="005817EF">
              <w:rPr>
                <w:b/>
                <w:color w:val="000000" w:themeColor="text1"/>
              </w:rPr>
              <w:t>II. Tiesību akta projekta ietekme uz sabiedrību, tautsaimniecības attīstību</w:t>
            </w:r>
          </w:p>
          <w:p w14:paraId="5D7CE810" w14:textId="77777777" w:rsidR="0055506E" w:rsidRPr="005817EF" w:rsidRDefault="0055506E" w:rsidP="00643A3C">
            <w:pPr>
              <w:pStyle w:val="naisnod"/>
              <w:spacing w:before="0" w:beforeAutospacing="0" w:after="0" w:afterAutospacing="0"/>
              <w:ind w:left="57" w:right="57"/>
              <w:jc w:val="center"/>
              <w:rPr>
                <w:b/>
                <w:color w:val="000000" w:themeColor="text1"/>
                <w:highlight w:val="yellow"/>
              </w:rPr>
            </w:pPr>
            <w:r w:rsidRPr="005817EF">
              <w:rPr>
                <w:b/>
                <w:color w:val="000000" w:themeColor="text1"/>
              </w:rPr>
              <w:t>un administratīvo slogu</w:t>
            </w:r>
          </w:p>
        </w:tc>
      </w:tr>
      <w:tr w:rsidR="005817EF" w:rsidRPr="005817EF" w14:paraId="5EF140CB" w14:textId="77777777" w:rsidTr="00A20E76">
        <w:trPr>
          <w:trHeight w:val="467"/>
        </w:trPr>
        <w:tc>
          <w:tcPr>
            <w:tcW w:w="552" w:type="dxa"/>
          </w:tcPr>
          <w:p w14:paraId="6D57B5D1" w14:textId="77777777" w:rsidR="0055506E" w:rsidRPr="005817EF" w:rsidRDefault="0055506E" w:rsidP="00643A3C">
            <w:pPr>
              <w:pStyle w:val="naiskr"/>
              <w:spacing w:before="0" w:beforeAutospacing="0" w:after="0" w:afterAutospacing="0"/>
              <w:ind w:left="57" w:right="57"/>
              <w:jc w:val="both"/>
              <w:rPr>
                <w:color w:val="000000" w:themeColor="text1"/>
              </w:rPr>
            </w:pPr>
            <w:r w:rsidRPr="005817EF">
              <w:rPr>
                <w:color w:val="000000" w:themeColor="text1"/>
              </w:rPr>
              <w:t>1.</w:t>
            </w:r>
          </w:p>
        </w:tc>
        <w:tc>
          <w:tcPr>
            <w:tcW w:w="2604" w:type="dxa"/>
          </w:tcPr>
          <w:p w14:paraId="58E6F382" w14:textId="77777777" w:rsidR="0055506E" w:rsidRPr="005817EF" w:rsidRDefault="0055506E" w:rsidP="00643A3C">
            <w:pPr>
              <w:pStyle w:val="naiskr"/>
              <w:spacing w:before="0" w:beforeAutospacing="0" w:after="0" w:afterAutospacing="0"/>
              <w:ind w:left="57" w:right="57"/>
              <w:rPr>
                <w:color w:val="000000" w:themeColor="text1"/>
              </w:rPr>
            </w:pPr>
            <w:r w:rsidRPr="005817EF">
              <w:rPr>
                <w:color w:val="000000" w:themeColor="text1"/>
              </w:rPr>
              <w:t xml:space="preserve">Sabiedrības </w:t>
            </w:r>
            <w:proofErr w:type="spellStart"/>
            <w:r w:rsidRPr="005817EF">
              <w:rPr>
                <w:color w:val="000000" w:themeColor="text1"/>
              </w:rPr>
              <w:t>mērķgrupas</w:t>
            </w:r>
            <w:proofErr w:type="spellEnd"/>
            <w:r w:rsidRPr="005817EF">
              <w:rPr>
                <w:color w:val="000000" w:themeColor="text1"/>
              </w:rPr>
              <w:t xml:space="preserve">, kuras tiesiskais </w:t>
            </w:r>
            <w:r w:rsidRPr="005817EF">
              <w:rPr>
                <w:color w:val="000000" w:themeColor="text1"/>
              </w:rPr>
              <w:lastRenderedPageBreak/>
              <w:t>regulējums ietekmē vai varētu ietekmēt</w:t>
            </w:r>
          </w:p>
        </w:tc>
        <w:tc>
          <w:tcPr>
            <w:tcW w:w="6200" w:type="dxa"/>
          </w:tcPr>
          <w:p w14:paraId="2F18A150" w14:textId="4C097F42" w:rsidR="00950A6A" w:rsidRPr="005817EF" w:rsidRDefault="00043C0E" w:rsidP="00A1717B">
            <w:pPr>
              <w:shd w:val="clear" w:color="auto" w:fill="FFFFFF"/>
              <w:ind w:left="57" w:right="113"/>
              <w:jc w:val="both"/>
              <w:rPr>
                <w:color w:val="000000" w:themeColor="text1"/>
                <w:highlight w:val="yellow"/>
              </w:rPr>
            </w:pPr>
            <w:bookmarkStart w:id="0" w:name="p21"/>
            <w:bookmarkEnd w:id="0"/>
            <w:r w:rsidRPr="005817EF">
              <w:rPr>
                <w:color w:val="000000" w:themeColor="text1"/>
              </w:rPr>
              <w:lastRenderedPageBreak/>
              <w:t xml:space="preserve">MK noteikumu projekts ietekmē </w:t>
            </w:r>
            <w:r w:rsidR="00DF48F6" w:rsidRPr="005817EF">
              <w:rPr>
                <w:color w:val="000000" w:themeColor="text1"/>
              </w:rPr>
              <w:t>tiešās pārvaldes iestādes</w:t>
            </w:r>
            <w:r w:rsidRPr="005817EF">
              <w:rPr>
                <w:color w:val="000000" w:themeColor="text1"/>
              </w:rPr>
              <w:t xml:space="preserve">, kas iesaistītas ES fondu vadībā (vadošā iestāde, atbildīgā iestāde, </w:t>
            </w:r>
            <w:r w:rsidRPr="005817EF">
              <w:rPr>
                <w:color w:val="000000" w:themeColor="text1"/>
              </w:rPr>
              <w:lastRenderedPageBreak/>
              <w:t>sadarbības iestāde u.c.), kā arī projekt</w:t>
            </w:r>
            <w:r w:rsidR="00A1717B">
              <w:rPr>
                <w:color w:val="000000" w:themeColor="text1"/>
              </w:rPr>
              <w:t>u</w:t>
            </w:r>
            <w:r w:rsidRPr="005817EF">
              <w:rPr>
                <w:color w:val="000000" w:themeColor="text1"/>
              </w:rPr>
              <w:t xml:space="preserve"> iesniedzēju</w:t>
            </w:r>
            <w:r w:rsidR="00F60633">
              <w:rPr>
                <w:color w:val="000000" w:themeColor="text1"/>
              </w:rPr>
              <w:t>s – sadzīves atkritumu apglabāšanas</w:t>
            </w:r>
            <w:r w:rsidR="003B14D4">
              <w:rPr>
                <w:color w:val="000000" w:themeColor="text1"/>
              </w:rPr>
              <w:t xml:space="preserve"> sabiedriskā pakalpojuma sniedzējus</w:t>
            </w:r>
            <w:r w:rsidR="00F60633">
              <w:rPr>
                <w:color w:val="000000" w:themeColor="text1"/>
              </w:rPr>
              <w:t>, kas plāno projektu iesniegšanu trešajā atlases kārtā projektu iesniegumu</w:t>
            </w:r>
            <w:r w:rsidR="003B14D4">
              <w:rPr>
                <w:color w:val="000000" w:themeColor="text1"/>
              </w:rPr>
              <w:t>.</w:t>
            </w:r>
          </w:p>
        </w:tc>
      </w:tr>
      <w:tr w:rsidR="005817EF" w:rsidRPr="005817EF" w14:paraId="3A453832" w14:textId="77777777" w:rsidTr="00A20E76">
        <w:trPr>
          <w:trHeight w:val="523"/>
        </w:trPr>
        <w:tc>
          <w:tcPr>
            <w:tcW w:w="552" w:type="dxa"/>
          </w:tcPr>
          <w:p w14:paraId="684F9791" w14:textId="77777777" w:rsidR="0055506E" w:rsidRPr="005817EF" w:rsidRDefault="0055506E" w:rsidP="00643A3C">
            <w:pPr>
              <w:pStyle w:val="naiskr"/>
              <w:spacing w:before="0" w:beforeAutospacing="0" w:after="0" w:afterAutospacing="0"/>
              <w:ind w:left="57" w:right="57"/>
              <w:jc w:val="both"/>
              <w:rPr>
                <w:color w:val="000000" w:themeColor="text1"/>
              </w:rPr>
            </w:pPr>
            <w:r w:rsidRPr="005817EF">
              <w:rPr>
                <w:color w:val="000000" w:themeColor="text1"/>
              </w:rPr>
              <w:lastRenderedPageBreak/>
              <w:t>2.</w:t>
            </w:r>
          </w:p>
        </w:tc>
        <w:tc>
          <w:tcPr>
            <w:tcW w:w="2604" w:type="dxa"/>
          </w:tcPr>
          <w:p w14:paraId="50767E20" w14:textId="77777777" w:rsidR="0055506E" w:rsidRPr="005817EF" w:rsidRDefault="0055506E" w:rsidP="00643A3C">
            <w:pPr>
              <w:pStyle w:val="naiskr"/>
              <w:spacing w:before="0" w:beforeAutospacing="0" w:after="0" w:afterAutospacing="0"/>
              <w:ind w:left="57" w:right="57"/>
              <w:rPr>
                <w:color w:val="000000" w:themeColor="text1"/>
              </w:rPr>
            </w:pPr>
            <w:r w:rsidRPr="005817EF">
              <w:rPr>
                <w:color w:val="000000" w:themeColor="text1"/>
              </w:rPr>
              <w:t>Tiesiskā regulējuma ietekme uz tautsaimniecību un administratīvo slogu</w:t>
            </w:r>
          </w:p>
        </w:tc>
        <w:tc>
          <w:tcPr>
            <w:tcW w:w="6200" w:type="dxa"/>
          </w:tcPr>
          <w:p w14:paraId="6CD17367" w14:textId="27A60E5B" w:rsidR="009F5CCB" w:rsidRPr="005817EF" w:rsidRDefault="00DD7053" w:rsidP="00643A3C">
            <w:pPr>
              <w:shd w:val="clear" w:color="auto" w:fill="FFFFFF"/>
              <w:ind w:left="57" w:right="113"/>
              <w:jc w:val="both"/>
              <w:rPr>
                <w:color w:val="000000" w:themeColor="text1"/>
              </w:rPr>
            </w:pPr>
            <w:r w:rsidRPr="005817EF">
              <w:rPr>
                <w:color w:val="000000" w:themeColor="text1"/>
              </w:rPr>
              <w:t>MK n</w:t>
            </w:r>
            <w:r w:rsidR="009F5CCB" w:rsidRPr="005817EF">
              <w:rPr>
                <w:color w:val="000000" w:themeColor="text1"/>
              </w:rPr>
              <w:t xml:space="preserve">oteikumu projekta ietvaros finansējuma saņēmējs sagatavo un iesniedz projekta iesniegumu, kā arī savā tīmekļvietnē ievieto un aktualizē informāciju par projektu, savukārt sadarbības iestāde </w:t>
            </w:r>
            <w:r w:rsidR="00F2382B" w:rsidRPr="005817EF">
              <w:rPr>
                <w:color w:val="000000" w:themeColor="text1"/>
              </w:rPr>
              <w:t>izvērtē</w:t>
            </w:r>
            <w:r w:rsidR="009F5CCB" w:rsidRPr="005817EF">
              <w:rPr>
                <w:color w:val="000000" w:themeColor="text1"/>
              </w:rPr>
              <w:t xml:space="preserve"> projekta iesniegumu, tā grozījumus, kā arī veic projekta </w:t>
            </w:r>
            <w:r w:rsidRPr="005817EF">
              <w:rPr>
                <w:color w:val="000000" w:themeColor="text1"/>
              </w:rPr>
              <w:t xml:space="preserve">ieviešanas </w:t>
            </w:r>
            <w:r w:rsidR="009F5CCB" w:rsidRPr="005817EF">
              <w:rPr>
                <w:color w:val="000000" w:themeColor="text1"/>
              </w:rPr>
              <w:t>uzraudzību</w:t>
            </w:r>
            <w:r w:rsidRPr="005817EF">
              <w:rPr>
                <w:color w:val="000000" w:themeColor="text1"/>
              </w:rPr>
              <w:t xml:space="preserve"> un </w:t>
            </w:r>
            <w:proofErr w:type="spellStart"/>
            <w:r w:rsidRPr="005817EF">
              <w:rPr>
                <w:color w:val="000000" w:themeColor="text1"/>
              </w:rPr>
              <w:t>pēcuzraudzību</w:t>
            </w:r>
            <w:proofErr w:type="spellEnd"/>
            <w:r w:rsidR="009F5CCB" w:rsidRPr="005817EF">
              <w:rPr>
                <w:color w:val="000000" w:themeColor="text1"/>
              </w:rPr>
              <w:t>. Gan projekta iesniedzēj</w:t>
            </w:r>
            <w:r w:rsidR="003B14D4">
              <w:rPr>
                <w:color w:val="000000" w:themeColor="text1"/>
              </w:rPr>
              <w:t>iem</w:t>
            </w:r>
            <w:r w:rsidR="009F5CCB" w:rsidRPr="005817EF">
              <w:rPr>
                <w:color w:val="000000" w:themeColor="text1"/>
              </w:rPr>
              <w:t>, gan sadarbības iestādei ir izveidojusies prakse projektu sagatavošanā, vērtēšanā, vadībā un uzraudzībā, tamdēļ netiek plānots, ka MK noteikumu projekts radītu ietekmi uz institūciju administratīvo slogu, kas būtiski atšķirtos no līdzšinējās projektu īstenošanas prakses.</w:t>
            </w:r>
          </w:p>
        </w:tc>
      </w:tr>
      <w:tr w:rsidR="005817EF" w:rsidRPr="005817EF" w14:paraId="22618A42" w14:textId="77777777" w:rsidTr="00A20E76">
        <w:trPr>
          <w:trHeight w:val="523"/>
        </w:trPr>
        <w:tc>
          <w:tcPr>
            <w:tcW w:w="552" w:type="dxa"/>
          </w:tcPr>
          <w:p w14:paraId="0C89A0B9" w14:textId="77777777" w:rsidR="0055506E" w:rsidRPr="005817EF" w:rsidRDefault="0055506E" w:rsidP="00643A3C">
            <w:pPr>
              <w:pStyle w:val="naiskr"/>
              <w:spacing w:before="0" w:beforeAutospacing="0" w:after="0" w:afterAutospacing="0"/>
              <w:ind w:left="57" w:right="57"/>
              <w:jc w:val="both"/>
              <w:rPr>
                <w:color w:val="000000" w:themeColor="text1"/>
              </w:rPr>
            </w:pPr>
            <w:r w:rsidRPr="005817EF">
              <w:rPr>
                <w:color w:val="000000" w:themeColor="text1"/>
              </w:rPr>
              <w:t>3.</w:t>
            </w:r>
          </w:p>
        </w:tc>
        <w:tc>
          <w:tcPr>
            <w:tcW w:w="2604" w:type="dxa"/>
          </w:tcPr>
          <w:p w14:paraId="16E7826C" w14:textId="77777777" w:rsidR="0055506E" w:rsidRPr="005817EF" w:rsidRDefault="0055506E" w:rsidP="00643A3C">
            <w:pPr>
              <w:pStyle w:val="naiskr"/>
              <w:spacing w:before="0" w:beforeAutospacing="0" w:after="0" w:afterAutospacing="0"/>
              <w:ind w:left="57" w:right="57"/>
              <w:rPr>
                <w:color w:val="000000" w:themeColor="text1"/>
              </w:rPr>
            </w:pPr>
            <w:r w:rsidRPr="005817EF">
              <w:rPr>
                <w:color w:val="000000" w:themeColor="text1"/>
              </w:rPr>
              <w:t>Administratīvo izmaksu monetārs novērtējums</w:t>
            </w:r>
          </w:p>
        </w:tc>
        <w:tc>
          <w:tcPr>
            <w:tcW w:w="6200" w:type="dxa"/>
          </w:tcPr>
          <w:p w14:paraId="4A8318F7" w14:textId="2BC5A2F9" w:rsidR="009F5CCB" w:rsidRPr="005817EF" w:rsidRDefault="003B14D4" w:rsidP="00643A3C">
            <w:pPr>
              <w:shd w:val="clear" w:color="auto" w:fill="FFFFFF"/>
              <w:ind w:left="57" w:right="113"/>
              <w:jc w:val="both"/>
              <w:rPr>
                <w:color w:val="000000" w:themeColor="text1"/>
                <w:sz w:val="22"/>
                <w:szCs w:val="22"/>
              </w:rPr>
            </w:pPr>
            <w:r>
              <w:rPr>
                <w:color w:val="000000" w:themeColor="text1"/>
              </w:rPr>
              <w:t>MK noteikumu projekts</w:t>
            </w:r>
            <w:r w:rsidR="00EB2F30" w:rsidRPr="005817EF">
              <w:rPr>
                <w:color w:val="000000" w:themeColor="text1"/>
              </w:rPr>
              <w:t xml:space="preserve"> neietekmēs spēkā esošo tiesību normu sistēmu. Vērtējot pasākuma īstenošanas ietekmi uz administratīvajām procedūrām un to izmaksām, nav identificēts administratīvā sloga paliel</w:t>
            </w:r>
            <w:r>
              <w:rPr>
                <w:color w:val="000000" w:themeColor="text1"/>
              </w:rPr>
              <w:t>inājums ne finansējuma saņēmējiem</w:t>
            </w:r>
            <w:r w:rsidR="00EB2F30" w:rsidRPr="005817EF">
              <w:rPr>
                <w:color w:val="000000" w:themeColor="text1"/>
              </w:rPr>
              <w:t>, ne ES fondu vadībā iesaistītajām institūcijām, salīdzinot ar procedūrām, kuras kā obligā</w:t>
            </w:r>
            <w:r>
              <w:rPr>
                <w:color w:val="000000" w:themeColor="text1"/>
              </w:rPr>
              <w:t>tas jāveic projektu iesniedzējiem</w:t>
            </w:r>
            <w:r w:rsidR="00EB2F30" w:rsidRPr="005817EF">
              <w:rPr>
                <w:color w:val="000000" w:themeColor="text1"/>
              </w:rPr>
              <w:t xml:space="preserve"> un ES fondu vadībā iesaistītajām institūcijām.</w:t>
            </w:r>
          </w:p>
        </w:tc>
      </w:tr>
      <w:tr w:rsidR="005817EF" w:rsidRPr="005817EF" w14:paraId="378E202D" w14:textId="77777777" w:rsidTr="00A20E76">
        <w:trPr>
          <w:trHeight w:val="357"/>
        </w:trPr>
        <w:tc>
          <w:tcPr>
            <w:tcW w:w="552" w:type="dxa"/>
          </w:tcPr>
          <w:p w14:paraId="1301C73E" w14:textId="77777777" w:rsidR="0055506E" w:rsidRPr="005817EF" w:rsidRDefault="0055506E" w:rsidP="00643A3C">
            <w:pPr>
              <w:pStyle w:val="naiskr"/>
              <w:spacing w:before="0" w:beforeAutospacing="0" w:after="0" w:afterAutospacing="0"/>
              <w:ind w:left="57" w:right="57"/>
              <w:jc w:val="both"/>
              <w:rPr>
                <w:color w:val="000000" w:themeColor="text1"/>
              </w:rPr>
            </w:pPr>
            <w:r w:rsidRPr="005817EF">
              <w:rPr>
                <w:color w:val="000000" w:themeColor="text1"/>
              </w:rPr>
              <w:t>4.</w:t>
            </w:r>
          </w:p>
        </w:tc>
        <w:tc>
          <w:tcPr>
            <w:tcW w:w="2604" w:type="dxa"/>
          </w:tcPr>
          <w:p w14:paraId="46455104" w14:textId="77777777" w:rsidR="0055506E" w:rsidRPr="005817EF" w:rsidRDefault="0055506E" w:rsidP="00643A3C">
            <w:pPr>
              <w:pStyle w:val="naiskr"/>
              <w:spacing w:before="0" w:beforeAutospacing="0" w:after="0" w:afterAutospacing="0"/>
              <w:ind w:left="57" w:right="57"/>
              <w:rPr>
                <w:color w:val="000000" w:themeColor="text1"/>
              </w:rPr>
            </w:pPr>
            <w:r w:rsidRPr="005817EF">
              <w:rPr>
                <w:color w:val="000000" w:themeColor="text1"/>
              </w:rPr>
              <w:t>Cita informācija</w:t>
            </w:r>
          </w:p>
        </w:tc>
        <w:tc>
          <w:tcPr>
            <w:tcW w:w="6200" w:type="dxa"/>
          </w:tcPr>
          <w:p w14:paraId="6C41E8D5" w14:textId="60834C12" w:rsidR="00D47D57" w:rsidRPr="005817EF" w:rsidRDefault="003B14D4" w:rsidP="00643A3C">
            <w:pPr>
              <w:shd w:val="clear" w:color="auto" w:fill="FFFFFF"/>
              <w:ind w:left="57" w:right="113"/>
              <w:jc w:val="both"/>
              <w:rPr>
                <w:color w:val="000000" w:themeColor="text1"/>
              </w:rPr>
            </w:pPr>
            <w:r>
              <w:rPr>
                <w:color w:val="000000" w:themeColor="text1"/>
              </w:rPr>
              <w:t>Nav.</w:t>
            </w:r>
          </w:p>
        </w:tc>
      </w:tr>
    </w:tbl>
    <w:p w14:paraId="62752E4B" w14:textId="77777777" w:rsidR="00BF36C1" w:rsidRDefault="00BF36C1" w:rsidP="00C61A59">
      <w:pPr>
        <w:jc w:val="both"/>
        <w:rPr>
          <w:color w:val="000000" w:themeColor="text1"/>
          <w:highlight w:val="yellow"/>
        </w:rPr>
      </w:pPr>
    </w:p>
    <w:p w14:paraId="19C7A655" w14:textId="4C0F8B0E" w:rsidR="007B23B7" w:rsidRDefault="00F60633" w:rsidP="00F60633">
      <w:pPr>
        <w:rPr>
          <w:i/>
          <w:iCs/>
        </w:rPr>
      </w:pPr>
      <w:r w:rsidRPr="00F60633">
        <w:rPr>
          <w:i/>
        </w:rPr>
        <w:t>Anotācijas III., IV.</w:t>
      </w:r>
      <w:r>
        <w:rPr>
          <w:i/>
        </w:rPr>
        <w:t xml:space="preserve"> </w:t>
      </w:r>
      <w:r w:rsidRPr="00F60633">
        <w:rPr>
          <w:i/>
        </w:rPr>
        <w:t xml:space="preserve">sadaļa – </w:t>
      </w:r>
      <w:r w:rsidRPr="00F60633">
        <w:rPr>
          <w:i/>
          <w:iCs/>
        </w:rPr>
        <w:t>projekts šo jomu neskar.</w:t>
      </w:r>
    </w:p>
    <w:p w14:paraId="561A81CA" w14:textId="77777777" w:rsidR="007B146F" w:rsidRDefault="007B146F" w:rsidP="00F60633">
      <w:pPr>
        <w:rPr>
          <w:i/>
          <w:iCs/>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2552"/>
        <w:gridCol w:w="6247"/>
      </w:tblGrid>
      <w:tr w:rsidR="007B146F" w:rsidRPr="00C10D84" w14:paraId="768FEAEA" w14:textId="77777777" w:rsidTr="00A20E76">
        <w:trPr>
          <w:trHeight w:val="421"/>
        </w:trPr>
        <w:tc>
          <w:tcPr>
            <w:tcW w:w="9366" w:type="dxa"/>
            <w:gridSpan w:val="3"/>
            <w:tcBorders>
              <w:top w:val="single" w:sz="4" w:space="0" w:color="auto"/>
              <w:left w:val="single" w:sz="4" w:space="0" w:color="auto"/>
              <w:bottom w:val="single" w:sz="4" w:space="0" w:color="auto"/>
              <w:right w:val="single" w:sz="4" w:space="0" w:color="auto"/>
            </w:tcBorders>
            <w:vAlign w:val="center"/>
            <w:hideMark/>
          </w:tcPr>
          <w:p w14:paraId="59358DDB" w14:textId="77777777" w:rsidR="007B146F" w:rsidRPr="00C10D84" w:rsidRDefault="007B146F" w:rsidP="00BF5342">
            <w:pPr>
              <w:ind w:left="57" w:right="57"/>
              <w:jc w:val="center"/>
              <w:rPr>
                <w:rFonts w:eastAsia="Times New Roman"/>
              </w:rPr>
            </w:pPr>
            <w:r w:rsidRPr="00C10D84">
              <w:rPr>
                <w:rFonts w:eastAsia="Times New Roman"/>
                <w:b/>
              </w:rPr>
              <w:t>V. Tiesību akta projekta atbilstība Latvijas Republikas starptautiskajām saistībām</w:t>
            </w:r>
          </w:p>
        </w:tc>
      </w:tr>
      <w:tr w:rsidR="007B146F" w:rsidRPr="00C10D84" w14:paraId="0DAE5C80" w14:textId="77777777" w:rsidTr="00A20E76">
        <w:trPr>
          <w:trHeight w:val="553"/>
        </w:trPr>
        <w:tc>
          <w:tcPr>
            <w:tcW w:w="567" w:type="dxa"/>
            <w:tcBorders>
              <w:top w:val="single" w:sz="4" w:space="0" w:color="auto"/>
              <w:left w:val="single" w:sz="4" w:space="0" w:color="auto"/>
              <w:bottom w:val="single" w:sz="4" w:space="0" w:color="auto"/>
              <w:right w:val="single" w:sz="4" w:space="0" w:color="auto"/>
            </w:tcBorders>
            <w:hideMark/>
          </w:tcPr>
          <w:p w14:paraId="0A34037B" w14:textId="77777777" w:rsidR="007B146F" w:rsidRPr="00C10D84" w:rsidRDefault="007B146F" w:rsidP="00BF5342">
            <w:pPr>
              <w:ind w:left="57" w:right="57"/>
              <w:jc w:val="both"/>
              <w:rPr>
                <w:bCs/>
              </w:rPr>
            </w:pPr>
            <w:r w:rsidRPr="00C10D84">
              <w:rPr>
                <w:bCs/>
              </w:rPr>
              <w:t>1.</w:t>
            </w:r>
          </w:p>
        </w:tc>
        <w:tc>
          <w:tcPr>
            <w:tcW w:w="2552" w:type="dxa"/>
            <w:tcBorders>
              <w:top w:val="single" w:sz="4" w:space="0" w:color="auto"/>
              <w:left w:val="single" w:sz="4" w:space="0" w:color="auto"/>
              <w:bottom w:val="single" w:sz="4" w:space="0" w:color="auto"/>
              <w:right w:val="single" w:sz="4" w:space="0" w:color="auto"/>
            </w:tcBorders>
            <w:hideMark/>
          </w:tcPr>
          <w:p w14:paraId="08762B87" w14:textId="77777777" w:rsidR="007B146F" w:rsidRPr="00C10D84" w:rsidRDefault="007B146F" w:rsidP="00BF5342">
            <w:pPr>
              <w:ind w:left="57" w:right="57"/>
            </w:pPr>
            <w:r w:rsidRPr="00C10D84">
              <w:t>Saistības pret Eiropas Savienību</w:t>
            </w:r>
          </w:p>
        </w:tc>
        <w:tc>
          <w:tcPr>
            <w:tcW w:w="6247" w:type="dxa"/>
            <w:tcBorders>
              <w:top w:val="single" w:sz="4" w:space="0" w:color="auto"/>
              <w:left w:val="single" w:sz="4" w:space="0" w:color="auto"/>
              <w:bottom w:val="single" w:sz="4" w:space="0" w:color="auto"/>
              <w:right w:val="single" w:sz="4" w:space="0" w:color="auto"/>
            </w:tcBorders>
            <w:hideMark/>
          </w:tcPr>
          <w:p w14:paraId="4F626AF7" w14:textId="7DE4307E" w:rsidR="007B146F" w:rsidRPr="007B146F" w:rsidRDefault="00205237" w:rsidP="002B5792">
            <w:pPr>
              <w:shd w:val="clear" w:color="auto" w:fill="FFFFFF"/>
              <w:spacing w:after="120"/>
              <w:ind w:left="80" w:right="113"/>
              <w:jc w:val="both"/>
            </w:pPr>
            <w:r w:rsidRPr="00205237">
              <w:rPr>
                <w:bCs/>
              </w:rPr>
              <w:t>EK 2011.gada 20.decembra lēmums Nr. 2012/21/ES</w:t>
            </w:r>
          </w:p>
        </w:tc>
      </w:tr>
      <w:tr w:rsidR="007B146F" w:rsidRPr="00C10D84" w14:paraId="4FA194C4" w14:textId="77777777" w:rsidTr="00A20E76">
        <w:trPr>
          <w:trHeight w:val="339"/>
        </w:trPr>
        <w:tc>
          <w:tcPr>
            <w:tcW w:w="567" w:type="dxa"/>
            <w:tcBorders>
              <w:top w:val="single" w:sz="4" w:space="0" w:color="auto"/>
              <w:left w:val="single" w:sz="4" w:space="0" w:color="auto"/>
              <w:bottom w:val="single" w:sz="4" w:space="0" w:color="auto"/>
              <w:right w:val="single" w:sz="4" w:space="0" w:color="auto"/>
            </w:tcBorders>
            <w:hideMark/>
          </w:tcPr>
          <w:p w14:paraId="751F5B03" w14:textId="77777777" w:rsidR="007B146F" w:rsidRPr="00C10D84" w:rsidRDefault="007B146F" w:rsidP="00BF5342">
            <w:pPr>
              <w:ind w:left="57" w:right="57"/>
              <w:jc w:val="both"/>
              <w:rPr>
                <w:bCs/>
              </w:rPr>
            </w:pPr>
            <w:r w:rsidRPr="00C10D84">
              <w:rPr>
                <w:bCs/>
              </w:rPr>
              <w:t>2.</w:t>
            </w:r>
          </w:p>
        </w:tc>
        <w:tc>
          <w:tcPr>
            <w:tcW w:w="2552" w:type="dxa"/>
            <w:tcBorders>
              <w:top w:val="single" w:sz="4" w:space="0" w:color="auto"/>
              <w:left w:val="single" w:sz="4" w:space="0" w:color="auto"/>
              <w:bottom w:val="single" w:sz="4" w:space="0" w:color="auto"/>
              <w:right w:val="single" w:sz="4" w:space="0" w:color="auto"/>
            </w:tcBorders>
            <w:hideMark/>
          </w:tcPr>
          <w:p w14:paraId="4EF36AFD" w14:textId="77777777" w:rsidR="007B146F" w:rsidRPr="00C10D84" w:rsidRDefault="007B146F" w:rsidP="00BF5342">
            <w:pPr>
              <w:ind w:left="57" w:right="57"/>
            </w:pPr>
            <w:r w:rsidRPr="00C10D84">
              <w:t>Citas starptautiskās saistības</w:t>
            </w:r>
          </w:p>
        </w:tc>
        <w:tc>
          <w:tcPr>
            <w:tcW w:w="6247" w:type="dxa"/>
            <w:tcBorders>
              <w:top w:val="single" w:sz="4" w:space="0" w:color="auto"/>
              <w:left w:val="single" w:sz="4" w:space="0" w:color="auto"/>
              <w:bottom w:val="single" w:sz="4" w:space="0" w:color="auto"/>
              <w:right w:val="single" w:sz="4" w:space="0" w:color="auto"/>
            </w:tcBorders>
            <w:hideMark/>
          </w:tcPr>
          <w:p w14:paraId="6B5C5123" w14:textId="77777777" w:rsidR="007B146F" w:rsidRPr="002D27EE" w:rsidRDefault="007B146F" w:rsidP="00BF5342">
            <w:pPr>
              <w:shd w:val="clear" w:color="auto" w:fill="FFFFFF"/>
              <w:ind w:left="57" w:right="113"/>
              <w:jc w:val="both"/>
              <w:rPr>
                <w:kern w:val="24"/>
              </w:rPr>
            </w:pPr>
            <w:r w:rsidRPr="002D27EE">
              <w:rPr>
                <w:iCs/>
              </w:rPr>
              <w:t>MK noteikumu projekts šo jomu neskar.</w:t>
            </w:r>
          </w:p>
        </w:tc>
      </w:tr>
      <w:tr w:rsidR="007B146F" w:rsidRPr="00C10D84" w14:paraId="30D1E204" w14:textId="77777777" w:rsidTr="00A20E76">
        <w:trPr>
          <w:trHeight w:val="476"/>
        </w:trPr>
        <w:tc>
          <w:tcPr>
            <w:tcW w:w="567" w:type="dxa"/>
            <w:tcBorders>
              <w:top w:val="single" w:sz="4" w:space="0" w:color="auto"/>
              <w:left w:val="single" w:sz="4" w:space="0" w:color="auto"/>
              <w:bottom w:val="single" w:sz="4" w:space="0" w:color="auto"/>
              <w:right w:val="single" w:sz="4" w:space="0" w:color="auto"/>
            </w:tcBorders>
            <w:hideMark/>
          </w:tcPr>
          <w:p w14:paraId="04D4F029" w14:textId="77777777" w:rsidR="007B146F" w:rsidRPr="00C10D84" w:rsidRDefault="007B146F" w:rsidP="00BF5342">
            <w:pPr>
              <w:ind w:left="57" w:right="57"/>
              <w:jc w:val="both"/>
              <w:rPr>
                <w:bCs/>
              </w:rPr>
            </w:pPr>
            <w:r w:rsidRPr="00C10D84">
              <w:rPr>
                <w:bCs/>
              </w:rPr>
              <w:t>3.</w:t>
            </w:r>
          </w:p>
        </w:tc>
        <w:tc>
          <w:tcPr>
            <w:tcW w:w="2552" w:type="dxa"/>
            <w:tcBorders>
              <w:top w:val="single" w:sz="4" w:space="0" w:color="auto"/>
              <w:left w:val="single" w:sz="4" w:space="0" w:color="auto"/>
              <w:bottom w:val="single" w:sz="4" w:space="0" w:color="auto"/>
              <w:right w:val="single" w:sz="4" w:space="0" w:color="auto"/>
            </w:tcBorders>
            <w:hideMark/>
          </w:tcPr>
          <w:p w14:paraId="780DF6E9" w14:textId="77777777" w:rsidR="007B146F" w:rsidRPr="00C10D84" w:rsidRDefault="007B146F" w:rsidP="00BF5342">
            <w:pPr>
              <w:ind w:left="57" w:right="57"/>
            </w:pPr>
            <w:r w:rsidRPr="00C10D84">
              <w:t>Cita informācija</w:t>
            </w:r>
          </w:p>
        </w:tc>
        <w:tc>
          <w:tcPr>
            <w:tcW w:w="6247" w:type="dxa"/>
            <w:tcBorders>
              <w:top w:val="single" w:sz="4" w:space="0" w:color="auto"/>
              <w:left w:val="single" w:sz="4" w:space="0" w:color="auto"/>
              <w:bottom w:val="single" w:sz="4" w:space="0" w:color="auto"/>
              <w:right w:val="single" w:sz="4" w:space="0" w:color="auto"/>
            </w:tcBorders>
            <w:hideMark/>
          </w:tcPr>
          <w:p w14:paraId="4AC63451" w14:textId="77777777" w:rsidR="007B146F" w:rsidRPr="002D27EE" w:rsidRDefault="007B146F" w:rsidP="00BF5342">
            <w:pPr>
              <w:shd w:val="clear" w:color="auto" w:fill="FFFFFF"/>
              <w:ind w:left="57" w:right="113"/>
              <w:jc w:val="both"/>
            </w:pPr>
            <w:r w:rsidRPr="002D27EE">
              <w:t xml:space="preserve">Nav. </w:t>
            </w:r>
          </w:p>
        </w:tc>
      </w:tr>
    </w:tbl>
    <w:p w14:paraId="51F1F541" w14:textId="77777777" w:rsidR="007B146F" w:rsidRDefault="007B146F" w:rsidP="00F60633">
      <w:pPr>
        <w:rPr>
          <w:i/>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098"/>
        <w:gridCol w:w="1843"/>
        <w:gridCol w:w="2580"/>
      </w:tblGrid>
      <w:tr w:rsidR="007B146F" w:rsidRPr="00C10D84" w14:paraId="3425E741" w14:textId="77777777" w:rsidTr="00A20E76">
        <w:tc>
          <w:tcPr>
            <w:tcW w:w="9356" w:type="dxa"/>
            <w:gridSpan w:val="4"/>
            <w:tcBorders>
              <w:top w:val="single" w:sz="4" w:space="0" w:color="auto"/>
              <w:left w:val="single" w:sz="4" w:space="0" w:color="auto"/>
              <w:bottom w:val="single" w:sz="4" w:space="0" w:color="auto"/>
              <w:right w:val="single" w:sz="4" w:space="0" w:color="auto"/>
            </w:tcBorders>
            <w:hideMark/>
          </w:tcPr>
          <w:p w14:paraId="62B0CFEF" w14:textId="77777777" w:rsidR="007B146F" w:rsidRPr="00C10D84" w:rsidRDefault="007B146F" w:rsidP="00BF5342">
            <w:pPr>
              <w:spacing w:line="276" w:lineRule="auto"/>
              <w:jc w:val="center"/>
              <w:rPr>
                <w:rFonts w:eastAsia="Times New Roman"/>
                <w:lang w:eastAsia="en-US"/>
              </w:rPr>
            </w:pPr>
            <w:r w:rsidRPr="00C10D84">
              <w:rPr>
                <w:rFonts w:eastAsia="Times New Roman"/>
                <w:b/>
                <w:lang w:eastAsia="en-US"/>
              </w:rPr>
              <w:t>1.tabula. Tiesību akta projekta atbilstība ES tiesību aktiem</w:t>
            </w:r>
          </w:p>
        </w:tc>
      </w:tr>
      <w:tr w:rsidR="007B146F" w:rsidRPr="00C10D84" w14:paraId="3A195BB8" w14:textId="77777777" w:rsidTr="00A20E76">
        <w:tc>
          <w:tcPr>
            <w:tcW w:w="2835" w:type="dxa"/>
            <w:tcBorders>
              <w:top w:val="single" w:sz="4" w:space="0" w:color="auto"/>
              <w:left w:val="single" w:sz="4" w:space="0" w:color="auto"/>
              <w:bottom w:val="single" w:sz="4" w:space="0" w:color="auto"/>
              <w:right w:val="single" w:sz="4" w:space="0" w:color="auto"/>
            </w:tcBorders>
            <w:hideMark/>
          </w:tcPr>
          <w:p w14:paraId="2D2583E1" w14:textId="77777777" w:rsidR="007B146F" w:rsidRPr="00C10D84" w:rsidRDefault="007B146F" w:rsidP="00BF5342">
            <w:pPr>
              <w:rPr>
                <w:lang w:eastAsia="en-US"/>
              </w:rPr>
            </w:pPr>
            <w:r w:rsidRPr="00C10D84">
              <w:t>Attiecīgā ES tiesību akta datums, numurs un nosaukums</w:t>
            </w:r>
          </w:p>
        </w:tc>
        <w:tc>
          <w:tcPr>
            <w:tcW w:w="6521" w:type="dxa"/>
            <w:gridSpan w:val="3"/>
            <w:tcBorders>
              <w:top w:val="single" w:sz="4" w:space="0" w:color="auto"/>
              <w:left w:val="single" w:sz="4" w:space="0" w:color="auto"/>
              <w:bottom w:val="single" w:sz="4" w:space="0" w:color="auto"/>
              <w:right w:val="single" w:sz="4" w:space="0" w:color="auto"/>
            </w:tcBorders>
            <w:hideMark/>
          </w:tcPr>
          <w:p w14:paraId="415D79E0" w14:textId="0F2A0020" w:rsidR="007B146F" w:rsidRPr="00C10D84" w:rsidRDefault="007B146F" w:rsidP="007B146F">
            <w:pPr>
              <w:shd w:val="clear" w:color="auto" w:fill="FFFFFF"/>
              <w:spacing w:after="120"/>
              <w:ind w:left="80" w:right="113"/>
              <w:jc w:val="both"/>
              <w:rPr>
                <w:rFonts w:eastAsia="Times New Roman"/>
              </w:rPr>
            </w:pPr>
            <w:r>
              <w:rPr>
                <w:bCs/>
              </w:rPr>
              <w:t>EK</w:t>
            </w:r>
            <w:r w:rsidRPr="007B146F">
              <w:rPr>
                <w:bCs/>
              </w:rPr>
              <w:t xml:space="preserve"> 2011.gada 20.decembra lēmums Nr. 2012/21/ES</w:t>
            </w:r>
          </w:p>
        </w:tc>
      </w:tr>
      <w:tr w:rsidR="007B146F" w:rsidRPr="00C10D84" w14:paraId="1C33276E" w14:textId="77777777" w:rsidTr="00A20E76">
        <w:tc>
          <w:tcPr>
            <w:tcW w:w="2835" w:type="dxa"/>
            <w:tcBorders>
              <w:top w:val="single" w:sz="4" w:space="0" w:color="auto"/>
              <w:left w:val="single" w:sz="4" w:space="0" w:color="auto"/>
              <w:bottom w:val="single" w:sz="4" w:space="0" w:color="auto"/>
              <w:right w:val="single" w:sz="4" w:space="0" w:color="auto"/>
            </w:tcBorders>
            <w:hideMark/>
          </w:tcPr>
          <w:p w14:paraId="79E07769" w14:textId="77777777" w:rsidR="007B146F" w:rsidRPr="00C10D84" w:rsidRDefault="007B146F" w:rsidP="00BF5342">
            <w:pPr>
              <w:jc w:val="center"/>
              <w:rPr>
                <w:lang w:eastAsia="en-US"/>
              </w:rPr>
            </w:pPr>
            <w:r w:rsidRPr="00C10D84">
              <w:t>A</w:t>
            </w:r>
          </w:p>
        </w:tc>
        <w:tc>
          <w:tcPr>
            <w:tcW w:w="2098" w:type="dxa"/>
            <w:tcBorders>
              <w:top w:val="single" w:sz="4" w:space="0" w:color="auto"/>
              <w:left w:val="single" w:sz="4" w:space="0" w:color="auto"/>
              <w:bottom w:val="single" w:sz="4" w:space="0" w:color="auto"/>
              <w:right w:val="single" w:sz="4" w:space="0" w:color="auto"/>
            </w:tcBorders>
            <w:hideMark/>
          </w:tcPr>
          <w:p w14:paraId="3351E19E" w14:textId="77777777" w:rsidR="007B146F" w:rsidRPr="00C10D84" w:rsidRDefault="007B146F" w:rsidP="00BF5342">
            <w:pPr>
              <w:jc w:val="center"/>
              <w:rPr>
                <w:lang w:eastAsia="en-US"/>
              </w:rPr>
            </w:pPr>
            <w:r w:rsidRPr="00C10D84">
              <w:t>B</w:t>
            </w:r>
          </w:p>
        </w:tc>
        <w:tc>
          <w:tcPr>
            <w:tcW w:w="1843" w:type="dxa"/>
            <w:tcBorders>
              <w:top w:val="single" w:sz="4" w:space="0" w:color="auto"/>
              <w:left w:val="single" w:sz="4" w:space="0" w:color="auto"/>
              <w:bottom w:val="single" w:sz="4" w:space="0" w:color="auto"/>
              <w:right w:val="single" w:sz="4" w:space="0" w:color="auto"/>
            </w:tcBorders>
            <w:hideMark/>
          </w:tcPr>
          <w:p w14:paraId="67494895" w14:textId="77777777" w:rsidR="007B146F" w:rsidRPr="00C10D84" w:rsidRDefault="007B146F" w:rsidP="00BF5342">
            <w:pPr>
              <w:jc w:val="center"/>
              <w:rPr>
                <w:lang w:eastAsia="en-US"/>
              </w:rPr>
            </w:pPr>
            <w:r w:rsidRPr="00C10D84">
              <w:t>C</w:t>
            </w:r>
          </w:p>
        </w:tc>
        <w:tc>
          <w:tcPr>
            <w:tcW w:w="2580" w:type="dxa"/>
            <w:tcBorders>
              <w:top w:val="single" w:sz="4" w:space="0" w:color="auto"/>
              <w:left w:val="single" w:sz="4" w:space="0" w:color="auto"/>
              <w:bottom w:val="single" w:sz="4" w:space="0" w:color="auto"/>
              <w:right w:val="single" w:sz="4" w:space="0" w:color="auto"/>
            </w:tcBorders>
            <w:hideMark/>
          </w:tcPr>
          <w:p w14:paraId="01726256" w14:textId="77777777" w:rsidR="007B146F" w:rsidRPr="00C10D84" w:rsidRDefault="007B146F" w:rsidP="00BF5342">
            <w:pPr>
              <w:jc w:val="center"/>
              <w:rPr>
                <w:lang w:eastAsia="en-US"/>
              </w:rPr>
            </w:pPr>
            <w:r w:rsidRPr="00C10D84">
              <w:t>D</w:t>
            </w:r>
          </w:p>
        </w:tc>
      </w:tr>
      <w:tr w:rsidR="007B146F" w:rsidRPr="00C10D84" w14:paraId="0E00A380" w14:textId="77777777" w:rsidTr="00A20E76">
        <w:tc>
          <w:tcPr>
            <w:tcW w:w="2835" w:type="dxa"/>
            <w:tcBorders>
              <w:top w:val="single" w:sz="4" w:space="0" w:color="auto"/>
              <w:left w:val="single" w:sz="4" w:space="0" w:color="auto"/>
              <w:bottom w:val="single" w:sz="4" w:space="0" w:color="auto"/>
              <w:right w:val="single" w:sz="4" w:space="0" w:color="auto"/>
            </w:tcBorders>
            <w:hideMark/>
          </w:tcPr>
          <w:p w14:paraId="717C648D" w14:textId="77777777" w:rsidR="007B146F" w:rsidRPr="00A20E76" w:rsidRDefault="007B146F" w:rsidP="00BF5342">
            <w:pPr>
              <w:jc w:val="both"/>
              <w:rPr>
                <w:sz w:val="23"/>
                <w:szCs w:val="23"/>
                <w:lang w:eastAsia="en-US"/>
              </w:rPr>
            </w:pPr>
            <w:r w:rsidRPr="00A20E76">
              <w:rPr>
                <w:sz w:val="23"/>
                <w:szCs w:val="23"/>
              </w:rPr>
              <w:t>Attiecīgā ES tiesību akta panta numurs (uzskaitot katru tiesību akta vienību – pantu, daļu, punktu, apakšpunktu)</w:t>
            </w:r>
          </w:p>
        </w:tc>
        <w:tc>
          <w:tcPr>
            <w:tcW w:w="2098" w:type="dxa"/>
            <w:tcBorders>
              <w:top w:val="single" w:sz="4" w:space="0" w:color="auto"/>
              <w:left w:val="single" w:sz="4" w:space="0" w:color="auto"/>
              <w:bottom w:val="single" w:sz="4" w:space="0" w:color="auto"/>
              <w:right w:val="single" w:sz="4" w:space="0" w:color="auto"/>
            </w:tcBorders>
            <w:hideMark/>
          </w:tcPr>
          <w:p w14:paraId="4C2A6667" w14:textId="77777777" w:rsidR="007B146F" w:rsidRPr="00A20E76" w:rsidRDefault="007B146F" w:rsidP="00BF5342">
            <w:pPr>
              <w:jc w:val="both"/>
              <w:rPr>
                <w:sz w:val="23"/>
                <w:szCs w:val="23"/>
                <w:lang w:eastAsia="en-US"/>
              </w:rPr>
            </w:pPr>
            <w:r w:rsidRPr="00A20E76">
              <w:rPr>
                <w:sz w:val="23"/>
                <w:szCs w:val="23"/>
              </w:rPr>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14:paraId="11A75251" w14:textId="77777777" w:rsidR="007B146F" w:rsidRPr="00A20E76" w:rsidRDefault="007B146F" w:rsidP="00BF5342">
            <w:pPr>
              <w:jc w:val="both"/>
              <w:rPr>
                <w:sz w:val="23"/>
                <w:szCs w:val="23"/>
              </w:rPr>
            </w:pPr>
            <w:r w:rsidRPr="00A20E76">
              <w:rPr>
                <w:sz w:val="23"/>
                <w:szCs w:val="23"/>
              </w:rPr>
              <w:t>Informācija par to, vai šīs tabulas A ailē minētās ES tiesību akta vienības tiek pārņemtas vai ieviestas pilnībā vai daļēji.</w:t>
            </w:r>
          </w:p>
          <w:p w14:paraId="5B0D992F" w14:textId="77777777" w:rsidR="007B146F" w:rsidRPr="00A20E76" w:rsidRDefault="007B146F" w:rsidP="00BF5342">
            <w:pPr>
              <w:jc w:val="both"/>
              <w:rPr>
                <w:sz w:val="23"/>
                <w:szCs w:val="23"/>
              </w:rPr>
            </w:pPr>
            <w:r w:rsidRPr="00A20E76">
              <w:rPr>
                <w:sz w:val="23"/>
                <w:szCs w:val="23"/>
              </w:rPr>
              <w:t xml:space="preserve">Ja attiecīgā ES tiesību akta vienība tiek pārņemta vai ieviesta daļēji, – </w:t>
            </w:r>
            <w:r w:rsidRPr="00A20E76">
              <w:rPr>
                <w:sz w:val="23"/>
                <w:szCs w:val="23"/>
              </w:rPr>
              <w:lastRenderedPageBreak/>
              <w:t>sniedz attiecīgu skaidrojumu, kā arī precīzi norāda, kad un kādā veidā ES tiesību akta vienība tiks pārņemta vai ieviesta pilnībā.</w:t>
            </w:r>
          </w:p>
          <w:p w14:paraId="33BA7CE9" w14:textId="77777777" w:rsidR="007B146F" w:rsidRPr="00A20E76" w:rsidRDefault="007B146F" w:rsidP="00BF5342">
            <w:pPr>
              <w:jc w:val="both"/>
              <w:rPr>
                <w:sz w:val="23"/>
                <w:szCs w:val="23"/>
                <w:lang w:eastAsia="en-US"/>
              </w:rPr>
            </w:pPr>
            <w:r w:rsidRPr="00A20E76">
              <w:rPr>
                <w:sz w:val="23"/>
                <w:szCs w:val="23"/>
              </w:rPr>
              <w:t>Norāda institūciju, kas ir atbildīga par šo saistību izpildi pilnībā</w:t>
            </w:r>
          </w:p>
        </w:tc>
        <w:tc>
          <w:tcPr>
            <w:tcW w:w="2580" w:type="dxa"/>
            <w:tcBorders>
              <w:top w:val="single" w:sz="4" w:space="0" w:color="auto"/>
              <w:left w:val="single" w:sz="4" w:space="0" w:color="auto"/>
              <w:bottom w:val="single" w:sz="4" w:space="0" w:color="auto"/>
              <w:right w:val="single" w:sz="4" w:space="0" w:color="auto"/>
            </w:tcBorders>
            <w:hideMark/>
          </w:tcPr>
          <w:p w14:paraId="1456D282" w14:textId="77777777" w:rsidR="007B146F" w:rsidRPr="00A20E76" w:rsidRDefault="007B146F" w:rsidP="00BF5342">
            <w:pPr>
              <w:jc w:val="both"/>
              <w:rPr>
                <w:sz w:val="23"/>
                <w:szCs w:val="23"/>
              </w:rPr>
            </w:pPr>
            <w:r w:rsidRPr="00A20E76">
              <w:rPr>
                <w:sz w:val="23"/>
                <w:szCs w:val="23"/>
              </w:rPr>
              <w:lastRenderedPageBreak/>
              <w:t>Informācija par to, vai šīs tabulas B ailē minētās projekta vienības paredz stingrākas prasības nekā šīs tabulas A ailē minētās ES tiesību akta vienības.</w:t>
            </w:r>
          </w:p>
          <w:p w14:paraId="61D6933A" w14:textId="77777777" w:rsidR="007B146F" w:rsidRPr="00A20E76" w:rsidRDefault="007B146F" w:rsidP="00BF5342">
            <w:pPr>
              <w:jc w:val="both"/>
              <w:rPr>
                <w:sz w:val="23"/>
                <w:szCs w:val="23"/>
              </w:rPr>
            </w:pPr>
            <w:r w:rsidRPr="00A20E76">
              <w:rPr>
                <w:sz w:val="23"/>
                <w:szCs w:val="23"/>
              </w:rPr>
              <w:t>Ja projekts satur stingrākas prasības nekā attiecīgais ES tiesību akts, – norāda pamatojumu un samērīgumu.</w:t>
            </w:r>
          </w:p>
          <w:p w14:paraId="7FDAF547" w14:textId="77777777" w:rsidR="007B146F" w:rsidRPr="00A20E76" w:rsidRDefault="007B146F" w:rsidP="00BF5342">
            <w:pPr>
              <w:jc w:val="both"/>
              <w:rPr>
                <w:sz w:val="23"/>
                <w:szCs w:val="23"/>
                <w:lang w:eastAsia="en-US"/>
              </w:rPr>
            </w:pPr>
            <w:r w:rsidRPr="00A20E76">
              <w:rPr>
                <w:sz w:val="23"/>
                <w:szCs w:val="23"/>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7B146F" w:rsidRPr="00176D28" w14:paraId="40B3A7DE" w14:textId="77777777" w:rsidTr="00A20E76">
        <w:trPr>
          <w:trHeight w:val="1132"/>
        </w:trPr>
        <w:tc>
          <w:tcPr>
            <w:tcW w:w="2835" w:type="dxa"/>
            <w:tcBorders>
              <w:top w:val="single" w:sz="4" w:space="0" w:color="auto"/>
              <w:left w:val="single" w:sz="4" w:space="0" w:color="auto"/>
              <w:bottom w:val="single" w:sz="4" w:space="0" w:color="auto"/>
              <w:right w:val="single" w:sz="4" w:space="0" w:color="auto"/>
            </w:tcBorders>
          </w:tcPr>
          <w:p w14:paraId="14F14D19" w14:textId="4B33B6C7" w:rsidR="00AE2C17" w:rsidRDefault="00AE2C17">
            <w:pPr>
              <w:jc w:val="both"/>
              <w:rPr>
                <w:bCs/>
              </w:rPr>
            </w:pPr>
            <w:r w:rsidRPr="00205237">
              <w:rPr>
                <w:bCs/>
              </w:rPr>
              <w:lastRenderedPageBreak/>
              <w:t>EK 2011.gada 20.decembra lēmums Nr. 2012/21/ES</w:t>
            </w:r>
          </w:p>
          <w:p w14:paraId="2743A505" w14:textId="082780C4" w:rsidR="00AE2C17" w:rsidRPr="007B146F" w:rsidRDefault="00AE2C17">
            <w:pPr>
              <w:jc w:val="both"/>
              <w:rPr>
                <w:bCs/>
              </w:rPr>
            </w:pPr>
            <w:r>
              <w:rPr>
                <w:bCs/>
              </w:rPr>
              <w:t>2.panta 2.punkts</w:t>
            </w:r>
          </w:p>
        </w:tc>
        <w:tc>
          <w:tcPr>
            <w:tcW w:w="2098" w:type="dxa"/>
            <w:tcBorders>
              <w:top w:val="single" w:sz="4" w:space="0" w:color="auto"/>
              <w:left w:val="single" w:sz="4" w:space="0" w:color="auto"/>
              <w:bottom w:val="single" w:sz="4" w:space="0" w:color="auto"/>
              <w:right w:val="single" w:sz="4" w:space="0" w:color="auto"/>
            </w:tcBorders>
          </w:tcPr>
          <w:p w14:paraId="691E69C2" w14:textId="0F6A2756" w:rsidR="007B146F" w:rsidRPr="007B146F" w:rsidRDefault="007B146F" w:rsidP="00AE2C17">
            <w:pPr>
              <w:jc w:val="both"/>
            </w:pPr>
            <w:r w:rsidRPr="007B146F">
              <w:t xml:space="preserve">MK noteikumu projekta </w:t>
            </w:r>
            <w:r w:rsidR="00F51978">
              <w:t>8.punkts (</w:t>
            </w:r>
            <w:r>
              <w:t>15.</w:t>
            </w:r>
            <w:r w:rsidRPr="007B146F">
              <w:rPr>
                <w:vertAlign w:val="superscript"/>
              </w:rPr>
              <w:t>1</w:t>
            </w:r>
            <w:r w:rsidR="00AE2C17">
              <w:t> </w:t>
            </w:r>
            <w:r w:rsidR="00F51978">
              <w:t>3.</w:t>
            </w:r>
            <w:r w:rsidR="00514C51">
              <w:t>apakš</w:t>
            </w:r>
            <w:r w:rsidRPr="007B146F">
              <w:t>punkts</w:t>
            </w:r>
            <w:r w:rsidR="00F51978">
              <w:t>)</w:t>
            </w:r>
          </w:p>
        </w:tc>
        <w:tc>
          <w:tcPr>
            <w:tcW w:w="1843" w:type="dxa"/>
            <w:tcBorders>
              <w:top w:val="single" w:sz="4" w:space="0" w:color="auto"/>
              <w:left w:val="single" w:sz="4" w:space="0" w:color="auto"/>
              <w:bottom w:val="single" w:sz="4" w:space="0" w:color="auto"/>
              <w:right w:val="single" w:sz="4" w:space="0" w:color="auto"/>
            </w:tcBorders>
          </w:tcPr>
          <w:p w14:paraId="4ECC397A" w14:textId="77777777" w:rsidR="007B146F" w:rsidRPr="007B146F" w:rsidRDefault="007B146F" w:rsidP="00205237">
            <w:pPr>
              <w:jc w:val="center"/>
            </w:pPr>
            <w:r w:rsidRPr="007B146F">
              <w:t>Vienība tiek ieviesta pilnībā</w:t>
            </w:r>
          </w:p>
        </w:tc>
        <w:tc>
          <w:tcPr>
            <w:tcW w:w="2580" w:type="dxa"/>
            <w:tcBorders>
              <w:top w:val="single" w:sz="4" w:space="0" w:color="auto"/>
              <w:left w:val="single" w:sz="4" w:space="0" w:color="auto"/>
              <w:bottom w:val="single" w:sz="4" w:space="0" w:color="auto"/>
              <w:right w:val="single" w:sz="4" w:space="0" w:color="auto"/>
            </w:tcBorders>
          </w:tcPr>
          <w:p w14:paraId="0BC5DCC8" w14:textId="77777777" w:rsidR="007B146F" w:rsidRPr="007B146F" w:rsidRDefault="007B146F" w:rsidP="00BF5342">
            <w:pPr>
              <w:jc w:val="center"/>
            </w:pPr>
            <w:r w:rsidRPr="007B146F">
              <w:t>Neparedz stingrākas prasības</w:t>
            </w:r>
          </w:p>
        </w:tc>
      </w:tr>
      <w:tr w:rsidR="00F51978" w:rsidRPr="00176D28" w14:paraId="7B75B804" w14:textId="77777777" w:rsidTr="00A20E76">
        <w:trPr>
          <w:trHeight w:val="1132"/>
        </w:trPr>
        <w:tc>
          <w:tcPr>
            <w:tcW w:w="2835" w:type="dxa"/>
            <w:tcBorders>
              <w:top w:val="single" w:sz="4" w:space="0" w:color="auto"/>
              <w:left w:val="single" w:sz="4" w:space="0" w:color="auto"/>
              <w:bottom w:val="single" w:sz="4" w:space="0" w:color="auto"/>
              <w:right w:val="single" w:sz="4" w:space="0" w:color="auto"/>
            </w:tcBorders>
          </w:tcPr>
          <w:p w14:paraId="7E6221E8" w14:textId="5781FF36" w:rsidR="00F51978" w:rsidRPr="008B2841" w:rsidRDefault="00AE2C17" w:rsidP="00F51978">
            <w:pPr>
              <w:jc w:val="both"/>
              <w:rPr>
                <w:bCs/>
              </w:rPr>
            </w:pPr>
            <w:r w:rsidRPr="00205237">
              <w:rPr>
                <w:bCs/>
              </w:rPr>
              <w:t>EK 2011.gada 20.decembra lēmums Nr. 2012/21/ES</w:t>
            </w:r>
            <w:r w:rsidR="008B2841">
              <w:rPr>
                <w:bCs/>
              </w:rPr>
              <w:t xml:space="preserve"> </w:t>
            </w:r>
            <w:r w:rsidR="009E347B">
              <w:t>4.pants</w:t>
            </w:r>
          </w:p>
        </w:tc>
        <w:tc>
          <w:tcPr>
            <w:tcW w:w="2098" w:type="dxa"/>
            <w:tcBorders>
              <w:top w:val="single" w:sz="4" w:space="0" w:color="auto"/>
              <w:left w:val="single" w:sz="4" w:space="0" w:color="auto"/>
              <w:bottom w:val="single" w:sz="4" w:space="0" w:color="auto"/>
              <w:right w:val="single" w:sz="4" w:space="0" w:color="auto"/>
            </w:tcBorders>
          </w:tcPr>
          <w:p w14:paraId="15BBABAF" w14:textId="23059973" w:rsidR="00F51978" w:rsidRPr="007B146F" w:rsidRDefault="009E347B" w:rsidP="00F51978">
            <w:pPr>
              <w:jc w:val="both"/>
            </w:pPr>
            <w:r w:rsidRPr="007B146F">
              <w:t xml:space="preserve">MK noteikumu projekta </w:t>
            </w:r>
            <w:r>
              <w:t>8.punkts (</w:t>
            </w:r>
            <w:r w:rsidR="00514C51">
              <w:t>15.</w:t>
            </w:r>
            <w:r w:rsidR="00514C51" w:rsidRPr="00AE2C17">
              <w:rPr>
                <w:vertAlign w:val="superscript"/>
              </w:rPr>
              <w:t>1</w:t>
            </w:r>
            <w:r w:rsidR="00AE2C17">
              <w:rPr>
                <w:vertAlign w:val="superscript"/>
              </w:rPr>
              <w:t> </w:t>
            </w:r>
            <w:r w:rsidR="00514C51">
              <w:t>1., 15.</w:t>
            </w:r>
            <w:r w:rsidR="00514C51" w:rsidRPr="00AE2C17">
              <w:rPr>
                <w:vertAlign w:val="superscript"/>
              </w:rPr>
              <w:t>1</w:t>
            </w:r>
            <w:r w:rsidR="00AE2C17">
              <w:rPr>
                <w:vertAlign w:val="superscript"/>
              </w:rPr>
              <w:t> </w:t>
            </w:r>
            <w:r w:rsidR="00514C51">
              <w:t>2., 15.</w:t>
            </w:r>
            <w:r w:rsidR="00514C51" w:rsidRPr="00AE2C17">
              <w:rPr>
                <w:vertAlign w:val="superscript"/>
              </w:rPr>
              <w:t>1</w:t>
            </w:r>
            <w:r w:rsidR="00AE2C17">
              <w:rPr>
                <w:vertAlign w:val="superscript"/>
              </w:rPr>
              <w:t> </w:t>
            </w:r>
            <w:r w:rsidR="00514C51">
              <w:t>4., 15.</w:t>
            </w:r>
            <w:r w:rsidR="00514C51" w:rsidRPr="00AE2C17">
              <w:rPr>
                <w:vertAlign w:val="superscript"/>
              </w:rPr>
              <w:t>1</w:t>
            </w:r>
            <w:r w:rsidR="00AE2C17">
              <w:rPr>
                <w:vertAlign w:val="superscript"/>
              </w:rPr>
              <w:t> </w:t>
            </w:r>
            <w:r w:rsidR="00514C51">
              <w:t>5., 15.</w:t>
            </w:r>
            <w:r w:rsidR="00514C51" w:rsidRPr="00AE2C17">
              <w:rPr>
                <w:vertAlign w:val="superscript"/>
              </w:rPr>
              <w:t>1</w:t>
            </w:r>
            <w:r w:rsidR="00AE2C17">
              <w:rPr>
                <w:vertAlign w:val="superscript"/>
              </w:rPr>
              <w:t> </w:t>
            </w:r>
            <w:r w:rsidR="00514C51">
              <w:t>6 un 15.</w:t>
            </w:r>
            <w:r w:rsidR="00514C51" w:rsidRPr="00AE2C17">
              <w:rPr>
                <w:vertAlign w:val="superscript"/>
              </w:rPr>
              <w:t>1</w:t>
            </w:r>
            <w:r w:rsidR="00AE2C17">
              <w:rPr>
                <w:vertAlign w:val="superscript"/>
              </w:rPr>
              <w:t> </w:t>
            </w:r>
            <w:r w:rsidR="00514C51">
              <w:t>7 apakšpunkts)</w:t>
            </w:r>
          </w:p>
        </w:tc>
        <w:tc>
          <w:tcPr>
            <w:tcW w:w="1843" w:type="dxa"/>
            <w:tcBorders>
              <w:top w:val="single" w:sz="4" w:space="0" w:color="auto"/>
              <w:left w:val="single" w:sz="4" w:space="0" w:color="auto"/>
              <w:bottom w:val="single" w:sz="4" w:space="0" w:color="auto"/>
              <w:right w:val="single" w:sz="4" w:space="0" w:color="auto"/>
            </w:tcBorders>
          </w:tcPr>
          <w:p w14:paraId="5BB6095A" w14:textId="49C58628" w:rsidR="00F51978" w:rsidRPr="007B146F" w:rsidRDefault="009E347B" w:rsidP="00205237">
            <w:pPr>
              <w:jc w:val="center"/>
            </w:pPr>
            <w:r w:rsidRPr="007B146F">
              <w:t>Vienība tiek ieviesta pilnībā</w:t>
            </w:r>
          </w:p>
        </w:tc>
        <w:tc>
          <w:tcPr>
            <w:tcW w:w="2580" w:type="dxa"/>
            <w:tcBorders>
              <w:top w:val="single" w:sz="4" w:space="0" w:color="auto"/>
              <w:left w:val="single" w:sz="4" w:space="0" w:color="auto"/>
              <w:bottom w:val="single" w:sz="4" w:space="0" w:color="auto"/>
              <w:right w:val="single" w:sz="4" w:space="0" w:color="auto"/>
            </w:tcBorders>
          </w:tcPr>
          <w:p w14:paraId="7191A50C" w14:textId="06A4FAF0" w:rsidR="00F51978" w:rsidRPr="007B146F" w:rsidRDefault="009E347B" w:rsidP="00BF5342">
            <w:pPr>
              <w:jc w:val="center"/>
            </w:pPr>
            <w:r w:rsidRPr="007B146F">
              <w:t>Neparedz stingrākas prasības</w:t>
            </w:r>
          </w:p>
        </w:tc>
      </w:tr>
      <w:tr w:rsidR="007B146F" w:rsidRPr="00C10D84" w14:paraId="6A59DBF1" w14:textId="77777777" w:rsidTr="00A20E76">
        <w:tc>
          <w:tcPr>
            <w:tcW w:w="4933" w:type="dxa"/>
            <w:gridSpan w:val="2"/>
            <w:tcBorders>
              <w:top w:val="single" w:sz="4" w:space="0" w:color="auto"/>
              <w:left w:val="single" w:sz="4" w:space="0" w:color="auto"/>
              <w:bottom w:val="single" w:sz="4" w:space="0" w:color="auto"/>
              <w:right w:val="single" w:sz="4" w:space="0" w:color="auto"/>
            </w:tcBorders>
            <w:hideMark/>
          </w:tcPr>
          <w:p w14:paraId="473BC6DD" w14:textId="77777777" w:rsidR="007B146F" w:rsidRPr="00C10D84" w:rsidRDefault="007B146F" w:rsidP="00BF5342">
            <w:r w:rsidRPr="00C10D84">
              <w:t>Kā ir izmantota ES tiesību aktā paredzētā rīcības brīvība dalībvalstij pārņemt vai ieviest noteiktas ES tiesību akta normas?</w:t>
            </w:r>
          </w:p>
          <w:p w14:paraId="5B48F69B" w14:textId="77777777" w:rsidR="007B146F" w:rsidRPr="00C10D84" w:rsidRDefault="007B146F" w:rsidP="00BF5342">
            <w:pPr>
              <w:rPr>
                <w:i/>
                <w:lang w:eastAsia="en-US"/>
              </w:rPr>
            </w:pPr>
            <w:r w:rsidRPr="00C10D84">
              <w:t>Kādēļ?</w:t>
            </w:r>
          </w:p>
        </w:tc>
        <w:tc>
          <w:tcPr>
            <w:tcW w:w="4423" w:type="dxa"/>
            <w:gridSpan w:val="2"/>
            <w:tcBorders>
              <w:top w:val="single" w:sz="4" w:space="0" w:color="auto"/>
              <w:left w:val="single" w:sz="4" w:space="0" w:color="auto"/>
              <w:bottom w:val="single" w:sz="4" w:space="0" w:color="auto"/>
              <w:right w:val="single" w:sz="4" w:space="0" w:color="auto"/>
            </w:tcBorders>
            <w:hideMark/>
          </w:tcPr>
          <w:p w14:paraId="19298ED9" w14:textId="77777777" w:rsidR="007B146F" w:rsidRPr="002D27EE" w:rsidRDefault="007B146F" w:rsidP="00BF5342">
            <w:pPr>
              <w:rPr>
                <w:lang w:eastAsia="en-US"/>
              </w:rPr>
            </w:pPr>
            <w:r w:rsidRPr="002D27EE">
              <w:rPr>
                <w:iCs/>
              </w:rPr>
              <w:t>MK noteikumu projekts šo jomu neskar.</w:t>
            </w:r>
          </w:p>
        </w:tc>
      </w:tr>
      <w:tr w:rsidR="007B146F" w:rsidRPr="00C10D84" w14:paraId="2A7A000C" w14:textId="77777777" w:rsidTr="00A20E76">
        <w:tc>
          <w:tcPr>
            <w:tcW w:w="4933" w:type="dxa"/>
            <w:gridSpan w:val="2"/>
            <w:tcBorders>
              <w:top w:val="single" w:sz="4" w:space="0" w:color="auto"/>
              <w:left w:val="single" w:sz="4" w:space="0" w:color="auto"/>
              <w:bottom w:val="single" w:sz="4" w:space="0" w:color="auto"/>
              <w:right w:val="single" w:sz="4" w:space="0" w:color="auto"/>
            </w:tcBorders>
            <w:hideMark/>
          </w:tcPr>
          <w:p w14:paraId="1457A6D6" w14:textId="77777777" w:rsidR="007B146F" w:rsidRPr="00C10D84" w:rsidRDefault="007B146F" w:rsidP="00BF5342">
            <w:pPr>
              <w:rPr>
                <w:i/>
                <w:lang w:eastAsia="en-US"/>
              </w:rPr>
            </w:pPr>
            <w:r w:rsidRPr="00C10D8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423" w:type="dxa"/>
            <w:gridSpan w:val="2"/>
            <w:tcBorders>
              <w:top w:val="single" w:sz="4" w:space="0" w:color="auto"/>
              <w:left w:val="single" w:sz="4" w:space="0" w:color="auto"/>
              <w:bottom w:val="single" w:sz="4" w:space="0" w:color="auto"/>
              <w:right w:val="single" w:sz="4" w:space="0" w:color="auto"/>
            </w:tcBorders>
            <w:hideMark/>
          </w:tcPr>
          <w:p w14:paraId="01A82402" w14:textId="77777777" w:rsidR="007B146F" w:rsidRPr="002D27EE" w:rsidRDefault="007B146F" w:rsidP="00BF5342">
            <w:pPr>
              <w:jc w:val="both"/>
            </w:pPr>
            <w:r w:rsidRPr="002D27EE">
              <w:rPr>
                <w:iCs/>
              </w:rPr>
              <w:t>MK noteikumu projekts šo jomu neskar.</w:t>
            </w:r>
          </w:p>
        </w:tc>
      </w:tr>
      <w:tr w:rsidR="007B146F" w:rsidRPr="00C10D84" w14:paraId="2BBD3639" w14:textId="77777777" w:rsidTr="00A20E76">
        <w:tc>
          <w:tcPr>
            <w:tcW w:w="4933" w:type="dxa"/>
            <w:gridSpan w:val="2"/>
            <w:tcBorders>
              <w:top w:val="single" w:sz="4" w:space="0" w:color="auto"/>
              <w:left w:val="single" w:sz="4" w:space="0" w:color="auto"/>
              <w:bottom w:val="single" w:sz="4" w:space="0" w:color="auto"/>
              <w:right w:val="single" w:sz="4" w:space="0" w:color="auto"/>
            </w:tcBorders>
            <w:hideMark/>
          </w:tcPr>
          <w:p w14:paraId="2560A35B" w14:textId="77777777" w:rsidR="007B146F" w:rsidRPr="00C10D84" w:rsidRDefault="007B146F" w:rsidP="00BF5342">
            <w:pPr>
              <w:spacing w:line="276" w:lineRule="auto"/>
              <w:rPr>
                <w:rFonts w:eastAsia="Times New Roman"/>
                <w:i/>
                <w:lang w:eastAsia="en-US"/>
              </w:rPr>
            </w:pPr>
            <w:r w:rsidRPr="00C10D84">
              <w:rPr>
                <w:rFonts w:eastAsia="Times New Roman"/>
                <w:lang w:eastAsia="en-US"/>
              </w:rPr>
              <w:t>Cita informācija</w:t>
            </w:r>
          </w:p>
        </w:tc>
        <w:tc>
          <w:tcPr>
            <w:tcW w:w="4423" w:type="dxa"/>
            <w:gridSpan w:val="2"/>
            <w:tcBorders>
              <w:top w:val="single" w:sz="4" w:space="0" w:color="auto"/>
              <w:left w:val="single" w:sz="4" w:space="0" w:color="auto"/>
              <w:bottom w:val="single" w:sz="4" w:space="0" w:color="auto"/>
              <w:right w:val="single" w:sz="4" w:space="0" w:color="auto"/>
            </w:tcBorders>
            <w:hideMark/>
          </w:tcPr>
          <w:p w14:paraId="0767949E" w14:textId="77777777" w:rsidR="007B146F" w:rsidRPr="00C10D84" w:rsidRDefault="007B146F" w:rsidP="00BF5342">
            <w:pPr>
              <w:jc w:val="both"/>
              <w:rPr>
                <w:lang w:eastAsia="en-US"/>
              </w:rPr>
            </w:pPr>
            <w:r>
              <w:rPr>
                <w:lang w:eastAsia="en-US"/>
              </w:rPr>
              <w:t>Nav.</w:t>
            </w:r>
          </w:p>
        </w:tc>
      </w:tr>
    </w:tbl>
    <w:p w14:paraId="4A5A9468" w14:textId="77777777" w:rsidR="007B146F" w:rsidRDefault="007B146F" w:rsidP="00F60633">
      <w:pPr>
        <w:rPr>
          <w:i/>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545469" w:rsidRPr="00C10D84" w14:paraId="2684A7C0" w14:textId="77777777" w:rsidTr="00A20E76">
        <w:tc>
          <w:tcPr>
            <w:tcW w:w="9356" w:type="dxa"/>
            <w:gridSpan w:val="3"/>
            <w:tcBorders>
              <w:top w:val="single" w:sz="4" w:space="0" w:color="auto"/>
              <w:left w:val="single" w:sz="4" w:space="0" w:color="auto"/>
              <w:bottom w:val="single" w:sz="4" w:space="0" w:color="auto"/>
              <w:right w:val="single" w:sz="4" w:space="0" w:color="auto"/>
            </w:tcBorders>
            <w:hideMark/>
          </w:tcPr>
          <w:p w14:paraId="2B5FEAD9" w14:textId="77777777" w:rsidR="00545469" w:rsidRPr="00C10D84" w:rsidRDefault="00545469" w:rsidP="00A20E76">
            <w:pPr>
              <w:jc w:val="center"/>
              <w:rPr>
                <w:rFonts w:eastAsia="Times New Roman"/>
                <w:b/>
                <w:lang w:eastAsia="en-US"/>
              </w:rPr>
            </w:pPr>
            <w:r w:rsidRPr="00C10D84">
              <w:rPr>
                <w:rFonts w:eastAsia="Times New Roman"/>
                <w:b/>
                <w:lang w:eastAsia="en-US"/>
              </w:rPr>
              <w:t>2.tabula. Ar tiesību akta projektu uzņemtās saistības, kas izriet no starptautiskajiem tiesību aktiem vai starptautiskas institūcijas vai organizācijas dokumentiem</w:t>
            </w:r>
          </w:p>
          <w:p w14:paraId="19C1451A" w14:textId="77777777" w:rsidR="00545469" w:rsidRPr="00C10D84" w:rsidRDefault="00545469" w:rsidP="00A20E76">
            <w:pPr>
              <w:jc w:val="center"/>
              <w:rPr>
                <w:lang w:eastAsia="en-US"/>
              </w:rPr>
            </w:pPr>
            <w:r w:rsidRPr="00C10D84">
              <w:rPr>
                <w:b/>
              </w:rPr>
              <w:t>Pasākumi šo saistību izpildei</w:t>
            </w:r>
          </w:p>
        </w:tc>
      </w:tr>
      <w:tr w:rsidR="00545469" w:rsidRPr="00C10D84" w14:paraId="7963D753"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4A243828" w14:textId="77777777" w:rsidR="00545469" w:rsidRPr="00C10D84" w:rsidRDefault="00545469" w:rsidP="00BF5342">
            <w:pPr>
              <w:jc w:val="both"/>
              <w:rPr>
                <w:lang w:eastAsia="en-US"/>
              </w:rPr>
            </w:pPr>
            <w:r w:rsidRPr="00C10D84">
              <w:t>Attiecīgā starptautiskā tiesību akta vai starptautiskas institūcijas vai organizācijas dokumenta (turpmāk – starptautiskais dokuments) datums, numurs un nosaukums</w:t>
            </w:r>
          </w:p>
        </w:tc>
        <w:tc>
          <w:tcPr>
            <w:tcW w:w="5954" w:type="dxa"/>
            <w:gridSpan w:val="2"/>
            <w:tcBorders>
              <w:top w:val="single" w:sz="4" w:space="0" w:color="auto"/>
              <w:left w:val="single" w:sz="4" w:space="0" w:color="auto"/>
              <w:bottom w:val="single" w:sz="4" w:space="0" w:color="auto"/>
              <w:right w:val="single" w:sz="4" w:space="0" w:color="auto"/>
            </w:tcBorders>
            <w:hideMark/>
          </w:tcPr>
          <w:p w14:paraId="6A8B3457" w14:textId="77777777" w:rsidR="00545469" w:rsidRPr="00C10D84" w:rsidRDefault="00545469" w:rsidP="00BF5342">
            <w:pPr>
              <w:tabs>
                <w:tab w:val="left" w:pos="325"/>
              </w:tabs>
              <w:rPr>
                <w:i/>
                <w:lang w:eastAsia="en-US"/>
              </w:rPr>
            </w:pPr>
            <w:r w:rsidRPr="00C10D84">
              <w:rPr>
                <w:iCs/>
              </w:rPr>
              <w:t>MK noteikumu projekts šo jomu neskar.</w:t>
            </w:r>
          </w:p>
        </w:tc>
      </w:tr>
      <w:tr w:rsidR="00545469" w:rsidRPr="00C10D84" w14:paraId="11082EC8"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064896AC" w14:textId="77777777" w:rsidR="00545469" w:rsidRPr="00C10D84" w:rsidRDefault="00545469" w:rsidP="00BF5342">
            <w:pPr>
              <w:jc w:val="center"/>
              <w:rPr>
                <w:lang w:eastAsia="en-US"/>
              </w:rPr>
            </w:pPr>
            <w:r w:rsidRPr="00C10D84">
              <w:t>A</w:t>
            </w:r>
          </w:p>
        </w:tc>
        <w:tc>
          <w:tcPr>
            <w:tcW w:w="2835" w:type="dxa"/>
            <w:tcBorders>
              <w:top w:val="single" w:sz="4" w:space="0" w:color="auto"/>
              <w:left w:val="single" w:sz="4" w:space="0" w:color="auto"/>
              <w:bottom w:val="single" w:sz="4" w:space="0" w:color="auto"/>
              <w:right w:val="single" w:sz="4" w:space="0" w:color="auto"/>
            </w:tcBorders>
            <w:hideMark/>
          </w:tcPr>
          <w:p w14:paraId="29C9005B" w14:textId="77777777" w:rsidR="00545469" w:rsidRPr="00C10D84" w:rsidRDefault="00545469" w:rsidP="00BF5342">
            <w:pPr>
              <w:jc w:val="center"/>
              <w:rPr>
                <w:lang w:eastAsia="en-US"/>
              </w:rPr>
            </w:pPr>
            <w:r w:rsidRPr="00C10D84">
              <w:t>B</w:t>
            </w:r>
          </w:p>
        </w:tc>
        <w:tc>
          <w:tcPr>
            <w:tcW w:w="3119" w:type="dxa"/>
            <w:tcBorders>
              <w:top w:val="single" w:sz="4" w:space="0" w:color="auto"/>
              <w:left w:val="single" w:sz="4" w:space="0" w:color="auto"/>
              <w:bottom w:val="single" w:sz="4" w:space="0" w:color="auto"/>
              <w:right w:val="single" w:sz="4" w:space="0" w:color="auto"/>
            </w:tcBorders>
            <w:hideMark/>
          </w:tcPr>
          <w:p w14:paraId="1F1F5B8F" w14:textId="77777777" w:rsidR="00545469" w:rsidRPr="00C10D84" w:rsidRDefault="00545469" w:rsidP="00BF5342">
            <w:pPr>
              <w:jc w:val="center"/>
              <w:rPr>
                <w:lang w:eastAsia="en-US"/>
              </w:rPr>
            </w:pPr>
            <w:r w:rsidRPr="00C10D84">
              <w:t>C</w:t>
            </w:r>
          </w:p>
        </w:tc>
      </w:tr>
      <w:tr w:rsidR="00545469" w:rsidRPr="00C10D84" w14:paraId="7975298D"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01F75A1E" w14:textId="77777777" w:rsidR="00545469" w:rsidRPr="00C10D84" w:rsidRDefault="00545469" w:rsidP="00BF5342">
            <w:pPr>
              <w:jc w:val="both"/>
            </w:pPr>
            <w:r w:rsidRPr="00C10D84">
              <w:t>Starptautiskās saistības (pēc būtības), kas izriet no norādītā starptautiskā dokumenta.</w:t>
            </w:r>
          </w:p>
          <w:p w14:paraId="0948F1DD" w14:textId="77777777" w:rsidR="00545469" w:rsidRPr="00C10D84" w:rsidRDefault="00545469" w:rsidP="00BF5342">
            <w:pPr>
              <w:jc w:val="both"/>
              <w:rPr>
                <w:lang w:eastAsia="en-US"/>
              </w:rPr>
            </w:pPr>
            <w:r w:rsidRPr="00C10D84">
              <w:t>Konkrēti veicamie pasākumi vai uzdevumi, kas nepieciešami šo starptautisko saistību izpildei</w:t>
            </w:r>
          </w:p>
        </w:tc>
        <w:tc>
          <w:tcPr>
            <w:tcW w:w="2835" w:type="dxa"/>
            <w:tcBorders>
              <w:top w:val="single" w:sz="4" w:space="0" w:color="auto"/>
              <w:left w:val="single" w:sz="4" w:space="0" w:color="auto"/>
              <w:bottom w:val="single" w:sz="4" w:space="0" w:color="auto"/>
              <w:right w:val="single" w:sz="4" w:space="0" w:color="auto"/>
            </w:tcBorders>
            <w:hideMark/>
          </w:tcPr>
          <w:p w14:paraId="4E737145" w14:textId="77777777" w:rsidR="00545469" w:rsidRPr="00C10D84" w:rsidRDefault="00545469" w:rsidP="00BF5342">
            <w:pPr>
              <w:jc w:val="both"/>
              <w:rPr>
                <w:lang w:eastAsia="en-US"/>
              </w:rPr>
            </w:pPr>
            <w:r w:rsidRPr="00C10D84">
              <w:t xml:space="preserve">Ja pasākumi vai uzdevumi, ar ko tiks izpildītas starptautiskās saistības, tiek noteikti projektā, norāda attiecīgo projekta vienību vai norāda </w:t>
            </w:r>
            <w:r w:rsidRPr="00C10D84">
              <w:lastRenderedPageBreak/>
              <w:t>dokumentu, kurā sniegts izvērsts skaidrojums, kādā veidā tiks nodrošināta starptautisko saistību izpilde</w:t>
            </w:r>
          </w:p>
        </w:tc>
        <w:tc>
          <w:tcPr>
            <w:tcW w:w="3119" w:type="dxa"/>
            <w:tcBorders>
              <w:top w:val="single" w:sz="4" w:space="0" w:color="auto"/>
              <w:left w:val="single" w:sz="4" w:space="0" w:color="auto"/>
              <w:bottom w:val="single" w:sz="4" w:space="0" w:color="auto"/>
              <w:right w:val="single" w:sz="4" w:space="0" w:color="auto"/>
            </w:tcBorders>
            <w:hideMark/>
          </w:tcPr>
          <w:p w14:paraId="3DCD4790" w14:textId="77777777" w:rsidR="00545469" w:rsidRPr="00C10D84" w:rsidRDefault="00545469" w:rsidP="00BF5342">
            <w:pPr>
              <w:jc w:val="both"/>
            </w:pPr>
            <w:r w:rsidRPr="00C10D84">
              <w:lastRenderedPageBreak/>
              <w:t>Informācija par to, vai starptautiskās saistības, kas minētas šīs tabulas A ailē, tiek izpildītas pilnībā vai daļēji.</w:t>
            </w:r>
          </w:p>
          <w:p w14:paraId="073F3243" w14:textId="77777777" w:rsidR="00545469" w:rsidRPr="00C10D84" w:rsidRDefault="00545469" w:rsidP="00BF5342">
            <w:pPr>
              <w:jc w:val="both"/>
            </w:pPr>
            <w:r w:rsidRPr="00C10D84">
              <w:t xml:space="preserve">Ja attiecīgās starptautiskās saistības tiek izpildītas daļēji, </w:t>
            </w:r>
            <w:r w:rsidRPr="00C10D84">
              <w:lastRenderedPageBreak/>
              <w:t>sniedz attiecīgu skaidrojumu, kā arī precīzi norāda, kad un kādā veidā starptautiskās saistības tiks izpildītas pilnībā.</w:t>
            </w:r>
          </w:p>
          <w:p w14:paraId="1E77EABD" w14:textId="77777777" w:rsidR="00545469" w:rsidRPr="00C10D84" w:rsidRDefault="00545469" w:rsidP="00BF5342">
            <w:pPr>
              <w:jc w:val="both"/>
              <w:rPr>
                <w:lang w:eastAsia="en-US"/>
              </w:rPr>
            </w:pPr>
            <w:r w:rsidRPr="00C10D84">
              <w:t>Norāda institūciju, kas ir atbildīga par šo saistību izpildi pilnībā</w:t>
            </w:r>
          </w:p>
        </w:tc>
      </w:tr>
      <w:tr w:rsidR="00545469" w:rsidRPr="00C10D84" w14:paraId="493D3EFE"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1EC7FEB6" w14:textId="77777777" w:rsidR="00545469" w:rsidRPr="00C10D84" w:rsidRDefault="00545469" w:rsidP="00BF5342">
            <w:pPr>
              <w:jc w:val="both"/>
              <w:rPr>
                <w:lang w:eastAsia="en-US"/>
              </w:rPr>
            </w:pPr>
            <w:r w:rsidRPr="00C10D84">
              <w:rPr>
                <w:iCs/>
              </w:rPr>
              <w:lastRenderedPageBreak/>
              <w:t>Noteikumu projekts šo jomu neskar.</w:t>
            </w:r>
          </w:p>
        </w:tc>
        <w:tc>
          <w:tcPr>
            <w:tcW w:w="2835" w:type="dxa"/>
            <w:tcBorders>
              <w:top w:val="single" w:sz="4" w:space="0" w:color="auto"/>
              <w:left w:val="single" w:sz="4" w:space="0" w:color="auto"/>
              <w:bottom w:val="single" w:sz="4" w:space="0" w:color="auto"/>
              <w:right w:val="single" w:sz="4" w:space="0" w:color="auto"/>
            </w:tcBorders>
            <w:hideMark/>
          </w:tcPr>
          <w:p w14:paraId="79834296" w14:textId="77777777" w:rsidR="00545469" w:rsidRPr="002D27EE" w:rsidRDefault="00545469" w:rsidP="00BF5342">
            <w:pPr>
              <w:jc w:val="both"/>
              <w:rPr>
                <w:lang w:eastAsia="en-US"/>
              </w:rPr>
            </w:pPr>
            <w:r w:rsidRPr="002D27EE">
              <w:rPr>
                <w:iCs/>
              </w:rPr>
              <w:t>MK noteikumu projekts šo jomu neskar.</w:t>
            </w:r>
          </w:p>
        </w:tc>
        <w:tc>
          <w:tcPr>
            <w:tcW w:w="3119" w:type="dxa"/>
            <w:tcBorders>
              <w:top w:val="single" w:sz="4" w:space="0" w:color="auto"/>
              <w:left w:val="single" w:sz="4" w:space="0" w:color="auto"/>
              <w:bottom w:val="single" w:sz="4" w:space="0" w:color="auto"/>
              <w:right w:val="single" w:sz="4" w:space="0" w:color="auto"/>
            </w:tcBorders>
            <w:hideMark/>
          </w:tcPr>
          <w:p w14:paraId="3B9E76B8" w14:textId="77777777" w:rsidR="00545469" w:rsidRPr="002D27EE" w:rsidRDefault="00545469" w:rsidP="00BF5342">
            <w:pPr>
              <w:jc w:val="both"/>
              <w:rPr>
                <w:lang w:eastAsia="en-US"/>
              </w:rPr>
            </w:pPr>
            <w:r w:rsidRPr="002D27EE">
              <w:rPr>
                <w:iCs/>
              </w:rPr>
              <w:t>MK noteikumu projekts šo jomu neskar.</w:t>
            </w:r>
          </w:p>
        </w:tc>
      </w:tr>
      <w:tr w:rsidR="00545469" w:rsidRPr="00C10D84" w14:paraId="66748962"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4DA6816C" w14:textId="77777777" w:rsidR="00545469" w:rsidRPr="00C10D84" w:rsidRDefault="00545469" w:rsidP="00BF5342">
            <w:pPr>
              <w:jc w:val="both"/>
              <w:rPr>
                <w:lang w:eastAsia="en-US"/>
              </w:rPr>
            </w:pPr>
            <w:r w:rsidRPr="00C10D84">
              <w:t>Vai starptautiskajā dokumentā paredzētās saistības nav pretrunā ar jau esošajām Latvijas Republikas starptautiskajām saistībām</w:t>
            </w:r>
          </w:p>
        </w:tc>
        <w:tc>
          <w:tcPr>
            <w:tcW w:w="5954" w:type="dxa"/>
            <w:gridSpan w:val="2"/>
            <w:tcBorders>
              <w:top w:val="single" w:sz="4" w:space="0" w:color="auto"/>
              <w:left w:val="single" w:sz="4" w:space="0" w:color="auto"/>
              <w:bottom w:val="single" w:sz="4" w:space="0" w:color="auto"/>
              <w:right w:val="single" w:sz="4" w:space="0" w:color="auto"/>
            </w:tcBorders>
            <w:hideMark/>
          </w:tcPr>
          <w:p w14:paraId="07BFDC56" w14:textId="77777777" w:rsidR="00545469" w:rsidRPr="002D27EE" w:rsidRDefault="00545469" w:rsidP="00BF5342">
            <w:pPr>
              <w:rPr>
                <w:i/>
                <w:lang w:eastAsia="en-US"/>
              </w:rPr>
            </w:pPr>
            <w:r w:rsidRPr="002D27EE">
              <w:rPr>
                <w:iCs/>
              </w:rPr>
              <w:t>MK noteikumu projekts šo jomu neskar.</w:t>
            </w:r>
          </w:p>
        </w:tc>
      </w:tr>
      <w:tr w:rsidR="00545469" w:rsidRPr="00C10D84" w14:paraId="5FC36B3D"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1FC77302" w14:textId="77777777" w:rsidR="00545469" w:rsidRPr="00C10D84" w:rsidRDefault="00545469" w:rsidP="00BF5342">
            <w:pPr>
              <w:rPr>
                <w:lang w:eastAsia="en-US"/>
              </w:rPr>
            </w:pPr>
            <w:r w:rsidRPr="00C10D84">
              <w:t>Cita informācija</w:t>
            </w:r>
          </w:p>
        </w:tc>
        <w:tc>
          <w:tcPr>
            <w:tcW w:w="5954" w:type="dxa"/>
            <w:gridSpan w:val="2"/>
            <w:tcBorders>
              <w:top w:val="single" w:sz="4" w:space="0" w:color="auto"/>
              <w:left w:val="single" w:sz="4" w:space="0" w:color="auto"/>
              <w:bottom w:val="single" w:sz="4" w:space="0" w:color="auto"/>
              <w:right w:val="single" w:sz="4" w:space="0" w:color="auto"/>
            </w:tcBorders>
            <w:hideMark/>
          </w:tcPr>
          <w:p w14:paraId="4193D79D" w14:textId="77777777" w:rsidR="00545469" w:rsidRPr="00C10D84" w:rsidRDefault="00545469" w:rsidP="00BF5342">
            <w:pPr>
              <w:rPr>
                <w:lang w:eastAsia="en-US"/>
              </w:rPr>
            </w:pPr>
            <w:r w:rsidRPr="00C10D84">
              <w:t>Nav.</w:t>
            </w:r>
          </w:p>
        </w:tc>
      </w:tr>
    </w:tbl>
    <w:p w14:paraId="0FFC32CD" w14:textId="77777777" w:rsidR="007B146F" w:rsidRPr="00F60633" w:rsidRDefault="007B146F" w:rsidP="00F60633">
      <w:pPr>
        <w:rPr>
          <w:i/>
          <w:i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317"/>
        <w:gridCol w:w="5528"/>
      </w:tblGrid>
      <w:tr w:rsidR="005817EF" w:rsidRPr="005817EF" w14:paraId="39D11D81" w14:textId="77777777" w:rsidTr="00A20E76">
        <w:tc>
          <w:tcPr>
            <w:tcW w:w="9356" w:type="dxa"/>
            <w:gridSpan w:val="3"/>
            <w:shd w:val="clear" w:color="auto" w:fill="auto"/>
          </w:tcPr>
          <w:p w14:paraId="1B44CF4A" w14:textId="77777777" w:rsidR="00D542DA" w:rsidRPr="005817EF" w:rsidRDefault="00D542DA" w:rsidP="00805445">
            <w:pPr>
              <w:jc w:val="center"/>
              <w:rPr>
                <w:color w:val="000000" w:themeColor="text1"/>
                <w:lang w:eastAsia="en-US"/>
              </w:rPr>
            </w:pPr>
            <w:r w:rsidRPr="005817EF">
              <w:rPr>
                <w:b/>
                <w:color w:val="000000" w:themeColor="text1"/>
              </w:rPr>
              <w:t>VI. Sabiedrības līdzdalība un komunikācijas aktivitātes</w:t>
            </w:r>
          </w:p>
        </w:tc>
      </w:tr>
      <w:tr w:rsidR="005817EF" w:rsidRPr="005817EF" w14:paraId="7EEC141A" w14:textId="77777777" w:rsidTr="00A20E76">
        <w:tc>
          <w:tcPr>
            <w:tcW w:w="511" w:type="dxa"/>
            <w:shd w:val="clear" w:color="auto" w:fill="auto"/>
          </w:tcPr>
          <w:p w14:paraId="2665AC9D" w14:textId="77777777" w:rsidR="00D542DA" w:rsidRPr="005817EF" w:rsidRDefault="00D542DA" w:rsidP="00805445">
            <w:pPr>
              <w:ind w:left="57" w:right="57"/>
              <w:jc w:val="both"/>
              <w:rPr>
                <w:bCs/>
                <w:color w:val="000000" w:themeColor="text1"/>
              </w:rPr>
            </w:pPr>
            <w:r w:rsidRPr="005817EF">
              <w:rPr>
                <w:bCs/>
                <w:color w:val="000000" w:themeColor="text1"/>
              </w:rPr>
              <w:t>1.</w:t>
            </w:r>
          </w:p>
        </w:tc>
        <w:tc>
          <w:tcPr>
            <w:tcW w:w="3317" w:type="dxa"/>
            <w:shd w:val="clear" w:color="auto" w:fill="auto"/>
          </w:tcPr>
          <w:p w14:paraId="259BD934" w14:textId="77777777" w:rsidR="00D542DA" w:rsidRPr="005817EF" w:rsidRDefault="00D542DA" w:rsidP="00805445">
            <w:pPr>
              <w:tabs>
                <w:tab w:val="left" w:pos="170"/>
              </w:tabs>
              <w:ind w:left="57" w:right="57"/>
              <w:rPr>
                <w:color w:val="000000" w:themeColor="text1"/>
              </w:rPr>
            </w:pPr>
            <w:r w:rsidRPr="005817EF">
              <w:rPr>
                <w:color w:val="000000" w:themeColor="text1"/>
              </w:rPr>
              <w:t>Plānotās sabiedrības līdzdalības un komunikācijas aktivitātes saistībā ar projektu</w:t>
            </w:r>
          </w:p>
        </w:tc>
        <w:tc>
          <w:tcPr>
            <w:tcW w:w="5528" w:type="dxa"/>
            <w:shd w:val="clear" w:color="auto" w:fill="auto"/>
          </w:tcPr>
          <w:p w14:paraId="66E87562" w14:textId="5C965479" w:rsidR="00D542DA" w:rsidRPr="003535F1" w:rsidRDefault="003535F1" w:rsidP="00A20E76">
            <w:pPr>
              <w:shd w:val="clear" w:color="auto" w:fill="FFFFFF"/>
              <w:ind w:left="-20"/>
              <w:jc w:val="both"/>
            </w:pPr>
            <w:r w:rsidRPr="003535F1">
              <w:rPr>
                <w:color w:val="000000" w:themeColor="text1"/>
              </w:rPr>
              <w:t>Sabiedrības līdzdalības un komunikācijas aktivitātes tiks nodrošinātas noteikumu projekta izstrādes un starpinstitūciju saskaņošanas procesa laikā, t.sk., MK noteikumu projektu divas nedēļas pirms tā izsludināšanas Valsts sekretāru sanāksmē, publicējot VARAM tīmekļvietnē.</w:t>
            </w:r>
          </w:p>
        </w:tc>
      </w:tr>
      <w:tr w:rsidR="005817EF" w:rsidRPr="005817EF" w14:paraId="7E2EA2C0" w14:textId="77777777" w:rsidTr="00A20E76">
        <w:trPr>
          <w:trHeight w:val="416"/>
        </w:trPr>
        <w:tc>
          <w:tcPr>
            <w:tcW w:w="511" w:type="dxa"/>
            <w:shd w:val="clear" w:color="auto" w:fill="auto"/>
          </w:tcPr>
          <w:p w14:paraId="41CC320A" w14:textId="77777777" w:rsidR="00D542DA" w:rsidRPr="005817EF" w:rsidRDefault="00D542DA" w:rsidP="00805445">
            <w:pPr>
              <w:ind w:left="57" w:right="57"/>
              <w:jc w:val="both"/>
              <w:rPr>
                <w:bCs/>
                <w:color w:val="000000" w:themeColor="text1"/>
              </w:rPr>
            </w:pPr>
            <w:r w:rsidRPr="005817EF">
              <w:rPr>
                <w:bCs/>
                <w:color w:val="000000" w:themeColor="text1"/>
              </w:rPr>
              <w:t>2.</w:t>
            </w:r>
          </w:p>
        </w:tc>
        <w:tc>
          <w:tcPr>
            <w:tcW w:w="3317" w:type="dxa"/>
            <w:shd w:val="clear" w:color="auto" w:fill="auto"/>
          </w:tcPr>
          <w:p w14:paraId="51A88891" w14:textId="77777777" w:rsidR="00D542DA" w:rsidRPr="005817EF" w:rsidRDefault="00D542DA" w:rsidP="00805445">
            <w:pPr>
              <w:ind w:left="57" w:right="57"/>
              <w:rPr>
                <w:color w:val="000000" w:themeColor="text1"/>
              </w:rPr>
            </w:pPr>
            <w:r w:rsidRPr="005817EF">
              <w:rPr>
                <w:color w:val="000000" w:themeColor="text1"/>
              </w:rPr>
              <w:t>Sabiedrības līdzdalība projekta izstrādē</w:t>
            </w:r>
          </w:p>
        </w:tc>
        <w:tc>
          <w:tcPr>
            <w:tcW w:w="5528" w:type="dxa"/>
            <w:shd w:val="clear" w:color="auto" w:fill="auto"/>
          </w:tcPr>
          <w:p w14:paraId="1B2F3C72" w14:textId="00761E22" w:rsidR="00D542DA" w:rsidRPr="005817EF" w:rsidRDefault="003535F1" w:rsidP="003535F1">
            <w:pPr>
              <w:tabs>
                <w:tab w:val="left" w:pos="460"/>
              </w:tabs>
              <w:ind w:left="-23" w:right="113"/>
              <w:jc w:val="both"/>
              <w:rPr>
                <w:color w:val="000000" w:themeColor="text1"/>
              </w:rPr>
            </w:pPr>
            <w:r>
              <w:rPr>
                <w:color w:val="000000" w:themeColor="text1"/>
              </w:rPr>
              <w:t>Nav.</w:t>
            </w:r>
          </w:p>
        </w:tc>
      </w:tr>
      <w:tr w:rsidR="005817EF" w:rsidRPr="005817EF" w14:paraId="0945A5FF" w14:textId="77777777" w:rsidTr="00A20E76">
        <w:trPr>
          <w:trHeight w:val="554"/>
        </w:trPr>
        <w:tc>
          <w:tcPr>
            <w:tcW w:w="511" w:type="dxa"/>
            <w:shd w:val="clear" w:color="auto" w:fill="auto"/>
          </w:tcPr>
          <w:p w14:paraId="5E268893" w14:textId="77777777" w:rsidR="001E7A85" w:rsidRPr="005817EF" w:rsidRDefault="001E7A85" w:rsidP="00805445">
            <w:pPr>
              <w:ind w:left="57" w:right="57"/>
              <w:jc w:val="both"/>
              <w:rPr>
                <w:bCs/>
                <w:color w:val="000000" w:themeColor="text1"/>
              </w:rPr>
            </w:pPr>
            <w:r w:rsidRPr="005817EF">
              <w:rPr>
                <w:bCs/>
                <w:color w:val="000000" w:themeColor="text1"/>
              </w:rPr>
              <w:t>3.</w:t>
            </w:r>
          </w:p>
        </w:tc>
        <w:tc>
          <w:tcPr>
            <w:tcW w:w="3317" w:type="dxa"/>
            <w:shd w:val="clear" w:color="auto" w:fill="auto"/>
          </w:tcPr>
          <w:p w14:paraId="07524DBE" w14:textId="77777777" w:rsidR="001E7A85" w:rsidRPr="005817EF" w:rsidRDefault="001E7A85" w:rsidP="00805445">
            <w:pPr>
              <w:ind w:left="57" w:right="57"/>
              <w:rPr>
                <w:color w:val="000000" w:themeColor="text1"/>
              </w:rPr>
            </w:pPr>
            <w:r w:rsidRPr="005817EF">
              <w:rPr>
                <w:color w:val="000000" w:themeColor="text1"/>
              </w:rPr>
              <w:t>Sabiedrības līdzdalības rezultāti</w:t>
            </w:r>
          </w:p>
        </w:tc>
        <w:tc>
          <w:tcPr>
            <w:tcW w:w="5528" w:type="dxa"/>
            <w:shd w:val="clear" w:color="auto" w:fill="auto"/>
          </w:tcPr>
          <w:p w14:paraId="7B7D196F" w14:textId="4E6EA038" w:rsidR="001E7A85" w:rsidRPr="005817EF" w:rsidRDefault="003535F1" w:rsidP="003535F1">
            <w:pPr>
              <w:shd w:val="clear" w:color="auto" w:fill="FFFFFF"/>
              <w:ind w:left="-20" w:right="113"/>
              <w:jc w:val="both"/>
              <w:rPr>
                <w:color w:val="000000" w:themeColor="text1"/>
              </w:rPr>
            </w:pPr>
            <w:r>
              <w:rPr>
                <w:color w:val="000000" w:themeColor="text1"/>
              </w:rPr>
              <w:t>Nav.</w:t>
            </w:r>
          </w:p>
        </w:tc>
      </w:tr>
      <w:tr w:rsidR="005817EF" w:rsidRPr="005817EF" w14:paraId="0FBDE8C6" w14:textId="77777777" w:rsidTr="00A20E76">
        <w:tc>
          <w:tcPr>
            <w:tcW w:w="511" w:type="dxa"/>
            <w:shd w:val="clear" w:color="auto" w:fill="auto"/>
          </w:tcPr>
          <w:p w14:paraId="4FFDE60D" w14:textId="77777777" w:rsidR="001E7A85" w:rsidRPr="005817EF" w:rsidRDefault="001E7A85" w:rsidP="00805445">
            <w:pPr>
              <w:ind w:left="57" w:right="57"/>
              <w:jc w:val="both"/>
              <w:rPr>
                <w:bCs/>
                <w:color w:val="000000" w:themeColor="text1"/>
              </w:rPr>
            </w:pPr>
            <w:r w:rsidRPr="005817EF">
              <w:rPr>
                <w:bCs/>
                <w:color w:val="000000" w:themeColor="text1"/>
              </w:rPr>
              <w:t>4.</w:t>
            </w:r>
          </w:p>
        </w:tc>
        <w:tc>
          <w:tcPr>
            <w:tcW w:w="3317" w:type="dxa"/>
            <w:shd w:val="clear" w:color="auto" w:fill="auto"/>
          </w:tcPr>
          <w:p w14:paraId="5A6F6653" w14:textId="77777777" w:rsidR="001E7A85" w:rsidRPr="005817EF" w:rsidRDefault="001E7A85" w:rsidP="00805445">
            <w:pPr>
              <w:ind w:left="57" w:right="57"/>
              <w:rPr>
                <w:color w:val="000000" w:themeColor="text1"/>
              </w:rPr>
            </w:pPr>
            <w:r w:rsidRPr="005817EF">
              <w:rPr>
                <w:color w:val="000000" w:themeColor="text1"/>
              </w:rPr>
              <w:t>Cita informācija</w:t>
            </w:r>
          </w:p>
        </w:tc>
        <w:tc>
          <w:tcPr>
            <w:tcW w:w="5528" w:type="dxa"/>
            <w:shd w:val="clear" w:color="auto" w:fill="auto"/>
          </w:tcPr>
          <w:p w14:paraId="7EB563AD" w14:textId="55AA814E" w:rsidR="001E7A85" w:rsidRPr="005817EF" w:rsidRDefault="003535F1" w:rsidP="003535F1">
            <w:pPr>
              <w:ind w:left="-20" w:right="113"/>
              <w:jc w:val="both"/>
              <w:rPr>
                <w:color w:val="000000" w:themeColor="text1"/>
              </w:rPr>
            </w:pPr>
            <w:r>
              <w:rPr>
                <w:color w:val="000000" w:themeColor="text1"/>
              </w:rPr>
              <w:t>Nav.</w:t>
            </w:r>
          </w:p>
        </w:tc>
      </w:tr>
    </w:tbl>
    <w:p w14:paraId="0397B067" w14:textId="77777777" w:rsidR="00D542DA" w:rsidRDefault="00D542DA" w:rsidP="00C61A59">
      <w:pPr>
        <w:jc w:val="center"/>
        <w:rPr>
          <w:color w:val="000000" w:themeColor="text1"/>
          <w:lang w:eastAsia="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4592"/>
        <w:gridCol w:w="4253"/>
      </w:tblGrid>
      <w:tr w:rsidR="005817EF" w:rsidRPr="005817EF" w14:paraId="3E186869" w14:textId="77777777" w:rsidTr="00A20E76">
        <w:tc>
          <w:tcPr>
            <w:tcW w:w="9356" w:type="dxa"/>
            <w:gridSpan w:val="3"/>
            <w:shd w:val="clear" w:color="auto" w:fill="auto"/>
          </w:tcPr>
          <w:p w14:paraId="6D5702EE" w14:textId="77777777" w:rsidR="001E7A85" w:rsidRPr="005817EF" w:rsidRDefault="001E7A85" w:rsidP="007044C6">
            <w:pPr>
              <w:jc w:val="center"/>
              <w:rPr>
                <w:color w:val="000000" w:themeColor="text1"/>
              </w:rPr>
            </w:pPr>
            <w:r w:rsidRPr="005817EF">
              <w:rPr>
                <w:b/>
                <w:color w:val="000000" w:themeColor="text1"/>
              </w:rPr>
              <w:t>VII. Tiesību akta projekta izpildes nodrošināšana un tās ietekme uz institūcijām</w:t>
            </w:r>
          </w:p>
        </w:tc>
      </w:tr>
      <w:tr w:rsidR="005817EF" w:rsidRPr="005817EF" w14:paraId="4BB54424" w14:textId="77777777" w:rsidTr="00A20E76">
        <w:tc>
          <w:tcPr>
            <w:tcW w:w="511" w:type="dxa"/>
            <w:shd w:val="clear" w:color="auto" w:fill="auto"/>
          </w:tcPr>
          <w:p w14:paraId="496A590A" w14:textId="77777777" w:rsidR="001E7A85" w:rsidRPr="005817EF" w:rsidRDefault="001E7A85" w:rsidP="00805445">
            <w:pPr>
              <w:pStyle w:val="naisnod"/>
              <w:spacing w:before="0" w:beforeAutospacing="0" w:after="0" w:afterAutospacing="0"/>
              <w:ind w:left="57" w:right="57"/>
              <w:jc w:val="both"/>
              <w:rPr>
                <w:color w:val="000000" w:themeColor="text1"/>
              </w:rPr>
            </w:pPr>
            <w:r w:rsidRPr="005817EF">
              <w:rPr>
                <w:color w:val="000000" w:themeColor="text1"/>
              </w:rPr>
              <w:t>1.</w:t>
            </w:r>
          </w:p>
        </w:tc>
        <w:tc>
          <w:tcPr>
            <w:tcW w:w="4592" w:type="dxa"/>
            <w:shd w:val="clear" w:color="auto" w:fill="auto"/>
          </w:tcPr>
          <w:p w14:paraId="0FE6A6C2" w14:textId="77777777" w:rsidR="001E7A85" w:rsidRPr="005817EF" w:rsidRDefault="001E7A85" w:rsidP="00805445">
            <w:pPr>
              <w:pStyle w:val="naisf"/>
              <w:spacing w:before="0" w:beforeAutospacing="0" w:after="0" w:afterAutospacing="0"/>
              <w:ind w:left="57" w:right="57"/>
              <w:rPr>
                <w:color w:val="000000" w:themeColor="text1"/>
              </w:rPr>
            </w:pPr>
            <w:r w:rsidRPr="005817EF">
              <w:rPr>
                <w:color w:val="000000" w:themeColor="text1"/>
              </w:rPr>
              <w:t>Projekta izpildē iesaistītās institūcijas</w:t>
            </w:r>
          </w:p>
        </w:tc>
        <w:tc>
          <w:tcPr>
            <w:tcW w:w="4253" w:type="dxa"/>
            <w:shd w:val="clear" w:color="auto" w:fill="auto"/>
          </w:tcPr>
          <w:p w14:paraId="1E9816F4" w14:textId="1BDA0090" w:rsidR="001E7A85" w:rsidRPr="005817EF" w:rsidRDefault="001E7A85" w:rsidP="00DD7053">
            <w:pPr>
              <w:shd w:val="clear" w:color="auto" w:fill="FFFFFF"/>
              <w:ind w:left="57" w:right="113"/>
              <w:jc w:val="both"/>
              <w:rPr>
                <w:color w:val="000000" w:themeColor="text1"/>
              </w:rPr>
            </w:pPr>
          </w:p>
        </w:tc>
      </w:tr>
      <w:tr w:rsidR="005817EF" w:rsidRPr="005817EF" w14:paraId="41E54141" w14:textId="77777777" w:rsidTr="00A20E76">
        <w:tc>
          <w:tcPr>
            <w:tcW w:w="511" w:type="dxa"/>
            <w:shd w:val="clear" w:color="auto" w:fill="auto"/>
          </w:tcPr>
          <w:p w14:paraId="0403E715" w14:textId="77777777" w:rsidR="001E7A85" w:rsidRPr="005817EF" w:rsidRDefault="001E7A85" w:rsidP="00805445">
            <w:pPr>
              <w:pStyle w:val="naisnod"/>
              <w:spacing w:before="0" w:beforeAutospacing="0" w:after="0" w:afterAutospacing="0"/>
              <w:ind w:left="57" w:right="57"/>
              <w:jc w:val="both"/>
              <w:rPr>
                <w:color w:val="000000" w:themeColor="text1"/>
              </w:rPr>
            </w:pPr>
            <w:r w:rsidRPr="005817EF">
              <w:rPr>
                <w:color w:val="000000" w:themeColor="text1"/>
              </w:rPr>
              <w:t>2.</w:t>
            </w:r>
          </w:p>
        </w:tc>
        <w:tc>
          <w:tcPr>
            <w:tcW w:w="4592" w:type="dxa"/>
            <w:shd w:val="clear" w:color="auto" w:fill="auto"/>
          </w:tcPr>
          <w:p w14:paraId="24C4C77A" w14:textId="77777777" w:rsidR="001E7A85" w:rsidRPr="005817EF" w:rsidRDefault="001E7A85" w:rsidP="00805445">
            <w:pPr>
              <w:pStyle w:val="naisf"/>
              <w:spacing w:before="0" w:beforeAutospacing="0" w:after="0" w:afterAutospacing="0"/>
              <w:ind w:left="57" w:right="57"/>
              <w:rPr>
                <w:color w:val="000000" w:themeColor="text1"/>
              </w:rPr>
            </w:pPr>
            <w:r w:rsidRPr="005817EF">
              <w:rPr>
                <w:color w:val="000000" w:themeColor="text1"/>
              </w:rPr>
              <w:t>Projekta izpildes ietekme uz pār</w:t>
            </w:r>
            <w:r w:rsidRPr="005817EF">
              <w:rPr>
                <w:color w:val="000000" w:themeColor="text1"/>
              </w:rPr>
              <w:softHyphen/>
              <w:t>valdes funkcijām un institucionālo struktūru.</w:t>
            </w:r>
          </w:p>
          <w:p w14:paraId="2C256BAA" w14:textId="77777777" w:rsidR="001E7A85" w:rsidRPr="005817EF" w:rsidRDefault="001E7A85" w:rsidP="00805445">
            <w:pPr>
              <w:pStyle w:val="naisf"/>
              <w:spacing w:before="0" w:beforeAutospacing="0" w:after="0" w:afterAutospacing="0"/>
              <w:ind w:left="57" w:right="57"/>
              <w:rPr>
                <w:color w:val="000000" w:themeColor="text1"/>
              </w:rPr>
            </w:pPr>
            <w:r w:rsidRPr="005817EF">
              <w:rPr>
                <w:color w:val="000000" w:themeColor="text1"/>
              </w:rPr>
              <w:t>Jaunu institūciju izveide, esošu institūciju likvidācija vai reorga</w:t>
            </w:r>
            <w:r w:rsidRPr="005817EF">
              <w:rPr>
                <w:color w:val="000000" w:themeColor="text1"/>
              </w:rPr>
              <w:softHyphen/>
              <w:t>nizācija, to ietekme uz institūcijas cilvēkresursiem</w:t>
            </w:r>
          </w:p>
        </w:tc>
        <w:tc>
          <w:tcPr>
            <w:tcW w:w="4253" w:type="dxa"/>
            <w:shd w:val="clear" w:color="auto" w:fill="auto"/>
          </w:tcPr>
          <w:p w14:paraId="32A01227" w14:textId="77777777" w:rsidR="001E7A85" w:rsidRPr="005817EF" w:rsidRDefault="001E7A85" w:rsidP="005204A9">
            <w:pPr>
              <w:shd w:val="clear" w:color="auto" w:fill="FFFFFF"/>
              <w:ind w:right="113"/>
              <w:jc w:val="both"/>
              <w:rPr>
                <w:color w:val="000000" w:themeColor="text1"/>
              </w:rPr>
            </w:pPr>
            <w:r w:rsidRPr="005817EF">
              <w:rPr>
                <w:color w:val="000000" w:themeColor="text1"/>
              </w:rPr>
              <w:t>Nav plānota jaunu institūciju izveide, esošu institūciju likvidācija vai reorganizācija.</w:t>
            </w:r>
          </w:p>
        </w:tc>
      </w:tr>
      <w:tr w:rsidR="005817EF" w:rsidRPr="005817EF" w14:paraId="28D9FE29" w14:textId="77777777" w:rsidTr="00A20E76">
        <w:tc>
          <w:tcPr>
            <w:tcW w:w="511" w:type="dxa"/>
            <w:shd w:val="clear" w:color="auto" w:fill="auto"/>
          </w:tcPr>
          <w:p w14:paraId="13052159" w14:textId="77777777" w:rsidR="001E7A85" w:rsidRPr="005817EF" w:rsidRDefault="001E7A85" w:rsidP="00805445">
            <w:pPr>
              <w:pStyle w:val="naisnod"/>
              <w:spacing w:before="0" w:beforeAutospacing="0" w:after="0" w:afterAutospacing="0"/>
              <w:ind w:left="57" w:right="57"/>
              <w:jc w:val="both"/>
              <w:rPr>
                <w:color w:val="000000" w:themeColor="text1"/>
              </w:rPr>
            </w:pPr>
            <w:r w:rsidRPr="005817EF">
              <w:rPr>
                <w:color w:val="000000" w:themeColor="text1"/>
              </w:rPr>
              <w:t>3.</w:t>
            </w:r>
          </w:p>
        </w:tc>
        <w:tc>
          <w:tcPr>
            <w:tcW w:w="4592" w:type="dxa"/>
            <w:shd w:val="clear" w:color="auto" w:fill="auto"/>
          </w:tcPr>
          <w:p w14:paraId="46DD18CA" w14:textId="77777777" w:rsidR="001E7A85" w:rsidRPr="005817EF" w:rsidRDefault="001E7A85" w:rsidP="00805445">
            <w:pPr>
              <w:pStyle w:val="naisf"/>
              <w:spacing w:before="0" w:beforeAutospacing="0" w:after="0" w:afterAutospacing="0"/>
              <w:ind w:left="57" w:right="57"/>
              <w:rPr>
                <w:color w:val="000000" w:themeColor="text1"/>
              </w:rPr>
            </w:pPr>
            <w:r w:rsidRPr="005817EF">
              <w:rPr>
                <w:color w:val="000000" w:themeColor="text1"/>
              </w:rPr>
              <w:t>Cita informācija</w:t>
            </w:r>
          </w:p>
        </w:tc>
        <w:tc>
          <w:tcPr>
            <w:tcW w:w="4253" w:type="dxa"/>
            <w:shd w:val="clear" w:color="auto" w:fill="auto"/>
          </w:tcPr>
          <w:p w14:paraId="2B0CE5D6" w14:textId="77777777" w:rsidR="001E7A85" w:rsidRPr="005817EF" w:rsidRDefault="001E7A85" w:rsidP="00805445">
            <w:pPr>
              <w:ind w:left="57" w:right="57"/>
              <w:jc w:val="both"/>
              <w:rPr>
                <w:color w:val="000000" w:themeColor="text1"/>
              </w:rPr>
            </w:pPr>
            <w:r w:rsidRPr="005817EF">
              <w:rPr>
                <w:color w:val="000000" w:themeColor="text1"/>
              </w:rPr>
              <w:t>Nav.</w:t>
            </w:r>
          </w:p>
        </w:tc>
      </w:tr>
    </w:tbl>
    <w:p w14:paraId="4DF8464E" w14:textId="77777777" w:rsidR="00D7163F" w:rsidRPr="005817EF" w:rsidRDefault="00D7163F" w:rsidP="00D7163F">
      <w:pPr>
        <w:jc w:val="both"/>
        <w:rPr>
          <w:color w:val="000000" w:themeColor="text1"/>
          <w:highlight w:val="yellow"/>
        </w:rPr>
      </w:pPr>
    </w:p>
    <w:p w14:paraId="69438D80" w14:textId="77777777" w:rsidR="00053162" w:rsidRPr="005817EF" w:rsidRDefault="00053162" w:rsidP="00053162">
      <w:pPr>
        <w:jc w:val="both"/>
        <w:rPr>
          <w:color w:val="000000" w:themeColor="text1"/>
          <w:szCs w:val="28"/>
        </w:rPr>
      </w:pPr>
      <w:r w:rsidRPr="005817EF">
        <w:rPr>
          <w:color w:val="000000" w:themeColor="text1"/>
          <w:szCs w:val="28"/>
        </w:rPr>
        <w:t>Iesniedzējs:</w:t>
      </w:r>
    </w:p>
    <w:p w14:paraId="3940C464" w14:textId="3566ED48" w:rsidR="00053162" w:rsidRPr="005817EF" w:rsidRDefault="00053162" w:rsidP="00053162">
      <w:pPr>
        <w:jc w:val="both"/>
        <w:rPr>
          <w:color w:val="000000" w:themeColor="text1"/>
          <w:highlight w:val="yellow"/>
        </w:rPr>
      </w:pPr>
      <w:r w:rsidRPr="005817EF">
        <w:rPr>
          <w:color w:val="000000" w:themeColor="text1"/>
        </w:rPr>
        <w:t xml:space="preserve">vides aizsardzības un reģionālās attīstības ministrs </w:t>
      </w:r>
      <w:r w:rsidRPr="005817EF">
        <w:rPr>
          <w:color w:val="000000" w:themeColor="text1"/>
        </w:rPr>
        <w:tab/>
      </w:r>
      <w:r w:rsidRPr="005817EF">
        <w:rPr>
          <w:color w:val="000000" w:themeColor="text1"/>
        </w:rPr>
        <w:tab/>
      </w:r>
      <w:r w:rsidRPr="005817EF">
        <w:rPr>
          <w:color w:val="000000" w:themeColor="text1"/>
        </w:rPr>
        <w:tab/>
      </w:r>
      <w:r w:rsidRPr="005817EF">
        <w:rPr>
          <w:color w:val="000000" w:themeColor="text1"/>
        </w:rPr>
        <w:tab/>
        <w:t xml:space="preserve">         </w:t>
      </w:r>
      <w:proofErr w:type="spellStart"/>
      <w:r w:rsidRPr="005817EF">
        <w:rPr>
          <w:color w:val="000000" w:themeColor="text1"/>
        </w:rPr>
        <w:t>K.Gerhards</w:t>
      </w:r>
      <w:proofErr w:type="spellEnd"/>
    </w:p>
    <w:p w14:paraId="04BAFB2F" w14:textId="77777777" w:rsidR="00053162" w:rsidRPr="005817EF" w:rsidRDefault="00053162" w:rsidP="003908DB">
      <w:pPr>
        <w:jc w:val="both"/>
        <w:rPr>
          <w:color w:val="000000" w:themeColor="text1"/>
          <w:highlight w:val="yellow"/>
        </w:rPr>
      </w:pPr>
    </w:p>
    <w:p w14:paraId="5D85BA9C" w14:textId="77777777" w:rsidR="00DB2BCB" w:rsidRPr="005817EF" w:rsidRDefault="00DB2BCB" w:rsidP="003908DB">
      <w:pPr>
        <w:jc w:val="both"/>
        <w:rPr>
          <w:color w:val="000000" w:themeColor="text1"/>
          <w:highlight w:val="yellow"/>
        </w:rPr>
      </w:pPr>
    </w:p>
    <w:p w14:paraId="1DD36B55" w14:textId="77777777" w:rsidR="00053162" w:rsidRPr="005817EF" w:rsidRDefault="00053162" w:rsidP="00053162">
      <w:pPr>
        <w:jc w:val="both"/>
        <w:rPr>
          <w:color w:val="000000" w:themeColor="text1"/>
        </w:rPr>
      </w:pPr>
      <w:r w:rsidRPr="005817EF">
        <w:rPr>
          <w:color w:val="000000" w:themeColor="text1"/>
        </w:rPr>
        <w:t xml:space="preserve">Vīza: </w:t>
      </w:r>
    </w:p>
    <w:p w14:paraId="52C96455" w14:textId="07C0DCBE" w:rsidR="00053162" w:rsidRPr="005817EF" w:rsidRDefault="00053162" w:rsidP="00053162">
      <w:pPr>
        <w:jc w:val="both"/>
        <w:rPr>
          <w:color w:val="000000" w:themeColor="text1"/>
        </w:rPr>
      </w:pPr>
      <w:r w:rsidRPr="005817EF">
        <w:rPr>
          <w:color w:val="000000" w:themeColor="text1"/>
        </w:rPr>
        <w:t xml:space="preserve">vides aizsardzības un reģionālās attīstības ministrijas  </w:t>
      </w:r>
      <w:r w:rsidRPr="005817EF">
        <w:rPr>
          <w:color w:val="000000" w:themeColor="text1"/>
        </w:rPr>
        <w:tab/>
      </w:r>
      <w:r w:rsidRPr="005817EF">
        <w:rPr>
          <w:color w:val="000000" w:themeColor="text1"/>
        </w:rPr>
        <w:tab/>
      </w:r>
      <w:r w:rsidRPr="005817EF">
        <w:rPr>
          <w:color w:val="000000" w:themeColor="text1"/>
        </w:rPr>
        <w:tab/>
      </w:r>
      <w:r w:rsidRPr="005817EF">
        <w:rPr>
          <w:color w:val="000000" w:themeColor="text1"/>
        </w:rPr>
        <w:tab/>
      </w:r>
      <w:proofErr w:type="spellStart"/>
      <w:r w:rsidRPr="005817EF">
        <w:rPr>
          <w:color w:val="000000" w:themeColor="text1"/>
        </w:rPr>
        <w:t>R.Muciņš</w:t>
      </w:r>
      <w:proofErr w:type="spellEnd"/>
    </w:p>
    <w:p w14:paraId="683A40C3" w14:textId="131B0386" w:rsidR="00053162" w:rsidRPr="005817EF" w:rsidRDefault="00053162" w:rsidP="00053162">
      <w:pPr>
        <w:jc w:val="both"/>
        <w:rPr>
          <w:color w:val="000000" w:themeColor="text1"/>
          <w:highlight w:val="yellow"/>
        </w:rPr>
      </w:pPr>
      <w:r w:rsidRPr="005817EF">
        <w:rPr>
          <w:color w:val="000000" w:themeColor="text1"/>
        </w:rPr>
        <w:t>valsts sekretārs</w:t>
      </w:r>
    </w:p>
    <w:p w14:paraId="1442FF29" w14:textId="77777777" w:rsidR="00053162" w:rsidRPr="005817EF" w:rsidRDefault="00053162" w:rsidP="003908DB">
      <w:pPr>
        <w:jc w:val="both"/>
        <w:rPr>
          <w:color w:val="000000" w:themeColor="text1"/>
          <w:highlight w:val="yellow"/>
        </w:rPr>
      </w:pPr>
    </w:p>
    <w:p w14:paraId="7CAD8B65" w14:textId="77777777" w:rsidR="00053162" w:rsidRPr="005817EF" w:rsidRDefault="00053162" w:rsidP="003908DB">
      <w:pPr>
        <w:jc w:val="both"/>
        <w:rPr>
          <w:color w:val="000000" w:themeColor="text1"/>
          <w:highlight w:val="yellow"/>
        </w:rPr>
      </w:pPr>
    </w:p>
    <w:p w14:paraId="0AF4531B" w14:textId="59DF3086" w:rsidR="002E10A9" w:rsidRPr="005817EF" w:rsidRDefault="00A87E09" w:rsidP="003908DB">
      <w:pPr>
        <w:jc w:val="both"/>
        <w:rPr>
          <w:color w:val="000000" w:themeColor="text1"/>
          <w:sz w:val="20"/>
          <w:szCs w:val="20"/>
        </w:rPr>
      </w:pPr>
      <w:r>
        <w:rPr>
          <w:color w:val="000000" w:themeColor="text1"/>
          <w:sz w:val="20"/>
          <w:szCs w:val="20"/>
        </w:rPr>
        <w:t>11</w:t>
      </w:r>
      <w:r w:rsidR="004314F1" w:rsidRPr="005817EF">
        <w:rPr>
          <w:color w:val="000000" w:themeColor="text1"/>
          <w:sz w:val="20"/>
          <w:szCs w:val="20"/>
        </w:rPr>
        <w:t>.</w:t>
      </w:r>
      <w:r w:rsidR="0009239C">
        <w:rPr>
          <w:color w:val="000000" w:themeColor="text1"/>
          <w:sz w:val="20"/>
          <w:szCs w:val="20"/>
        </w:rPr>
        <w:t>04</w:t>
      </w:r>
      <w:r w:rsidR="00BD6A97" w:rsidRPr="005817EF">
        <w:rPr>
          <w:color w:val="000000" w:themeColor="text1"/>
          <w:sz w:val="20"/>
          <w:szCs w:val="20"/>
        </w:rPr>
        <w:t>.</w:t>
      </w:r>
      <w:r w:rsidR="000828CE" w:rsidRPr="005817EF">
        <w:rPr>
          <w:color w:val="000000" w:themeColor="text1"/>
          <w:sz w:val="20"/>
          <w:szCs w:val="20"/>
        </w:rPr>
        <w:t>2017</w:t>
      </w:r>
      <w:r w:rsidR="00BD6A97" w:rsidRPr="005817EF">
        <w:rPr>
          <w:color w:val="000000" w:themeColor="text1"/>
          <w:sz w:val="20"/>
          <w:szCs w:val="20"/>
        </w:rPr>
        <w:t xml:space="preserve">. </w:t>
      </w:r>
      <w:r w:rsidR="00B31DC7">
        <w:rPr>
          <w:color w:val="000000" w:themeColor="text1"/>
          <w:sz w:val="20"/>
          <w:szCs w:val="20"/>
        </w:rPr>
        <w:t>10</w:t>
      </w:r>
      <w:r w:rsidR="004B596C" w:rsidRPr="005817EF">
        <w:rPr>
          <w:color w:val="000000" w:themeColor="text1"/>
          <w:sz w:val="20"/>
          <w:szCs w:val="20"/>
        </w:rPr>
        <w:t>:</w:t>
      </w:r>
      <w:r w:rsidR="00B31DC7">
        <w:rPr>
          <w:color w:val="000000" w:themeColor="text1"/>
          <w:sz w:val="20"/>
          <w:szCs w:val="20"/>
        </w:rPr>
        <w:t>42</w:t>
      </w:r>
    </w:p>
    <w:p w14:paraId="5A24F8CA" w14:textId="6908234A" w:rsidR="008A206E" w:rsidRPr="005817EF" w:rsidRDefault="009210B5" w:rsidP="003908DB">
      <w:pPr>
        <w:jc w:val="both"/>
        <w:rPr>
          <w:color w:val="000000" w:themeColor="text1"/>
          <w:sz w:val="18"/>
          <w:szCs w:val="20"/>
        </w:rPr>
      </w:pPr>
      <w:r w:rsidRPr="00A87E09">
        <w:rPr>
          <w:color w:val="000000" w:themeColor="text1"/>
          <w:sz w:val="20"/>
          <w:szCs w:val="20"/>
        </w:rPr>
        <w:t>1</w:t>
      </w:r>
      <w:r w:rsidR="00A20E76">
        <w:rPr>
          <w:color w:val="000000" w:themeColor="text1"/>
          <w:sz w:val="20"/>
          <w:szCs w:val="20"/>
        </w:rPr>
        <w:t>908</w:t>
      </w:r>
    </w:p>
    <w:p w14:paraId="45FDDAA9" w14:textId="36BA6707" w:rsidR="005204A9" w:rsidRDefault="005204A9" w:rsidP="004314F1">
      <w:pPr>
        <w:jc w:val="both"/>
        <w:rPr>
          <w:color w:val="000000" w:themeColor="text1"/>
          <w:sz w:val="20"/>
          <w:szCs w:val="20"/>
        </w:rPr>
      </w:pPr>
      <w:proofErr w:type="spellStart"/>
      <w:r w:rsidRPr="005817EF">
        <w:rPr>
          <w:color w:val="000000" w:themeColor="text1"/>
          <w:sz w:val="20"/>
          <w:szCs w:val="20"/>
        </w:rPr>
        <w:t>A.Auziņa</w:t>
      </w:r>
      <w:bookmarkStart w:id="1" w:name="_GoBack"/>
      <w:bookmarkEnd w:id="1"/>
      <w:proofErr w:type="spellEnd"/>
    </w:p>
    <w:p w14:paraId="3CFC3F96" w14:textId="48B4DA0C" w:rsidR="005204A9" w:rsidRDefault="005204A9" w:rsidP="004314F1">
      <w:pPr>
        <w:jc w:val="both"/>
        <w:rPr>
          <w:color w:val="000000" w:themeColor="text1"/>
          <w:sz w:val="20"/>
          <w:szCs w:val="20"/>
        </w:rPr>
      </w:pPr>
      <w:r>
        <w:rPr>
          <w:color w:val="000000" w:themeColor="text1"/>
          <w:sz w:val="20"/>
          <w:szCs w:val="20"/>
        </w:rPr>
        <w:t>Investīciju politikas departamenta</w:t>
      </w:r>
    </w:p>
    <w:p w14:paraId="6BCA3DE1" w14:textId="18AFFC19" w:rsidR="005204A9" w:rsidRDefault="005204A9" w:rsidP="004314F1">
      <w:pPr>
        <w:jc w:val="both"/>
        <w:rPr>
          <w:color w:val="000000" w:themeColor="text1"/>
          <w:sz w:val="20"/>
          <w:szCs w:val="20"/>
        </w:rPr>
      </w:pPr>
      <w:r>
        <w:rPr>
          <w:color w:val="000000" w:themeColor="text1"/>
          <w:sz w:val="20"/>
          <w:szCs w:val="20"/>
        </w:rPr>
        <w:t>Vides investīciju nodaļas vecākā eksperte</w:t>
      </w:r>
    </w:p>
    <w:p w14:paraId="7E386C2E" w14:textId="5F34A422" w:rsidR="0034561C" w:rsidRPr="005817EF" w:rsidRDefault="005204A9" w:rsidP="004314F1">
      <w:pPr>
        <w:jc w:val="both"/>
        <w:rPr>
          <w:color w:val="000000" w:themeColor="text1"/>
          <w:sz w:val="20"/>
          <w:szCs w:val="20"/>
        </w:rPr>
      </w:pPr>
      <w:r>
        <w:rPr>
          <w:color w:val="000000" w:themeColor="text1"/>
          <w:sz w:val="20"/>
          <w:szCs w:val="20"/>
        </w:rPr>
        <w:t xml:space="preserve">tālr. </w:t>
      </w:r>
      <w:r w:rsidR="004314F1" w:rsidRPr="005817EF">
        <w:rPr>
          <w:color w:val="000000" w:themeColor="text1"/>
          <w:sz w:val="20"/>
          <w:szCs w:val="20"/>
        </w:rPr>
        <w:t>66016701</w:t>
      </w:r>
      <w:r>
        <w:rPr>
          <w:color w:val="000000" w:themeColor="text1"/>
          <w:sz w:val="20"/>
          <w:szCs w:val="20"/>
        </w:rPr>
        <w:t xml:space="preserve">, e-pasts: </w:t>
      </w:r>
      <w:hyperlink r:id="rId12" w:history="1">
        <w:r w:rsidR="004314F1" w:rsidRPr="005817EF">
          <w:rPr>
            <w:rStyle w:val="Hyperlink"/>
            <w:color w:val="000000" w:themeColor="text1"/>
            <w:sz w:val="20"/>
            <w:szCs w:val="20"/>
          </w:rPr>
          <w:t>austra.auzina@varam.gov.lv</w:t>
        </w:r>
      </w:hyperlink>
    </w:p>
    <w:sectPr w:rsidR="0034561C" w:rsidRPr="005817EF" w:rsidSect="00A20E76">
      <w:headerReference w:type="default" r:id="rId13"/>
      <w:footerReference w:type="even" r:id="rId14"/>
      <w:footerReference w:type="default" r:id="rId15"/>
      <w:footerReference w:type="first" r:id="rId16"/>
      <w:pgSz w:w="11906" w:h="16838"/>
      <w:pgMar w:top="993" w:right="1134" w:bottom="1134" w:left="1418" w:header="709" w:footer="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5BB2F" w14:textId="77777777" w:rsidR="00394A68" w:rsidRDefault="00394A68">
      <w:r>
        <w:separator/>
      </w:r>
    </w:p>
  </w:endnote>
  <w:endnote w:type="continuationSeparator" w:id="0">
    <w:p w14:paraId="4F9C76E3" w14:textId="77777777" w:rsidR="00394A68" w:rsidRDefault="00394A68">
      <w:r>
        <w:continuationSeparator/>
      </w:r>
    </w:p>
  </w:endnote>
  <w:endnote w:type="continuationNotice" w:id="1">
    <w:p w14:paraId="7FB9261E" w14:textId="77777777" w:rsidR="00394A68" w:rsidRDefault="00394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F14321" w:rsidRPr="00186C21" w:rsidRDefault="00F1432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3560CE88" w:rsidR="00F14321" w:rsidRPr="005817EF" w:rsidRDefault="005204A9" w:rsidP="00DD49A0">
    <w:pPr>
      <w:jc w:val="both"/>
      <w:rPr>
        <w:color w:val="000000"/>
        <w:sz w:val="20"/>
        <w:szCs w:val="20"/>
      </w:rPr>
    </w:pPr>
    <w:r>
      <w:rPr>
        <w:sz w:val="20"/>
        <w:szCs w:val="20"/>
      </w:rPr>
      <w:t>VARAMAnot_5212_</w:t>
    </w:r>
    <w:r w:rsidR="00A87E09">
      <w:rPr>
        <w:sz w:val="20"/>
        <w:szCs w:val="20"/>
      </w:rPr>
      <w:t>11</w:t>
    </w:r>
    <w:r w:rsidR="0009239C">
      <w:rPr>
        <w:sz w:val="20"/>
        <w:szCs w:val="20"/>
      </w:rPr>
      <w:t>0417</w:t>
    </w:r>
    <w:r w:rsidR="005817EF">
      <w:rPr>
        <w:sz w:val="20"/>
        <w:szCs w:val="20"/>
      </w:rPr>
      <w:t>_groz</w:t>
    </w:r>
    <w:r w:rsidR="005817EF" w:rsidRPr="00713798">
      <w:rPr>
        <w:sz w:val="20"/>
        <w:szCs w:val="20"/>
      </w:rPr>
      <w:t xml:space="preserve">; </w:t>
    </w:r>
    <w:r w:rsidR="005817EF" w:rsidRPr="005817EF">
      <w:rPr>
        <w:color w:val="000000"/>
        <w:sz w:val="20"/>
        <w:szCs w:val="20"/>
      </w:rPr>
      <w:t>Ministru kabineta noteikumu projekta</w:t>
    </w:r>
    <w:r w:rsidR="005817EF">
      <w:rPr>
        <w:color w:val="000000"/>
        <w:sz w:val="20"/>
        <w:szCs w:val="20"/>
      </w:rPr>
      <w:t xml:space="preserve"> </w:t>
    </w:r>
    <w:r w:rsidR="005817EF" w:rsidRPr="005817EF">
      <w:rPr>
        <w:sz w:val="20"/>
        <w:szCs w:val="20"/>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005817EF" w:rsidRPr="005817EF">
      <w:rPr>
        <w:color w:val="000000"/>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6E03F340" w:rsidR="00F14321" w:rsidRPr="005817EF" w:rsidRDefault="00A454C3" w:rsidP="00A87E09">
    <w:pPr>
      <w:jc w:val="both"/>
      <w:rPr>
        <w:color w:val="000000"/>
        <w:sz w:val="20"/>
        <w:szCs w:val="20"/>
      </w:rPr>
    </w:pPr>
    <w:r>
      <w:rPr>
        <w:sz w:val="20"/>
        <w:szCs w:val="20"/>
      </w:rPr>
      <w:t>VARAM</w:t>
    </w:r>
    <w:r w:rsidR="00C2446A">
      <w:rPr>
        <w:sz w:val="20"/>
        <w:szCs w:val="20"/>
      </w:rPr>
      <w:t>Anot_</w:t>
    </w:r>
    <w:r w:rsidR="005204A9">
      <w:rPr>
        <w:sz w:val="20"/>
        <w:szCs w:val="20"/>
      </w:rPr>
      <w:t>5212_</w:t>
    </w:r>
    <w:r w:rsidR="00A87E09">
      <w:rPr>
        <w:sz w:val="20"/>
        <w:szCs w:val="20"/>
      </w:rPr>
      <w:t>11</w:t>
    </w:r>
    <w:r w:rsidR="0009239C">
      <w:rPr>
        <w:sz w:val="20"/>
        <w:szCs w:val="20"/>
      </w:rPr>
      <w:t>0417</w:t>
    </w:r>
    <w:r w:rsidR="005817EF">
      <w:rPr>
        <w:sz w:val="20"/>
        <w:szCs w:val="20"/>
      </w:rPr>
      <w:t>_groz</w:t>
    </w:r>
    <w:r w:rsidR="00713798" w:rsidRPr="00713798">
      <w:rPr>
        <w:sz w:val="20"/>
        <w:szCs w:val="20"/>
      </w:rPr>
      <w:t xml:space="preserve">; </w:t>
    </w:r>
    <w:r w:rsidR="005817EF" w:rsidRPr="005817EF">
      <w:rPr>
        <w:color w:val="000000"/>
        <w:sz w:val="20"/>
        <w:szCs w:val="20"/>
      </w:rPr>
      <w:t>Ministru kabineta noteikumu projekta</w:t>
    </w:r>
    <w:r w:rsidR="005817EF">
      <w:rPr>
        <w:color w:val="000000"/>
        <w:sz w:val="20"/>
        <w:szCs w:val="20"/>
      </w:rPr>
      <w:t xml:space="preserve"> </w:t>
    </w:r>
    <w:r w:rsidR="005817EF" w:rsidRPr="005817EF">
      <w:rPr>
        <w:sz w:val="20"/>
        <w:szCs w:val="20"/>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005817EF" w:rsidRPr="005817EF">
      <w:rPr>
        <w:color w:val="000000"/>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99C72" w14:textId="77777777" w:rsidR="00394A68" w:rsidRDefault="00394A68">
      <w:r>
        <w:separator/>
      </w:r>
    </w:p>
  </w:footnote>
  <w:footnote w:type="continuationSeparator" w:id="0">
    <w:p w14:paraId="376C5467" w14:textId="77777777" w:rsidR="00394A68" w:rsidRDefault="00394A68">
      <w:r>
        <w:continuationSeparator/>
      </w:r>
    </w:p>
  </w:footnote>
  <w:footnote w:type="continuationNotice" w:id="1">
    <w:p w14:paraId="4D937932" w14:textId="77777777" w:rsidR="00394A68" w:rsidRDefault="00394A68"/>
  </w:footnote>
  <w:footnote w:id="2">
    <w:p w14:paraId="35F55326" w14:textId="3C5B400D" w:rsidR="00A87E09" w:rsidRPr="00A87E09" w:rsidRDefault="00A87E09" w:rsidP="00A87E09">
      <w:pPr>
        <w:pStyle w:val="FootnoteText"/>
        <w:jc w:val="both"/>
        <w:rPr>
          <w:lang w:val="lv-LV"/>
        </w:rPr>
      </w:pPr>
      <w:r>
        <w:rPr>
          <w:rStyle w:val="FootnoteReference"/>
        </w:rPr>
        <w:footnoteRef/>
      </w:r>
      <w:r>
        <w:t xml:space="preserve"> </w:t>
      </w:r>
      <w:r>
        <w:rPr>
          <w:lang w:val="lv-LV"/>
        </w:rPr>
        <w:t>Darbības programma “Izaugsme un nodarbinātība” (ar MK 29.03.2017 rīkojuma Nr.160 grozījumiem), 402.rindkopa</w:t>
      </w:r>
    </w:p>
  </w:footnote>
  <w:footnote w:id="3">
    <w:p w14:paraId="717E1D14" w14:textId="4C72AF21" w:rsidR="0025246C" w:rsidRPr="0025246C" w:rsidRDefault="0025246C" w:rsidP="0025246C">
      <w:pPr>
        <w:pStyle w:val="FootnoteText"/>
        <w:jc w:val="both"/>
        <w:rPr>
          <w:lang w:val="lv-LV"/>
        </w:rPr>
      </w:pPr>
      <w:r>
        <w:rPr>
          <w:rStyle w:val="FootnoteReference"/>
        </w:rPr>
        <w:footnoteRef/>
      </w:r>
      <w:r w:rsidRPr="00A20E76">
        <w:rPr>
          <w:lang w:val="lv-LV"/>
        </w:rPr>
        <w:t xml:space="preserve"> </w:t>
      </w:r>
      <w:r>
        <w:rPr>
          <w:lang w:val="lv-LV"/>
        </w:rPr>
        <w:t xml:space="preserve">Eiropas Savienības fondu 2014.-2020.gada finanšu plānošanas perioda potenciāli atbalstāmo vides aizsardzības aktivitāšu ekonomisko ieguvumu novērtējums, 119.lpp, pieejams šeit: </w:t>
      </w:r>
      <w:hyperlink r:id="rId1" w:history="1">
        <w:r w:rsidRPr="009C2C81">
          <w:rPr>
            <w:rStyle w:val="Hyperlink"/>
            <w:lang w:val="lv-LV"/>
          </w:rPr>
          <w:t>http://www.varam.gov.lv/in_site/tools/download.php?file=files/text/Publikacijas/petijumi/vide//Lig_Nr_237005TP_KF_2014_2020_Nosleguma_zin_V3_2_02122015_apvienotais.pdf</w:t>
        </w:r>
      </w:hyperlink>
      <w:r>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B260185" w:rsidR="00F14321" w:rsidRDefault="00F14321"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DC7">
      <w:rPr>
        <w:rStyle w:val="PageNumber"/>
        <w:noProof/>
      </w:rPr>
      <w:t>4</w:t>
    </w:r>
    <w:r>
      <w:rPr>
        <w:rStyle w:val="PageNumber"/>
      </w:rPr>
      <w:fldChar w:fldCharType="end"/>
    </w:r>
  </w:p>
  <w:p w14:paraId="53EE3059" w14:textId="77777777" w:rsidR="00F14321" w:rsidRDefault="00F14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012"/>
    <w:multiLevelType w:val="hybridMultilevel"/>
    <w:tmpl w:val="9EF46A60"/>
    <w:lvl w:ilvl="0" w:tplc="04260001">
      <w:start w:val="1"/>
      <w:numFmt w:val="bullet"/>
      <w:lvlText w:val=""/>
      <w:lvlJc w:val="left"/>
      <w:pPr>
        <w:ind w:left="1252" w:hanging="360"/>
      </w:pPr>
      <w:rPr>
        <w:rFonts w:ascii="Symbol" w:hAnsi="Symbol" w:hint="default"/>
      </w:rPr>
    </w:lvl>
    <w:lvl w:ilvl="1" w:tplc="04260003" w:tentative="1">
      <w:start w:val="1"/>
      <w:numFmt w:val="bullet"/>
      <w:lvlText w:val="o"/>
      <w:lvlJc w:val="left"/>
      <w:pPr>
        <w:ind w:left="1972" w:hanging="360"/>
      </w:pPr>
      <w:rPr>
        <w:rFonts w:ascii="Courier New" w:hAnsi="Courier New" w:cs="Courier New" w:hint="default"/>
      </w:rPr>
    </w:lvl>
    <w:lvl w:ilvl="2" w:tplc="04260005" w:tentative="1">
      <w:start w:val="1"/>
      <w:numFmt w:val="bullet"/>
      <w:lvlText w:val=""/>
      <w:lvlJc w:val="left"/>
      <w:pPr>
        <w:ind w:left="2692" w:hanging="360"/>
      </w:pPr>
      <w:rPr>
        <w:rFonts w:ascii="Wingdings" w:hAnsi="Wingdings" w:hint="default"/>
      </w:rPr>
    </w:lvl>
    <w:lvl w:ilvl="3" w:tplc="04260001" w:tentative="1">
      <w:start w:val="1"/>
      <w:numFmt w:val="bullet"/>
      <w:lvlText w:val=""/>
      <w:lvlJc w:val="left"/>
      <w:pPr>
        <w:ind w:left="3412" w:hanging="360"/>
      </w:pPr>
      <w:rPr>
        <w:rFonts w:ascii="Symbol" w:hAnsi="Symbol" w:hint="default"/>
      </w:rPr>
    </w:lvl>
    <w:lvl w:ilvl="4" w:tplc="04260003" w:tentative="1">
      <w:start w:val="1"/>
      <w:numFmt w:val="bullet"/>
      <w:lvlText w:val="o"/>
      <w:lvlJc w:val="left"/>
      <w:pPr>
        <w:ind w:left="4132" w:hanging="360"/>
      </w:pPr>
      <w:rPr>
        <w:rFonts w:ascii="Courier New" w:hAnsi="Courier New" w:cs="Courier New" w:hint="default"/>
      </w:rPr>
    </w:lvl>
    <w:lvl w:ilvl="5" w:tplc="04260005" w:tentative="1">
      <w:start w:val="1"/>
      <w:numFmt w:val="bullet"/>
      <w:lvlText w:val=""/>
      <w:lvlJc w:val="left"/>
      <w:pPr>
        <w:ind w:left="4852" w:hanging="360"/>
      </w:pPr>
      <w:rPr>
        <w:rFonts w:ascii="Wingdings" w:hAnsi="Wingdings" w:hint="default"/>
      </w:rPr>
    </w:lvl>
    <w:lvl w:ilvl="6" w:tplc="04260001" w:tentative="1">
      <w:start w:val="1"/>
      <w:numFmt w:val="bullet"/>
      <w:lvlText w:val=""/>
      <w:lvlJc w:val="left"/>
      <w:pPr>
        <w:ind w:left="5572" w:hanging="360"/>
      </w:pPr>
      <w:rPr>
        <w:rFonts w:ascii="Symbol" w:hAnsi="Symbol" w:hint="default"/>
      </w:rPr>
    </w:lvl>
    <w:lvl w:ilvl="7" w:tplc="04260003" w:tentative="1">
      <w:start w:val="1"/>
      <w:numFmt w:val="bullet"/>
      <w:lvlText w:val="o"/>
      <w:lvlJc w:val="left"/>
      <w:pPr>
        <w:ind w:left="6292" w:hanging="360"/>
      </w:pPr>
      <w:rPr>
        <w:rFonts w:ascii="Courier New" w:hAnsi="Courier New" w:cs="Courier New" w:hint="default"/>
      </w:rPr>
    </w:lvl>
    <w:lvl w:ilvl="8" w:tplc="04260005" w:tentative="1">
      <w:start w:val="1"/>
      <w:numFmt w:val="bullet"/>
      <w:lvlText w:val=""/>
      <w:lvlJc w:val="left"/>
      <w:pPr>
        <w:ind w:left="7012" w:hanging="360"/>
      </w:pPr>
      <w:rPr>
        <w:rFonts w:ascii="Wingdings" w:hAnsi="Wingdings" w:hint="default"/>
      </w:rPr>
    </w:lvl>
  </w:abstractNum>
  <w:abstractNum w:abstractNumId="1" w15:restartNumberingAfterBreak="0">
    <w:nsid w:val="01747E72"/>
    <w:multiLevelType w:val="hybridMultilevel"/>
    <w:tmpl w:val="BD54D71A"/>
    <w:lvl w:ilvl="0" w:tplc="4322CF1A">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AE5FC4"/>
    <w:multiLevelType w:val="hybridMultilevel"/>
    <w:tmpl w:val="0BD4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247FC"/>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9856CA"/>
    <w:multiLevelType w:val="hybridMultilevel"/>
    <w:tmpl w:val="A7165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3993"/>
    <w:multiLevelType w:val="hybridMultilevel"/>
    <w:tmpl w:val="DD50F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421725"/>
    <w:multiLevelType w:val="hybridMultilevel"/>
    <w:tmpl w:val="402C59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12770C90"/>
    <w:multiLevelType w:val="hybridMultilevel"/>
    <w:tmpl w:val="36BAC5B0"/>
    <w:lvl w:ilvl="0" w:tplc="790C297E">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786C43"/>
    <w:multiLevelType w:val="multilevel"/>
    <w:tmpl w:val="F3AE24A4"/>
    <w:lvl w:ilvl="0">
      <w:start w:val="4"/>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E60047B"/>
    <w:multiLevelType w:val="hybridMultilevel"/>
    <w:tmpl w:val="1E02B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E19E0"/>
    <w:multiLevelType w:val="hybridMultilevel"/>
    <w:tmpl w:val="AB9AAF26"/>
    <w:lvl w:ilvl="0" w:tplc="2234A32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42C8D"/>
    <w:multiLevelType w:val="hybridMultilevel"/>
    <w:tmpl w:val="A5A67514"/>
    <w:lvl w:ilvl="0" w:tplc="04260001">
      <w:start w:val="1"/>
      <w:numFmt w:val="bullet"/>
      <w:lvlText w:val=""/>
      <w:lvlJc w:val="left"/>
      <w:pPr>
        <w:ind w:left="1326" w:hanging="360"/>
      </w:pPr>
      <w:rPr>
        <w:rFonts w:ascii="Symbol" w:hAnsi="Symbol" w:hint="default"/>
      </w:rPr>
    </w:lvl>
    <w:lvl w:ilvl="1" w:tplc="04260003" w:tentative="1">
      <w:start w:val="1"/>
      <w:numFmt w:val="bullet"/>
      <w:lvlText w:val="o"/>
      <w:lvlJc w:val="left"/>
      <w:pPr>
        <w:ind w:left="2046" w:hanging="360"/>
      </w:pPr>
      <w:rPr>
        <w:rFonts w:ascii="Courier New" w:hAnsi="Courier New" w:cs="Courier New" w:hint="default"/>
      </w:rPr>
    </w:lvl>
    <w:lvl w:ilvl="2" w:tplc="04260005" w:tentative="1">
      <w:start w:val="1"/>
      <w:numFmt w:val="bullet"/>
      <w:lvlText w:val=""/>
      <w:lvlJc w:val="left"/>
      <w:pPr>
        <w:ind w:left="2766" w:hanging="360"/>
      </w:pPr>
      <w:rPr>
        <w:rFonts w:ascii="Wingdings" w:hAnsi="Wingdings" w:hint="default"/>
      </w:rPr>
    </w:lvl>
    <w:lvl w:ilvl="3" w:tplc="04260001" w:tentative="1">
      <w:start w:val="1"/>
      <w:numFmt w:val="bullet"/>
      <w:lvlText w:val=""/>
      <w:lvlJc w:val="left"/>
      <w:pPr>
        <w:ind w:left="3486" w:hanging="360"/>
      </w:pPr>
      <w:rPr>
        <w:rFonts w:ascii="Symbol" w:hAnsi="Symbol" w:hint="default"/>
      </w:rPr>
    </w:lvl>
    <w:lvl w:ilvl="4" w:tplc="04260003" w:tentative="1">
      <w:start w:val="1"/>
      <w:numFmt w:val="bullet"/>
      <w:lvlText w:val="o"/>
      <w:lvlJc w:val="left"/>
      <w:pPr>
        <w:ind w:left="4206" w:hanging="360"/>
      </w:pPr>
      <w:rPr>
        <w:rFonts w:ascii="Courier New" w:hAnsi="Courier New" w:cs="Courier New" w:hint="default"/>
      </w:rPr>
    </w:lvl>
    <w:lvl w:ilvl="5" w:tplc="04260005" w:tentative="1">
      <w:start w:val="1"/>
      <w:numFmt w:val="bullet"/>
      <w:lvlText w:val=""/>
      <w:lvlJc w:val="left"/>
      <w:pPr>
        <w:ind w:left="4926" w:hanging="360"/>
      </w:pPr>
      <w:rPr>
        <w:rFonts w:ascii="Wingdings" w:hAnsi="Wingdings" w:hint="default"/>
      </w:rPr>
    </w:lvl>
    <w:lvl w:ilvl="6" w:tplc="04260001" w:tentative="1">
      <w:start w:val="1"/>
      <w:numFmt w:val="bullet"/>
      <w:lvlText w:val=""/>
      <w:lvlJc w:val="left"/>
      <w:pPr>
        <w:ind w:left="5646" w:hanging="360"/>
      </w:pPr>
      <w:rPr>
        <w:rFonts w:ascii="Symbol" w:hAnsi="Symbol" w:hint="default"/>
      </w:rPr>
    </w:lvl>
    <w:lvl w:ilvl="7" w:tplc="04260003" w:tentative="1">
      <w:start w:val="1"/>
      <w:numFmt w:val="bullet"/>
      <w:lvlText w:val="o"/>
      <w:lvlJc w:val="left"/>
      <w:pPr>
        <w:ind w:left="6366" w:hanging="360"/>
      </w:pPr>
      <w:rPr>
        <w:rFonts w:ascii="Courier New" w:hAnsi="Courier New" w:cs="Courier New" w:hint="default"/>
      </w:rPr>
    </w:lvl>
    <w:lvl w:ilvl="8" w:tplc="04260005" w:tentative="1">
      <w:start w:val="1"/>
      <w:numFmt w:val="bullet"/>
      <w:lvlText w:val=""/>
      <w:lvlJc w:val="left"/>
      <w:pPr>
        <w:ind w:left="7086" w:hanging="360"/>
      </w:pPr>
      <w:rPr>
        <w:rFonts w:ascii="Wingdings" w:hAnsi="Wingdings" w:hint="default"/>
      </w:rPr>
    </w:lvl>
  </w:abstractNum>
  <w:abstractNum w:abstractNumId="13" w15:restartNumberingAfterBreak="0">
    <w:nsid w:val="211C684D"/>
    <w:multiLevelType w:val="hybridMultilevel"/>
    <w:tmpl w:val="45624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F60179"/>
    <w:multiLevelType w:val="multilevel"/>
    <w:tmpl w:val="74684D8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8219B7"/>
    <w:multiLevelType w:val="hybridMultilevel"/>
    <w:tmpl w:val="4AE48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D6699F"/>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301C07"/>
    <w:multiLevelType w:val="hybridMultilevel"/>
    <w:tmpl w:val="BE88D6A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2DF12F42"/>
    <w:multiLevelType w:val="hybridMultilevel"/>
    <w:tmpl w:val="6B644B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BC5EE1"/>
    <w:multiLevelType w:val="hybridMultilevel"/>
    <w:tmpl w:val="FCC23E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AC0887"/>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4E4FB1"/>
    <w:multiLevelType w:val="hybridMultilevel"/>
    <w:tmpl w:val="062AB196"/>
    <w:lvl w:ilvl="0" w:tplc="04260001">
      <w:start w:val="1"/>
      <w:numFmt w:val="bullet"/>
      <w:lvlText w:val=""/>
      <w:lvlJc w:val="left"/>
      <w:pPr>
        <w:ind w:left="1972" w:hanging="360"/>
      </w:pPr>
      <w:rPr>
        <w:rFonts w:ascii="Symbol" w:hAnsi="Symbol" w:hint="default"/>
      </w:rPr>
    </w:lvl>
    <w:lvl w:ilvl="1" w:tplc="04260003" w:tentative="1">
      <w:start w:val="1"/>
      <w:numFmt w:val="bullet"/>
      <w:lvlText w:val="o"/>
      <w:lvlJc w:val="left"/>
      <w:pPr>
        <w:ind w:left="2692" w:hanging="360"/>
      </w:pPr>
      <w:rPr>
        <w:rFonts w:ascii="Courier New" w:hAnsi="Courier New" w:cs="Courier New" w:hint="default"/>
      </w:rPr>
    </w:lvl>
    <w:lvl w:ilvl="2" w:tplc="04260005" w:tentative="1">
      <w:start w:val="1"/>
      <w:numFmt w:val="bullet"/>
      <w:lvlText w:val=""/>
      <w:lvlJc w:val="left"/>
      <w:pPr>
        <w:ind w:left="3412" w:hanging="360"/>
      </w:pPr>
      <w:rPr>
        <w:rFonts w:ascii="Wingdings" w:hAnsi="Wingdings" w:hint="default"/>
      </w:rPr>
    </w:lvl>
    <w:lvl w:ilvl="3" w:tplc="04260001" w:tentative="1">
      <w:start w:val="1"/>
      <w:numFmt w:val="bullet"/>
      <w:lvlText w:val=""/>
      <w:lvlJc w:val="left"/>
      <w:pPr>
        <w:ind w:left="4132" w:hanging="360"/>
      </w:pPr>
      <w:rPr>
        <w:rFonts w:ascii="Symbol" w:hAnsi="Symbol" w:hint="default"/>
      </w:rPr>
    </w:lvl>
    <w:lvl w:ilvl="4" w:tplc="04260003" w:tentative="1">
      <w:start w:val="1"/>
      <w:numFmt w:val="bullet"/>
      <w:lvlText w:val="o"/>
      <w:lvlJc w:val="left"/>
      <w:pPr>
        <w:ind w:left="4852" w:hanging="360"/>
      </w:pPr>
      <w:rPr>
        <w:rFonts w:ascii="Courier New" w:hAnsi="Courier New" w:cs="Courier New" w:hint="default"/>
      </w:rPr>
    </w:lvl>
    <w:lvl w:ilvl="5" w:tplc="04260005" w:tentative="1">
      <w:start w:val="1"/>
      <w:numFmt w:val="bullet"/>
      <w:lvlText w:val=""/>
      <w:lvlJc w:val="left"/>
      <w:pPr>
        <w:ind w:left="5572" w:hanging="360"/>
      </w:pPr>
      <w:rPr>
        <w:rFonts w:ascii="Wingdings" w:hAnsi="Wingdings" w:hint="default"/>
      </w:rPr>
    </w:lvl>
    <w:lvl w:ilvl="6" w:tplc="04260001" w:tentative="1">
      <w:start w:val="1"/>
      <w:numFmt w:val="bullet"/>
      <w:lvlText w:val=""/>
      <w:lvlJc w:val="left"/>
      <w:pPr>
        <w:ind w:left="6292" w:hanging="360"/>
      </w:pPr>
      <w:rPr>
        <w:rFonts w:ascii="Symbol" w:hAnsi="Symbol" w:hint="default"/>
      </w:rPr>
    </w:lvl>
    <w:lvl w:ilvl="7" w:tplc="04260003" w:tentative="1">
      <w:start w:val="1"/>
      <w:numFmt w:val="bullet"/>
      <w:lvlText w:val="o"/>
      <w:lvlJc w:val="left"/>
      <w:pPr>
        <w:ind w:left="7012" w:hanging="360"/>
      </w:pPr>
      <w:rPr>
        <w:rFonts w:ascii="Courier New" w:hAnsi="Courier New" w:cs="Courier New" w:hint="default"/>
      </w:rPr>
    </w:lvl>
    <w:lvl w:ilvl="8" w:tplc="04260005" w:tentative="1">
      <w:start w:val="1"/>
      <w:numFmt w:val="bullet"/>
      <w:lvlText w:val=""/>
      <w:lvlJc w:val="left"/>
      <w:pPr>
        <w:ind w:left="7732" w:hanging="360"/>
      </w:pPr>
      <w:rPr>
        <w:rFonts w:ascii="Wingdings" w:hAnsi="Wingdings" w:hint="default"/>
      </w:rPr>
    </w:lvl>
  </w:abstractNum>
  <w:abstractNum w:abstractNumId="22" w15:restartNumberingAfterBreak="0">
    <w:nsid w:val="34D753FD"/>
    <w:multiLevelType w:val="hybridMultilevel"/>
    <w:tmpl w:val="CF209374"/>
    <w:lvl w:ilvl="0" w:tplc="04260001">
      <w:start w:val="1"/>
      <w:numFmt w:val="bullet"/>
      <w:lvlText w:val=""/>
      <w:lvlJc w:val="left"/>
      <w:pPr>
        <w:ind w:left="1184" w:hanging="360"/>
      </w:pPr>
      <w:rPr>
        <w:rFonts w:ascii="Symbol" w:hAnsi="Symbol" w:hint="default"/>
      </w:rPr>
    </w:lvl>
    <w:lvl w:ilvl="1" w:tplc="04260003" w:tentative="1">
      <w:start w:val="1"/>
      <w:numFmt w:val="bullet"/>
      <w:lvlText w:val="o"/>
      <w:lvlJc w:val="left"/>
      <w:pPr>
        <w:ind w:left="1904" w:hanging="360"/>
      </w:pPr>
      <w:rPr>
        <w:rFonts w:ascii="Courier New" w:hAnsi="Courier New" w:cs="Courier New" w:hint="default"/>
      </w:rPr>
    </w:lvl>
    <w:lvl w:ilvl="2" w:tplc="04260005" w:tentative="1">
      <w:start w:val="1"/>
      <w:numFmt w:val="bullet"/>
      <w:lvlText w:val=""/>
      <w:lvlJc w:val="left"/>
      <w:pPr>
        <w:ind w:left="2624" w:hanging="360"/>
      </w:pPr>
      <w:rPr>
        <w:rFonts w:ascii="Wingdings" w:hAnsi="Wingdings" w:hint="default"/>
      </w:rPr>
    </w:lvl>
    <w:lvl w:ilvl="3" w:tplc="04260001" w:tentative="1">
      <w:start w:val="1"/>
      <w:numFmt w:val="bullet"/>
      <w:lvlText w:val=""/>
      <w:lvlJc w:val="left"/>
      <w:pPr>
        <w:ind w:left="3344" w:hanging="360"/>
      </w:pPr>
      <w:rPr>
        <w:rFonts w:ascii="Symbol" w:hAnsi="Symbol" w:hint="default"/>
      </w:rPr>
    </w:lvl>
    <w:lvl w:ilvl="4" w:tplc="04260003" w:tentative="1">
      <w:start w:val="1"/>
      <w:numFmt w:val="bullet"/>
      <w:lvlText w:val="o"/>
      <w:lvlJc w:val="left"/>
      <w:pPr>
        <w:ind w:left="4064" w:hanging="360"/>
      </w:pPr>
      <w:rPr>
        <w:rFonts w:ascii="Courier New" w:hAnsi="Courier New" w:cs="Courier New" w:hint="default"/>
      </w:rPr>
    </w:lvl>
    <w:lvl w:ilvl="5" w:tplc="04260005" w:tentative="1">
      <w:start w:val="1"/>
      <w:numFmt w:val="bullet"/>
      <w:lvlText w:val=""/>
      <w:lvlJc w:val="left"/>
      <w:pPr>
        <w:ind w:left="4784" w:hanging="360"/>
      </w:pPr>
      <w:rPr>
        <w:rFonts w:ascii="Wingdings" w:hAnsi="Wingdings" w:hint="default"/>
      </w:rPr>
    </w:lvl>
    <w:lvl w:ilvl="6" w:tplc="04260001" w:tentative="1">
      <w:start w:val="1"/>
      <w:numFmt w:val="bullet"/>
      <w:lvlText w:val=""/>
      <w:lvlJc w:val="left"/>
      <w:pPr>
        <w:ind w:left="5504" w:hanging="360"/>
      </w:pPr>
      <w:rPr>
        <w:rFonts w:ascii="Symbol" w:hAnsi="Symbol" w:hint="default"/>
      </w:rPr>
    </w:lvl>
    <w:lvl w:ilvl="7" w:tplc="04260003" w:tentative="1">
      <w:start w:val="1"/>
      <w:numFmt w:val="bullet"/>
      <w:lvlText w:val="o"/>
      <w:lvlJc w:val="left"/>
      <w:pPr>
        <w:ind w:left="6224" w:hanging="360"/>
      </w:pPr>
      <w:rPr>
        <w:rFonts w:ascii="Courier New" w:hAnsi="Courier New" w:cs="Courier New" w:hint="default"/>
      </w:rPr>
    </w:lvl>
    <w:lvl w:ilvl="8" w:tplc="04260005" w:tentative="1">
      <w:start w:val="1"/>
      <w:numFmt w:val="bullet"/>
      <w:lvlText w:val=""/>
      <w:lvlJc w:val="left"/>
      <w:pPr>
        <w:ind w:left="6944" w:hanging="360"/>
      </w:pPr>
      <w:rPr>
        <w:rFonts w:ascii="Wingdings" w:hAnsi="Wingdings" w:hint="default"/>
      </w:rPr>
    </w:lvl>
  </w:abstractNum>
  <w:abstractNum w:abstractNumId="23" w15:restartNumberingAfterBreak="0">
    <w:nsid w:val="399F5A7D"/>
    <w:multiLevelType w:val="hybridMultilevel"/>
    <w:tmpl w:val="0276D9D8"/>
    <w:lvl w:ilvl="0" w:tplc="E4CACB64">
      <w:start w:val="1"/>
      <w:numFmt w:val="bullet"/>
      <w:pStyle w:val="EE-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B565A"/>
    <w:multiLevelType w:val="hybridMultilevel"/>
    <w:tmpl w:val="A01AA472"/>
    <w:lvl w:ilvl="0" w:tplc="ECD8A3BA">
      <w:start w:val="1"/>
      <w:numFmt w:val="decimal"/>
      <w:lvlText w:val="%1."/>
      <w:lvlJc w:val="left"/>
      <w:pPr>
        <w:ind w:left="810" w:hanging="45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7A3E41"/>
    <w:multiLevelType w:val="hybridMultilevel"/>
    <w:tmpl w:val="15CA32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DFC2BCE"/>
    <w:multiLevelType w:val="multilevel"/>
    <w:tmpl w:val="A16A067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791896"/>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382261"/>
    <w:multiLevelType w:val="hybridMultilevel"/>
    <w:tmpl w:val="36F23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5A5406"/>
    <w:multiLevelType w:val="hybridMultilevel"/>
    <w:tmpl w:val="5D224766"/>
    <w:lvl w:ilvl="0" w:tplc="00E83C10">
      <w:start w:val="1"/>
      <w:numFmt w:val="decimal"/>
      <w:lvlText w:val="%1."/>
      <w:lvlJc w:val="left"/>
      <w:pPr>
        <w:ind w:left="720" w:hanging="360"/>
      </w:pPr>
      <w:rPr>
        <w:b w:val="0"/>
        <w:i w:val="0"/>
        <w:color w:val="auto"/>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96F7750"/>
    <w:multiLevelType w:val="multilevel"/>
    <w:tmpl w:val="EF541E9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4F11FD"/>
    <w:multiLevelType w:val="hybridMultilevel"/>
    <w:tmpl w:val="93D251CA"/>
    <w:lvl w:ilvl="0" w:tplc="2234A32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F995938"/>
    <w:multiLevelType w:val="hybridMultilevel"/>
    <w:tmpl w:val="FCC23E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4164A7"/>
    <w:multiLevelType w:val="hybridMultilevel"/>
    <w:tmpl w:val="1E3E93BE"/>
    <w:lvl w:ilvl="0" w:tplc="790C297E">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B93A53"/>
    <w:multiLevelType w:val="hybridMultilevel"/>
    <w:tmpl w:val="77C8D164"/>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10839C7"/>
    <w:multiLevelType w:val="hybridMultilevel"/>
    <w:tmpl w:val="681EAFB4"/>
    <w:lvl w:ilvl="0" w:tplc="99D05406">
      <w:start w:val="1"/>
      <w:numFmt w:val="bullet"/>
      <w:lvlText w:val="−"/>
      <w:lvlJc w:val="left"/>
      <w:pPr>
        <w:ind w:left="72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9C7ABC"/>
    <w:multiLevelType w:val="multilevel"/>
    <w:tmpl w:val="80C8E92A"/>
    <w:lvl w:ilvl="0">
      <w:start w:val="1"/>
      <w:numFmt w:val="decimal"/>
      <w:lvlText w:val="%1."/>
      <w:lvlJc w:val="left"/>
      <w:pPr>
        <w:ind w:left="810" w:hanging="450"/>
      </w:pPr>
      <w:rPr>
        <w:rFonts w:hint="default"/>
        <w:i/>
      </w:rPr>
    </w:lvl>
    <w:lvl w:ilvl="1">
      <w:start w:val="1"/>
      <w:numFmt w:val="bullet"/>
      <w:lvlText w:val=""/>
      <w:lvlJc w:val="left"/>
      <w:pPr>
        <w:ind w:left="828" w:hanging="360"/>
      </w:pPr>
      <w:rPr>
        <w:rFonts w:ascii="Symbol" w:hAnsi="Symbol"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088" w:hanging="108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664" w:hanging="1440"/>
      </w:pPr>
      <w:rPr>
        <w:rFonts w:hint="default"/>
      </w:rPr>
    </w:lvl>
  </w:abstractNum>
  <w:abstractNum w:abstractNumId="37" w15:restartNumberingAfterBreak="0">
    <w:nsid w:val="631B41DC"/>
    <w:multiLevelType w:val="hybridMultilevel"/>
    <w:tmpl w:val="032049B8"/>
    <w:lvl w:ilvl="0" w:tplc="0426000F">
      <w:start w:val="1"/>
      <w:numFmt w:val="decimal"/>
      <w:lvlText w:val="%1."/>
      <w:lvlJc w:val="left"/>
      <w:pPr>
        <w:ind w:left="720" w:hanging="360"/>
      </w:pPr>
      <w:rPr>
        <w:rFonts w:hint="default"/>
      </w:rPr>
    </w:lvl>
    <w:lvl w:ilvl="1" w:tplc="5EBCB240">
      <w:start w:val="1"/>
      <w:numFmt w:val="lowerLetter"/>
      <w:lvlText w:val="%2)"/>
      <w:lvlJc w:val="left"/>
      <w:pPr>
        <w:ind w:left="1440" w:hanging="360"/>
      </w:pPr>
      <w:rPr>
        <w:rFonts w:ascii="Times New Roman" w:eastAsia="Times New Roman" w:hAnsi="Times New Roman" w:cs="Times New Roman"/>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5332087"/>
    <w:multiLevelType w:val="hybridMultilevel"/>
    <w:tmpl w:val="0D6E8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978636C"/>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9C3258"/>
    <w:multiLevelType w:val="hybridMultilevel"/>
    <w:tmpl w:val="4302F04A"/>
    <w:lvl w:ilvl="0" w:tplc="03BCBA3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E93A78"/>
    <w:multiLevelType w:val="hybridMultilevel"/>
    <w:tmpl w:val="A0847B8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2" w15:restartNumberingAfterBreak="0">
    <w:nsid w:val="6CBC2405"/>
    <w:multiLevelType w:val="hybridMultilevel"/>
    <w:tmpl w:val="FD02D1B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33CDB"/>
    <w:multiLevelType w:val="hybridMultilevel"/>
    <w:tmpl w:val="A02E9C2A"/>
    <w:lvl w:ilvl="0" w:tplc="BE765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0AF346D"/>
    <w:multiLevelType w:val="hybridMultilevel"/>
    <w:tmpl w:val="CCCEA39E"/>
    <w:lvl w:ilvl="0" w:tplc="3D60F104">
      <w:start w:val="200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753E3"/>
    <w:multiLevelType w:val="hybridMultilevel"/>
    <w:tmpl w:val="0964A63A"/>
    <w:lvl w:ilvl="0" w:tplc="8DF804DA">
      <w:start w:val="1"/>
      <w:numFmt w:val="decimal"/>
      <w:lvlText w:val="(%1)"/>
      <w:lvlJc w:val="left"/>
      <w:pPr>
        <w:ind w:left="450" w:hanging="39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6" w15:restartNumberingAfterBreak="0">
    <w:nsid w:val="76F72B3E"/>
    <w:multiLevelType w:val="hybridMultilevel"/>
    <w:tmpl w:val="543E5BA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A84009"/>
    <w:multiLevelType w:val="hybridMultilevel"/>
    <w:tmpl w:val="A0BE3EC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4D5BE8"/>
    <w:multiLevelType w:val="hybridMultilevel"/>
    <w:tmpl w:val="4F70E5E6"/>
    <w:lvl w:ilvl="0" w:tplc="042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47"/>
  </w:num>
  <w:num w:numId="3">
    <w:abstractNumId w:val="12"/>
  </w:num>
  <w:num w:numId="4">
    <w:abstractNumId w:val="22"/>
  </w:num>
  <w:num w:numId="5">
    <w:abstractNumId w:val="13"/>
  </w:num>
  <w:num w:numId="6">
    <w:abstractNumId w:val="34"/>
  </w:num>
  <w:num w:numId="7">
    <w:abstractNumId w:val="1"/>
  </w:num>
  <w:num w:numId="8">
    <w:abstractNumId w:val="24"/>
  </w:num>
  <w:num w:numId="9">
    <w:abstractNumId w:val="18"/>
  </w:num>
  <w:num w:numId="10">
    <w:abstractNumId w:val="1"/>
  </w:num>
  <w:num w:numId="11">
    <w:abstractNumId w:val="48"/>
  </w:num>
  <w:num w:numId="12">
    <w:abstractNumId w:val="40"/>
  </w:num>
  <w:num w:numId="13">
    <w:abstractNumId w:val="7"/>
  </w:num>
  <w:num w:numId="14">
    <w:abstractNumId w:val="21"/>
  </w:num>
  <w:num w:numId="15">
    <w:abstractNumId w:val="0"/>
  </w:num>
  <w:num w:numId="16">
    <w:abstractNumId w:val="15"/>
  </w:num>
  <w:num w:numId="17">
    <w:abstractNumId w:val="36"/>
  </w:num>
  <w:num w:numId="18">
    <w:abstractNumId w:val="45"/>
  </w:num>
  <w:num w:numId="19">
    <w:abstractNumId w:val="2"/>
  </w:num>
  <w:num w:numId="20">
    <w:abstractNumId w:val="9"/>
  </w:num>
  <w:num w:numId="21">
    <w:abstractNumId w:val="42"/>
  </w:num>
  <w:num w:numId="22">
    <w:abstractNumId w:val="11"/>
  </w:num>
  <w:num w:numId="23">
    <w:abstractNumId w:val="38"/>
  </w:num>
  <w:num w:numId="24">
    <w:abstractNumId w:val="23"/>
  </w:num>
  <w:num w:numId="25">
    <w:abstractNumId w:val="4"/>
  </w:num>
  <w:num w:numId="26">
    <w:abstractNumId w:val="10"/>
  </w:num>
  <w:num w:numId="27">
    <w:abstractNumId w:val="44"/>
  </w:num>
  <w:num w:numId="28">
    <w:abstractNumId w:val="6"/>
  </w:num>
  <w:num w:numId="29">
    <w:abstractNumId w:val="28"/>
  </w:num>
  <w:num w:numId="30">
    <w:abstractNumId w:val="46"/>
  </w:num>
  <w:num w:numId="31">
    <w:abstractNumId w:val="43"/>
  </w:num>
  <w:num w:numId="32">
    <w:abstractNumId w:val="5"/>
  </w:num>
  <w:num w:numId="33">
    <w:abstractNumId w:val="3"/>
  </w:num>
  <w:num w:numId="34">
    <w:abstractNumId w:val="39"/>
  </w:num>
  <w:num w:numId="35">
    <w:abstractNumId w:val="20"/>
  </w:num>
  <w:num w:numId="36">
    <w:abstractNumId w:val="27"/>
  </w:num>
  <w:num w:numId="37">
    <w:abstractNumId w:val="16"/>
  </w:num>
  <w:num w:numId="38">
    <w:abstractNumId w:val="31"/>
  </w:num>
  <w:num w:numId="39">
    <w:abstractNumId w:val="33"/>
  </w:num>
  <w:num w:numId="40">
    <w:abstractNumId w:val="8"/>
  </w:num>
  <w:num w:numId="41">
    <w:abstractNumId w:val="14"/>
  </w:num>
  <w:num w:numId="42">
    <w:abstractNumId w:val="26"/>
  </w:num>
  <w:num w:numId="43">
    <w:abstractNumId w:val="37"/>
  </w:num>
  <w:num w:numId="44">
    <w:abstractNumId w:val="32"/>
  </w:num>
  <w:num w:numId="45">
    <w:abstractNumId w:val="29"/>
  </w:num>
  <w:num w:numId="46">
    <w:abstractNumId w:val="25"/>
  </w:num>
  <w:num w:numId="47">
    <w:abstractNumId w:val="30"/>
  </w:num>
  <w:num w:numId="48">
    <w:abstractNumId w:val="19"/>
  </w:num>
  <w:num w:numId="49">
    <w:abstractNumId w:val="17"/>
  </w:num>
  <w:num w:numId="50">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0B53"/>
    <w:rsid w:val="00001848"/>
    <w:rsid w:val="00001FAF"/>
    <w:rsid w:val="000023FD"/>
    <w:rsid w:val="0000291F"/>
    <w:rsid w:val="00002E0E"/>
    <w:rsid w:val="00003A26"/>
    <w:rsid w:val="0000557A"/>
    <w:rsid w:val="000069F6"/>
    <w:rsid w:val="000070AB"/>
    <w:rsid w:val="00007B65"/>
    <w:rsid w:val="00010130"/>
    <w:rsid w:val="0001036C"/>
    <w:rsid w:val="00010917"/>
    <w:rsid w:val="00010CB3"/>
    <w:rsid w:val="00011F50"/>
    <w:rsid w:val="000126CC"/>
    <w:rsid w:val="00015F37"/>
    <w:rsid w:val="00016A4F"/>
    <w:rsid w:val="00016DB8"/>
    <w:rsid w:val="00016FFA"/>
    <w:rsid w:val="0001795B"/>
    <w:rsid w:val="00025D9F"/>
    <w:rsid w:val="0002702D"/>
    <w:rsid w:val="00030B47"/>
    <w:rsid w:val="00031531"/>
    <w:rsid w:val="00032C84"/>
    <w:rsid w:val="00032CC9"/>
    <w:rsid w:val="00033622"/>
    <w:rsid w:val="00033962"/>
    <w:rsid w:val="00035752"/>
    <w:rsid w:val="00035FD1"/>
    <w:rsid w:val="0003643F"/>
    <w:rsid w:val="0003756C"/>
    <w:rsid w:val="00037B3E"/>
    <w:rsid w:val="00037EA8"/>
    <w:rsid w:val="000427EC"/>
    <w:rsid w:val="00042E76"/>
    <w:rsid w:val="00043C0E"/>
    <w:rsid w:val="00043C55"/>
    <w:rsid w:val="00044846"/>
    <w:rsid w:val="000456A6"/>
    <w:rsid w:val="00046B88"/>
    <w:rsid w:val="000501E1"/>
    <w:rsid w:val="000503D4"/>
    <w:rsid w:val="000507F5"/>
    <w:rsid w:val="00053162"/>
    <w:rsid w:val="00053DE9"/>
    <w:rsid w:val="00054E92"/>
    <w:rsid w:val="00056289"/>
    <w:rsid w:val="000600BF"/>
    <w:rsid w:val="00061BA5"/>
    <w:rsid w:val="00062143"/>
    <w:rsid w:val="000624F1"/>
    <w:rsid w:val="000629D5"/>
    <w:rsid w:val="00062BEB"/>
    <w:rsid w:val="000643D4"/>
    <w:rsid w:val="0006448D"/>
    <w:rsid w:val="000648AC"/>
    <w:rsid w:val="00064D02"/>
    <w:rsid w:val="0006611D"/>
    <w:rsid w:val="000663AF"/>
    <w:rsid w:val="000671DF"/>
    <w:rsid w:val="000706BF"/>
    <w:rsid w:val="00081113"/>
    <w:rsid w:val="000817AB"/>
    <w:rsid w:val="000817DA"/>
    <w:rsid w:val="000828CE"/>
    <w:rsid w:val="00083600"/>
    <w:rsid w:val="00083A4D"/>
    <w:rsid w:val="00084A32"/>
    <w:rsid w:val="0008752E"/>
    <w:rsid w:val="0009000E"/>
    <w:rsid w:val="000901B1"/>
    <w:rsid w:val="000905D9"/>
    <w:rsid w:val="0009178C"/>
    <w:rsid w:val="0009239C"/>
    <w:rsid w:val="00093193"/>
    <w:rsid w:val="00093676"/>
    <w:rsid w:val="0009448B"/>
    <w:rsid w:val="00094926"/>
    <w:rsid w:val="00095018"/>
    <w:rsid w:val="00095292"/>
    <w:rsid w:val="000952A1"/>
    <w:rsid w:val="0009693B"/>
    <w:rsid w:val="00096D42"/>
    <w:rsid w:val="000970F8"/>
    <w:rsid w:val="000A03A6"/>
    <w:rsid w:val="000A38C5"/>
    <w:rsid w:val="000A423C"/>
    <w:rsid w:val="000A534A"/>
    <w:rsid w:val="000A79AB"/>
    <w:rsid w:val="000B1ADF"/>
    <w:rsid w:val="000B3E3D"/>
    <w:rsid w:val="000B4094"/>
    <w:rsid w:val="000B744A"/>
    <w:rsid w:val="000B74F2"/>
    <w:rsid w:val="000B7AB5"/>
    <w:rsid w:val="000C0D6D"/>
    <w:rsid w:val="000C0F79"/>
    <w:rsid w:val="000C1255"/>
    <w:rsid w:val="000C2724"/>
    <w:rsid w:val="000C5436"/>
    <w:rsid w:val="000C7030"/>
    <w:rsid w:val="000C7B9A"/>
    <w:rsid w:val="000D0DCE"/>
    <w:rsid w:val="000D1838"/>
    <w:rsid w:val="000D1983"/>
    <w:rsid w:val="000D2C17"/>
    <w:rsid w:val="000D2E24"/>
    <w:rsid w:val="000D2F6D"/>
    <w:rsid w:val="000D317D"/>
    <w:rsid w:val="000D3320"/>
    <w:rsid w:val="000D3D70"/>
    <w:rsid w:val="000D4C0F"/>
    <w:rsid w:val="000D5611"/>
    <w:rsid w:val="000D5891"/>
    <w:rsid w:val="000D5F89"/>
    <w:rsid w:val="000D78FD"/>
    <w:rsid w:val="000D7999"/>
    <w:rsid w:val="000E1034"/>
    <w:rsid w:val="000E327F"/>
    <w:rsid w:val="000E3837"/>
    <w:rsid w:val="000E52C0"/>
    <w:rsid w:val="000E5BDF"/>
    <w:rsid w:val="000E5D82"/>
    <w:rsid w:val="000E6573"/>
    <w:rsid w:val="000E6952"/>
    <w:rsid w:val="000E7F76"/>
    <w:rsid w:val="000F06A3"/>
    <w:rsid w:val="000F099C"/>
    <w:rsid w:val="000F0BA7"/>
    <w:rsid w:val="000F0C52"/>
    <w:rsid w:val="000F0E3B"/>
    <w:rsid w:val="000F16B3"/>
    <w:rsid w:val="000F27F6"/>
    <w:rsid w:val="000F4A8C"/>
    <w:rsid w:val="000F4DC7"/>
    <w:rsid w:val="000F4F3B"/>
    <w:rsid w:val="000F56A7"/>
    <w:rsid w:val="000F5C69"/>
    <w:rsid w:val="000F6713"/>
    <w:rsid w:val="00100314"/>
    <w:rsid w:val="0010046F"/>
    <w:rsid w:val="00100981"/>
    <w:rsid w:val="00100BE9"/>
    <w:rsid w:val="00100D7C"/>
    <w:rsid w:val="00101A94"/>
    <w:rsid w:val="00102912"/>
    <w:rsid w:val="001037F8"/>
    <w:rsid w:val="00103A6C"/>
    <w:rsid w:val="00104E5A"/>
    <w:rsid w:val="00104E6E"/>
    <w:rsid w:val="001063E2"/>
    <w:rsid w:val="00107A3D"/>
    <w:rsid w:val="00111256"/>
    <w:rsid w:val="0011299A"/>
    <w:rsid w:val="00112F49"/>
    <w:rsid w:val="00113141"/>
    <w:rsid w:val="001132B9"/>
    <w:rsid w:val="0011432F"/>
    <w:rsid w:val="001157B2"/>
    <w:rsid w:val="0011584F"/>
    <w:rsid w:val="00121F0F"/>
    <w:rsid w:val="00122AB2"/>
    <w:rsid w:val="00125297"/>
    <w:rsid w:val="00125714"/>
    <w:rsid w:val="001260D2"/>
    <w:rsid w:val="00126C02"/>
    <w:rsid w:val="001272B7"/>
    <w:rsid w:val="001320BC"/>
    <w:rsid w:val="00132A3E"/>
    <w:rsid w:val="00132C58"/>
    <w:rsid w:val="001333C1"/>
    <w:rsid w:val="00133C20"/>
    <w:rsid w:val="001356F7"/>
    <w:rsid w:val="001359CE"/>
    <w:rsid w:val="00135AF6"/>
    <w:rsid w:val="00136B1B"/>
    <w:rsid w:val="001404C5"/>
    <w:rsid w:val="00141538"/>
    <w:rsid w:val="001418C6"/>
    <w:rsid w:val="001428A9"/>
    <w:rsid w:val="00142AEA"/>
    <w:rsid w:val="00142EC7"/>
    <w:rsid w:val="0014304D"/>
    <w:rsid w:val="00144810"/>
    <w:rsid w:val="00144BF2"/>
    <w:rsid w:val="0014628E"/>
    <w:rsid w:val="00152169"/>
    <w:rsid w:val="0015287B"/>
    <w:rsid w:val="00152A3B"/>
    <w:rsid w:val="00152B4A"/>
    <w:rsid w:val="0015323A"/>
    <w:rsid w:val="00153AEE"/>
    <w:rsid w:val="001556AE"/>
    <w:rsid w:val="00155D30"/>
    <w:rsid w:val="0015709E"/>
    <w:rsid w:val="001572DA"/>
    <w:rsid w:val="001577D9"/>
    <w:rsid w:val="00160BE8"/>
    <w:rsid w:val="00162E94"/>
    <w:rsid w:val="00162EED"/>
    <w:rsid w:val="00163EB4"/>
    <w:rsid w:val="00164079"/>
    <w:rsid w:val="001676EB"/>
    <w:rsid w:val="00167959"/>
    <w:rsid w:val="00171627"/>
    <w:rsid w:val="001725AE"/>
    <w:rsid w:val="00173A2E"/>
    <w:rsid w:val="001750CD"/>
    <w:rsid w:val="00176350"/>
    <w:rsid w:val="00176FAD"/>
    <w:rsid w:val="00177045"/>
    <w:rsid w:val="00177068"/>
    <w:rsid w:val="00180BDE"/>
    <w:rsid w:val="001816B9"/>
    <w:rsid w:val="00185D95"/>
    <w:rsid w:val="00187353"/>
    <w:rsid w:val="001913BD"/>
    <w:rsid w:val="001934C4"/>
    <w:rsid w:val="00193FDF"/>
    <w:rsid w:val="001953A7"/>
    <w:rsid w:val="00195D1F"/>
    <w:rsid w:val="0019632B"/>
    <w:rsid w:val="001979DD"/>
    <w:rsid w:val="001A0A2C"/>
    <w:rsid w:val="001A3B59"/>
    <w:rsid w:val="001A42E3"/>
    <w:rsid w:val="001A4CA5"/>
    <w:rsid w:val="001A5627"/>
    <w:rsid w:val="001A577F"/>
    <w:rsid w:val="001A5867"/>
    <w:rsid w:val="001A6210"/>
    <w:rsid w:val="001A6E23"/>
    <w:rsid w:val="001A756C"/>
    <w:rsid w:val="001B0A1F"/>
    <w:rsid w:val="001B18EE"/>
    <w:rsid w:val="001B2391"/>
    <w:rsid w:val="001B2891"/>
    <w:rsid w:val="001B2B6D"/>
    <w:rsid w:val="001B4CCB"/>
    <w:rsid w:val="001B50DE"/>
    <w:rsid w:val="001B6148"/>
    <w:rsid w:val="001B6264"/>
    <w:rsid w:val="001B688B"/>
    <w:rsid w:val="001B69F4"/>
    <w:rsid w:val="001C0303"/>
    <w:rsid w:val="001C0740"/>
    <w:rsid w:val="001C1418"/>
    <w:rsid w:val="001C1C99"/>
    <w:rsid w:val="001C363B"/>
    <w:rsid w:val="001C4291"/>
    <w:rsid w:val="001C5252"/>
    <w:rsid w:val="001C52DF"/>
    <w:rsid w:val="001C53BB"/>
    <w:rsid w:val="001C70DA"/>
    <w:rsid w:val="001C7DDA"/>
    <w:rsid w:val="001D0A43"/>
    <w:rsid w:val="001D0C5C"/>
    <w:rsid w:val="001D1AC4"/>
    <w:rsid w:val="001D1ADD"/>
    <w:rsid w:val="001D2003"/>
    <w:rsid w:val="001D2BED"/>
    <w:rsid w:val="001D2C76"/>
    <w:rsid w:val="001D2F71"/>
    <w:rsid w:val="001D4894"/>
    <w:rsid w:val="001D4F55"/>
    <w:rsid w:val="001D5FE3"/>
    <w:rsid w:val="001D652A"/>
    <w:rsid w:val="001D662C"/>
    <w:rsid w:val="001D6DF3"/>
    <w:rsid w:val="001E05C0"/>
    <w:rsid w:val="001E065F"/>
    <w:rsid w:val="001E13D7"/>
    <w:rsid w:val="001E1862"/>
    <w:rsid w:val="001E1D73"/>
    <w:rsid w:val="001E1E2A"/>
    <w:rsid w:val="001E228E"/>
    <w:rsid w:val="001E2776"/>
    <w:rsid w:val="001E4C76"/>
    <w:rsid w:val="001E6375"/>
    <w:rsid w:val="001E7A85"/>
    <w:rsid w:val="001F024A"/>
    <w:rsid w:val="001F0D4D"/>
    <w:rsid w:val="001F14FA"/>
    <w:rsid w:val="001F20F5"/>
    <w:rsid w:val="001F2B3B"/>
    <w:rsid w:val="001F2E31"/>
    <w:rsid w:val="001F34E6"/>
    <w:rsid w:val="001F3D4C"/>
    <w:rsid w:val="001F48EC"/>
    <w:rsid w:val="001F4DB2"/>
    <w:rsid w:val="001F4DD8"/>
    <w:rsid w:val="001F5063"/>
    <w:rsid w:val="001F595C"/>
    <w:rsid w:val="001F6009"/>
    <w:rsid w:val="0020001C"/>
    <w:rsid w:val="002011A4"/>
    <w:rsid w:val="00201C1C"/>
    <w:rsid w:val="00201F22"/>
    <w:rsid w:val="00202BB0"/>
    <w:rsid w:val="00202DA4"/>
    <w:rsid w:val="002030DB"/>
    <w:rsid w:val="0020342E"/>
    <w:rsid w:val="0020437A"/>
    <w:rsid w:val="00205237"/>
    <w:rsid w:val="00206342"/>
    <w:rsid w:val="00206722"/>
    <w:rsid w:val="00206EEB"/>
    <w:rsid w:val="00207072"/>
    <w:rsid w:val="00207223"/>
    <w:rsid w:val="0020735B"/>
    <w:rsid w:val="002074E1"/>
    <w:rsid w:val="00207B52"/>
    <w:rsid w:val="00207CE4"/>
    <w:rsid w:val="00212117"/>
    <w:rsid w:val="00212218"/>
    <w:rsid w:val="002139E2"/>
    <w:rsid w:val="00214F0B"/>
    <w:rsid w:val="0021747A"/>
    <w:rsid w:val="00217E65"/>
    <w:rsid w:val="002202EA"/>
    <w:rsid w:val="00222172"/>
    <w:rsid w:val="00222C27"/>
    <w:rsid w:val="002244D2"/>
    <w:rsid w:val="00224C87"/>
    <w:rsid w:val="002261F2"/>
    <w:rsid w:val="00227A9E"/>
    <w:rsid w:val="002305A8"/>
    <w:rsid w:val="002311B9"/>
    <w:rsid w:val="00231DFB"/>
    <w:rsid w:val="0023268A"/>
    <w:rsid w:val="00233897"/>
    <w:rsid w:val="00234F2B"/>
    <w:rsid w:val="00235496"/>
    <w:rsid w:val="00236F06"/>
    <w:rsid w:val="00237DDF"/>
    <w:rsid w:val="002413A6"/>
    <w:rsid w:val="00241939"/>
    <w:rsid w:val="002421F8"/>
    <w:rsid w:val="002422C4"/>
    <w:rsid w:val="00243ED8"/>
    <w:rsid w:val="00244398"/>
    <w:rsid w:val="00244676"/>
    <w:rsid w:val="0024562D"/>
    <w:rsid w:val="002463FA"/>
    <w:rsid w:val="00246F31"/>
    <w:rsid w:val="00247417"/>
    <w:rsid w:val="00252241"/>
    <w:rsid w:val="0025246C"/>
    <w:rsid w:val="002539BA"/>
    <w:rsid w:val="00254323"/>
    <w:rsid w:val="00254587"/>
    <w:rsid w:val="00255E6A"/>
    <w:rsid w:val="00255FEF"/>
    <w:rsid w:val="00261FB5"/>
    <w:rsid w:val="002620BB"/>
    <w:rsid w:val="00262846"/>
    <w:rsid w:val="002636FC"/>
    <w:rsid w:val="002673AF"/>
    <w:rsid w:val="002703C7"/>
    <w:rsid w:val="00271BE7"/>
    <w:rsid w:val="0027270B"/>
    <w:rsid w:val="002732E7"/>
    <w:rsid w:val="00273339"/>
    <w:rsid w:val="002737E1"/>
    <w:rsid w:val="0027380B"/>
    <w:rsid w:val="00273F81"/>
    <w:rsid w:val="00273FE9"/>
    <w:rsid w:val="0027449F"/>
    <w:rsid w:val="002748CF"/>
    <w:rsid w:val="00274CC0"/>
    <w:rsid w:val="00275FF8"/>
    <w:rsid w:val="002767B2"/>
    <w:rsid w:val="00277ACD"/>
    <w:rsid w:val="00277BC4"/>
    <w:rsid w:val="00277CC6"/>
    <w:rsid w:val="00280927"/>
    <w:rsid w:val="0028403E"/>
    <w:rsid w:val="00285328"/>
    <w:rsid w:val="0028706D"/>
    <w:rsid w:val="00287A3A"/>
    <w:rsid w:val="00291CD3"/>
    <w:rsid w:val="00291E5B"/>
    <w:rsid w:val="002924D8"/>
    <w:rsid w:val="00293318"/>
    <w:rsid w:val="00293548"/>
    <w:rsid w:val="0029357C"/>
    <w:rsid w:val="0029375C"/>
    <w:rsid w:val="00293BE3"/>
    <w:rsid w:val="00294110"/>
    <w:rsid w:val="00294F17"/>
    <w:rsid w:val="0029518C"/>
    <w:rsid w:val="002969B6"/>
    <w:rsid w:val="00296AB3"/>
    <w:rsid w:val="002976ED"/>
    <w:rsid w:val="00297BF4"/>
    <w:rsid w:val="002A1D97"/>
    <w:rsid w:val="002A24C3"/>
    <w:rsid w:val="002A3A3F"/>
    <w:rsid w:val="002A3FAF"/>
    <w:rsid w:val="002A7BF7"/>
    <w:rsid w:val="002A7CBA"/>
    <w:rsid w:val="002B0749"/>
    <w:rsid w:val="002B12A3"/>
    <w:rsid w:val="002B4865"/>
    <w:rsid w:val="002B49EC"/>
    <w:rsid w:val="002B4A30"/>
    <w:rsid w:val="002B4C9B"/>
    <w:rsid w:val="002B4D5F"/>
    <w:rsid w:val="002B5792"/>
    <w:rsid w:val="002B5A2C"/>
    <w:rsid w:val="002B628A"/>
    <w:rsid w:val="002B6636"/>
    <w:rsid w:val="002B746F"/>
    <w:rsid w:val="002C2730"/>
    <w:rsid w:val="002C5C63"/>
    <w:rsid w:val="002C752A"/>
    <w:rsid w:val="002C7B42"/>
    <w:rsid w:val="002D06A2"/>
    <w:rsid w:val="002D1242"/>
    <w:rsid w:val="002D1D91"/>
    <w:rsid w:val="002D370A"/>
    <w:rsid w:val="002D3882"/>
    <w:rsid w:val="002D5659"/>
    <w:rsid w:val="002D5D7B"/>
    <w:rsid w:val="002D6ABE"/>
    <w:rsid w:val="002E0B99"/>
    <w:rsid w:val="002E10A9"/>
    <w:rsid w:val="002E123B"/>
    <w:rsid w:val="002E1A3E"/>
    <w:rsid w:val="002E25F4"/>
    <w:rsid w:val="002E7B4F"/>
    <w:rsid w:val="002F14F1"/>
    <w:rsid w:val="002F40AC"/>
    <w:rsid w:val="002F424D"/>
    <w:rsid w:val="002F45C2"/>
    <w:rsid w:val="002F5BDF"/>
    <w:rsid w:val="0030001F"/>
    <w:rsid w:val="003019AD"/>
    <w:rsid w:val="00303A7F"/>
    <w:rsid w:val="0030432F"/>
    <w:rsid w:val="003046B0"/>
    <w:rsid w:val="00306BDD"/>
    <w:rsid w:val="0030778C"/>
    <w:rsid w:val="00307AA4"/>
    <w:rsid w:val="003108CE"/>
    <w:rsid w:val="003112BD"/>
    <w:rsid w:val="0031255F"/>
    <w:rsid w:val="003134F0"/>
    <w:rsid w:val="00314552"/>
    <w:rsid w:val="00315B99"/>
    <w:rsid w:val="00320DEC"/>
    <w:rsid w:val="00322AB4"/>
    <w:rsid w:val="00323828"/>
    <w:rsid w:val="00323B3C"/>
    <w:rsid w:val="00324557"/>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7603"/>
    <w:rsid w:val="00337D09"/>
    <w:rsid w:val="00340355"/>
    <w:rsid w:val="00340A6F"/>
    <w:rsid w:val="00341628"/>
    <w:rsid w:val="00341638"/>
    <w:rsid w:val="00342E1B"/>
    <w:rsid w:val="00344178"/>
    <w:rsid w:val="0034538F"/>
    <w:rsid w:val="0034561C"/>
    <w:rsid w:val="00345AC5"/>
    <w:rsid w:val="00347231"/>
    <w:rsid w:val="0034786E"/>
    <w:rsid w:val="003479B6"/>
    <w:rsid w:val="0035093B"/>
    <w:rsid w:val="00350F63"/>
    <w:rsid w:val="003535F1"/>
    <w:rsid w:val="00354A11"/>
    <w:rsid w:val="003579AA"/>
    <w:rsid w:val="00357B8B"/>
    <w:rsid w:val="00360CDE"/>
    <w:rsid w:val="00361C1A"/>
    <w:rsid w:val="00362B4E"/>
    <w:rsid w:val="00363444"/>
    <w:rsid w:val="00364F5E"/>
    <w:rsid w:val="00365127"/>
    <w:rsid w:val="00366D85"/>
    <w:rsid w:val="003712B0"/>
    <w:rsid w:val="003734A0"/>
    <w:rsid w:val="00373A85"/>
    <w:rsid w:val="00375587"/>
    <w:rsid w:val="00376761"/>
    <w:rsid w:val="003768C3"/>
    <w:rsid w:val="003829EF"/>
    <w:rsid w:val="0038424B"/>
    <w:rsid w:val="00384F30"/>
    <w:rsid w:val="0038574C"/>
    <w:rsid w:val="00385C2A"/>
    <w:rsid w:val="0038749D"/>
    <w:rsid w:val="00390712"/>
    <w:rsid w:val="003908DB"/>
    <w:rsid w:val="00392D7D"/>
    <w:rsid w:val="00392E82"/>
    <w:rsid w:val="003933E9"/>
    <w:rsid w:val="003934B8"/>
    <w:rsid w:val="00393D05"/>
    <w:rsid w:val="003942BF"/>
    <w:rsid w:val="00394A68"/>
    <w:rsid w:val="00394C33"/>
    <w:rsid w:val="003A0C47"/>
    <w:rsid w:val="003A2154"/>
    <w:rsid w:val="003A2A13"/>
    <w:rsid w:val="003A3752"/>
    <w:rsid w:val="003A3A26"/>
    <w:rsid w:val="003A4AC8"/>
    <w:rsid w:val="003A6127"/>
    <w:rsid w:val="003A68D8"/>
    <w:rsid w:val="003A6AB4"/>
    <w:rsid w:val="003A7F1E"/>
    <w:rsid w:val="003B14D4"/>
    <w:rsid w:val="003B31CD"/>
    <w:rsid w:val="003B39A6"/>
    <w:rsid w:val="003B4632"/>
    <w:rsid w:val="003B4AC1"/>
    <w:rsid w:val="003B4B1B"/>
    <w:rsid w:val="003B57D2"/>
    <w:rsid w:val="003B601E"/>
    <w:rsid w:val="003B7C62"/>
    <w:rsid w:val="003C0D5E"/>
    <w:rsid w:val="003C1EBF"/>
    <w:rsid w:val="003C2574"/>
    <w:rsid w:val="003C2797"/>
    <w:rsid w:val="003C2D23"/>
    <w:rsid w:val="003C2D9E"/>
    <w:rsid w:val="003C2DA4"/>
    <w:rsid w:val="003C370A"/>
    <w:rsid w:val="003C39F1"/>
    <w:rsid w:val="003C5D25"/>
    <w:rsid w:val="003C6CB6"/>
    <w:rsid w:val="003C6E0F"/>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E1655"/>
    <w:rsid w:val="003E2F66"/>
    <w:rsid w:val="003E3489"/>
    <w:rsid w:val="003E3DAD"/>
    <w:rsid w:val="003E4046"/>
    <w:rsid w:val="003E45EE"/>
    <w:rsid w:val="003E4701"/>
    <w:rsid w:val="003E4E09"/>
    <w:rsid w:val="003E5094"/>
    <w:rsid w:val="003E5C83"/>
    <w:rsid w:val="003E73BB"/>
    <w:rsid w:val="003E755C"/>
    <w:rsid w:val="003F09D2"/>
    <w:rsid w:val="003F0B2C"/>
    <w:rsid w:val="003F1B8F"/>
    <w:rsid w:val="003F222E"/>
    <w:rsid w:val="003F24CB"/>
    <w:rsid w:val="003F373D"/>
    <w:rsid w:val="003F60F0"/>
    <w:rsid w:val="003F7BD9"/>
    <w:rsid w:val="0040028C"/>
    <w:rsid w:val="0040030D"/>
    <w:rsid w:val="00400345"/>
    <w:rsid w:val="00400842"/>
    <w:rsid w:val="00400D2F"/>
    <w:rsid w:val="00400F85"/>
    <w:rsid w:val="004015BF"/>
    <w:rsid w:val="00401FC2"/>
    <w:rsid w:val="00403090"/>
    <w:rsid w:val="00403D47"/>
    <w:rsid w:val="004045C7"/>
    <w:rsid w:val="0040559D"/>
    <w:rsid w:val="00405B29"/>
    <w:rsid w:val="00406356"/>
    <w:rsid w:val="00406797"/>
    <w:rsid w:val="00406BE5"/>
    <w:rsid w:val="00407FC3"/>
    <w:rsid w:val="004108C1"/>
    <w:rsid w:val="004110C4"/>
    <w:rsid w:val="00412056"/>
    <w:rsid w:val="004121E3"/>
    <w:rsid w:val="00412401"/>
    <w:rsid w:val="00412BCD"/>
    <w:rsid w:val="00413696"/>
    <w:rsid w:val="00413B07"/>
    <w:rsid w:val="004140D5"/>
    <w:rsid w:val="0041659D"/>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3222"/>
    <w:rsid w:val="00433B61"/>
    <w:rsid w:val="0043463C"/>
    <w:rsid w:val="004355F0"/>
    <w:rsid w:val="004359E1"/>
    <w:rsid w:val="004365FE"/>
    <w:rsid w:val="00437EB4"/>
    <w:rsid w:val="00437F0F"/>
    <w:rsid w:val="004405B1"/>
    <w:rsid w:val="00442312"/>
    <w:rsid w:val="004434CC"/>
    <w:rsid w:val="004437F3"/>
    <w:rsid w:val="0044419C"/>
    <w:rsid w:val="00445707"/>
    <w:rsid w:val="0044757A"/>
    <w:rsid w:val="004477A8"/>
    <w:rsid w:val="00451BCD"/>
    <w:rsid w:val="00451CD1"/>
    <w:rsid w:val="00452232"/>
    <w:rsid w:val="00453898"/>
    <w:rsid w:val="004539F0"/>
    <w:rsid w:val="0045457B"/>
    <w:rsid w:val="00454890"/>
    <w:rsid w:val="004565EC"/>
    <w:rsid w:val="00456C1A"/>
    <w:rsid w:val="00456C54"/>
    <w:rsid w:val="004603AF"/>
    <w:rsid w:val="00461071"/>
    <w:rsid w:val="004628A0"/>
    <w:rsid w:val="00464111"/>
    <w:rsid w:val="004646A8"/>
    <w:rsid w:val="00464EF7"/>
    <w:rsid w:val="004654F1"/>
    <w:rsid w:val="00465611"/>
    <w:rsid w:val="00465BDD"/>
    <w:rsid w:val="00465E78"/>
    <w:rsid w:val="00466E79"/>
    <w:rsid w:val="0046732D"/>
    <w:rsid w:val="00467EA6"/>
    <w:rsid w:val="0047025D"/>
    <w:rsid w:val="0047040C"/>
    <w:rsid w:val="00471474"/>
    <w:rsid w:val="0047278C"/>
    <w:rsid w:val="00473AFD"/>
    <w:rsid w:val="00474FD5"/>
    <w:rsid w:val="00475951"/>
    <w:rsid w:val="00475999"/>
    <w:rsid w:val="00475C1A"/>
    <w:rsid w:val="004773BC"/>
    <w:rsid w:val="004803A0"/>
    <w:rsid w:val="00482F27"/>
    <w:rsid w:val="00483994"/>
    <w:rsid w:val="00484D6F"/>
    <w:rsid w:val="00485372"/>
    <w:rsid w:val="00485857"/>
    <w:rsid w:val="00486163"/>
    <w:rsid w:val="004867DC"/>
    <w:rsid w:val="00490BC2"/>
    <w:rsid w:val="00491148"/>
    <w:rsid w:val="0049305A"/>
    <w:rsid w:val="00493569"/>
    <w:rsid w:val="004943B2"/>
    <w:rsid w:val="004960DD"/>
    <w:rsid w:val="004979BE"/>
    <w:rsid w:val="00497B1B"/>
    <w:rsid w:val="004A0A47"/>
    <w:rsid w:val="004A3D81"/>
    <w:rsid w:val="004A4EFE"/>
    <w:rsid w:val="004A570F"/>
    <w:rsid w:val="004A79EA"/>
    <w:rsid w:val="004A7FFE"/>
    <w:rsid w:val="004B0CAD"/>
    <w:rsid w:val="004B38D7"/>
    <w:rsid w:val="004B3E6C"/>
    <w:rsid w:val="004B4564"/>
    <w:rsid w:val="004B596C"/>
    <w:rsid w:val="004C0CAD"/>
    <w:rsid w:val="004C1386"/>
    <w:rsid w:val="004C18B9"/>
    <w:rsid w:val="004C25C3"/>
    <w:rsid w:val="004C26C9"/>
    <w:rsid w:val="004C34A6"/>
    <w:rsid w:val="004C6D1E"/>
    <w:rsid w:val="004C713D"/>
    <w:rsid w:val="004C7D00"/>
    <w:rsid w:val="004C7D56"/>
    <w:rsid w:val="004C7DDE"/>
    <w:rsid w:val="004D10EC"/>
    <w:rsid w:val="004D17DD"/>
    <w:rsid w:val="004D2CCA"/>
    <w:rsid w:val="004D3C8A"/>
    <w:rsid w:val="004D3D5A"/>
    <w:rsid w:val="004D74C1"/>
    <w:rsid w:val="004D79AE"/>
    <w:rsid w:val="004E0511"/>
    <w:rsid w:val="004E1136"/>
    <w:rsid w:val="004E18BC"/>
    <w:rsid w:val="004E19E3"/>
    <w:rsid w:val="004E2585"/>
    <w:rsid w:val="004E2A2E"/>
    <w:rsid w:val="004E2B3A"/>
    <w:rsid w:val="004E6223"/>
    <w:rsid w:val="004E62C3"/>
    <w:rsid w:val="004E6C7F"/>
    <w:rsid w:val="004F01DE"/>
    <w:rsid w:val="004F0404"/>
    <w:rsid w:val="004F0AC4"/>
    <w:rsid w:val="004F171B"/>
    <w:rsid w:val="004F1BAE"/>
    <w:rsid w:val="004F1BD3"/>
    <w:rsid w:val="004F38FE"/>
    <w:rsid w:val="004F3972"/>
    <w:rsid w:val="004F4AD5"/>
    <w:rsid w:val="004F6878"/>
    <w:rsid w:val="004F7D9F"/>
    <w:rsid w:val="005011A8"/>
    <w:rsid w:val="005018FF"/>
    <w:rsid w:val="005024BC"/>
    <w:rsid w:val="00502855"/>
    <w:rsid w:val="00504A57"/>
    <w:rsid w:val="005050DC"/>
    <w:rsid w:val="00505449"/>
    <w:rsid w:val="0050586E"/>
    <w:rsid w:val="005065E4"/>
    <w:rsid w:val="00506F73"/>
    <w:rsid w:val="00507D19"/>
    <w:rsid w:val="00512138"/>
    <w:rsid w:val="00512BDB"/>
    <w:rsid w:val="00513B4F"/>
    <w:rsid w:val="00513D72"/>
    <w:rsid w:val="00513EF3"/>
    <w:rsid w:val="0051440E"/>
    <w:rsid w:val="00514837"/>
    <w:rsid w:val="00514A58"/>
    <w:rsid w:val="00514C51"/>
    <w:rsid w:val="00514E3B"/>
    <w:rsid w:val="00515068"/>
    <w:rsid w:val="005150D4"/>
    <w:rsid w:val="005158FD"/>
    <w:rsid w:val="00515B13"/>
    <w:rsid w:val="0051612A"/>
    <w:rsid w:val="00517CFE"/>
    <w:rsid w:val="0052015A"/>
    <w:rsid w:val="005204A9"/>
    <w:rsid w:val="00521593"/>
    <w:rsid w:val="00521703"/>
    <w:rsid w:val="0052189F"/>
    <w:rsid w:val="00522C5A"/>
    <w:rsid w:val="00523F17"/>
    <w:rsid w:val="005245E9"/>
    <w:rsid w:val="0052480B"/>
    <w:rsid w:val="00524E89"/>
    <w:rsid w:val="00526830"/>
    <w:rsid w:val="00526FD3"/>
    <w:rsid w:val="005278E7"/>
    <w:rsid w:val="005310DE"/>
    <w:rsid w:val="00531C98"/>
    <w:rsid w:val="00532C87"/>
    <w:rsid w:val="0053322A"/>
    <w:rsid w:val="005339A0"/>
    <w:rsid w:val="00534C79"/>
    <w:rsid w:val="0053571F"/>
    <w:rsid w:val="00535EB4"/>
    <w:rsid w:val="00536E0E"/>
    <w:rsid w:val="005370F6"/>
    <w:rsid w:val="00537A03"/>
    <w:rsid w:val="0054134D"/>
    <w:rsid w:val="005422D9"/>
    <w:rsid w:val="00543C2C"/>
    <w:rsid w:val="00544B62"/>
    <w:rsid w:val="00545469"/>
    <w:rsid w:val="00545540"/>
    <w:rsid w:val="00546C98"/>
    <w:rsid w:val="00547711"/>
    <w:rsid w:val="00551742"/>
    <w:rsid w:val="0055227D"/>
    <w:rsid w:val="00552BEC"/>
    <w:rsid w:val="00554535"/>
    <w:rsid w:val="0055506E"/>
    <w:rsid w:val="00555A9D"/>
    <w:rsid w:val="005576B0"/>
    <w:rsid w:val="00565507"/>
    <w:rsid w:val="00566497"/>
    <w:rsid w:val="005670FE"/>
    <w:rsid w:val="0057235E"/>
    <w:rsid w:val="00573772"/>
    <w:rsid w:val="005739B0"/>
    <w:rsid w:val="005743B9"/>
    <w:rsid w:val="00574A6B"/>
    <w:rsid w:val="00575F6D"/>
    <w:rsid w:val="00576865"/>
    <w:rsid w:val="005775BF"/>
    <w:rsid w:val="00580002"/>
    <w:rsid w:val="005809B8"/>
    <w:rsid w:val="0058130D"/>
    <w:rsid w:val="005817EF"/>
    <w:rsid w:val="00582658"/>
    <w:rsid w:val="00584297"/>
    <w:rsid w:val="005855B0"/>
    <w:rsid w:val="00585885"/>
    <w:rsid w:val="00585C31"/>
    <w:rsid w:val="00586188"/>
    <w:rsid w:val="00586D51"/>
    <w:rsid w:val="00587F23"/>
    <w:rsid w:val="005904B8"/>
    <w:rsid w:val="005908C8"/>
    <w:rsid w:val="00590F1D"/>
    <w:rsid w:val="00591A64"/>
    <w:rsid w:val="005921A0"/>
    <w:rsid w:val="00592471"/>
    <w:rsid w:val="00593014"/>
    <w:rsid w:val="005937D4"/>
    <w:rsid w:val="00595319"/>
    <w:rsid w:val="00595346"/>
    <w:rsid w:val="00596457"/>
    <w:rsid w:val="00597A67"/>
    <w:rsid w:val="00597ADF"/>
    <w:rsid w:val="005A0E62"/>
    <w:rsid w:val="005A10FB"/>
    <w:rsid w:val="005A2057"/>
    <w:rsid w:val="005A2BC6"/>
    <w:rsid w:val="005A36BF"/>
    <w:rsid w:val="005A3975"/>
    <w:rsid w:val="005A4F19"/>
    <w:rsid w:val="005A505E"/>
    <w:rsid w:val="005A56D7"/>
    <w:rsid w:val="005A6A6F"/>
    <w:rsid w:val="005B11E3"/>
    <w:rsid w:val="005B13AF"/>
    <w:rsid w:val="005B1772"/>
    <w:rsid w:val="005B26BE"/>
    <w:rsid w:val="005B4971"/>
    <w:rsid w:val="005B582E"/>
    <w:rsid w:val="005B66B2"/>
    <w:rsid w:val="005B702B"/>
    <w:rsid w:val="005B7A2B"/>
    <w:rsid w:val="005C009E"/>
    <w:rsid w:val="005C03CF"/>
    <w:rsid w:val="005C04AE"/>
    <w:rsid w:val="005C0957"/>
    <w:rsid w:val="005C3A4C"/>
    <w:rsid w:val="005C423A"/>
    <w:rsid w:val="005C4911"/>
    <w:rsid w:val="005D0351"/>
    <w:rsid w:val="005D0A5D"/>
    <w:rsid w:val="005D127A"/>
    <w:rsid w:val="005D28BD"/>
    <w:rsid w:val="005D28C1"/>
    <w:rsid w:val="005D3811"/>
    <w:rsid w:val="005D4606"/>
    <w:rsid w:val="005D5618"/>
    <w:rsid w:val="005D5A73"/>
    <w:rsid w:val="005D70B9"/>
    <w:rsid w:val="005E03B8"/>
    <w:rsid w:val="005E105A"/>
    <w:rsid w:val="005E41BC"/>
    <w:rsid w:val="005E527A"/>
    <w:rsid w:val="005E5D75"/>
    <w:rsid w:val="005E73CB"/>
    <w:rsid w:val="005F18E9"/>
    <w:rsid w:val="005F2AF7"/>
    <w:rsid w:val="005F3977"/>
    <w:rsid w:val="005F5D0D"/>
    <w:rsid w:val="005F736B"/>
    <w:rsid w:val="006002B6"/>
    <w:rsid w:val="0060039B"/>
    <w:rsid w:val="00600DDD"/>
    <w:rsid w:val="00601522"/>
    <w:rsid w:val="00602610"/>
    <w:rsid w:val="00602DC3"/>
    <w:rsid w:val="00604B03"/>
    <w:rsid w:val="00607AE7"/>
    <w:rsid w:val="00607C2F"/>
    <w:rsid w:val="006100BF"/>
    <w:rsid w:val="0061065C"/>
    <w:rsid w:val="00612807"/>
    <w:rsid w:val="00612F7E"/>
    <w:rsid w:val="006134B9"/>
    <w:rsid w:val="00613942"/>
    <w:rsid w:val="00613C26"/>
    <w:rsid w:val="006159B1"/>
    <w:rsid w:val="00615A07"/>
    <w:rsid w:val="00616704"/>
    <w:rsid w:val="006168D2"/>
    <w:rsid w:val="006177B3"/>
    <w:rsid w:val="006203D0"/>
    <w:rsid w:val="00621C25"/>
    <w:rsid w:val="006253DD"/>
    <w:rsid w:val="00625D30"/>
    <w:rsid w:val="00626A4B"/>
    <w:rsid w:val="006278A7"/>
    <w:rsid w:val="00630B3B"/>
    <w:rsid w:val="006310E2"/>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B0A"/>
    <w:rsid w:val="00643A3C"/>
    <w:rsid w:val="006466B2"/>
    <w:rsid w:val="006501BF"/>
    <w:rsid w:val="00650359"/>
    <w:rsid w:val="006507A0"/>
    <w:rsid w:val="00651CD8"/>
    <w:rsid w:val="00652E55"/>
    <w:rsid w:val="006530CA"/>
    <w:rsid w:val="00653DE8"/>
    <w:rsid w:val="006542E4"/>
    <w:rsid w:val="006544F7"/>
    <w:rsid w:val="00654750"/>
    <w:rsid w:val="006558E2"/>
    <w:rsid w:val="00655A09"/>
    <w:rsid w:val="00655C3A"/>
    <w:rsid w:val="00655F65"/>
    <w:rsid w:val="0065627B"/>
    <w:rsid w:val="0065629A"/>
    <w:rsid w:val="00656DD3"/>
    <w:rsid w:val="00660212"/>
    <w:rsid w:val="00661189"/>
    <w:rsid w:val="00662B5B"/>
    <w:rsid w:val="00662C47"/>
    <w:rsid w:val="00664F04"/>
    <w:rsid w:val="006671C4"/>
    <w:rsid w:val="00670832"/>
    <w:rsid w:val="006708E7"/>
    <w:rsid w:val="00670E9E"/>
    <w:rsid w:val="00671392"/>
    <w:rsid w:val="006718EF"/>
    <w:rsid w:val="00672255"/>
    <w:rsid w:val="006725CE"/>
    <w:rsid w:val="0067366C"/>
    <w:rsid w:val="006756C2"/>
    <w:rsid w:val="00676D30"/>
    <w:rsid w:val="00677826"/>
    <w:rsid w:val="006804BE"/>
    <w:rsid w:val="006806C4"/>
    <w:rsid w:val="006832E5"/>
    <w:rsid w:val="0068454C"/>
    <w:rsid w:val="00687E19"/>
    <w:rsid w:val="00687FA7"/>
    <w:rsid w:val="00690170"/>
    <w:rsid w:val="00692584"/>
    <w:rsid w:val="00692892"/>
    <w:rsid w:val="0069386D"/>
    <w:rsid w:val="00693999"/>
    <w:rsid w:val="00694DA6"/>
    <w:rsid w:val="00695C7B"/>
    <w:rsid w:val="00695DE0"/>
    <w:rsid w:val="00697523"/>
    <w:rsid w:val="006A10CA"/>
    <w:rsid w:val="006A1DC7"/>
    <w:rsid w:val="006A25EB"/>
    <w:rsid w:val="006A337F"/>
    <w:rsid w:val="006A48D9"/>
    <w:rsid w:val="006A4AFA"/>
    <w:rsid w:val="006A5FDF"/>
    <w:rsid w:val="006B13B3"/>
    <w:rsid w:val="006B1BCB"/>
    <w:rsid w:val="006B2982"/>
    <w:rsid w:val="006B31A5"/>
    <w:rsid w:val="006B4863"/>
    <w:rsid w:val="006B4D9B"/>
    <w:rsid w:val="006B55C3"/>
    <w:rsid w:val="006B72B9"/>
    <w:rsid w:val="006C0361"/>
    <w:rsid w:val="006C09E5"/>
    <w:rsid w:val="006C3353"/>
    <w:rsid w:val="006C34C8"/>
    <w:rsid w:val="006C451E"/>
    <w:rsid w:val="006C6368"/>
    <w:rsid w:val="006D04E8"/>
    <w:rsid w:val="006D1117"/>
    <w:rsid w:val="006D1EED"/>
    <w:rsid w:val="006D2204"/>
    <w:rsid w:val="006D2391"/>
    <w:rsid w:val="006D2742"/>
    <w:rsid w:val="006D2DAA"/>
    <w:rsid w:val="006D41B0"/>
    <w:rsid w:val="006D43C1"/>
    <w:rsid w:val="006D463C"/>
    <w:rsid w:val="006D4A39"/>
    <w:rsid w:val="006D4F76"/>
    <w:rsid w:val="006D6C48"/>
    <w:rsid w:val="006D7216"/>
    <w:rsid w:val="006E1A40"/>
    <w:rsid w:val="006E2BB2"/>
    <w:rsid w:val="006E2BF3"/>
    <w:rsid w:val="006E2D38"/>
    <w:rsid w:val="006E39D0"/>
    <w:rsid w:val="006E4338"/>
    <w:rsid w:val="006E4CE1"/>
    <w:rsid w:val="006E5B4F"/>
    <w:rsid w:val="006E5FDD"/>
    <w:rsid w:val="006E654C"/>
    <w:rsid w:val="006E68ED"/>
    <w:rsid w:val="006F0A4D"/>
    <w:rsid w:val="006F0E77"/>
    <w:rsid w:val="006F0F9F"/>
    <w:rsid w:val="006F1A3F"/>
    <w:rsid w:val="006F2CF2"/>
    <w:rsid w:val="006F3169"/>
    <w:rsid w:val="006F42AA"/>
    <w:rsid w:val="006F5701"/>
    <w:rsid w:val="007002DF"/>
    <w:rsid w:val="007011EF"/>
    <w:rsid w:val="0070131C"/>
    <w:rsid w:val="00701815"/>
    <w:rsid w:val="00702183"/>
    <w:rsid w:val="00702642"/>
    <w:rsid w:val="007032A7"/>
    <w:rsid w:val="0070421E"/>
    <w:rsid w:val="007044C6"/>
    <w:rsid w:val="007045F4"/>
    <w:rsid w:val="00705EB7"/>
    <w:rsid w:val="0070610B"/>
    <w:rsid w:val="0070646D"/>
    <w:rsid w:val="00706711"/>
    <w:rsid w:val="007070BD"/>
    <w:rsid w:val="00707FA2"/>
    <w:rsid w:val="007117AB"/>
    <w:rsid w:val="00712915"/>
    <w:rsid w:val="00713798"/>
    <w:rsid w:val="0071382C"/>
    <w:rsid w:val="00713CA6"/>
    <w:rsid w:val="00714428"/>
    <w:rsid w:val="00715246"/>
    <w:rsid w:val="0071583D"/>
    <w:rsid w:val="00716DF3"/>
    <w:rsid w:val="00717910"/>
    <w:rsid w:val="00717E52"/>
    <w:rsid w:val="0072124B"/>
    <w:rsid w:val="00723111"/>
    <w:rsid w:val="00723A39"/>
    <w:rsid w:val="00724439"/>
    <w:rsid w:val="00724E9D"/>
    <w:rsid w:val="007252A5"/>
    <w:rsid w:val="0072595F"/>
    <w:rsid w:val="00725D61"/>
    <w:rsid w:val="00725E27"/>
    <w:rsid w:val="00726709"/>
    <w:rsid w:val="00727A98"/>
    <w:rsid w:val="00727D92"/>
    <w:rsid w:val="00732B15"/>
    <w:rsid w:val="007339CA"/>
    <w:rsid w:val="00735059"/>
    <w:rsid w:val="00735652"/>
    <w:rsid w:val="00735728"/>
    <w:rsid w:val="0073634F"/>
    <w:rsid w:val="00737E30"/>
    <w:rsid w:val="00737E7E"/>
    <w:rsid w:val="00740D12"/>
    <w:rsid w:val="007410CF"/>
    <w:rsid w:val="00741A1C"/>
    <w:rsid w:val="00743491"/>
    <w:rsid w:val="00743536"/>
    <w:rsid w:val="00743680"/>
    <w:rsid w:val="0074467A"/>
    <w:rsid w:val="0074525F"/>
    <w:rsid w:val="0074534E"/>
    <w:rsid w:val="00747929"/>
    <w:rsid w:val="0075035F"/>
    <w:rsid w:val="007509A3"/>
    <w:rsid w:val="00751966"/>
    <w:rsid w:val="00752E42"/>
    <w:rsid w:val="00753447"/>
    <w:rsid w:val="00753FC7"/>
    <w:rsid w:val="0075444B"/>
    <w:rsid w:val="00754503"/>
    <w:rsid w:val="0075468D"/>
    <w:rsid w:val="00755C5A"/>
    <w:rsid w:val="00756366"/>
    <w:rsid w:val="00756F03"/>
    <w:rsid w:val="00760108"/>
    <w:rsid w:val="00760B6D"/>
    <w:rsid w:val="007626DA"/>
    <w:rsid w:val="00762772"/>
    <w:rsid w:val="00763E53"/>
    <w:rsid w:val="00763EDE"/>
    <w:rsid w:val="007650F5"/>
    <w:rsid w:val="00765AAC"/>
    <w:rsid w:val="007679A1"/>
    <w:rsid w:val="00767C41"/>
    <w:rsid w:val="00771189"/>
    <w:rsid w:val="00771694"/>
    <w:rsid w:val="00771758"/>
    <w:rsid w:val="00772941"/>
    <w:rsid w:val="007729DB"/>
    <w:rsid w:val="00773A85"/>
    <w:rsid w:val="00773E94"/>
    <w:rsid w:val="007748FB"/>
    <w:rsid w:val="00775563"/>
    <w:rsid w:val="00775F9A"/>
    <w:rsid w:val="00777540"/>
    <w:rsid w:val="007808CD"/>
    <w:rsid w:val="00781895"/>
    <w:rsid w:val="00781E61"/>
    <w:rsid w:val="00782EF5"/>
    <w:rsid w:val="00784469"/>
    <w:rsid w:val="00785A7D"/>
    <w:rsid w:val="0078603A"/>
    <w:rsid w:val="00786579"/>
    <w:rsid w:val="0078751F"/>
    <w:rsid w:val="0079068A"/>
    <w:rsid w:val="00790757"/>
    <w:rsid w:val="007908D6"/>
    <w:rsid w:val="0079179D"/>
    <w:rsid w:val="00792350"/>
    <w:rsid w:val="00793D02"/>
    <w:rsid w:val="00794563"/>
    <w:rsid w:val="00796848"/>
    <w:rsid w:val="00796A3B"/>
    <w:rsid w:val="00797651"/>
    <w:rsid w:val="007A08CB"/>
    <w:rsid w:val="007A3282"/>
    <w:rsid w:val="007A3DD8"/>
    <w:rsid w:val="007A41B7"/>
    <w:rsid w:val="007A547F"/>
    <w:rsid w:val="007A58D1"/>
    <w:rsid w:val="007A6742"/>
    <w:rsid w:val="007A6AC2"/>
    <w:rsid w:val="007A7BFC"/>
    <w:rsid w:val="007B06BE"/>
    <w:rsid w:val="007B08A2"/>
    <w:rsid w:val="007B0C25"/>
    <w:rsid w:val="007B146F"/>
    <w:rsid w:val="007B23B7"/>
    <w:rsid w:val="007B3382"/>
    <w:rsid w:val="007B34BD"/>
    <w:rsid w:val="007B43F9"/>
    <w:rsid w:val="007B4935"/>
    <w:rsid w:val="007B6A8D"/>
    <w:rsid w:val="007B7025"/>
    <w:rsid w:val="007B7DFD"/>
    <w:rsid w:val="007C0479"/>
    <w:rsid w:val="007C089A"/>
    <w:rsid w:val="007C235F"/>
    <w:rsid w:val="007C277B"/>
    <w:rsid w:val="007C337A"/>
    <w:rsid w:val="007C41A3"/>
    <w:rsid w:val="007C6F56"/>
    <w:rsid w:val="007C7310"/>
    <w:rsid w:val="007D097F"/>
    <w:rsid w:val="007D1A9C"/>
    <w:rsid w:val="007D34E5"/>
    <w:rsid w:val="007D3894"/>
    <w:rsid w:val="007D467E"/>
    <w:rsid w:val="007D491B"/>
    <w:rsid w:val="007E1189"/>
    <w:rsid w:val="007E16B6"/>
    <w:rsid w:val="007E5013"/>
    <w:rsid w:val="007E5597"/>
    <w:rsid w:val="007E6491"/>
    <w:rsid w:val="007E6B8B"/>
    <w:rsid w:val="007E6FA9"/>
    <w:rsid w:val="007E721F"/>
    <w:rsid w:val="007E757C"/>
    <w:rsid w:val="007F0D11"/>
    <w:rsid w:val="007F33A1"/>
    <w:rsid w:val="007F34A1"/>
    <w:rsid w:val="007F52DF"/>
    <w:rsid w:val="007F578F"/>
    <w:rsid w:val="007F6A0D"/>
    <w:rsid w:val="007F7144"/>
    <w:rsid w:val="007F7753"/>
    <w:rsid w:val="007F7906"/>
    <w:rsid w:val="00800C35"/>
    <w:rsid w:val="008019E1"/>
    <w:rsid w:val="008019F1"/>
    <w:rsid w:val="00801DE0"/>
    <w:rsid w:val="008024BA"/>
    <w:rsid w:val="008025E5"/>
    <w:rsid w:val="00802A8B"/>
    <w:rsid w:val="008032CD"/>
    <w:rsid w:val="00803489"/>
    <w:rsid w:val="008052BB"/>
    <w:rsid w:val="00805445"/>
    <w:rsid w:val="00806F09"/>
    <w:rsid w:val="00807166"/>
    <w:rsid w:val="00807DA5"/>
    <w:rsid w:val="00810037"/>
    <w:rsid w:val="00816075"/>
    <w:rsid w:val="00817F2D"/>
    <w:rsid w:val="008219A6"/>
    <w:rsid w:val="00822172"/>
    <w:rsid w:val="00825EB1"/>
    <w:rsid w:val="0082681F"/>
    <w:rsid w:val="0083220A"/>
    <w:rsid w:val="0083586A"/>
    <w:rsid w:val="00835E9A"/>
    <w:rsid w:val="00836FAA"/>
    <w:rsid w:val="00841056"/>
    <w:rsid w:val="00841995"/>
    <w:rsid w:val="00842CF0"/>
    <w:rsid w:val="008432E6"/>
    <w:rsid w:val="00844F61"/>
    <w:rsid w:val="0084740A"/>
    <w:rsid w:val="00850210"/>
    <w:rsid w:val="008507B6"/>
    <w:rsid w:val="00850902"/>
    <w:rsid w:val="00850C10"/>
    <w:rsid w:val="00850CEC"/>
    <w:rsid w:val="00853076"/>
    <w:rsid w:val="0085338B"/>
    <w:rsid w:val="008542A6"/>
    <w:rsid w:val="008542CA"/>
    <w:rsid w:val="00854BFA"/>
    <w:rsid w:val="00855F45"/>
    <w:rsid w:val="0085621C"/>
    <w:rsid w:val="008572C2"/>
    <w:rsid w:val="0086002C"/>
    <w:rsid w:val="00860171"/>
    <w:rsid w:val="0086037D"/>
    <w:rsid w:val="00860769"/>
    <w:rsid w:val="00860C20"/>
    <w:rsid w:val="008612AE"/>
    <w:rsid w:val="0086136A"/>
    <w:rsid w:val="00861F9D"/>
    <w:rsid w:val="00862D38"/>
    <w:rsid w:val="00862F1B"/>
    <w:rsid w:val="00863EB3"/>
    <w:rsid w:val="0086590F"/>
    <w:rsid w:val="00866E70"/>
    <w:rsid w:val="00866FDE"/>
    <w:rsid w:val="00867797"/>
    <w:rsid w:val="00867B91"/>
    <w:rsid w:val="00870A87"/>
    <w:rsid w:val="008725CB"/>
    <w:rsid w:val="00872696"/>
    <w:rsid w:val="00873983"/>
    <w:rsid w:val="00873E50"/>
    <w:rsid w:val="00873F2B"/>
    <w:rsid w:val="0087484E"/>
    <w:rsid w:val="00875F2C"/>
    <w:rsid w:val="00875FC0"/>
    <w:rsid w:val="00876EFD"/>
    <w:rsid w:val="00880E65"/>
    <w:rsid w:val="00881537"/>
    <w:rsid w:val="008821EC"/>
    <w:rsid w:val="00882FF6"/>
    <w:rsid w:val="00883BE9"/>
    <w:rsid w:val="008843EF"/>
    <w:rsid w:val="008850E9"/>
    <w:rsid w:val="00885105"/>
    <w:rsid w:val="00885244"/>
    <w:rsid w:val="008901CE"/>
    <w:rsid w:val="00891B38"/>
    <w:rsid w:val="00891EFC"/>
    <w:rsid w:val="008927D4"/>
    <w:rsid w:val="00892FF9"/>
    <w:rsid w:val="00893326"/>
    <w:rsid w:val="0089360C"/>
    <w:rsid w:val="00893FBD"/>
    <w:rsid w:val="00894761"/>
    <w:rsid w:val="0089574D"/>
    <w:rsid w:val="00896CFD"/>
    <w:rsid w:val="00896EEF"/>
    <w:rsid w:val="008A206E"/>
    <w:rsid w:val="008A3BC6"/>
    <w:rsid w:val="008A3FDC"/>
    <w:rsid w:val="008A43C4"/>
    <w:rsid w:val="008A4E08"/>
    <w:rsid w:val="008A6881"/>
    <w:rsid w:val="008A7E3E"/>
    <w:rsid w:val="008B0346"/>
    <w:rsid w:val="008B2080"/>
    <w:rsid w:val="008B2841"/>
    <w:rsid w:val="008B44C6"/>
    <w:rsid w:val="008B7358"/>
    <w:rsid w:val="008B73FA"/>
    <w:rsid w:val="008B7FAC"/>
    <w:rsid w:val="008C02BC"/>
    <w:rsid w:val="008C0689"/>
    <w:rsid w:val="008C0E7C"/>
    <w:rsid w:val="008C0ED3"/>
    <w:rsid w:val="008C1304"/>
    <w:rsid w:val="008C3DC6"/>
    <w:rsid w:val="008C4AE3"/>
    <w:rsid w:val="008C54EA"/>
    <w:rsid w:val="008C5D8E"/>
    <w:rsid w:val="008C70B0"/>
    <w:rsid w:val="008C7460"/>
    <w:rsid w:val="008C759A"/>
    <w:rsid w:val="008C7633"/>
    <w:rsid w:val="008D033F"/>
    <w:rsid w:val="008D0B75"/>
    <w:rsid w:val="008D143D"/>
    <w:rsid w:val="008D1C74"/>
    <w:rsid w:val="008D1D44"/>
    <w:rsid w:val="008D203C"/>
    <w:rsid w:val="008D475E"/>
    <w:rsid w:val="008D4FBF"/>
    <w:rsid w:val="008D64C6"/>
    <w:rsid w:val="008D6A3A"/>
    <w:rsid w:val="008D701B"/>
    <w:rsid w:val="008D77D5"/>
    <w:rsid w:val="008E1F63"/>
    <w:rsid w:val="008E30E1"/>
    <w:rsid w:val="008E3400"/>
    <w:rsid w:val="008E3B04"/>
    <w:rsid w:val="008E52AE"/>
    <w:rsid w:val="008E5540"/>
    <w:rsid w:val="008E5A0E"/>
    <w:rsid w:val="008E6BA4"/>
    <w:rsid w:val="008E7DE2"/>
    <w:rsid w:val="008F1412"/>
    <w:rsid w:val="008F1432"/>
    <w:rsid w:val="008F1D55"/>
    <w:rsid w:val="008F22DF"/>
    <w:rsid w:val="008F23E8"/>
    <w:rsid w:val="008F367D"/>
    <w:rsid w:val="008F3B88"/>
    <w:rsid w:val="008F3BEC"/>
    <w:rsid w:val="008F5616"/>
    <w:rsid w:val="008F7C09"/>
    <w:rsid w:val="00900EA0"/>
    <w:rsid w:val="009028C9"/>
    <w:rsid w:val="0090301A"/>
    <w:rsid w:val="00903B04"/>
    <w:rsid w:val="00903E5E"/>
    <w:rsid w:val="00903E6B"/>
    <w:rsid w:val="009057BB"/>
    <w:rsid w:val="00907401"/>
    <w:rsid w:val="00907F93"/>
    <w:rsid w:val="00910AF6"/>
    <w:rsid w:val="00911159"/>
    <w:rsid w:val="00912151"/>
    <w:rsid w:val="00912DCD"/>
    <w:rsid w:val="00913472"/>
    <w:rsid w:val="00914FD3"/>
    <w:rsid w:val="00915973"/>
    <w:rsid w:val="00916EB8"/>
    <w:rsid w:val="009179C9"/>
    <w:rsid w:val="009210B5"/>
    <w:rsid w:val="00921355"/>
    <w:rsid w:val="0092249F"/>
    <w:rsid w:val="00923280"/>
    <w:rsid w:val="00925022"/>
    <w:rsid w:val="00925454"/>
    <w:rsid w:val="009254F8"/>
    <w:rsid w:val="00926312"/>
    <w:rsid w:val="009272A0"/>
    <w:rsid w:val="0092796C"/>
    <w:rsid w:val="00927E6F"/>
    <w:rsid w:val="00932094"/>
    <w:rsid w:val="00932128"/>
    <w:rsid w:val="00932672"/>
    <w:rsid w:val="00932DEC"/>
    <w:rsid w:val="00933AD7"/>
    <w:rsid w:val="00935035"/>
    <w:rsid w:val="00935088"/>
    <w:rsid w:val="00941F50"/>
    <w:rsid w:val="00946DBE"/>
    <w:rsid w:val="00947034"/>
    <w:rsid w:val="009507C6"/>
    <w:rsid w:val="00950A6A"/>
    <w:rsid w:val="00953CB4"/>
    <w:rsid w:val="00953F60"/>
    <w:rsid w:val="00954258"/>
    <w:rsid w:val="00954907"/>
    <w:rsid w:val="009550BC"/>
    <w:rsid w:val="009555BA"/>
    <w:rsid w:val="00955B6A"/>
    <w:rsid w:val="00956ACC"/>
    <w:rsid w:val="00960538"/>
    <w:rsid w:val="00961F6D"/>
    <w:rsid w:val="00962160"/>
    <w:rsid w:val="009623F4"/>
    <w:rsid w:val="009652D6"/>
    <w:rsid w:val="00965315"/>
    <w:rsid w:val="0096668D"/>
    <w:rsid w:val="009668FA"/>
    <w:rsid w:val="0097068A"/>
    <w:rsid w:val="009709A2"/>
    <w:rsid w:val="00970E38"/>
    <w:rsid w:val="00971F80"/>
    <w:rsid w:val="00974697"/>
    <w:rsid w:val="009767C5"/>
    <w:rsid w:val="0097771E"/>
    <w:rsid w:val="009777FF"/>
    <w:rsid w:val="00980A3E"/>
    <w:rsid w:val="00980E3E"/>
    <w:rsid w:val="00981765"/>
    <w:rsid w:val="00983EEF"/>
    <w:rsid w:val="009840ED"/>
    <w:rsid w:val="00984E63"/>
    <w:rsid w:val="009850BC"/>
    <w:rsid w:val="009865D3"/>
    <w:rsid w:val="00987DCF"/>
    <w:rsid w:val="009905AC"/>
    <w:rsid w:val="009914B7"/>
    <w:rsid w:val="00992E86"/>
    <w:rsid w:val="00992FC9"/>
    <w:rsid w:val="00995EC2"/>
    <w:rsid w:val="00996003"/>
    <w:rsid w:val="00996FB2"/>
    <w:rsid w:val="009A059E"/>
    <w:rsid w:val="009A0899"/>
    <w:rsid w:val="009A1530"/>
    <w:rsid w:val="009A3850"/>
    <w:rsid w:val="009A6963"/>
    <w:rsid w:val="009A6C95"/>
    <w:rsid w:val="009B0444"/>
    <w:rsid w:val="009B0AE0"/>
    <w:rsid w:val="009B229C"/>
    <w:rsid w:val="009B259F"/>
    <w:rsid w:val="009B273A"/>
    <w:rsid w:val="009B2F94"/>
    <w:rsid w:val="009B4D7C"/>
    <w:rsid w:val="009B52C1"/>
    <w:rsid w:val="009B59CA"/>
    <w:rsid w:val="009B5D1A"/>
    <w:rsid w:val="009C0F32"/>
    <w:rsid w:val="009C11AB"/>
    <w:rsid w:val="009C241C"/>
    <w:rsid w:val="009C321E"/>
    <w:rsid w:val="009C405B"/>
    <w:rsid w:val="009C4294"/>
    <w:rsid w:val="009C47EB"/>
    <w:rsid w:val="009C48F4"/>
    <w:rsid w:val="009C61B9"/>
    <w:rsid w:val="009C66FE"/>
    <w:rsid w:val="009C717B"/>
    <w:rsid w:val="009C76F1"/>
    <w:rsid w:val="009D0802"/>
    <w:rsid w:val="009D21F7"/>
    <w:rsid w:val="009D31EF"/>
    <w:rsid w:val="009D3591"/>
    <w:rsid w:val="009D3B64"/>
    <w:rsid w:val="009D3EB4"/>
    <w:rsid w:val="009D3EE0"/>
    <w:rsid w:val="009D4C73"/>
    <w:rsid w:val="009D4F5B"/>
    <w:rsid w:val="009D5626"/>
    <w:rsid w:val="009D63FE"/>
    <w:rsid w:val="009D7182"/>
    <w:rsid w:val="009D761C"/>
    <w:rsid w:val="009E16AA"/>
    <w:rsid w:val="009E2F37"/>
    <w:rsid w:val="009E347B"/>
    <w:rsid w:val="009E451D"/>
    <w:rsid w:val="009E4632"/>
    <w:rsid w:val="009E5081"/>
    <w:rsid w:val="009E538D"/>
    <w:rsid w:val="009E5533"/>
    <w:rsid w:val="009E6D94"/>
    <w:rsid w:val="009E7F60"/>
    <w:rsid w:val="009F2175"/>
    <w:rsid w:val="009F2919"/>
    <w:rsid w:val="009F2A98"/>
    <w:rsid w:val="009F34C0"/>
    <w:rsid w:val="009F4557"/>
    <w:rsid w:val="009F5216"/>
    <w:rsid w:val="009F5C7F"/>
    <w:rsid w:val="009F5CCB"/>
    <w:rsid w:val="009F7498"/>
    <w:rsid w:val="009F7C1D"/>
    <w:rsid w:val="00A00511"/>
    <w:rsid w:val="00A019DD"/>
    <w:rsid w:val="00A04BA4"/>
    <w:rsid w:val="00A04BB2"/>
    <w:rsid w:val="00A05249"/>
    <w:rsid w:val="00A0651B"/>
    <w:rsid w:val="00A06EBD"/>
    <w:rsid w:val="00A07442"/>
    <w:rsid w:val="00A07EBD"/>
    <w:rsid w:val="00A10E1C"/>
    <w:rsid w:val="00A117ED"/>
    <w:rsid w:val="00A11826"/>
    <w:rsid w:val="00A119C5"/>
    <w:rsid w:val="00A12329"/>
    <w:rsid w:val="00A12878"/>
    <w:rsid w:val="00A14660"/>
    <w:rsid w:val="00A15780"/>
    <w:rsid w:val="00A15F6F"/>
    <w:rsid w:val="00A16034"/>
    <w:rsid w:val="00A1717B"/>
    <w:rsid w:val="00A178DA"/>
    <w:rsid w:val="00A17EE4"/>
    <w:rsid w:val="00A20E76"/>
    <w:rsid w:val="00A21A13"/>
    <w:rsid w:val="00A22745"/>
    <w:rsid w:val="00A22EC6"/>
    <w:rsid w:val="00A246BC"/>
    <w:rsid w:val="00A253BF"/>
    <w:rsid w:val="00A2589E"/>
    <w:rsid w:val="00A260DC"/>
    <w:rsid w:val="00A2620F"/>
    <w:rsid w:val="00A26DA7"/>
    <w:rsid w:val="00A2712C"/>
    <w:rsid w:val="00A2775A"/>
    <w:rsid w:val="00A278FB"/>
    <w:rsid w:val="00A2797D"/>
    <w:rsid w:val="00A279D9"/>
    <w:rsid w:val="00A300C7"/>
    <w:rsid w:val="00A304F9"/>
    <w:rsid w:val="00A30863"/>
    <w:rsid w:val="00A31A2E"/>
    <w:rsid w:val="00A32EB8"/>
    <w:rsid w:val="00A33041"/>
    <w:rsid w:val="00A339F5"/>
    <w:rsid w:val="00A3559B"/>
    <w:rsid w:val="00A37681"/>
    <w:rsid w:val="00A415D3"/>
    <w:rsid w:val="00A428A2"/>
    <w:rsid w:val="00A43433"/>
    <w:rsid w:val="00A44195"/>
    <w:rsid w:val="00A454C3"/>
    <w:rsid w:val="00A47F48"/>
    <w:rsid w:val="00A5007A"/>
    <w:rsid w:val="00A50676"/>
    <w:rsid w:val="00A5082B"/>
    <w:rsid w:val="00A519BE"/>
    <w:rsid w:val="00A52124"/>
    <w:rsid w:val="00A5416B"/>
    <w:rsid w:val="00A54CE0"/>
    <w:rsid w:val="00A54D13"/>
    <w:rsid w:val="00A552A2"/>
    <w:rsid w:val="00A56A9D"/>
    <w:rsid w:val="00A56B1F"/>
    <w:rsid w:val="00A56D45"/>
    <w:rsid w:val="00A60B4E"/>
    <w:rsid w:val="00A61866"/>
    <w:rsid w:val="00A61C40"/>
    <w:rsid w:val="00A61DFF"/>
    <w:rsid w:val="00A63014"/>
    <w:rsid w:val="00A63CE2"/>
    <w:rsid w:val="00A65242"/>
    <w:rsid w:val="00A6734E"/>
    <w:rsid w:val="00A71A45"/>
    <w:rsid w:val="00A73D8C"/>
    <w:rsid w:val="00A740A1"/>
    <w:rsid w:val="00A748A2"/>
    <w:rsid w:val="00A748EE"/>
    <w:rsid w:val="00A75566"/>
    <w:rsid w:val="00A75D95"/>
    <w:rsid w:val="00A773FA"/>
    <w:rsid w:val="00A77E62"/>
    <w:rsid w:val="00A81715"/>
    <w:rsid w:val="00A81BC0"/>
    <w:rsid w:val="00A82BCE"/>
    <w:rsid w:val="00A8321F"/>
    <w:rsid w:val="00A83CCF"/>
    <w:rsid w:val="00A84BA5"/>
    <w:rsid w:val="00A84D91"/>
    <w:rsid w:val="00A84DC2"/>
    <w:rsid w:val="00A876F0"/>
    <w:rsid w:val="00A87C09"/>
    <w:rsid w:val="00A87E09"/>
    <w:rsid w:val="00A908E0"/>
    <w:rsid w:val="00A90A87"/>
    <w:rsid w:val="00A935D0"/>
    <w:rsid w:val="00A940F7"/>
    <w:rsid w:val="00A952E2"/>
    <w:rsid w:val="00A956CF"/>
    <w:rsid w:val="00A96EF5"/>
    <w:rsid w:val="00AA0057"/>
    <w:rsid w:val="00AA0482"/>
    <w:rsid w:val="00AA22AB"/>
    <w:rsid w:val="00AA23C5"/>
    <w:rsid w:val="00AA3C8F"/>
    <w:rsid w:val="00AA4AB1"/>
    <w:rsid w:val="00AA4C98"/>
    <w:rsid w:val="00AA534A"/>
    <w:rsid w:val="00AA692C"/>
    <w:rsid w:val="00AA6B7A"/>
    <w:rsid w:val="00AA7959"/>
    <w:rsid w:val="00AB0986"/>
    <w:rsid w:val="00AB09B4"/>
    <w:rsid w:val="00AB4076"/>
    <w:rsid w:val="00AB4123"/>
    <w:rsid w:val="00AB419D"/>
    <w:rsid w:val="00AB5329"/>
    <w:rsid w:val="00AB707A"/>
    <w:rsid w:val="00AB773C"/>
    <w:rsid w:val="00AB7786"/>
    <w:rsid w:val="00AC0271"/>
    <w:rsid w:val="00AC1405"/>
    <w:rsid w:val="00AC2E05"/>
    <w:rsid w:val="00AC3C70"/>
    <w:rsid w:val="00AC4893"/>
    <w:rsid w:val="00AC5B7A"/>
    <w:rsid w:val="00AC739B"/>
    <w:rsid w:val="00AC7538"/>
    <w:rsid w:val="00AC7A4B"/>
    <w:rsid w:val="00AD0CFD"/>
    <w:rsid w:val="00AD111C"/>
    <w:rsid w:val="00AD154D"/>
    <w:rsid w:val="00AD3801"/>
    <w:rsid w:val="00AD4816"/>
    <w:rsid w:val="00AD4831"/>
    <w:rsid w:val="00AD5806"/>
    <w:rsid w:val="00AD59F8"/>
    <w:rsid w:val="00AD74D3"/>
    <w:rsid w:val="00AD7F47"/>
    <w:rsid w:val="00AE08E4"/>
    <w:rsid w:val="00AE2C17"/>
    <w:rsid w:val="00AE2CDE"/>
    <w:rsid w:val="00AE31DE"/>
    <w:rsid w:val="00AE3E9C"/>
    <w:rsid w:val="00AE5D47"/>
    <w:rsid w:val="00AE6387"/>
    <w:rsid w:val="00AE6B86"/>
    <w:rsid w:val="00AE77FE"/>
    <w:rsid w:val="00AF0203"/>
    <w:rsid w:val="00AF087E"/>
    <w:rsid w:val="00AF0B26"/>
    <w:rsid w:val="00AF1DA1"/>
    <w:rsid w:val="00AF287E"/>
    <w:rsid w:val="00AF2992"/>
    <w:rsid w:val="00AF3460"/>
    <w:rsid w:val="00AF382D"/>
    <w:rsid w:val="00AF3C86"/>
    <w:rsid w:val="00AF429D"/>
    <w:rsid w:val="00AF49AD"/>
    <w:rsid w:val="00AF597A"/>
    <w:rsid w:val="00AF5C98"/>
    <w:rsid w:val="00AF5E83"/>
    <w:rsid w:val="00AF60FA"/>
    <w:rsid w:val="00AF681F"/>
    <w:rsid w:val="00AF693A"/>
    <w:rsid w:val="00AF6E0E"/>
    <w:rsid w:val="00AF789E"/>
    <w:rsid w:val="00AF7C51"/>
    <w:rsid w:val="00B0096D"/>
    <w:rsid w:val="00B035C6"/>
    <w:rsid w:val="00B051CF"/>
    <w:rsid w:val="00B051EF"/>
    <w:rsid w:val="00B0571A"/>
    <w:rsid w:val="00B0623F"/>
    <w:rsid w:val="00B063C8"/>
    <w:rsid w:val="00B070CA"/>
    <w:rsid w:val="00B07C7B"/>
    <w:rsid w:val="00B10BD7"/>
    <w:rsid w:val="00B11980"/>
    <w:rsid w:val="00B144C1"/>
    <w:rsid w:val="00B17BFE"/>
    <w:rsid w:val="00B17F25"/>
    <w:rsid w:val="00B201C9"/>
    <w:rsid w:val="00B222DF"/>
    <w:rsid w:val="00B22797"/>
    <w:rsid w:val="00B25DF5"/>
    <w:rsid w:val="00B30577"/>
    <w:rsid w:val="00B3086C"/>
    <w:rsid w:val="00B31421"/>
    <w:rsid w:val="00B315D8"/>
    <w:rsid w:val="00B31AB6"/>
    <w:rsid w:val="00B31DC7"/>
    <w:rsid w:val="00B332E3"/>
    <w:rsid w:val="00B33800"/>
    <w:rsid w:val="00B33ED5"/>
    <w:rsid w:val="00B360B9"/>
    <w:rsid w:val="00B360D0"/>
    <w:rsid w:val="00B36175"/>
    <w:rsid w:val="00B36911"/>
    <w:rsid w:val="00B36BCC"/>
    <w:rsid w:val="00B40964"/>
    <w:rsid w:val="00B430D1"/>
    <w:rsid w:val="00B434ED"/>
    <w:rsid w:val="00B44EAE"/>
    <w:rsid w:val="00B47204"/>
    <w:rsid w:val="00B520ED"/>
    <w:rsid w:val="00B52842"/>
    <w:rsid w:val="00B52EAB"/>
    <w:rsid w:val="00B5334F"/>
    <w:rsid w:val="00B53396"/>
    <w:rsid w:val="00B537F2"/>
    <w:rsid w:val="00B54E8A"/>
    <w:rsid w:val="00B56A70"/>
    <w:rsid w:val="00B57068"/>
    <w:rsid w:val="00B57127"/>
    <w:rsid w:val="00B57A56"/>
    <w:rsid w:val="00B604F9"/>
    <w:rsid w:val="00B60E0C"/>
    <w:rsid w:val="00B61DD6"/>
    <w:rsid w:val="00B62AF1"/>
    <w:rsid w:val="00B63884"/>
    <w:rsid w:val="00B64383"/>
    <w:rsid w:val="00B64EC4"/>
    <w:rsid w:val="00B657CA"/>
    <w:rsid w:val="00B67C5A"/>
    <w:rsid w:val="00B7270E"/>
    <w:rsid w:val="00B72FDA"/>
    <w:rsid w:val="00B74F88"/>
    <w:rsid w:val="00B755C2"/>
    <w:rsid w:val="00B7579E"/>
    <w:rsid w:val="00B75835"/>
    <w:rsid w:val="00B75CB4"/>
    <w:rsid w:val="00B76BC9"/>
    <w:rsid w:val="00B76FD6"/>
    <w:rsid w:val="00B77F0E"/>
    <w:rsid w:val="00B80216"/>
    <w:rsid w:val="00B8038B"/>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2008"/>
    <w:rsid w:val="00BA24E5"/>
    <w:rsid w:val="00BA38EB"/>
    <w:rsid w:val="00BA406E"/>
    <w:rsid w:val="00BA551D"/>
    <w:rsid w:val="00BA581D"/>
    <w:rsid w:val="00BA5E36"/>
    <w:rsid w:val="00BA740B"/>
    <w:rsid w:val="00BB0CB6"/>
    <w:rsid w:val="00BB1684"/>
    <w:rsid w:val="00BB2692"/>
    <w:rsid w:val="00BB2CDC"/>
    <w:rsid w:val="00BB364C"/>
    <w:rsid w:val="00BB4C92"/>
    <w:rsid w:val="00BB5C8B"/>
    <w:rsid w:val="00BB5DCA"/>
    <w:rsid w:val="00BB5E04"/>
    <w:rsid w:val="00BB63CE"/>
    <w:rsid w:val="00BB7696"/>
    <w:rsid w:val="00BC02DC"/>
    <w:rsid w:val="00BC14C1"/>
    <w:rsid w:val="00BC2091"/>
    <w:rsid w:val="00BC25A0"/>
    <w:rsid w:val="00BC2B8C"/>
    <w:rsid w:val="00BC449A"/>
    <w:rsid w:val="00BC4ED4"/>
    <w:rsid w:val="00BC53CF"/>
    <w:rsid w:val="00BC62D4"/>
    <w:rsid w:val="00BC73A3"/>
    <w:rsid w:val="00BC7AD1"/>
    <w:rsid w:val="00BD0612"/>
    <w:rsid w:val="00BD0940"/>
    <w:rsid w:val="00BD0DD1"/>
    <w:rsid w:val="00BD3238"/>
    <w:rsid w:val="00BD3E4E"/>
    <w:rsid w:val="00BD44FE"/>
    <w:rsid w:val="00BD58F1"/>
    <w:rsid w:val="00BD5F95"/>
    <w:rsid w:val="00BD69D5"/>
    <w:rsid w:val="00BD6A97"/>
    <w:rsid w:val="00BD70B5"/>
    <w:rsid w:val="00BD7967"/>
    <w:rsid w:val="00BE02EF"/>
    <w:rsid w:val="00BE0597"/>
    <w:rsid w:val="00BE3160"/>
    <w:rsid w:val="00BE3509"/>
    <w:rsid w:val="00BE45DC"/>
    <w:rsid w:val="00BF28E0"/>
    <w:rsid w:val="00BF33DE"/>
    <w:rsid w:val="00BF36C1"/>
    <w:rsid w:val="00BF3EC0"/>
    <w:rsid w:val="00BF45DB"/>
    <w:rsid w:val="00BF5493"/>
    <w:rsid w:val="00BF5DDA"/>
    <w:rsid w:val="00BF60E2"/>
    <w:rsid w:val="00BF620C"/>
    <w:rsid w:val="00C01A96"/>
    <w:rsid w:val="00C035A3"/>
    <w:rsid w:val="00C03F4B"/>
    <w:rsid w:val="00C047CE"/>
    <w:rsid w:val="00C06EDA"/>
    <w:rsid w:val="00C07E83"/>
    <w:rsid w:val="00C10BA8"/>
    <w:rsid w:val="00C11C94"/>
    <w:rsid w:val="00C14721"/>
    <w:rsid w:val="00C17267"/>
    <w:rsid w:val="00C21984"/>
    <w:rsid w:val="00C21D54"/>
    <w:rsid w:val="00C22A2D"/>
    <w:rsid w:val="00C24033"/>
    <w:rsid w:val="00C2446A"/>
    <w:rsid w:val="00C24BA2"/>
    <w:rsid w:val="00C24E13"/>
    <w:rsid w:val="00C31368"/>
    <w:rsid w:val="00C31D99"/>
    <w:rsid w:val="00C3230C"/>
    <w:rsid w:val="00C33709"/>
    <w:rsid w:val="00C355D8"/>
    <w:rsid w:val="00C35796"/>
    <w:rsid w:val="00C360C5"/>
    <w:rsid w:val="00C36699"/>
    <w:rsid w:val="00C37256"/>
    <w:rsid w:val="00C37DEC"/>
    <w:rsid w:val="00C37F8E"/>
    <w:rsid w:val="00C42209"/>
    <w:rsid w:val="00C4256A"/>
    <w:rsid w:val="00C42CC8"/>
    <w:rsid w:val="00C42D9F"/>
    <w:rsid w:val="00C43A8F"/>
    <w:rsid w:val="00C44220"/>
    <w:rsid w:val="00C44A56"/>
    <w:rsid w:val="00C44EC6"/>
    <w:rsid w:val="00C46DB3"/>
    <w:rsid w:val="00C4727F"/>
    <w:rsid w:val="00C51142"/>
    <w:rsid w:val="00C5236B"/>
    <w:rsid w:val="00C546CE"/>
    <w:rsid w:val="00C54B8E"/>
    <w:rsid w:val="00C54EDC"/>
    <w:rsid w:val="00C564E4"/>
    <w:rsid w:val="00C56F2C"/>
    <w:rsid w:val="00C573B9"/>
    <w:rsid w:val="00C57A0D"/>
    <w:rsid w:val="00C6058A"/>
    <w:rsid w:val="00C61A59"/>
    <w:rsid w:val="00C637BD"/>
    <w:rsid w:val="00C63CA4"/>
    <w:rsid w:val="00C640D5"/>
    <w:rsid w:val="00C64C06"/>
    <w:rsid w:val="00C64F99"/>
    <w:rsid w:val="00C658FD"/>
    <w:rsid w:val="00C66758"/>
    <w:rsid w:val="00C70334"/>
    <w:rsid w:val="00C718C7"/>
    <w:rsid w:val="00C71B2D"/>
    <w:rsid w:val="00C7250B"/>
    <w:rsid w:val="00C72AED"/>
    <w:rsid w:val="00C732D9"/>
    <w:rsid w:val="00C733AC"/>
    <w:rsid w:val="00C73C74"/>
    <w:rsid w:val="00C73DA6"/>
    <w:rsid w:val="00C75100"/>
    <w:rsid w:val="00C75A3C"/>
    <w:rsid w:val="00C75F30"/>
    <w:rsid w:val="00C7673C"/>
    <w:rsid w:val="00C81414"/>
    <w:rsid w:val="00C82AEF"/>
    <w:rsid w:val="00C8516D"/>
    <w:rsid w:val="00C858B6"/>
    <w:rsid w:val="00C86869"/>
    <w:rsid w:val="00C871FB"/>
    <w:rsid w:val="00C90A26"/>
    <w:rsid w:val="00C919B6"/>
    <w:rsid w:val="00C923C1"/>
    <w:rsid w:val="00C93500"/>
    <w:rsid w:val="00C94156"/>
    <w:rsid w:val="00C95CCF"/>
    <w:rsid w:val="00C95F14"/>
    <w:rsid w:val="00C968A3"/>
    <w:rsid w:val="00C96B69"/>
    <w:rsid w:val="00C96BF5"/>
    <w:rsid w:val="00C97705"/>
    <w:rsid w:val="00C97916"/>
    <w:rsid w:val="00C97DC9"/>
    <w:rsid w:val="00CA351E"/>
    <w:rsid w:val="00CA3691"/>
    <w:rsid w:val="00CA451D"/>
    <w:rsid w:val="00CA5B04"/>
    <w:rsid w:val="00CA7868"/>
    <w:rsid w:val="00CA7F37"/>
    <w:rsid w:val="00CB0DF0"/>
    <w:rsid w:val="00CB0E31"/>
    <w:rsid w:val="00CB1DA7"/>
    <w:rsid w:val="00CB344B"/>
    <w:rsid w:val="00CB4018"/>
    <w:rsid w:val="00CB4DE3"/>
    <w:rsid w:val="00CB5873"/>
    <w:rsid w:val="00CB5E7B"/>
    <w:rsid w:val="00CB653F"/>
    <w:rsid w:val="00CB70FF"/>
    <w:rsid w:val="00CC2D73"/>
    <w:rsid w:val="00CC3A65"/>
    <w:rsid w:val="00CC3BB9"/>
    <w:rsid w:val="00CC5847"/>
    <w:rsid w:val="00CC695D"/>
    <w:rsid w:val="00CC6AAF"/>
    <w:rsid w:val="00CD05E1"/>
    <w:rsid w:val="00CD189A"/>
    <w:rsid w:val="00CD34CD"/>
    <w:rsid w:val="00CD39FC"/>
    <w:rsid w:val="00CD5150"/>
    <w:rsid w:val="00CD5D39"/>
    <w:rsid w:val="00CD6B9C"/>
    <w:rsid w:val="00CD6DB2"/>
    <w:rsid w:val="00CE073A"/>
    <w:rsid w:val="00CE090C"/>
    <w:rsid w:val="00CE0E71"/>
    <w:rsid w:val="00CE1AF7"/>
    <w:rsid w:val="00CE26C7"/>
    <w:rsid w:val="00CE366C"/>
    <w:rsid w:val="00CE47EB"/>
    <w:rsid w:val="00CE4BC8"/>
    <w:rsid w:val="00CE5250"/>
    <w:rsid w:val="00CE6444"/>
    <w:rsid w:val="00CE7C62"/>
    <w:rsid w:val="00CF21FE"/>
    <w:rsid w:val="00CF3404"/>
    <w:rsid w:val="00CF3889"/>
    <w:rsid w:val="00CF4183"/>
    <w:rsid w:val="00CF47A0"/>
    <w:rsid w:val="00D01677"/>
    <w:rsid w:val="00D02EF2"/>
    <w:rsid w:val="00D038A8"/>
    <w:rsid w:val="00D03FF6"/>
    <w:rsid w:val="00D05A84"/>
    <w:rsid w:val="00D06FF9"/>
    <w:rsid w:val="00D10591"/>
    <w:rsid w:val="00D11105"/>
    <w:rsid w:val="00D1189D"/>
    <w:rsid w:val="00D13578"/>
    <w:rsid w:val="00D143D9"/>
    <w:rsid w:val="00D15B66"/>
    <w:rsid w:val="00D1656E"/>
    <w:rsid w:val="00D17A04"/>
    <w:rsid w:val="00D17E2D"/>
    <w:rsid w:val="00D20309"/>
    <w:rsid w:val="00D211EC"/>
    <w:rsid w:val="00D233DB"/>
    <w:rsid w:val="00D23EE9"/>
    <w:rsid w:val="00D24511"/>
    <w:rsid w:val="00D253CA"/>
    <w:rsid w:val="00D26271"/>
    <w:rsid w:val="00D26C36"/>
    <w:rsid w:val="00D30292"/>
    <w:rsid w:val="00D307C0"/>
    <w:rsid w:val="00D30EC5"/>
    <w:rsid w:val="00D31719"/>
    <w:rsid w:val="00D31ABC"/>
    <w:rsid w:val="00D31BC7"/>
    <w:rsid w:val="00D333BE"/>
    <w:rsid w:val="00D34132"/>
    <w:rsid w:val="00D355B7"/>
    <w:rsid w:val="00D35787"/>
    <w:rsid w:val="00D37162"/>
    <w:rsid w:val="00D37CA1"/>
    <w:rsid w:val="00D439B2"/>
    <w:rsid w:val="00D43EC7"/>
    <w:rsid w:val="00D43F8B"/>
    <w:rsid w:val="00D44275"/>
    <w:rsid w:val="00D47D57"/>
    <w:rsid w:val="00D52391"/>
    <w:rsid w:val="00D52D77"/>
    <w:rsid w:val="00D53AA7"/>
    <w:rsid w:val="00D542DA"/>
    <w:rsid w:val="00D54B0E"/>
    <w:rsid w:val="00D550EB"/>
    <w:rsid w:val="00D552FA"/>
    <w:rsid w:val="00D56DE7"/>
    <w:rsid w:val="00D608DA"/>
    <w:rsid w:val="00D60987"/>
    <w:rsid w:val="00D615CD"/>
    <w:rsid w:val="00D61BC0"/>
    <w:rsid w:val="00D62721"/>
    <w:rsid w:val="00D66C6C"/>
    <w:rsid w:val="00D709A3"/>
    <w:rsid w:val="00D70AD6"/>
    <w:rsid w:val="00D70C7F"/>
    <w:rsid w:val="00D7163F"/>
    <w:rsid w:val="00D724F1"/>
    <w:rsid w:val="00D72F92"/>
    <w:rsid w:val="00D7319F"/>
    <w:rsid w:val="00D73847"/>
    <w:rsid w:val="00D74243"/>
    <w:rsid w:val="00D742AC"/>
    <w:rsid w:val="00D75802"/>
    <w:rsid w:val="00D76A13"/>
    <w:rsid w:val="00D77830"/>
    <w:rsid w:val="00D80DF0"/>
    <w:rsid w:val="00D827F6"/>
    <w:rsid w:val="00D82CE6"/>
    <w:rsid w:val="00D90DAC"/>
    <w:rsid w:val="00D931C7"/>
    <w:rsid w:val="00D9352C"/>
    <w:rsid w:val="00D93873"/>
    <w:rsid w:val="00D93B9D"/>
    <w:rsid w:val="00D93C8B"/>
    <w:rsid w:val="00D94698"/>
    <w:rsid w:val="00D95C98"/>
    <w:rsid w:val="00D960E5"/>
    <w:rsid w:val="00D96514"/>
    <w:rsid w:val="00D97E4F"/>
    <w:rsid w:val="00DA08E0"/>
    <w:rsid w:val="00DA1BC5"/>
    <w:rsid w:val="00DA28DA"/>
    <w:rsid w:val="00DA35BD"/>
    <w:rsid w:val="00DA3A24"/>
    <w:rsid w:val="00DA4FB4"/>
    <w:rsid w:val="00DA7E9C"/>
    <w:rsid w:val="00DB032F"/>
    <w:rsid w:val="00DB0338"/>
    <w:rsid w:val="00DB0593"/>
    <w:rsid w:val="00DB0736"/>
    <w:rsid w:val="00DB15A0"/>
    <w:rsid w:val="00DB20D5"/>
    <w:rsid w:val="00DB2937"/>
    <w:rsid w:val="00DB2BCB"/>
    <w:rsid w:val="00DB4733"/>
    <w:rsid w:val="00DB49B6"/>
    <w:rsid w:val="00DB4D0E"/>
    <w:rsid w:val="00DB55DA"/>
    <w:rsid w:val="00DB60C3"/>
    <w:rsid w:val="00DC219F"/>
    <w:rsid w:val="00DC3D3A"/>
    <w:rsid w:val="00DC4924"/>
    <w:rsid w:val="00DC559D"/>
    <w:rsid w:val="00DC67D9"/>
    <w:rsid w:val="00DC6AB9"/>
    <w:rsid w:val="00DD0E8E"/>
    <w:rsid w:val="00DD16B0"/>
    <w:rsid w:val="00DD26CF"/>
    <w:rsid w:val="00DD49A0"/>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48F6"/>
    <w:rsid w:val="00DF5118"/>
    <w:rsid w:val="00DF76ED"/>
    <w:rsid w:val="00DF7ABC"/>
    <w:rsid w:val="00DF7B70"/>
    <w:rsid w:val="00E00631"/>
    <w:rsid w:val="00E00F94"/>
    <w:rsid w:val="00E01CE0"/>
    <w:rsid w:val="00E01F86"/>
    <w:rsid w:val="00E023F1"/>
    <w:rsid w:val="00E0243F"/>
    <w:rsid w:val="00E027FA"/>
    <w:rsid w:val="00E04A22"/>
    <w:rsid w:val="00E051C8"/>
    <w:rsid w:val="00E05D03"/>
    <w:rsid w:val="00E05F25"/>
    <w:rsid w:val="00E06025"/>
    <w:rsid w:val="00E06324"/>
    <w:rsid w:val="00E07A2A"/>
    <w:rsid w:val="00E07ED6"/>
    <w:rsid w:val="00E10D4B"/>
    <w:rsid w:val="00E11367"/>
    <w:rsid w:val="00E11C2E"/>
    <w:rsid w:val="00E11FF9"/>
    <w:rsid w:val="00E15357"/>
    <w:rsid w:val="00E15AFF"/>
    <w:rsid w:val="00E16A68"/>
    <w:rsid w:val="00E1754C"/>
    <w:rsid w:val="00E179CF"/>
    <w:rsid w:val="00E21773"/>
    <w:rsid w:val="00E22CFD"/>
    <w:rsid w:val="00E2441B"/>
    <w:rsid w:val="00E246BE"/>
    <w:rsid w:val="00E261CA"/>
    <w:rsid w:val="00E2680D"/>
    <w:rsid w:val="00E26820"/>
    <w:rsid w:val="00E2762E"/>
    <w:rsid w:val="00E306A6"/>
    <w:rsid w:val="00E30776"/>
    <w:rsid w:val="00E30BA5"/>
    <w:rsid w:val="00E30F58"/>
    <w:rsid w:val="00E31479"/>
    <w:rsid w:val="00E31B4D"/>
    <w:rsid w:val="00E333BF"/>
    <w:rsid w:val="00E3522D"/>
    <w:rsid w:val="00E35D25"/>
    <w:rsid w:val="00E35D4A"/>
    <w:rsid w:val="00E3644F"/>
    <w:rsid w:val="00E36DC1"/>
    <w:rsid w:val="00E36FE8"/>
    <w:rsid w:val="00E4017D"/>
    <w:rsid w:val="00E41299"/>
    <w:rsid w:val="00E4197C"/>
    <w:rsid w:val="00E42EFA"/>
    <w:rsid w:val="00E4326D"/>
    <w:rsid w:val="00E43B36"/>
    <w:rsid w:val="00E4407D"/>
    <w:rsid w:val="00E44D36"/>
    <w:rsid w:val="00E44DA7"/>
    <w:rsid w:val="00E45A94"/>
    <w:rsid w:val="00E4648C"/>
    <w:rsid w:val="00E46C63"/>
    <w:rsid w:val="00E46F83"/>
    <w:rsid w:val="00E46FF2"/>
    <w:rsid w:val="00E47790"/>
    <w:rsid w:val="00E50383"/>
    <w:rsid w:val="00E50D68"/>
    <w:rsid w:val="00E5243C"/>
    <w:rsid w:val="00E52957"/>
    <w:rsid w:val="00E540AC"/>
    <w:rsid w:val="00E551CE"/>
    <w:rsid w:val="00E55AE0"/>
    <w:rsid w:val="00E56046"/>
    <w:rsid w:val="00E57767"/>
    <w:rsid w:val="00E60CE1"/>
    <w:rsid w:val="00E6157B"/>
    <w:rsid w:val="00E61CFA"/>
    <w:rsid w:val="00E635BB"/>
    <w:rsid w:val="00E639CA"/>
    <w:rsid w:val="00E640A7"/>
    <w:rsid w:val="00E64CA0"/>
    <w:rsid w:val="00E65AD1"/>
    <w:rsid w:val="00E66824"/>
    <w:rsid w:val="00E707EA"/>
    <w:rsid w:val="00E70EE4"/>
    <w:rsid w:val="00E72133"/>
    <w:rsid w:val="00E72C59"/>
    <w:rsid w:val="00E7367D"/>
    <w:rsid w:val="00E73E6D"/>
    <w:rsid w:val="00E7408F"/>
    <w:rsid w:val="00E74934"/>
    <w:rsid w:val="00E815CD"/>
    <w:rsid w:val="00E81A61"/>
    <w:rsid w:val="00E8228B"/>
    <w:rsid w:val="00E83FA4"/>
    <w:rsid w:val="00E84C07"/>
    <w:rsid w:val="00E8593D"/>
    <w:rsid w:val="00E86E0A"/>
    <w:rsid w:val="00E90B90"/>
    <w:rsid w:val="00E9197D"/>
    <w:rsid w:val="00E919A3"/>
    <w:rsid w:val="00E93A00"/>
    <w:rsid w:val="00E94667"/>
    <w:rsid w:val="00E96316"/>
    <w:rsid w:val="00E96422"/>
    <w:rsid w:val="00E968D4"/>
    <w:rsid w:val="00E9748C"/>
    <w:rsid w:val="00E9775E"/>
    <w:rsid w:val="00E97957"/>
    <w:rsid w:val="00EA19EF"/>
    <w:rsid w:val="00EA3E9A"/>
    <w:rsid w:val="00EA49AA"/>
    <w:rsid w:val="00EA65AA"/>
    <w:rsid w:val="00EA6967"/>
    <w:rsid w:val="00EA6D46"/>
    <w:rsid w:val="00EA7BB0"/>
    <w:rsid w:val="00EB0033"/>
    <w:rsid w:val="00EB06DC"/>
    <w:rsid w:val="00EB0DBC"/>
    <w:rsid w:val="00EB2952"/>
    <w:rsid w:val="00EB2F30"/>
    <w:rsid w:val="00EB3014"/>
    <w:rsid w:val="00EB3EC7"/>
    <w:rsid w:val="00EB4A11"/>
    <w:rsid w:val="00EB5B17"/>
    <w:rsid w:val="00EB6DC3"/>
    <w:rsid w:val="00EB732A"/>
    <w:rsid w:val="00EB74C0"/>
    <w:rsid w:val="00EB79AA"/>
    <w:rsid w:val="00EC04AF"/>
    <w:rsid w:val="00EC08CA"/>
    <w:rsid w:val="00EC13FC"/>
    <w:rsid w:val="00EC1850"/>
    <w:rsid w:val="00EC1BE7"/>
    <w:rsid w:val="00EC24E4"/>
    <w:rsid w:val="00EC41A4"/>
    <w:rsid w:val="00EC456A"/>
    <w:rsid w:val="00EC6456"/>
    <w:rsid w:val="00EC67CC"/>
    <w:rsid w:val="00EC735A"/>
    <w:rsid w:val="00ED2163"/>
    <w:rsid w:val="00ED2F5B"/>
    <w:rsid w:val="00ED427C"/>
    <w:rsid w:val="00ED61CF"/>
    <w:rsid w:val="00ED6511"/>
    <w:rsid w:val="00ED6A1E"/>
    <w:rsid w:val="00EE0E08"/>
    <w:rsid w:val="00EE184D"/>
    <w:rsid w:val="00EE2330"/>
    <w:rsid w:val="00EE6189"/>
    <w:rsid w:val="00EE68B1"/>
    <w:rsid w:val="00EF10B7"/>
    <w:rsid w:val="00EF1EE0"/>
    <w:rsid w:val="00EF3322"/>
    <w:rsid w:val="00EF37D0"/>
    <w:rsid w:val="00EF4776"/>
    <w:rsid w:val="00EF48F6"/>
    <w:rsid w:val="00EF492A"/>
    <w:rsid w:val="00EF508C"/>
    <w:rsid w:val="00EF53ED"/>
    <w:rsid w:val="00EF63C7"/>
    <w:rsid w:val="00F0108C"/>
    <w:rsid w:val="00F01A62"/>
    <w:rsid w:val="00F044AE"/>
    <w:rsid w:val="00F06706"/>
    <w:rsid w:val="00F0712B"/>
    <w:rsid w:val="00F07DBC"/>
    <w:rsid w:val="00F10C61"/>
    <w:rsid w:val="00F10DE0"/>
    <w:rsid w:val="00F11305"/>
    <w:rsid w:val="00F12142"/>
    <w:rsid w:val="00F121B4"/>
    <w:rsid w:val="00F1226F"/>
    <w:rsid w:val="00F12457"/>
    <w:rsid w:val="00F1303D"/>
    <w:rsid w:val="00F13EFC"/>
    <w:rsid w:val="00F14321"/>
    <w:rsid w:val="00F147C7"/>
    <w:rsid w:val="00F1508F"/>
    <w:rsid w:val="00F15885"/>
    <w:rsid w:val="00F166A4"/>
    <w:rsid w:val="00F178E3"/>
    <w:rsid w:val="00F179AB"/>
    <w:rsid w:val="00F20ADE"/>
    <w:rsid w:val="00F20F94"/>
    <w:rsid w:val="00F2111F"/>
    <w:rsid w:val="00F23613"/>
    <w:rsid w:val="00F2382B"/>
    <w:rsid w:val="00F23AF8"/>
    <w:rsid w:val="00F247DF"/>
    <w:rsid w:val="00F262B1"/>
    <w:rsid w:val="00F27A96"/>
    <w:rsid w:val="00F31C09"/>
    <w:rsid w:val="00F3306C"/>
    <w:rsid w:val="00F330C7"/>
    <w:rsid w:val="00F331D1"/>
    <w:rsid w:val="00F3504C"/>
    <w:rsid w:val="00F37C08"/>
    <w:rsid w:val="00F40005"/>
    <w:rsid w:val="00F4267D"/>
    <w:rsid w:val="00F43649"/>
    <w:rsid w:val="00F43A4B"/>
    <w:rsid w:val="00F50D66"/>
    <w:rsid w:val="00F51978"/>
    <w:rsid w:val="00F526B2"/>
    <w:rsid w:val="00F52711"/>
    <w:rsid w:val="00F52DC8"/>
    <w:rsid w:val="00F54071"/>
    <w:rsid w:val="00F574AF"/>
    <w:rsid w:val="00F60101"/>
    <w:rsid w:val="00F60633"/>
    <w:rsid w:val="00F62772"/>
    <w:rsid w:val="00F637EA"/>
    <w:rsid w:val="00F638B2"/>
    <w:rsid w:val="00F63972"/>
    <w:rsid w:val="00F63ABB"/>
    <w:rsid w:val="00F63B8D"/>
    <w:rsid w:val="00F63C84"/>
    <w:rsid w:val="00F64F2D"/>
    <w:rsid w:val="00F653BE"/>
    <w:rsid w:val="00F6588F"/>
    <w:rsid w:val="00F65F16"/>
    <w:rsid w:val="00F705AB"/>
    <w:rsid w:val="00F70D52"/>
    <w:rsid w:val="00F7111F"/>
    <w:rsid w:val="00F717BE"/>
    <w:rsid w:val="00F72A4F"/>
    <w:rsid w:val="00F73768"/>
    <w:rsid w:val="00F76277"/>
    <w:rsid w:val="00F766CE"/>
    <w:rsid w:val="00F77172"/>
    <w:rsid w:val="00F80ED3"/>
    <w:rsid w:val="00F81DB5"/>
    <w:rsid w:val="00F82FF6"/>
    <w:rsid w:val="00F843A0"/>
    <w:rsid w:val="00F8454B"/>
    <w:rsid w:val="00F850F8"/>
    <w:rsid w:val="00F8515A"/>
    <w:rsid w:val="00F85406"/>
    <w:rsid w:val="00F85790"/>
    <w:rsid w:val="00F8656B"/>
    <w:rsid w:val="00F873E2"/>
    <w:rsid w:val="00F9022B"/>
    <w:rsid w:val="00F946D3"/>
    <w:rsid w:val="00F9473F"/>
    <w:rsid w:val="00F9523F"/>
    <w:rsid w:val="00F964D8"/>
    <w:rsid w:val="00F96E48"/>
    <w:rsid w:val="00F97F15"/>
    <w:rsid w:val="00FA16E2"/>
    <w:rsid w:val="00FA312C"/>
    <w:rsid w:val="00FA3ACF"/>
    <w:rsid w:val="00FA3F41"/>
    <w:rsid w:val="00FA456E"/>
    <w:rsid w:val="00FA4747"/>
    <w:rsid w:val="00FA625A"/>
    <w:rsid w:val="00FA71BA"/>
    <w:rsid w:val="00FA7F41"/>
    <w:rsid w:val="00FB0643"/>
    <w:rsid w:val="00FB0DD7"/>
    <w:rsid w:val="00FB21C8"/>
    <w:rsid w:val="00FB5C88"/>
    <w:rsid w:val="00FB7564"/>
    <w:rsid w:val="00FC0140"/>
    <w:rsid w:val="00FC0299"/>
    <w:rsid w:val="00FC06E4"/>
    <w:rsid w:val="00FC233D"/>
    <w:rsid w:val="00FC27B1"/>
    <w:rsid w:val="00FC3974"/>
    <w:rsid w:val="00FC4C13"/>
    <w:rsid w:val="00FC609C"/>
    <w:rsid w:val="00FD0032"/>
    <w:rsid w:val="00FD07A0"/>
    <w:rsid w:val="00FD45F7"/>
    <w:rsid w:val="00FD5DCE"/>
    <w:rsid w:val="00FD6099"/>
    <w:rsid w:val="00FD7F9D"/>
    <w:rsid w:val="00FE09F1"/>
    <w:rsid w:val="00FE1616"/>
    <w:rsid w:val="00FE2D4C"/>
    <w:rsid w:val="00FE3EE8"/>
    <w:rsid w:val="00FE41B8"/>
    <w:rsid w:val="00FE77D9"/>
    <w:rsid w:val="00FE7F98"/>
    <w:rsid w:val="00FF0987"/>
    <w:rsid w:val="00FF1239"/>
    <w:rsid w:val="00FF1A2B"/>
    <w:rsid w:val="00FF1FC4"/>
    <w:rsid w:val="00FF3C80"/>
    <w:rsid w:val="00FF42E1"/>
    <w:rsid w:val="00FF49AF"/>
    <w:rsid w:val="00FF4A18"/>
    <w:rsid w:val="00FF5F3F"/>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1F802"/>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H&amp;P List Paragraph,Saraksta rindkopa1,Normal bullet 2,Bullet list,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H&amp;P List Paragraph Char,Saraksta rindkopa1 Char,Normal bullet 2 Char,Bullet list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24"/>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sChild>
        <w:div w:id="104816166">
          <w:marLeft w:val="0"/>
          <w:marRight w:val="0"/>
          <w:marTop w:val="0"/>
          <w:marBottom w:val="567"/>
          <w:divBdr>
            <w:top w:val="none" w:sz="0" w:space="0" w:color="auto"/>
            <w:left w:val="none" w:sz="0" w:space="0" w:color="auto"/>
            <w:bottom w:val="none" w:sz="0" w:space="0" w:color="auto"/>
            <w:right w:val="none" w:sz="0" w:space="0" w:color="auto"/>
          </w:divBdr>
        </w:div>
        <w:div w:id="591546310">
          <w:marLeft w:val="0"/>
          <w:marRight w:val="0"/>
          <w:marTop w:val="480"/>
          <w:marBottom w:val="240"/>
          <w:divBdr>
            <w:top w:val="none" w:sz="0" w:space="0" w:color="auto"/>
            <w:left w:val="none" w:sz="0" w:space="0" w:color="auto"/>
            <w:bottom w:val="none" w:sz="0" w:space="0" w:color="auto"/>
            <w:right w:val="none" w:sz="0" w:space="0" w:color="auto"/>
          </w:divBdr>
        </w:div>
      </w:divsChild>
    </w:div>
    <w:div w:id="121770998">
      <w:bodyDiv w:val="1"/>
      <w:marLeft w:val="0"/>
      <w:marRight w:val="0"/>
      <w:marTop w:val="0"/>
      <w:marBottom w:val="0"/>
      <w:divBdr>
        <w:top w:val="none" w:sz="0" w:space="0" w:color="auto"/>
        <w:left w:val="none" w:sz="0" w:space="0" w:color="auto"/>
        <w:bottom w:val="none" w:sz="0" w:space="0" w:color="auto"/>
        <w:right w:val="none" w:sz="0" w:space="0" w:color="auto"/>
      </w:divBdr>
      <w:divsChild>
        <w:div w:id="1814254816">
          <w:marLeft w:val="0"/>
          <w:marRight w:val="0"/>
          <w:marTop w:val="400"/>
          <w:marBottom w:val="0"/>
          <w:divBdr>
            <w:top w:val="none" w:sz="0" w:space="0" w:color="auto"/>
            <w:left w:val="none" w:sz="0" w:space="0" w:color="auto"/>
            <w:bottom w:val="none" w:sz="0" w:space="0" w:color="auto"/>
            <w:right w:val="none" w:sz="0" w:space="0" w:color="auto"/>
          </w:divBdr>
        </w:div>
        <w:div w:id="1041780622">
          <w:marLeft w:val="0"/>
          <w:marRight w:val="0"/>
          <w:marTop w:val="0"/>
          <w:marBottom w:val="0"/>
          <w:divBdr>
            <w:top w:val="none" w:sz="0" w:space="0" w:color="auto"/>
            <w:left w:val="none" w:sz="0" w:space="0" w:color="auto"/>
            <w:bottom w:val="none" w:sz="0" w:space="0" w:color="auto"/>
            <w:right w:val="none" w:sz="0" w:space="0" w:color="auto"/>
          </w:divBdr>
        </w:div>
      </w:divsChild>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81597">
      <w:bodyDiv w:val="1"/>
      <w:marLeft w:val="0"/>
      <w:marRight w:val="0"/>
      <w:marTop w:val="0"/>
      <w:marBottom w:val="0"/>
      <w:divBdr>
        <w:top w:val="none" w:sz="0" w:space="0" w:color="auto"/>
        <w:left w:val="none" w:sz="0" w:space="0" w:color="auto"/>
        <w:bottom w:val="none" w:sz="0" w:space="0" w:color="auto"/>
        <w:right w:val="none" w:sz="0" w:space="0" w:color="auto"/>
      </w:divBdr>
      <w:divsChild>
        <w:div w:id="781732047">
          <w:marLeft w:val="0"/>
          <w:marRight w:val="0"/>
          <w:marTop w:val="480"/>
          <w:marBottom w:val="240"/>
          <w:divBdr>
            <w:top w:val="none" w:sz="0" w:space="0" w:color="auto"/>
            <w:left w:val="none" w:sz="0" w:space="0" w:color="auto"/>
            <w:bottom w:val="none" w:sz="0" w:space="0" w:color="auto"/>
            <w:right w:val="none" w:sz="0" w:space="0" w:color="auto"/>
          </w:divBdr>
        </w:div>
        <w:div w:id="1167402782">
          <w:marLeft w:val="0"/>
          <w:marRight w:val="0"/>
          <w:marTop w:val="0"/>
          <w:marBottom w:val="567"/>
          <w:divBdr>
            <w:top w:val="none" w:sz="0" w:space="0" w:color="auto"/>
            <w:left w:val="none" w:sz="0" w:space="0" w:color="auto"/>
            <w:bottom w:val="none" w:sz="0" w:space="0" w:color="auto"/>
            <w:right w:val="none" w:sz="0" w:space="0" w:color="auto"/>
          </w:divBdr>
        </w:div>
      </w:divsChild>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7266988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00840060">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12514161">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557625800">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27128266">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56913793">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02054814">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59790300">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451160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0353692">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075542590">
      <w:bodyDiv w:val="1"/>
      <w:marLeft w:val="0"/>
      <w:marRight w:val="0"/>
      <w:marTop w:val="0"/>
      <w:marBottom w:val="0"/>
      <w:divBdr>
        <w:top w:val="none" w:sz="0" w:space="0" w:color="auto"/>
        <w:left w:val="none" w:sz="0" w:space="0" w:color="auto"/>
        <w:bottom w:val="none" w:sz="0" w:space="0" w:color="auto"/>
        <w:right w:val="none" w:sz="0" w:space="0" w:color="auto"/>
      </w:divBdr>
    </w:div>
    <w:div w:id="2091077645">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 w:id="21287667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stra.auzina@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in_site/tools/download.php?file=files/text/Publikacijas/petijumi/vide//Lig_Nr_237005TP_KF_2014_2020_Nosleguma_zin_V3_2_02122015_apvienota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9A963-476A-4656-818C-997F31AAF21D}">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4.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5.xml><?xml version="1.0" encoding="utf-8"?>
<ds:datastoreItem xmlns:ds="http://schemas.openxmlformats.org/officeDocument/2006/customXml" ds:itemID="{B3908929-12B5-4FC2-86FC-BF803F2A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9818</Words>
  <Characters>5597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Links>
    <vt:vector size="18" baseType="variant">
      <vt:variant>
        <vt:i4>4522096</vt:i4>
      </vt:variant>
      <vt:variant>
        <vt:i4>3</vt:i4>
      </vt:variant>
      <vt:variant>
        <vt:i4>0</vt:i4>
      </vt:variant>
      <vt:variant>
        <vt:i4>5</vt:i4>
      </vt:variant>
      <vt:variant>
        <vt:lpwstr>mailto:austra.auzina@varam.gov.lv</vt:lpwstr>
      </vt:variant>
      <vt:variant>
        <vt:lpwstr/>
      </vt:variant>
      <vt:variant>
        <vt:i4>1769547</vt:i4>
      </vt:variant>
      <vt:variant>
        <vt:i4>0</vt:i4>
      </vt:variant>
      <vt:variant>
        <vt:i4>0</vt:i4>
      </vt:variant>
      <vt:variant>
        <vt:i4>5</vt:i4>
      </vt:variant>
      <vt:variant>
        <vt:lpwstr>http://eur-lex.europa.eu/legal-content/LV/AUTO/?uri=celex:32006L0118</vt:lpwstr>
      </vt:variant>
      <vt:variant>
        <vt:lpwstr/>
      </vt:variant>
      <vt:variant>
        <vt:i4>1245248</vt:i4>
      </vt:variant>
      <vt:variant>
        <vt:i4>0</vt:i4>
      </vt:variant>
      <vt:variant>
        <vt:i4>0</vt:i4>
      </vt:variant>
      <vt:variant>
        <vt:i4>5</vt:i4>
      </vt:variant>
      <vt:variant>
        <vt:lpwstr>http://www.esfondi.lv/upload/ek-lemums_incukalna_gudrona_diku_sanacija.pdf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anotācija</dc:subject>
  <dc:creator>Olita Zālīte - Vīlipa</dc:creator>
  <cp:keywords/>
  <cp:lastModifiedBy>Austra Auziņa</cp:lastModifiedBy>
  <cp:revision>7</cp:revision>
  <cp:lastPrinted>2016-08-02T14:55:00Z</cp:lastPrinted>
  <dcterms:created xsi:type="dcterms:W3CDTF">2017-04-10T10:35:00Z</dcterms:created>
  <dcterms:modified xsi:type="dcterms:W3CDTF">2017-04-11T07:42:00Z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_DocHome">
    <vt:i4>1945813648</vt:i4>
  </property>
</Properties>
</file>