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5980" w:rsidRDefault="003A5980" w:rsidP="003A5980">
      <w:pPr>
        <w:spacing w:after="0" w:line="276" w:lineRule="auto"/>
        <w:jc w:val="right"/>
        <w:rPr>
          <w:rFonts w:ascii="Times New Roman" w:hAnsi="Times New Roman" w:cs="Times New Roman"/>
          <w:sz w:val="24"/>
          <w:szCs w:val="24"/>
        </w:rPr>
      </w:pPr>
    </w:p>
    <w:p w:rsidR="00ED72C8" w:rsidRPr="003A5980" w:rsidRDefault="003A5980" w:rsidP="00910C99">
      <w:pPr>
        <w:spacing w:after="0" w:line="240" w:lineRule="auto"/>
        <w:jc w:val="right"/>
        <w:rPr>
          <w:rFonts w:ascii="Times New Roman" w:hAnsi="Times New Roman" w:cs="Times New Roman"/>
          <w:b/>
          <w:sz w:val="24"/>
          <w:szCs w:val="24"/>
        </w:rPr>
      </w:pPr>
      <w:r w:rsidRPr="003A5980">
        <w:rPr>
          <w:rFonts w:ascii="Times New Roman" w:hAnsi="Times New Roman" w:cs="Times New Roman"/>
          <w:b/>
          <w:sz w:val="24"/>
          <w:szCs w:val="24"/>
        </w:rPr>
        <w:t>APSTIPRINĀTS</w:t>
      </w:r>
    </w:p>
    <w:p w:rsidR="00910C99" w:rsidRDefault="005A50AC" w:rsidP="00910C9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a</w:t>
      </w:r>
      <w:r w:rsidR="003A5980">
        <w:rPr>
          <w:rFonts w:ascii="Times New Roman" w:hAnsi="Times New Roman" w:cs="Times New Roman"/>
          <w:sz w:val="24"/>
          <w:szCs w:val="24"/>
        </w:rPr>
        <w:t>r Limbažu novada domes</w:t>
      </w:r>
    </w:p>
    <w:p w:rsidR="003A5980" w:rsidRDefault="003B541C" w:rsidP="00910C9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27</w:t>
      </w:r>
      <w:r w:rsidR="003A5980">
        <w:rPr>
          <w:rFonts w:ascii="Times New Roman" w:hAnsi="Times New Roman" w:cs="Times New Roman"/>
          <w:sz w:val="24"/>
          <w:szCs w:val="24"/>
        </w:rPr>
        <w:t xml:space="preserve">.05.2021. sēdes lēmumu </w:t>
      </w:r>
    </w:p>
    <w:p w:rsidR="003A5980" w:rsidRPr="005B5C4D" w:rsidRDefault="003A5980" w:rsidP="00910C9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(protokols Nr.</w:t>
      </w:r>
      <w:r w:rsidR="003B541C">
        <w:rPr>
          <w:rFonts w:ascii="Times New Roman" w:hAnsi="Times New Roman" w:cs="Times New Roman"/>
          <w:sz w:val="24"/>
          <w:szCs w:val="24"/>
        </w:rPr>
        <w:t>10</w:t>
      </w:r>
      <w:r>
        <w:rPr>
          <w:rFonts w:ascii="Times New Roman" w:hAnsi="Times New Roman" w:cs="Times New Roman"/>
          <w:sz w:val="24"/>
          <w:szCs w:val="24"/>
        </w:rPr>
        <w:t xml:space="preserve">, </w:t>
      </w:r>
      <w:r w:rsidR="003B541C">
        <w:rPr>
          <w:rFonts w:ascii="Times New Roman" w:hAnsi="Times New Roman" w:cs="Times New Roman"/>
          <w:sz w:val="24"/>
          <w:szCs w:val="24"/>
        </w:rPr>
        <w:t>65</w:t>
      </w:r>
      <w:bookmarkStart w:id="0" w:name="_GoBack"/>
      <w:bookmarkEnd w:id="0"/>
      <w:r>
        <w:rPr>
          <w:rFonts w:ascii="Times New Roman" w:hAnsi="Times New Roman" w:cs="Times New Roman"/>
          <w:sz w:val="24"/>
          <w:szCs w:val="24"/>
        </w:rPr>
        <w:t>.§)</w:t>
      </w:r>
    </w:p>
    <w:p w:rsidR="003A5980" w:rsidRDefault="003A5980">
      <w:pPr>
        <w:rPr>
          <w:rFonts w:ascii="Times New Roman" w:hAnsi="Times New Roman" w:cs="Times New Roman"/>
          <w:sz w:val="24"/>
          <w:szCs w:val="24"/>
        </w:rPr>
      </w:pPr>
    </w:p>
    <w:p w:rsidR="00910C99" w:rsidRDefault="00910C99">
      <w:pPr>
        <w:rPr>
          <w:rFonts w:ascii="Times New Roman" w:hAnsi="Times New Roman" w:cs="Times New Roman"/>
          <w:sz w:val="24"/>
          <w:szCs w:val="24"/>
        </w:rPr>
      </w:pPr>
    </w:p>
    <w:p w:rsidR="003A5980" w:rsidRDefault="003A5980">
      <w:pPr>
        <w:rPr>
          <w:rFonts w:ascii="Times New Roman" w:hAnsi="Times New Roman" w:cs="Times New Roman"/>
          <w:sz w:val="24"/>
          <w:szCs w:val="24"/>
        </w:rPr>
      </w:pPr>
      <w:r>
        <w:rPr>
          <w:noProof/>
          <w:lang w:eastAsia="lv-LV"/>
        </w:rPr>
        <w:drawing>
          <wp:anchor distT="0" distB="0" distL="114300" distR="114300" simplePos="0" relativeHeight="251691008" behindDoc="1" locked="0" layoutInCell="1" allowOverlap="1" wp14:anchorId="2A6D349A" wp14:editId="3A87B071">
            <wp:simplePos x="0" y="0"/>
            <wp:positionH relativeFrom="column">
              <wp:posOffset>0</wp:posOffset>
            </wp:positionH>
            <wp:positionV relativeFrom="paragraph">
              <wp:posOffset>17780</wp:posOffset>
            </wp:positionV>
            <wp:extent cx="5878195" cy="3918585"/>
            <wp:effectExtent l="0" t="0" r="8255" b="5715"/>
            <wp:wrapTight wrapText="bothSides">
              <wp:wrapPolygon edited="0">
                <wp:start x="0" y="0"/>
                <wp:lineTo x="0" y="21526"/>
                <wp:lineTo x="21560" y="21526"/>
                <wp:lineTo x="21560" y="0"/>
                <wp:lineTo x="0" y="0"/>
              </wp:wrapPolygon>
            </wp:wrapTight>
            <wp:docPr id="6" name="Attēls 6" descr="https://fv9-1.failiem.lv/thumb_show.php?i=ywaj6ht5d&amp;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_ywaj6ht5d" descr="https://fv9-1.failiem.lv/thumb_show.php?i=ywaj6ht5d&amp;vi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8195" cy="3918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980" w:rsidRDefault="003A5980">
      <w:pPr>
        <w:rPr>
          <w:rFonts w:ascii="Times New Roman" w:hAnsi="Times New Roman" w:cs="Times New Roman"/>
          <w:sz w:val="24"/>
          <w:szCs w:val="24"/>
        </w:rPr>
      </w:pPr>
    </w:p>
    <w:p w:rsidR="003A5980" w:rsidRPr="003A5980" w:rsidRDefault="003A5980" w:rsidP="003A5980">
      <w:pPr>
        <w:spacing w:after="0"/>
        <w:jc w:val="center"/>
        <w:rPr>
          <w:rFonts w:ascii="Times New Roman" w:hAnsi="Times New Roman" w:cs="Times New Roman"/>
          <w:b/>
          <w:sz w:val="48"/>
          <w:szCs w:val="48"/>
        </w:rPr>
      </w:pPr>
      <w:r w:rsidRPr="003A5980">
        <w:rPr>
          <w:rFonts w:ascii="Times New Roman" w:hAnsi="Times New Roman" w:cs="Times New Roman"/>
          <w:b/>
          <w:sz w:val="48"/>
          <w:szCs w:val="48"/>
        </w:rPr>
        <w:t>LIMBAŽU NOVADA PAŠVALDĪBAS</w:t>
      </w:r>
    </w:p>
    <w:p w:rsidR="00ED72C8" w:rsidRPr="003A5980" w:rsidRDefault="003A5980" w:rsidP="003A5980">
      <w:pPr>
        <w:spacing w:after="0"/>
        <w:jc w:val="center"/>
        <w:rPr>
          <w:rFonts w:ascii="Times New Roman" w:hAnsi="Times New Roman" w:cs="Times New Roman"/>
          <w:b/>
          <w:sz w:val="48"/>
          <w:szCs w:val="48"/>
        </w:rPr>
      </w:pPr>
      <w:r w:rsidRPr="003A5980">
        <w:rPr>
          <w:rFonts w:ascii="Times New Roman" w:hAnsi="Times New Roman" w:cs="Times New Roman"/>
          <w:b/>
          <w:sz w:val="48"/>
          <w:szCs w:val="48"/>
        </w:rPr>
        <w:t>2020. GADA PUBLISKAIS PĀRSKATS</w:t>
      </w:r>
    </w:p>
    <w:p w:rsidR="00ED72C8" w:rsidRPr="003A5980" w:rsidRDefault="00ED72C8">
      <w:pPr>
        <w:rPr>
          <w:rFonts w:ascii="Times New Roman" w:hAnsi="Times New Roman" w:cs="Times New Roman"/>
          <w:sz w:val="48"/>
          <w:szCs w:val="48"/>
        </w:rPr>
      </w:pPr>
    </w:p>
    <w:p w:rsidR="00ED72C8" w:rsidRDefault="00ED72C8">
      <w:pPr>
        <w:rPr>
          <w:rFonts w:ascii="Times New Roman" w:hAnsi="Times New Roman" w:cs="Times New Roman"/>
          <w:sz w:val="24"/>
          <w:szCs w:val="24"/>
        </w:rPr>
      </w:pPr>
    </w:p>
    <w:p w:rsidR="003A5980" w:rsidRDefault="003A5980">
      <w:pPr>
        <w:rPr>
          <w:rFonts w:ascii="Times New Roman" w:hAnsi="Times New Roman" w:cs="Times New Roman"/>
          <w:sz w:val="24"/>
          <w:szCs w:val="24"/>
        </w:rPr>
      </w:pPr>
    </w:p>
    <w:p w:rsidR="003A5980" w:rsidRDefault="003A5980">
      <w:pPr>
        <w:rPr>
          <w:rFonts w:ascii="Times New Roman" w:hAnsi="Times New Roman" w:cs="Times New Roman"/>
          <w:sz w:val="24"/>
          <w:szCs w:val="24"/>
        </w:rPr>
      </w:pPr>
    </w:p>
    <w:p w:rsidR="003A5980" w:rsidRDefault="003A5980">
      <w:pPr>
        <w:rPr>
          <w:rFonts w:ascii="Times New Roman" w:hAnsi="Times New Roman" w:cs="Times New Roman"/>
          <w:sz w:val="24"/>
          <w:szCs w:val="24"/>
        </w:rPr>
      </w:pPr>
    </w:p>
    <w:p w:rsidR="003A5980" w:rsidRDefault="003A5980" w:rsidP="003A5980">
      <w:pPr>
        <w:jc w:val="right"/>
        <w:rPr>
          <w:rFonts w:ascii="Times New Roman" w:hAnsi="Times New Roman" w:cs="Times New Roman"/>
          <w:sz w:val="24"/>
          <w:szCs w:val="24"/>
        </w:rPr>
      </w:pPr>
    </w:p>
    <w:p w:rsidR="003A5980" w:rsidRPr="005B5C4D" w:rsidRDefault="003A5980">
      <w:pPr>
        <w:rPr>
          <w:rFonts w:ascii="Times New Roman" w:hAnsi="Times New Roman" w:cs="Times New Roman"/>
          <w:sz w:val="24"/>
          <w:szCs w:val="24"/>
        </w:rPr>
      </w:pPr>
    </w:p>
    <w:p w:rsidR="00ED72C8" w:rsidRDefault="003A5980" w:rsidP="003A5980">
      <w:pPr>
        <w:jc w:val="center"/>
        <w:rPr>
          <w:rFonts w:ascii="Times New Roman" w:hAnsi="Times New Roman" w:cs="Times New Roman"/>
          <w:sz w:val="24"/>
          <w:szCs w:val="24"/>
        </w:rPr>
      </w:pPr>
      <w:r>
        <w:rPr>
          <w:rFonts w:ascii="Times New Roman" w:hAnsi="Times New Roman" w:cs="Times New Roman"/>
          <w:sz w:val="24"/>
          <w:szCs w:val="24"/>
        </w:rPr>
        <w:t>Limbažos</w:t>
      </w:r>
    </w:p>
    <w:p w:rsidR="00ED72C8" w:rsidRPr="005B5C4D" w:rsidRDefault="003A5980" w:rsidP="003A5980">
      <w:pPr>
        <w:jc w:val="center"/>
        <w:rPr>
          <w:rFonts w:ascii="Times New Roman" w:hAnsi="Times New Roman" w:cs="Times New Roman"/>
          <w:sz w:val="24"/>
          <w:szCs w:val="24"/>
        </w:rPr>
      </w:pPr>
      <w:r>
        <w:rPr>
          <w:rFonts w:ascii="Times New Roman" w:hAnsi="Times New Roman" w:cs="Times New Roman"/>
          <w:sz w:val="24"/>
          <w:szCs w:val="24"/>
        </w:rPr>
        <w:t>202</w:t>
      </w:r>
      <w:r w:rsidR="004447BF">
        <w:rPr>
          <w:rFonts w:ascii="Times New Roman" w:hAnsi="Times New Roman" w:cs="Times New Roman"/>
          <w:sz w:val="24"/>
          <w:szCs w:val="24"/>
        </w:rPr>
        <w:t>1</w:t>
      </w:r>
    </w:p>
    <w:sdt>
      <w:sdtPr>
        <w:rPr>
          <w:rFonts w:ascii="Times New Roman" w:eastAsiaTheme="minorHAnsi" w:hAnsi="Times New Roman" w:cs="Times New Roman"/>
          <w:color w:val="auto"/>
          <w:sz w:val="24"/>
          <w:szCs w:val="24"/>
          <w:lang w:eastAsia="en-US"/>
        </w:rPr>
        <w:id w:val="-573276853"/>
        <w:docPartObj>
          <w:docPartGallery w:val="Table of Contents"/>
          <w:docPartUnique/>
        </w:docPartObj>
      </w:sdtPr>
      <w:sdtEndPr/>
      <w:sdtContent>
        <w:p w:rsidR="00ED72C8" w:rsidRDefault="00ED72C8" w:rsidP="00292ACB">
          <w:pPr>
            <w:pStyle w:val="Saturardtjavirsraksts"/>
            <w:jc w:val="center"/>
            <w:rPr>
              <w:rFonts w:ascii="Times New Roman" w:hAnsi="Times New Roman" w:cs="Times New Roman"/>
              <w:b/>
              <w:color w:val="auto"/>
              <w:sz w:val="28"/>
              <w:szCs w:val="28"/>
            </w:rPr>
          </w:pPr>
          <w:r w:rsidRPr="000E5EC7">
            <w:rPr>
              <w:rFonts w:ascii="Times New Roman" w:hAnsi="Times New Roman" w:cs="Times New Roman"/>
              <w:b/>
              <w:color w:val="auto"/>
              <w:sz w:val="28"/>
              <w:szCs w:val="28"/>
            </w:rPr>
            <w:t>Satura rādītājs</w:t>
          </w:r>
        </w:p>
        <w:p w:rsidR="00292ACB" w:rsidRPr="00292ACB" w:rsidRDefault="00292ACB" w:rsidP="00292ACB">
          <w:pPr>
            <w:spacing w:after="0"/>
            <w:rPr>
              <w:lang w:eastAsia="lv-LV"/>
            </w:rPr>
          </w:pPr>
        </w:p>
        <w:p w:rsidR="00ED72C8" w:rsidRPr="003A5980" w:rsidRDefault="00D1640B" w:rsidP="00D1640B">
          <w:pPr>
            <w:pStyle w:val="Saturs1"/>
            <w:rPr>
              <w:rFonts w:ascii="Times New Roman" w:hAnsi="Times New Roman"/>
              <w:sz w:val="24"/>
              <w:szCs w:val="24"/>
            </w:rPr>
          </w:pPr>
          <w:r>
            <w:rPr>
              <w:rFonts w:ascii="Times New Roman" w:hAnsi="Times New Roman"/>
              <w:b/>
              <w:bCs/>
              <w:sz w:val="24"/>
              <w:szCs w:val="24"/>
            </w:rPr>
            <w:t>Limbažu nov</w:t>
          </w:r>
          <w:r w:rsidR="005A50AC">
            <w:rPr>
              <w:rFonts w:ascii="Times New Roman" w:hAnsi="Times New Roman"/>
              <w:b/>
              <w:bCs/>
              <w:sz w:val="24"/>
              <w:szCs w:val="24"/>
            </w:rPr>
            <w:t>ada pašvaldības Domes priekšsēdē</w:t>
          </w:r>
          <w:r>
            <w:rPr>
              <w:rFonts w:ascii="Times New Roman" w:hAnsi="Times New Roman"/>
              <w:b/>
              <w:bCs/>
              <w:sz w:val="24"/>
              <w:szCs w:val="24"/>
            </w:rPr>
            <w:t>tāja uzruna</w:t>
          </w:r>
          <w:r w:rsidR="00ED72C8" w:rsidRPr="003A5980">
            <w:rPr>
              <w:rFonts w:ascii="Times New Roman" w:hAnsi="Times New Roman"/>
              <w:sz w:val="24"/>
              <w:szCs w:val="24"/>
            </w:rPr>
            <w:ptab w:relativeTo="margin" w:alignment="right" w:leader="dot"/>
          </w:r>
          <w:r>
            <w:rPr>
              <w:rFonts w:ascii="Times New Roman" w:hAnsi="Times New Roman"/>
              <w:b/>
              <w:bCs/>
              <w:sz w:val="24"/>
              <w:szCs w:val="24"/>
            </w:rPr>
            <w:t>3</w:t>
          </w:r>
        </w:p>
        <w:p w:rsidR="00ED72C8" w:rsidRPr="003A5980" w:rsidRDefault="00D1640B" w:rsidP="00C0347B">
          <w:pPr>
            <w:pStyle w:val="Saturs1"/>
            <w:numPr>
              <w:ilvl w:val="0"/>
              <w:numId w:val="31"/>
            </w:numPr>
            <w:rPr>
              <w:rFonts w:ascii="Times New Roman" w:hAnsi="Times New Roman"/>
              <w:sz w:val="24"/>
              <w:szCs w:val="24"/>
            </w:rPr>
          </w:pPr>
          <w:r w:rsidRPr="00D1640B">
            <w:rPr>
              <w:rFonts w:ascii="Times New Roman" w:hAnsi="Times New Roman"/>
              <w:b/>
              <w:bCs/>
              <w:sz w:val="24"/>
              <w:szCs w:val="24"/>
            </w:rPr>
            <w:t>PAMATINFORMĀCIJA</w:t>
          </w:r>
          <w:r w:rsidR="00ED72C8" w:rsidRPr="003A5980">
            <w:rPr>
              <w:rFonts w:ascii="Times New Roman" w:hAnsi="Times New Roman"/>
              <w:sz w:val="24"/>
              <w:szCs w:val="24"/>
            </w:rPr>
            <w:ptab w:relativeTo="margin" w:alignment="right" w:leader="dot"/>
          </w:r>
          <w:r>
            <w:rPr>
              <w:rFonts w:ascii="Times New Roman" w:hAnsi="Times New Roman"/>
              <w:b/>
              <w:bCs/>
              <w:sz w:val="24"/>
              <w:szCs w:val="24"/>
            </w:rPr>
            <w:t>6</w:t>
          </w:r>
        </w:p>
        <w:p w:rsidR="00ED72C8" w:rsidRPr="00292ACB" w:rsidRDefault="00C0347B" w:rsidP="00292ACB">
          <w:pPr>
            <w:pStyle w:val="Saturs2"/>
            <w:numPr>
              <w:ilvl w:val="1"/>
              <w:numId w:val="31"/>
            </w:numPr>
            <w:rPr>
              <w:b w:val="0"/>
            </w:rPr>
          </w:pPr>
          <w:r w:rsidRPr="00292ACB">
            <w:rPr>
              <w:b w:val="0"/>
            </w:rPr>
            <w:t xml:space="preserve"> </w:t>
          </w:r>
          <w:r w:rsidR="005538BF" w:rsidRPr="00292ACB">
            <w:rPr>
              <w:b w:val="0"/>
            </w:rPr>
            <w:t>Iestādes juridiskais statuss</w:t>
          </w:r>
          <w:r w:rsidR="00ED72C8" w:rsidRPr="00292ACB">
            <w:rPr>
              <w:b w:val="0"/>
            </w:rPr>
            <w:ptab w:relativeTo="margin" w:alignment="right" w:leader="dot"/>
          </w:r>
          <w:r w:rsidR="00A224E8">
            <w:rPr>
              <w:b w:val="0"/>
            </w:rPr>
            <w:t>7</w:t>
          </w:r>
        </w:p>
        <w:p w:rsidR="00C0347B" w:rsidRPr="00292ACB" w:rsidRDefault="00C0347B" w:rsidP="00292ACB">
          <w:pPr>
            <w:pStyle w:val="Saturs2"/>
            <w:numPr>
              <w:ilvl w:val="0"/>
              <w:numId w:val="0"/>
            </w:numPr>
            <w:ind w:left="360"/>
            <w:rPr>
              <w:b w:val="0"/>
            </w:rPr>
          </w:pPr>
          <w:r w:rsidRPr="00292ACB">
            <w:rPr>
              <w:b w:val="0"/>
            </w:rPr>
            <w:t>1.2. Padotībā esošās iestādes</w:t>
          </w:r>
          <w:r w:rsidRPr="00292ACB">
            <w:rPr>
              <w:b w:val="0"/>
            </w:rPr>
            <w:ptab w:relativeTo="margin" w:alignment="right" w:leader="dot"/>
          </w:r>
          <w:r w:rsidR="005C5BF2">
            <w:rPr>
              <w:b w:val="0"/>
            </w:rPr>
            <w:t>10</w:t>
          </w:r>
        </w:p>
        <w:p w:rsidR="00C0347B" w:rsidRPr="00292ACB" w:rsidRDefault="00C0347B" w:rsidP="00292ACB">
          <w:pPr>
            <w:pStyle w:val="Saturs2"/>
            <w:numPr>
              <w:ilvl w:val="0"/>
              <w:numId w:val="0"/>
            </w:numPr>
            <w:ind w:left="360"/>
            <w:rPr>
              <w:b w:val="0"/>
            </w:rPr>
          </w:pPr>
          <w:r w:rsidRPr="00292ACB">
            <w:rPr>
              <w:b w:val="0"/>
            </w:rPr>
            <w:t xml:space="preserve"> </w:t>
          </w:r>
          <w:r w:rsidR="00292ACB" w:rsidRPr="00292ACB">
            <w:rPr>
              <w:b w:val="0"/>
            </w:rPr>
            <w:t xml:space="preserve">1.3. </w:t>
          </w:r>
          <w:r w:rsidRPr="00292ACB">
            <w:rPr>
              <w:b w:val="0"/>
            </w:rPr>
            <w:t>Personāls</w:t>
          </w:r>
          <w:r w:rsidRPr="00292ACB">
            <w:rPr>
              <w:b w:val="0"/>
            </w:rPr>
            <w:ptab w:relativeTo="margin" w:alignment="right" w:leader="dot"/>
          </w:r>
          <w:r w:rsidR="005C5BF2">
            <w:rPr>
              <w:b w:val="0"/>
            </w:rPr>
            <w:t>13</w:t>
          </w:r>
        </w:p>
        <w:p w:rsidR="00C0347B" w:rsidRPr="00292ACB" w:rsidRDefault="00292ACB" w:rsidP="00292ACB">
          <w:pPr>
            <w:pStyle w:val="Saturs2"/>
            <w:numPr>
              <w:ilvl w:val="0"/>
              <w:numId w:val="0"/>
            </w:numPr>
            <w:ind w:left="360"/>
            <w:rPr>
              <w:b w:val="0"/>
            </w:rPr>
          </w:pPr>
          <w:r w:rsidRPr="00292ACB">
            <w:rPr>
              <w:b w:val="0"/>
            </w:rPr>
            <w:t xml:space="preserve">1.4. </w:t>
          </w:r>
          <w:r w:rsidR="00C0347B" w:rsidRPr="00292ACB">
            <w:rPr>
              <w:b w:val="0"/>
            </w:rPr>
            <w:t>Politikas jomas, nozares, apakšnozares vai funkcijas, par kurām iestāde ir atbildīga</w:t>
          </w:r>
          <w:r w:rsidR="00C0347B" w:rsidRPr="00292ACB">
            <w:rPr>
              <w:b w:val="0"/>
            </w:rPr>
            <w:ptab w:relativeTo="margin" w:alignment="right" w:leader="dot"/>
          </w:r>
          <w:r w:rsidR="005C5BF2">
            <w:rPr>
              <w:b w:val="0"/>
            </w:rPr>
            <w:t>13</w:t>
          </w:r>
        </w:p>
        <w:p w:rsidR="00C0347B" w:rsidRPr="00292ACB" w:rsidRDefault="00C0347B" w:rsidP="00292ACB">
          <w:pPr>
            <w:pStyle w:val="Saturs2"/>
            <w:numPr>
              <w:ilvl w:val="0"/>
              <w:numId w:val="0"/>
            </w:numPr>
            <w:ind w:left="360"/>
            <w:rPr>
              <w:b w:val="0"/>
            </w:rPr>
          </w:pPr>
          <w:r w:rsidRPr="00292ACB">
            <w:rPr>
              <w:b w:val="0"/>
            </w:rPr>
            <w:t>1.5. Iestādes darbības virzieni un mērķi</w:t>
          </w:r>
          <w:r w:rsidRPr="00292ACB">
            <w:rPr>
              <w:b w:val="0"/>
            </w:rPr>
            <w:ptab w:relativeTo="margin" w:alignment="right" w:leader="dot"/>
          </w:r>
          <w:r w:rsidR="005C5BF2">
            <w:rPr>
              <w:b w:val="0"/>
            </w:rPr>
            <w:t>14</w:t>
          </w:r>
        </w:p>
        <w:p w:rsidR="00C0347B" w:rsidRPr="00292ACB" w:rsidRDefault="00C0347B" w:rsidP="00292ACB">
          <w:pPr>
            <w:pStyle w:val="Saturs2"/>
            <w:numPr>
              <w:ilvl w:val="0"/>
              <w:numId w:val="0"/>
            </w:numPr>
            <w:ind w:left="360"/>
            <w:rPr>
              <w:b w:val="0"/>
            </w:rPr>
          </w:pPr>
          <w:r w:rsidRPr="00292ACB">
            <w:rPr>
              <w:b w:val="0"/>
            </w:rPr>
            <w:t>1.6. Izglītība un kultūra</w:t>
          </w:r>
          <w:r w:rsidRPr="00292ACB">
            <w:rPr>
              <w:b w:val="0"/>
            </w:rPr>
            <w:ptab w:relativeTo="margin" w:alignment="right" w:leader="dot"/>
          </w:r>
          <w:r w:rsidR="005C5BF2">
            <w:rPr>
              <w:b w:val="0"/>
            </w:rPr>
            <w:t>15</w:t>
          </w:r>
        </w:p>
        <w:p w:rsidR="00C0347B" w:rsidRPr="00292ACB" w:rsidRDefault="00C0347B" w:rsidP="00292ACB">
          <w:pPr>
            <w:pStyle w:val="Saturs2"/>
            <w:numPr>
              <w:ilvl w:val="0"/>
              <w:numId w:val="0"/>
            </w:numPr>
            <w:ind w:left="360"/>
            <w:rPr>
              <w:b w:val="0"/>
            </w:rPr>
          </w:pPr>
          <w:r w:rsidRPr="00292ACB">
            <w:rPr>
              <w:b w:val="0"/>
            </w:rPr>
            <w:t>1.7. Sports</w:t>
          </w:r>
          <w:r w:rsidRPr="00292ACB">
            <w:rPr>
              <w:b w:val="0"/>
            </w:rPr>
            <w:ptab w:relativeTo="margin" w:alignment="right" w:leader="dot"/>
          </w:r>
          <w:r w:rsidR="005C5BF2">
            <w:rPr>
              <w:b w:val="0"/>
            </w:rPr>
            <w:t>17</w:t>
          </w:r>
        </w:p>
        <w:p w:rsidR="00C0347B" w:rsidRPr="00292ACB" w:rsidRDefault="00C0347B" w:rsidP="00292ACB">
          <w:pPr>
            <w:pStyle w:val="Saturs2"/>
            <w:numPr>
              <w:ilvl w:val="0"/>
              <w:numId w:val="0"/>
            </w:numPr>
            <w:ind w:left="360"/>
            <w:rPr>
              <w:b w:val="0"/>
            </w:rPr>
          </w:pPr>
          <w:r w:rsidRPr="00292ACB">
            <w:rPr>
              <w:b w:val="0"/>
            </w:rPr>
            <w:t>1.8. Tūrisms</w:t>
          </w:r>
          <w:r w:rsidRPr="00292ACB">
            <w:rPr>
              <w:b w:val="0"/>
            </w:rPr>
            <w:ptab w:relativeTo="margin" w:alignment="right" w:leader="dot"/>
          </w:r>
          <w:r w:rsidR="005C5BF2">
            <w:rPr>
              <w:b w:val="0"/>
            </w:rPr>
            <w:t>17</w:t>
          </w:r>
        </w:p>
        <w:p w:rsidR="00C0347B" w:rsidRPr="00292ACB" w:rsidRDefault="00C0347B" w:rsidP="00292ACB">
          <w:pPr>
            <w:pStyle w:val="Saturs2"/>
            <w:numPr>
              <w:ilvl w:val="0"/>
              <w:numId w:val="0"/>
            </w:numPr>
            <w:ind w:left="360"/>
            <w:rPr>
              <w:b w:val="0"/>
            </w:rPr>
          </w:pPr>
          <w:r w:rsidRPr="00292ACB">
            <w:rPr>
              <w:b w:val="0"/>
            </w:rPr>
            <w:t>1.9. Sabiedriskā kārtība</w:t>
          </w:r>
          <w:r w:rsidRPr="00292ACB">
            <w:rPr>
              <w:b w:val="0"/>
            </w:rPr>
            <w:ptab w:relativeTo="margin" w:alignment="right" w:leader="dot"/>
          </w:r>
          <w:r w:rsidR="005C5BF2">
            <w:rPr>
              <w:b w:val="0"/>
            </w:rPr>
            <w:t>20</w:t>
          </w:r>
        </w:p>
        <w:p w:rsidR="00C0347B" w:rsidRPr="00292ACB" w:rsidRDefault="00C0347B" w:rsidP="00292ACB">
          <w:pPr>
            <w:pStyle w:val="Saturs2"/>
            <w:numPr>
              <w:ilvl w:val="0"/>
              <w:numId w:val="0"/>
            </w:numPr>
            <w:ind w:left="360"/>
            <w:rPr>
              <w:b w:val="0"/>
            </w:rPr>
          </w:pPr>
          <w:r w:rsidRPr="00292ACB">
            <w:rPr>
              <w:b w:val="0"/>
            </w:rPr>
            <w:t>1.10. Ezeru apsaimniekošana</w:t>
          </w:r>
          <w:r w:rsidRPr="00292ACB">
            <w:rPr>
              <w:b w:val="0"/>
            </w:rPr>
            <w:ptab w:relativeTo="margin" w:alignment="right" w:leader="dot"/>
          </w:r>
          <w:r w:rsidR="005C5BF2">
            <w:rPr>
              <w:b w:val="0"/>
            </w:rPr>
            <w:t>20</w:t>
          </w:r>
        </w:p>
        <w:p w:rsidR="00C0347B" w:rsidRPr="00292ACB" w:rsidRDefault="00C0347B" w:rsidP="00292ACB">
          <w:pPr>
            <w:pStyle w:val="Saturs2"/>
            <w:numPr>
              <w:ilvl w:val="0"/>
              <w:numId w:val="0"/>
            </w:numPr>
            <w:ind w:left="360"/>
            <w:rPr>
              <w:b w:val="0"/>
            </w:rPr>
          </w:pPr>
          <w:r w:rsidRPr="00292ACB">
            <w:rPr>
              <w:b w:val="0"/>
            </w:rPr>
            <w:t>1.11. Sociālā joma</w:t>
          </w:r>
          <w:r w:rsidRPr="00292ACB">
            <w:rPr>
              <w:b w:val="0"/>
            </w:rPr>
            <w:ptab w:relativeTo="margin" w:alignment="right" w:leader="dot"/>
          </w:r>
          <w:r w:rsidR="005C5BF2">
            <w:rPr>
              <w:b w:val="0"/>
            </w:rPr>
            <w:t>23</w:t>
          </w:r>
        </w:p>
        <w:p w:rsidR="00C0347B" w:rsidRPr="00292ACB" w:rsidRDefault="00C0347B" w:rsidP="00292ACB">
          <w:pPr>
            <w:pStyle w:val="Saturs2"/>
            <w:numPr>
              <w:ilvl w:val="0"/>
              <w:numId w:val="0"/>
            </w:numPr>
            <w:ind w:left="360"/>
            <w:rPr>
              <w:b w:val="0"/>
            </w:rPr>
          </w:pPr>
          <w:r w:rsidRPr="00292ACB">
            <w:rPr>
              <w:b w:val="0"/>
            </w:rPr>
            <w:t>1.12. Bāriņtiesa</w:t>
          </w:r>
          <w:r w:rsidRPr="00292ACB">
            <w:rPr>
              <w:b w:val="0"/>
            </w:rPr>
            <w:ptab w:relativeTo="margin" w:alignment="right" w:leader="dot"/>
          </w:r>
          <w:r w:rsidR="005C5BF2">
            <w:rPr>
              <w:b w:val="0"/>
            </w:rPr>
            <w:t>23</w:t>
          </w:r>
        </w:p>
        <w:p w:rsidR="00C0347B" w:rsidRPr="00C0347B" w:rsidRDefault="00C0347B" w:rsidP="00292ACB">
          <w:pPr>
            <w:pStyle w:val="Saturs2"/>
            <w:numPr>
              <w:ilvl w:val="0"/>
              <w:numId w:val="31"/>
            </w:numPr>
          </w:pPr>
          <w:r w:rsidRPr="00C0347B">
            <w:t>FINANŠU RESURSI UN DARBĪBAS REZULTĀTI</w:t>
          </w:r>
          <w:r w:rsidRPr="00C0347B">
            <w:ptab w:relativeTo="margin" w:alignment="right" w:leader="dot"/>
          </w:r>
          <w:r w:rsidR="005C5BF2">
            <w:t>25</w:t>
          </w:r>
        </w:p>
        <w:p w:rsidR="00C0347B" w:rsidRPr="00292ACB" w:rsidRDefault="00C0347B" w:rsidP="00292ACB">
          <w:pPr>
            <w:pStyle w:val="Saturs2"/>
            <w:numPr>
              <w:ilvl w:val="0"/>
              <w:numId w:val="0"/>
            </w:numPr>
            <w:ind w:left="360"/>
            <w:rPr>
              <w:b w:val="0"/>
            </w:rPr>
          </w:pPr>
          <w:r w:rsidRPr="00292ACB">
            <w:rPr>
              <w:b w:val="0"/>
            </w:rPr>
            <w:t>2.1. Pamatbudžeta finansējums un tā izlietojums</w:t>
          </w:r>
          <w:r w:rsidRPr="00292ACB">
            <w:rPr>
              <w:b w:val="0"/>
            </w:rPr>
            <w:ptab w:relativeTo="margin" w:alignment="right" w:leader="dot"/>
          </w:r>
          <w:r w:rsidR="005C5BF2">
            <w:rPr>
              <w:b w:val="0"/>
            </w:rPr>
            <w:t>25</w:t>
          </w:r>
        </w:p>
        <w:p w:rsidR="00C0347B" w:rsidRPr="00292ACB" w:rsidRDefault="00292ACB" w:rsidP="00292ACB">
          <w:pPr>
            <w:pStyle w:val="Saturs2"/>
            <w:numPr>
              <w:ilvl w:val="0"/>
              <w:numId w:val="0"/>
            </w:numPr>
            <w:ind w:left="360"/>
            <w:rPr>
              <w:b w:val="0"/>
            </w:rPr>
          </w:pPr>
          <w:r w:rsidRPr="00292ACB">
            <w:rPr>
              <w:b w:val="0"/>
            </w:rPr>
            <w:t>2.2. Saņemtie un atmaksātie aizņēmumi</w:t>
          </w:r>
          <w:r w:rsidR="00C0347B" w:rsidRPr="00292ACB">
            <w:rPr>
              <w:b w:val="0"/>
            </w:rPr>
            <w:ptab w:relativeTo="margin" w:alignment="right" w:leader="dot"/>
          </w:r>
          <w:r w:rsidR="005C5BF2">
            <w:rPr>
              <w:b w:val="0"/>
            </w:rPr>
            <w:t>28</w:t>
          </w:r>
        </w:p>
        <w:p w:rsidR="00C0347B" w:rsidRPr="00292ACB" w:rsidRDefault="00292ACB" w:rsidP="00292ACB">
          <w:pPr>
            <w:pStyle w:val="Saturs2"/>
            <w:numPr>
              <w:ilvl w:val="0"/>
              <w:numId w:val="0"/>
            </w:numPr>
            <w:ind w:left="360"/>
            <w:rPr>
              <w:b w:val="0"/>
            </w:rPr>
          </w:pPr>
          <w:r w:rsidRPr="00292ACB">
            <w:rPr>
              <w:b w:val="0"/>
            </w:rPr>
            <w:t xml:space="preserve">2.3. Pašvaldības īpašumu novērtējums </w:t>
          </w:r>
          <w:r w:rsidR="00C0347B" w:rsidRPr="00292ACB">
            <w:rPr>
              <w:b w:val="0"/>
            </w:rPr>
            <w:ptab w:relativeTo="margin" w:alignment="right" w:leader="dot"/>
          </w:r>
          <w:r w:rsidR="005C5BF2">
            <w:rPr>
              <w:b w:val="0"/>
            </w:rPr>
            <w:t>29</w:t>
          </w:r>
        </w:p>
        <w:p w:rsidR="00C0347B" w:rsidRPr="00292ACB" w:rsidRDefault="00292ACB" w:rsidP="00292ACB">
          <w:pPr>
            <w:pStyle w:val="Saturs2"/>
            <w:numPr>
              <w:ilvl w:val="0"/>
              <w:numId w:val="0"/>
            </w:numPr>
            <w:ind w:left="360"/>
            <w:rPr>
              <w:b w:val="0"/>
            </w:rPr>
          </w:pPr>
          <w:r w:rsidRPr="00292ACB">
            <w:rPr>
              <w:b w:val="0"/>
            </w:rPr>
            <w:t>2.4. Finanšu ieguldījumu kapitālsabiedrībās pārskats</w:t>
          </w:r>
          <w:r w:rsidR="00C0347B" w:rsidRPr="00292ACB">
            <w:rPr>
              <w:b w:val="0"/>
            </w:rPr>
            <w:ptab w:relativeTo="margin" w:alignment="right" w:leader="dot"/>
          </w:r>
          <w:r w:rsidR="005C5BF2">
            <w:rPr>
              <w:b w:val="0"/>
            </w:rPr>
            <w:t>30</w:t>
          </w:r>
        </w:p>
        <w:p w:rsidR="00C0347B" w:rsidRPr="00C0347B" w:rsidRDefault="00292ACB" w:rsidP="00292ACB">
          <w:pPr>
            <w:pStyle w:val="Saturs2"/>
            <w:numPr>
              <w:ilvl w:val="0"/>
              <w:numId w:val="31"/>
            </w:numPr>
          </w:pPr>
          <w:r w:rsidRPr="00292ACB">
            <w:t>PASĀKUMI TERITORIJAS ATTĪSTĪBAS PLĀNA ĪSTENOŠANAI</w:t>
          </w:r>
          <w:r w:rsidR="00C0347B" w:rsidRPr="00C0347B">
            <w:ptab w:relativeTo="margin" w:alignment="right" w:leader="dot"/>
          </w:r>
          <w:r w:rsidR="005C5BF2">
            <w:t>31</w:t>
          </w:r>
        </w:p>
        <w:p w:rsidR="00C0347B" w:rsidRPr="00C0347B" w:rsidRDefault="00292ACB" w:rsidP="00C0347B">
          <w:pPr>
            <w:pStyle w:val="Saturs2"/>
            <w:numPr>
              <w:ilvl w:val="0"/>
              <w:numId w:val="31"/>
            </w:numPr>
          </w:pPr>
          <w:r w:rsidRPr="00292ACB">
            <w:t>KOMUNIKĀCIJA AR SABIEDRĪBU</w:t>
          </w:r>
          <w:r w:rsidR="00C0347B" w:rsidRPr="00292ACB">
            <w:ptab w:relativeTo="margin" w:alignment="right" w:leader="dot"/>
          </w:r>
          <w:r w:rsidR="005C5BF2">
            <w:t>41</w:t>
          </w:r>
        </w:p>
        <w:p w:rsidR="00ED72C8" w:rsidRDefault="00292ACB" w:rsidP="00292ACB">
          <w:pPr>
            <w:pStyle w:val="Saturs3"/>
            <w:numPr>
              <w:ilvl w:val="1"/>
              <w:numId w:val="31"/>
            </w:numPr>
            <w:rPr>
              <w:rFonts w:ascii="Times New Roman" w:hAnsi="Times New Roman"/>
              <w:sz w:val="24"/>
              <w:szCs w:val="24"/>
            </w:rPr>
          </w:pPr>
          <w:r>
            <w:rPr>
              <w:rFonts w:ascii="Times New Roman" w:hAnsi="Times New Roman"/>
              <w:sz w:val="24"/>
              <w:szCs w:val="24"/>
            </w:rPr>
            <w:t xml:space="preserve"> Pasākumi, kas veikti sabiedrības informēšanai un izglītošanai</w:t>
          </w:r>
          <w:r w:rsidR="00ED72C8" w:rsidRPr="003A5980">
            <w:rPr>
              <w:rFonts w:ascii="Times New Roman" w:hAnsi="Times New Roman"/>
              <w:sz w:val="24"/>
              <w:szCs w:val="24"/>
            </w:rPr>
            <w:ptab w:relativeTo="margin" w:alignment="right" w:leader="dot"/>
          </w:r>
          <w:r w:rsidR="005C5BF2">
            <w:rPr>
              <w:rFonts w:ascii="Times New Roman" w:hAnsi="Times New Roman"/>
              <w:sz w:val="24"/>
              <w:szCs w:val="24"/>
            </w:rPr>
            <w:t>41</w:t>
          </w:r>
        </w:p>
        <w:p w:rsidR="00292ACB" w:rsidRPr="003A5980" w:rsidRDefault="00292ACB" w:rsidP="00292ACB">
          <w:pPr>
            <w:pStyle w:val="Saturs3"/>
            <w:numPr>
              <w:ilvl w:val="1"/>
              <w:numId w:val="31"/>
            </w:numPr>
            <w:rPr>
              <w:rFonts w:ascii="Times New Roman" w:hAnsi="Times New Roman"/>
              <w:sz w:val="24"/>
              <w:szCs w:val="24"/>
            </w:rPr>
          </w:pPr>
          <w:r>
            <w:rPr>
              <w:rFonts w:ascii="Times New Roman" w:hAnsi="Times New Roman"/>
              <w:sz w:val="24"/>
              <w:szCs w:val="24"/>
            </w:rPr>
            <w:t xml:space="preserve"> Sadarbība ar nevalstisko sektoru un iedzīvotājiem</w:t>
          </w:r>
          <w:r w:rsidRPr="003A5980">
            <w:rPr>
              <w:rFonts w:ascii="Times New Roman" w:hAnsi="Times New Roman"/>
              <w:sz w:val="24"/>
              <w:szCs w:val="24"/>
            </w:rPr>
            <w:ptab w:relativeTo="margin" w:alignment="right" w:leader="dot"/>
          </w:r>
          <w:r w:rsidR="005C5BF2">
            <w:rPr>
              <w:rFonts w:ascii="Times New Roman" w:hAnsi="Times New Roman"/>
              <w:sz w:val="24"/>
              <w:szCs w:val="24"/>
            </w:rPr>
            <w:t>41</w:t>
          </w:r>
        </w:p>
        <w:p w:rsidR="00292ACB" w:rsidRPr="00292ACB" w:rsidRDefault="00292ACB" w:rsidP="00292ACB">
          <w:pPr>
            <w:pStyle w:val="Saturs3"/>
            <w:numPr>
              <w:ilvl w:val="0"/>
              <w:numId w:val="31"/>
            </w:numPr>
            <w:rPr>
              <w:rFonts w:ascii="Times New Roman" w:hAnsi="Times New Roman"/>
              <w:b/>
              <w:sz w:val="24"/>
              <w:szCs w:val="24"/>
            </w:rPr>
          </w:pPr>
          <w:r w:rsidRPr="00292ACB">
            <w:rPr>
              <w:rFonts w:ascii="Times New Roman" w:hAnsi="Times New Roman"/>
              <w:b/>
              <w:sz w:val="24"/>
              <w:szCs w:val="24"/>
            </w:rPr>
            <w:t xml:space="preserve">VEIKTIE PASĀKUMI PAŠVALDĪBAS VADĪBAS PILNVEIDOŠANAI </w:t>
          </w:r>
          <w:r w:rsidRPr="00292ACB">
            <w:rPr>
              <w:rFonts w:ascii="Times New Roman" w:hAnsi="Times New Roman"/>
              <w:b/>
              <w:sz w:val="24"/>
              <w:szCs w:val="24"/>
            </w:rPr>
            <w:ptab w:relativeTo="margin" w:alignment="right" w:leader="dot"/>
          </w:r>
          <w:r w:rsidR="005C5BF2">
            <w:rPr>
              <w:rFonts w:ascii="Times New Roman" w:hAnsi="Times New Roman"/>
              <w:b/>
              <w:sz w:val="24"/>
              <w:szCs w:val="24"/>
            </w:rPr>
            <w:t>46</w:t>
          </w:r>
        </w:p>
        <w:p w:rsidR="00292ACB" w:rsidRPr="00292ACB" w:rsidRDefault="00292ACB" w:rsidP="00292ACB">
          <w:pPr>
            <w:pStyle w:val="Saturs3"/>
            <w:numPr>
              <w:ilvl w:val="0"/>
              <w:numId w:val="31"/>
            </w:numPr>
            <w:rPr>
              <w:rFonts w:ascii="Times New Roman" w:hAnsi="Times New Roman"/>
              <w:b/>
              <w:sz w:val="24"/>
              <w:szCs w:val="24"/>
            </w:rPr>
          </w:pPr>
          <w:r w:rsidRPr="00292ACB">
            <w:rPr>
              <w:rFonts w:ascii="Times New Roman" w:hAnsi="Times New Roman"/>
              <w:b/>
              <w:sz w:val="24"/>
              <w:szCs w:val="24"/>
            </w:rPr>
            <w:t>2021. GADĀ PLĀNOTIE PASĀKUMI</w:t>
          </w:r>
          <w:r w:rsidRPr="00292ACB">
            <w:rPr>
              <w:rFonts w:ascii="Times New Roman" w:hAnsi="Times New Roman"/>
              <w:b/>
              <w:sz w:val="24"/>
              <w:szCs w:val="24"/>
            </w:rPr>
            <w:ptab w:relativeTo="margin" w:alignment="right" w:leader="dot"/>
          </w:r>
          <w:r w:rsidR="005C5BF2">
            <w:rPr>
              <w:rFonts w:ascii="Times New Roman" w:hAnsi="Times New Roman"/>
              <w:b/>
              <w:sz w:val="24"/>
              <w:szCs w:val="24"/>
            </w:rPr>
            <w:t>47</w:t>
          </w:r>
        </w:p>
        <w:p w:rsidR="00292ACB" w:rsidRPr="003A5980" w:rsidRDefault="00292ACB" w:rsidP="00292ACB">
          <w:pPr>
            <w:pStyle w:val="Saturs3"/>
            <w:numPr>
              <w:ilvl w:val="0"/>
              <w:numId w:val="31"/>
            </w:numPr>
            <w:rPr>
              <w:rFonts w:ascii="Times New Roman" w:hAnsi="Times New Roman"/>
              <w:sz w:val="24"/>
              <w:szCs w:val="24"/>
            </w:rPr>
          </w:pPr>
          <w:r w:rsidRPr="00292ACB">
            <w:rPr>
              <w:rFonts w:ascii="Times New Roman" w:hAnsi="Times New Roman"/>
              <w:b/>
              <w:sz w:val="24"/>
              <w:szCs w:val="24"/>
            </w:rPr>
            <w:t>PIELIKUMI</w:t>
          </w:r>
          <w:r w:rsidRPr="00292ACB">
            <w:rPr>
              <w:rFonts w:ascii="Times New Roman" w:hAnsi="Times New Roman"/>
              <w:b/>
              <w:sz w:val="24"/>
              <w:szCs w:val="24"/>
            </w:rPr>
            <w:ptab w:relativeTo="margin" w:alignment="right" w:leader="dot"/>
          </w:r>
          <w:r w:rsidR="005C5BF2">
            <w:rPr>
              <w:rFonts w:ascii="Times New Roman" w:hAnsi="Times New Roman"/>
              <w:b/>
              <w:sz w:val="24"/>
              <w:szCs w:val="24"/>
            </w:rPr>
            <w:t>48</w:t>
          </w:r>
        </w:p>
        <w:p w:rsidR="00292ACB" w:rsidRPr="003A5980" w:rsidRDefault="00292ACB" w:rsidP="00292ACB">
          <w:pPr>
            <w:pStyle w:val="Saturs3"/>
            <w:numPr>
              <w:ilvl w:val="1"/>
              <w:numId w:val="31"/>
            </w:numPr>
            <w:rPr>
              <w:rFonts w:ascii="Times New Roman" w:hAnsi="Times New Roman"/>
              <w:sz w:val="24"/>
              <w:szCs w:val="24"/>
            </w:rPr>
          </w:pPr>
          <w:r>
            <w:rPr>
              <w:rFonts w:ascii="Times New Roman" w:hAnsi="Times New Roman"/>
              <w:sz w:val="24"/>
              <w:szCs w:val="24"/>
            </w:rPr>
            <w:t xml:space="preserve"> Revidenta atzinums</w:t>
          </w:r>
          <w:r w:rsidRPr="003A5980">
            <w:rPr>
              <w:rFonts w:ascii="Times New Roman" w:hAnsi="Times New Roman"/>
              <w:sz w:val="24"/>
              <w:szCs w:val="24"/>
            </w:rPr>
            <w:ptab w:relativeTo="margin" w:alignment="right" w:leader="dot"/>
          </w:r>
          <w:r w:rsidR="005C5BF2">
            <w:rPr>
              <w:rFonts w:ascii="Times New Roman" w:hAnsi="Times New Roman"/>
              <w:sz w:val="24"/>
              <w:szCs w:val="24"/>
            </w:rPr>
            <w:t>48</w:t>
          </w:r>
        </w:p>
        <w:p w:rsidR="00D1640B" w:rsidRDefault="00D1640B" w:rsidP="00ED72C8">
          <w:pPr>
            <w:rPr>
              <w:rFonts w:ascii="Times New Roman" w:hAnsi="Times New Roman" w:cs="Times New Roman"/>
              <w:sz w:val="24"/>
              <w:szCs w:val="24"/>
            </w:rPr>
          </w:pPr>
        </w:p>
        <w:p w:rsidR="00ED72C8" w:rsidRPr="005B5C4D" w:rsidRDefault="005632C6" w:rsidP="00ED72C8">
          <w:pPr>
            <w:rPr>
              <w:rFonts w:ascii="Times New Roman" w:hAnsi="Times New Roman" w:cs="Times New Roman"/>
              <w:sz w:val="24"/>
              <w:szCs w:val="24"/>
              <w:lang w:eastAsia="lv-LV"/>
            </w:rPr>
          </w:pPr>
        </w:p>
      </w:sdtContent>
    </w:sdt>
    <w:p w:rsidR="00ED72C8" w:rsidRPr="005B5C4D" w:rsidRDefault="00ED72C8">
      <w:pPr>
        <w:rPr>
          <w:rFonts w:ascii="Times New Roman" w:hAnsi="Times New Roman" w:cs="Times New Roman"/>
          <w:sz w:val="24"/>
          <w:szCs w:val="24"/>
        </w:rPr>
      </w:pPr>
    </w:p>
    <w:p w:rsidR="00ED72C8" w:rsidRPr="005B5C4D" w:rsidRDefault="00ED72C8">
      <w:pPr>
        <w:rPr>
          <w:rFonts w:ascii="Times New Roman" w:hAnsi="Times New Roman" w:cs="Times New Roman"/>
          <w:sz w:val="24"/>
          <w:szCs w:val="24"/>
        </w:rPr>
      </w:pPr>
    </w:p>
    <w:p w:rsidR="00ED72C8" w:rsidRPr="005B5C4D" w:rsidRDefault="00ED72C8">
      <w:pPr>
        <w:rPr>
          <w:rFonts w:ascii="Times New Roman" w:hAnsi="Times New Roman" w:cs="Times New Roman"/>
          <w:sz w:val="24"/>
          <w:szCs w:val="24"/>
        </w:rPr>
      </w:pPr>
    </w:p>
    <w:p w:rsidR="00ED72C8" w:rsidRDefault="00ED72C8">
      <w:pPr>
        <w:rPr>
          <w:rFonts w:ascii="Times New Roman" w:hAnsi="Times New Roman" w:cs="Times New Roman"/>
          <w:sz w:val="24"/>
          <w:szCs w:val="24"/>
        </w:rPr>
      </w:pPr>
    </w:p>
    <w:p w:rsidR="0063700B" w:rsidRPr="005B5C4D" w:rsidRDefault="0063700B">
      <w:pPr>
        <w:rPr>
          <w:rFonts w:ascii="Times New Roman" w:hAnsi="Times New Roman" w:cs="Times New Roman"/>
          <w:sz w:val="24"/>
          <w:szCs w:val="24"/>
        </w:rPr>
      </w:pPr>
    </w:p>
    <w:p w:rsidR="000D2C2E" w:rsidRDefault="00D1640B" w:rsidP="00D1640B">
      <w:pPr>
        <w:spacing w:after="0"/>
        <w:rPr>
          <w:rFonts w:ascii="Times New Roman" w:hAnsi="Times New Roman" w:cs="Times New Roman"/>
          <w:b/>
          <w:sz w:val="24"/>
          <w:szCs w:val="24"/>
        </w:rPr>
      </w:pPr>
      <w:r>
        <w:rPr>
          <w:rFonts w:ascii="Times New Roman" w:hAnsi="Times New Roman" w:cs="Times New Roman"/>
          <w:noProof/>
          <w:sz w:val="24"/>
          <w:szCs w:val="24"/>
          <w:lang w:eastAsia="lv-LV"/>
        </w:rPr>
        <w:lastRenderedPageBreak/>
        <w:drawing>
          <wp:anchor distT="0" distB="0" distL="114300" distR="114300" simplePos="0" relativeHeight="251664384" behindDoc="1" locked="0" layoutInCell="1" allowOverlap="1" wp14:anchorId="1B9F9E30" wp14:editId="55844BE3">
            <wp:simplePos x="0" y="0"/>
            <wp:positionH relativeFrom="margin">
              <wp:align>left</wp:align>
            </wp:positionH>
            <wp:positionV relativeFrom="paragraph">
              <wp:posOffset>11430</wp:posOffset>
            </wp:positionV>
            <wp:extent cx="1790700" cy="2686050"/>
            <wp:effectExtent l="0" t="0" r="0" b="0"/>
            <wp:wrapTight wrapText="bothSides">
              <wp:wrapPolygon edited="0">
                <wp:start x="0" y="0"/>
                <wp:lineTo x="0" y="21447"/>
                <wp:lineTo x="21370" y="21447"/>
                <wp:lineTo x="21370" y="0"/>
                <wp:lineTo x="0" y="0"/>
              </wp:wrapPolygon>
            </wp:wrapTight>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mbazi-ZSS-20170418-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0700" cy="2686050"/>
                    </a:xfrm>
                    <a:prstGeom prst="rect">
                      <a:avLst/>
                    </a:prstGeom>
                  </pic:spPr>
                </pic:pic>
              </a:graphicData>
            </a:graphic>
            <wp14:sizeRelH relativeFrom="page">
              <wp14:pctWidth>0</wp14:pctWidth>
            </wp14:sizeRelH>
            <wp14:sizeRelV relativeFrom="page">
              <wp14:pctHeight>0</wp14:pctHeight>
            </wp14:sizeRelV>
          </wp:anchor>
        </w:drawing>
      </w:r>
      <w:r w:rsidR="00483F53" w:rsidRPr="00781AAB">
        <w:rPr>
          <w:rFonts w:ascii="Times New Roman" w:hAnsi="Times New Roman" w:cs="Times New Roman"/>
          <w:b/>
          <w:sz w:val="24"/>
          <w:szCs w:val="24"/>
        </w:rPr>
        <w:t>Cienījamais Limbažu novada pašvaldības publiskā pārskata lasītāj!</w:t>
      </w:r>
    </w:p>
    <w:p w:rsidR="00D1640B" w:rsidRPr="00D1640B" w:rsidRDefault="00D1640B" w:rsidP="00D1640B">
      <w:pPr>
        <w:spacing w:after="0"/>
        <w:rPr>
          <w:rFonts w:ascii="Times New Roman" w:hAnsi="Times New Roman" w:cs="Times New Roman"/>
          <w:b/>
          <w:sz w:val="24"/>
          <w:szCs w:val="24"/>
        </w:rPr>
      </w:pPr>
    </w:p>
    <w:p w:rsidR="000D2C2E" w:rsidRPr="000D2C2E" w:rsidRDefault="000D2C2E" w:rsidP="00D1640B">
      <w:pPr>
        <w:spacing w:after="0"/>
        <w:ind w:firstLine="720"/>
        <w:jc w:val="both"/>
        <w:rPr>
          <w:rFonts w:ascii="Times New Roman" w:hAnsi="Times New Roman" w:cs="Times New Roman"/>
          <w:sz w:val="24"/>
          <w:szCs w:val="24"/>
        </w:rPr>
      </w:pPr>
      <w:r w:rsidRPr="000D2C2E">
        <w:rPr>
          <w:rFonts w:ascii="Times New Roman" w:hAnsi="Times New Roman" w:cs="Times New Roman"/>
          <w:sz w:val="24"/>
          <w:szCs w:val="24"/>
        </w:rPr>
        <w:t>Limbažu novada pašvaldība 2020. gadā turpināja nodrošināt pašvaldības funkciju izpildi, lai attīstītu novada saimniecisko darbību, kā arī veicinātu Eiropas Savienības fondu finansējuma apguvi. Pašvaldības prioritātes bija izglītības, vides, ielu un lauku ceļu infrastruktūras sakārtošana, kā arī Eiropas Savienības fondu finansēto projektu īstenošana un pakalpojumu pieejamības uzlabošana. Kvalitatīvu ceļu tīklu izveide, ērta sabiedriskā transporta satiksme, izglītības un sociālo pakalpojumu nodrošināšana, droša pārvietošanās atbildīgajiem dienestiem, ir būtisks aspekts iedzīvotāju kvalitātes uzlabošanai un uzņēmējdarbības attīstībai reģionos.</w:t>
      </w:r>
    </w:p>
    <w:p w:rsidR="000D2C2E" w:rsidRPr="000D2C2E" w:rsidRDefault="000D2C2E" w:rsidP="00D1640B">
      <w:pPr>
        <w:spacing w:after="0"/>
        <w:ind w:firstLine="720"/>
        <w:jc w:val="both"/>
        <w:rPr>
          <w:rFonts w:ascii="Times New Roman" w:hAnsi="Times New Roman" w:cs="Times New Roman"/>
          <w:sz w:val="24"/>
          <w:szCs w:val="24"/>
        </w:rPr>
      </w:pPr>
      <w:r w:rsidRPr="000D2C2E">
        <w:rPr>
          <w:rFonts w:ascii="Times New Roman" w:hAnsi="Times New Roman" w:cs="Times New Roman"/>
          <w:sz w:val="24"/>
          <w:szCs w:val="24"/>
        </w:rPr>
        <w:t>Lai sekmētu finanšu resursu ietaupījumu un uzlabotu klientu apkalpošanas kvalitāti, 2020. gadā pašvaldība veica SIA “Limbažu siltums” un SIA “Limbažu komunālserviss” reorganizāciju, SIA “Limbažu komunālserviss” pievienojot SIA “Limbažu siltums”. Reorganizācijas rezultātā iedzīvotājiem ir daudz vienkāršotāka rēķinu apmaksa. Iedzīvotāji par visiem komunālajiem pakalpojumiem var norēķināties vienuviet, nenodalot siltuma un ūdens pakalpojumus atsevišķi – gan attiecībā uz maksu par karstā un aukstā ūdens patēriņu, gan apkuri un arī skaitītāju nomaiņu.</w:t>
      </w:r>
    </w:p>
    <w:p w:rsidR="000D2C2E" w:rsidRPr="000D2C2E" w:rsidRDefault="000D2C2E" w:rsidP="00D1640B">
      <w:pPr>
        <w:spacing w:after="0"/>
        <w:ind w:firstLine="720"/>
        <w:jc w:val="both"/>
        <w:rPr>
          <w:rFonts w:ascii="Times New Roman" w:hAnsi="Times New Roman" w:cs="Times New Roman"/>
          <w:sz w:val="24"/>
          <w:szCs w:val="24"/>
        </w:rPr>
      </w:pPr>
      <w:r w:rsidRPr="000D2C2E">
        <w:rPr>
          <w:rFonts w:ascii="Times New Roman" w:hAnsi="Times New Roman" w:cs="Times New Roman"/>
          <w:sz w:val="24"/>
          <w:szCs w:val="24"/>
        </w:rPr>
        <w:t xml:space="preserve">2020. gadā ieguldījumi veikti arī vides labiekārtošanas, pieejamības un uzlabošanas jomā. 2019. gadā noslēdzās Mazezera attīrīšana no aizaugumiem, tā rezultātā 2020. gadā Limbažu Mazezerā bija iespēja izveidot jaunu vides objektu “Mazezera strūklaku”. </w:t>
      </w:r>
    </w:p>
    <w:p w:rsidR="000D2C2E" w:rsidRPr="000D2C2E" w:rsidRDefault="000D2C2E" w:rsidP="00D1640B">
      <w:pPr>
        <w:spacing w:after="0"/>
        <w:ind w:firstLine="720"/>
        <w:jc w:val="both"/>
        <w:rPr>
          <w:rFonts w:ascii="Times New Roman" w:hAnsi="Times New Roman" w:cs="Times New Roman"/>
          <w:sz w:val="24"/>
          <w:szCs w:val="24"/>
        </w:rPr>
      </w:pPr>
      <w:r w:rsidRPr="000D2C2E">
        <w:rPr>
          <w:rFonts w:ascii="Times New Roman" w:hAnsi="Times New Roman" w:cs="Times New Roman"/>
          <w:sz w:val="24"/>
          <w:szCs w:val="24"/>
        </w:rPr>
        <w:t xml:space="preserve">Projektu konkursu ietvaros, turpinājām atbalstīt dažādas novada iedzīvotāju iniciatīvas. Paredzējām finansējumu nevalstiskajām organizācijām un iedzīvotāju grupām, daudzdzīvokļu māju siltumnoturības uzlabošanai, daudzdzīvokļu māju iekšpagalmu sakārtošanai, komercdarbības uzsākšanai, kanalizācijas pievadu izbūvei u.c. Atbalstītas tika arī dažādas sporta un kultūras aktivitātes. 2020. gadā pašvaldība izveidoja jaunu atbalsta programmu elektroenerģijas pieslēgumu nodalīšanai un jaunu pieslēgumu izveidei objektiem Limbažu novadā, kuros privātpersonas lieto valsts vai pašvaldības iestādes elektroenerģijas pieslēgumu. </w:t>
      </w:r>
    </w:p>
    <w:p w:rsidR="000D2C2E" w:rsidRPr="000D2C2E" w:rsidRDefault="000D2C2E" w:rsidP="00D1640B">
      <w:pPr>
        <w:spacing w:after="0"/>
        <w:ind w:firstLine="720"/>
        <w:jc w:val="both"/>
        <w:rPr>
          <w:rFonts w:ascii="Times New Roman" w:hAnsi="Times New Roman" w:cs="Times New Roman"/>
          <w:sz w:val="24"/>
          <w:szCs w:val="24"/>
        </w:rPr>
      </w:pPr>
      <w:r w:rsidRPr="000D2C2E">
        <w:rPr>
          <w:rFonts w:ascii="Times New Roman" w:hAnsi="Times New Roman" w:cs="Times New Roman"/>
          <w:sz w:val="24"/>
          <w:szCs w:val="24"/>
        </w:rPr>
        <w:t>Limbažu stadionā veikta stadiona skrejceļa seguma atjaunošana un tāllēkšanas bedru, lodes grūšanas apļa un diska mešanas apļa izbūve.</w:t>
      </w:r>
    </w:p>
    <w:p w:rsidR="000D2C2E" w:rsidRPr="000D2C2E" w:rsidRDefault="000D2C2E" w:rsidP="00D1640B">
      <w:pPr>
        <w:spacing w:after="0"/>
        <w:ind w:firstLine="720"/>
        <w:jc w:val="both"/>
        <w:rPr>
          <w:rFonts w:ascii="Times New Roman" w:hAnsi="Times New Roman" w:cs="Times New Roman"/>
          <w:sz w:val="24"/>
          <w:szCs w:val="24"/>
        </w:rPr>
      </w:pPr>
      <w:r w:rsidRPr="000D2C2E">
        <w:rPr>
          <w:rFonts w:ascii="Times New Roman" w:hAnsi="Times New Roman" w:cs="Times New Roman"/>
          <w:sz w:val="24"/>
          <w:szCs w:val="24"/>
        </w:rPr>
        <w:t xml:space="preserve">Arī 2020. gadā paredzējām līdzekļus braukšanas izdevumu segšanai starppilsētas un reģionālās nozīmes sabiedriskajā transportā skolēnu nokļūšanai uz mācībām Limbažu novada izglītības un interešu izglītības iestādēs. Lai atbalstītu skolēnus, kuri klātienē apgūst izglītību Limbažu novada administratīvajā teritorijā esošajā profesionālās izglītības iestādē, pašvaldība pieņēma lēmumu 50 % apmērā kompensēt braukšanas izdevumus, kas saistīti ar braucieniem mācību gada laikā no dzīves vietas līdz izglītības iestādei un atpakaļ, pašvaldības administratīvajā teritorijā, ja skolēns izmanto sabiedrisko transportlīdzekli, kas pārvadā pasažierus pilsētas un reģionālās nozīmes maršrutos. Turpinājām nodrošinātas brīvpusdienas 5-gadīgiem un 6-gadīgiem bērniem, kuri apgūst obligāto pirmsskolas apmācību un 5.-7.klašu skolēniem Limbažu novada pamata un vispārējās izglītības iestādēs. Ņemot vērā situāciju ar COVID-19 izplatību, skolēnu ēdināšanu pašvaldība sākot ar aprīli organizēja pārtikas paku un pārtikas talonu veidā. Pēc Limbažu novada pašvaldības ierosinājuma, 2020. gada 21. aprīlī Ministru kabinets atbalstīja Izglītības un zinātnes ministrijas izstrādāto rīkojuma projektu par valsts ģimnāzijas statusa piešķiršanu Limbažu novada ģimnāzijai, tādējādi veicinot valsts ģimnāziju pieejamību, palielinot talantīgo bērnu izglītības iespējas Rīgas plānošanas reģionā. </w:t>
      </w:r>
    </w:p>
    <w:p w:rsidR="000D2C2E" w:rsidRPr="000D2C2E" w:rsidRDefault="000D2C2E" w:rsidP="00D1640B">
      <w:pPr>
        <w:spacing w:after="0"/>
        <w:ind w:firstLine="720"/>
        <w:jc w:val="both"/>
        <w:rPr>
          <w:rFonts w:ascii="Times New Roman" w:hAnsi="Times New Roman" w:cs="Times New Roman"/>
          <w:sz w:val="24"/>
          <w:szCs w:val="24"/>
        </w:rPr>
      </w:pPr>
      <w:r w:rsidRPr="000D2C2E">
        <w:rPr>
          <w:rFonts w:ascii="Times New Roman" w:hAnsi="Times New Roman" w:cs="Times New Roman"/>
          <w:sz w:val="24"/>
          <w:szCs w:val="24"/>
        </w:rPr>
        <w:t xml:space="preserve">2020. gadā apjomīgs darbs un finansējums ieguldīts ielu un lauku ceļu infrastruktūras sakārtošanā, kā arī Eiropas Savienības fondu finansēto projektu īstenošanā. Lai paaugstinātu </w:t>
      </w:r>
      <w:r w:rsidRPr="000D2C2E">
        <w:rPr>
          <w:rFonts w:ascii="Times New Roman" w:hAnsi="Times New Roman" w:cs="Times New Roman"/>
          <w:sz w:val="24"/>
          <w:szCs w:val="24"/>
        </w:rPr>
        <w:lastRenderedPageBreak/>
        <w:t xml:space="preserve">gājēju drošību un atdalītu mazaizsargātos satiksmes dalībniekus no transporta satiksmes, Limbažu novada pašvaldība Lādezera ciemā izbūvēja apgaismotu gājēju celiņu gar valsts autoceļu V129. </w:t>
      </w:r>
    </w:p>
    <w:p w:rsidR="000D2C2E" w:rsidRPr="000D2C2E" w:rsidRDefault="000D2C2E" w:rsidP="00D1640B">
      <w:pPr>
        <w:spacing w:after="0"/>
        <w:ind w:firstLine="720"/>
        <w:jc w:val="both"/>
        <w:rPr>
          <w:rFonts w:ascii="Times New Roman" w:hAnsi="Times New Roman" w:cs="Times New Roman"/>
          <w:sz w:val="24"/>
          <w:szCs w:val="24"/>
        </w:rPr>
      </w:pPr>
      <w:r>
        <w:rPr>
          <w:rFonts w:ascii="Times New Roman" w:hAnsi="Times New Roman" w:cs="Times New Roman"/>
          <w:sz w:val="24"/>
          <w:szCs w:val="24"/>
        </w:rPr>
        <w:t>P</w:t>
      </w:r>
      <w:r w:rsidRPr="000D2C2E">
        <w:rPr>
          <w:rFonts w:ascii="Times New Roman" w:hAnsi="Times New Roman" w:cs="Times New Roman"/>
          <w:sz w:val="24"/>
          <w:szCs w:val="24"/>
        </w:rPr>
        <w:t>rojekta “Limbažu novada ģimnāzijas mācību vides uzlabošana” ietvaros pilnībā atjaunotas dienesta viesnīcas telpas, nosiltināta ēka, ievērojami uzlabojot tās energoefektivitāti. Ēkas pirmais stāvs pielāgots cilvēkiem ar kustību traucējumiem. Skolēni ieguvuši mūsdienīgas dzīvojamās telpas ar jaunām mēbelēm un aprīkojumu. Šī paša projekta ietvaros noslēgts līgums par Limbažu sporta halles atjaunošanu, nomainot jumta un sienu konstrukcijas ar industriāli ražotiem sendviču tipa paneļiem, atjaunojot ventilācijas  sistēmu, nomainot zāles grīdas segumu, kā arī veicot siltummezgla pārbūvi ar iespēju pieslēgties pilsētas siltumtīklam. Sporta halles atjaunošana ir šī projekta pēdējā īstenojamā aktivitāte. Projekta ietvaros jau šobrīd veikti nozīmīgi ieguldījumi Limbažu novada ģimnāzijas infrastruktūrā. 2018. gada pavasarī pabeigti darbi ģimnāzijas telpu atjaunošanā ēkā Rīgas ielā 28, 4.stāvā, kur tika izveidota mūsdienīga klases telpa, izremontēts gaitenis un sanitārie mezgli. Sporta halles atjaunošana noslēgsies 2021. gadā.</w:t>
      </w:r>
    </w:p>
    <w:p w:rsidR="000D2C2E" w:rsidRDefault="000D2C2E" w:rsidP="00D1640B">
      <w:pPr>
        <w:spacing w:after="0"/>
        <w:ind w:firstLine="720"/>
        <w:jc w:val="both"/>
        <w:rPr>
          <w:rFonts w:ascii="Times New Roman" w:hAnsi="Times New Roman" w:cs="Times New Roman"/>
          <w:sz w:val="24"/>
          <w:szCs w:val="24"/>
        </w:rPr>
      </w:pPr>
      <w:r w:rsidRPr="000D2C2E">
        <w:rPr>
          <w:rFonts w:ascii="Times New Roman" w:hAnsi="Times New Roman" w:cs="Times New Roman"/>
          <w:sz w:val="24"/>
          <w:szCs w:val="24"/>
        </w:rPr>
        <w:t>Skultē pabeigta multifunkcionālā centra būvniecība Edgara Liepiņa ielā 2. Jaunajā ēkā tiek nodrošinātas konsultācijas iedzīvotājiem ar pašvaldību saistītos jautājumos, pašvaldībai adresēto dokumentu pieņemšana un informācijas sniegšana tūristiem.</w:t>
      </w:r>
    </w:p>
    <w:p w:rsidR="000D2C2E" w:rsidRPr="000D2C2E" w:rsidRDefault="000D2C2E" w:rsidP="007216DC">
      <w:pPr>
        <w:spacing w:after="0"/>
        <w:ind w:firstLine="720"/>
        <w:jc w:val="both"/>
        <w:rPr>
          <w:rFonts w:ascii="Times New Roman" w:hAnsi="Times New Roman" w:cs="Times New Roman"/>
          <w:sz w:val="24"/>
          <w:szCs w:val="24"/>
        </w:rPr>
      </w:pPr>
      <w:r w:rsidRPr="000D2C2E">
        <w:rPr>
          <w:rFonts w:ascii="Times New Roman" w:hAnsi="Times New Roman" w:cs="Times New Roman"/>
          <w:sz w:val="24"/>
          <w:szCs w:val="24"/>
        </w:rPr>
        <w:t>Lai nodrošinātu mājokli un atbalstu sociālo problēmu risināšanā pilngadīgām personām ar garīga rakstura traucējumiem, kurām ir objektīvas grūtības dzīvot patstāvīgi, Limbažu novada pašvaldība uzsāka sociālo pakalpojumu centra būvniecību Limbažos, Cēsu ielā 7. Tā rezultātā 2021. gadā tiks izveidotas 12 grupu dzīvokļu vietas un 2 atelpas brīža pakalpojuma vietas pilngadīgām personām ar garīga rakstura traucējumiem. Centra būvniecība notiek ERAF projekta ”Pakalpojumu infrastruktūras attīstība deinstitucionalizācijas plāna īstenošanai Limbažu novadā” ietvaros.</w:t>
      </w:r>
    </w:p>
    <w:p w:rsidR="000D2C2E" w:rsidRPr="000D2C2E" w:rsidRDefault="000D2C2E" w:rsidP="00D1640B">
      <w:pPr>
        <w:spacing w:after="0"/>
        <w:ind w:firstLine="720"/>
        <w:jc w:val="both"/>
        <w:rPr>
          <w:rFonts w:ascii="Times New Roman" w:hAnsi="Times New Roman" w:cs="Times New Roman"/>
          <w:sz w:val="24"/>
          <w:szCs w:val="24"/>
        </w:rPr>
      </w:pPr>
      <w:r w:rsidRPr="000D2C2E">
        <w:rPr>
          <w:rFonts w:ascii="Times New Roman" w:hAnsi="Times New Roman" w:cs="Times New Roman"/>
          <w:sz w:val="24"/>
          <w:szCs w:val="24"/>
        </w:rPr>
        <w:t>Umurgas pagastā pašvaldība īstenoja Eiropas Reģionālās attīstības fonda (ERAF) līdzfinansētu projektu “D.Noriņas ģimenes ārsta prakses attīstība Umurgas pagastā’’. Tā ietvaros veikta ģimenes ārstes prakses telpu atjaunošana, nodrošinot kvalitatīvu veselības aprūpes pieejamību sociālās, teritoriālās atstumtības un nabadzības riskam pakļautajiem iedzīvotājiem.</w:t>
      </w:r>
    </w:p>
    <w:p w:rsidR="000D2C2E" w:rsidRPr="000D2C2E" w:rsidRDefault="000D2C2E" w:rsidP="00D1640B">
      <w:pPr>
        <w:spacing w:after="0"/>
        <w:ind w:firstLine="720"/>
        <w:jc w:val="both"/>
        <w:rPr>
          <w:rFonts w:ascii="Times New Roman" w:hAnsi="Times New Roman" w:cs="Times New Roman"/>
          <w:sz w:val="24"/>
          <w:szCs w:val="24"/>
        </w:rPr>
      </w:pPr>
      <w:r w:rsidRPr="000D2C2E">
        <w:rPr>
          <w:rFonts w:ascii="Times New Roman" w:hAnsi="Times New Roman" w:cs="Times New Roman"/>
          <w:sz w:val="24"/>
          <w:szCs w:val="24"/>
        </w:rPr>
        <w:t>Skultes pagastā pašvaldība turpināja īstenot projektu “Vidzemes piekrastes kultūras un dabas mantojuma iekļaušana tūrisma pakalpojumu izveidē un attīstībā – “Saviļņojošā Vidzeme””. Šī projekta ietvaros paredzēts aptuveni 1,5 km garumā labiekārtot pludmali posmā no Lauču dižakmens līdz Vārzu pludmalei, izveidojot glābšanas stacijas ēku, tualešu telpu, velosipēdu statīvus, soliņus, kāju noskalošanas vietu, stacionārus zviļņus, rotaļu elementus bērniem u.c. Vārzu pludmales labiekārtošanas darbus plānots pabeigt 2021. gadā.</w:t>
      </w:r>
    </w:p>
    <w:p w:rsidR="000D2C2E" w:rsidRPr="000D2C2E" w:rsidRDefault="000D2C2E" w:rsidP="00D1640B">
      <w:pPr>
        <w:spacing w:after="0"/>
        <w:ind w:firstLine="720"/>
        <w:jc w:val="both"/>
        <w:rPr>
          <w:rFonts w:ascii="Times New Roman" w:hAnsi="Times New Roman" w:cs="Times New Roman"/>
          <w:sz w:val="24"/>
          <w:szCs w:val="24"/>
        </w:rPr>
      </w:pPr>
      <w:r w:rsidRPr="000D2C2E">
        <w:rPr>
          <w:rFonts w:ascii="Times New Roman" w:hAnsi="Times New Roman" w:cs="Times New Roman"/>
          <w:sz w:val="24"/>
          <w:szCs w:val="24"/>
        </w:rPr>
        <w:t>Lai veicinātu uzņēmējdarbības attīstību, Limbažu novada pašvaldība noslēdza līgumu par ražošanas vajadzībām izmantojamas ēkas būvniecību Limbažos, Meliorācijas ielā 14. uz pašvaldībai piederošā zemesgabala tiek izbūvēta ap 4400 m</w:t>
      </w:r>
      <w:r w:rsidRPr="007216DC">
        <w:rPr>
          <w:rFonts w:ascii="Times New Roman" w:hAnsi="Times New Roman" w:cs="Times New Roman"/>
          <w:sz w:val="24"/>
          <w:szCs w:val="24"/>
          <w:vertAlign w:val="superscript"/>
        </w:rPr>
        <w:t>2</w:t>
      </w:r>
      <w:r w:rsidRPr="000D2C2E">
        <w:rPr>
          <w:rFonts w:ascii="Times New Roman" w:hAnsi="Times New Roman" w:cs="Times New Roman"/>
          <w:sz w:val="24"/>
          <w:szCs w:val="24"/>
        </w:rPr>
        <w:t xml:space="preserve"> angāra tipa ražošanas ēka, kā arī šķemboti laukumi piekļuves un produkcijas uzglabāšanas vajadzībām. Ēkas nomas tiesības publiskā nomas tiesību izsolē 2019.gada sākumā ieguva SIA “AIRGOL”, kas nodarbojas ar  koka konstrukciju izstrādājumu ražošanu. Uzņēmums apņēmies līdz 2023.gadam ieguldīt investīcijas savā attīstībā 1,7 miljonu eiro apmērā, kā arī radīt 43 jaunas darba vietas. </w:t>
      </w:r>
    </w:p>
    <w:p w:rsidR="003A5980" w:rsidRDefault="000D2C2E" w:rsidP="00D1640B">
      <w:pPr>
        <w:spacing w:after="0"/>
        <w:ind w:firstLine="720"/>
        <w:jc w:val="both"/>
        <w:rPr>
          <w:rFonts w:ascii="Times New Roman" w:hAnsi="Times New Roman" w:cs="Times New Roman"/>
          <w:sz w:val="24"/>
          <w:szCs w:val="24"/>
        </w:rPr>
      </w:pPr>
      <w:r w:rsidRPr="000D2C2E">
        <w:rPr>
          <w:rFonts w:ascii="Times New Roman" w:hAnsi="Times New Roman" w:cs="Times New Roman"/>
          <w:sz w:val="24"/>
          <w:szCs w:val="24"/>
        </w:rPr>
        <w:t xml:space="preserve">2020. gadā ekspluatācijā pieņemta Mehanizācijas iela, Limbažos. Pārbūves rezultātā sakārtota lietusūdens novadsistēma, uzlabota ielas nestspēja un atjaunots ielas segums. Lai iela būtu droša gājējiem, tā sašaurināta līdz 7,5 metru platumam, vienlaikus izbūvējot uz tās ielu apgaismojumu un gājēju ietvi. Mehanizācijas ielu izmanto daudzi uzņēmumi, kuri pēdējos gados attīstās un arī turpmākajos gados plāno ieguldīt ražošanas vai pakalpojumu attīstībā un jaunu darba vietu radīšanā. Ņemot vērā to, ka iela atrodas ražošanas uzņēmumu teritorijā ar lielu satiksmes intensitāti, lai uzlabotu satiksmes drošību un atvieglotu transporta līdzekļu izbraukšanu </w:t>
      </w:r>
      <w:r w:rsidRPr="000D2C2E">
        <w:rPr>
          <w:rFonts w:ascii="Times New Roman" w:hAnsi="Times New Roman" w:cs="Times New Roman"/>
          <w:sz w:val="24"/>
          <w:szCs w:val="24"/>
        </w:rPr>
        <w:lastRenderedPageBreak/>
        <w:t xml:space="preserve">no Mehanizācijas ielas uz Cēsu ielu, krustojumā izveidota apļveida kustība, vienlaikus veicot arī novecojošo inženierkomunikāciju pārbūvi. </w:t>
      </w:r>
    </w:p>
    <w:p w:rsidR="000D2C2E" w:rsidRPr="000D2C2E" w:rsidRDefault="000D2C2E" w:rsidP="00D1640B">
      <w:pPr>
        <w:spacing w:after="0"/>
        <w:ind w:firstLine="720"/>
        <w:jc w:val="both"/>
        <w:rPr>
          <w:rFonts w:ascii="Times New Roman" w:hAnsi="Times New Roman" w:cs="Times New Roman"/>
          <w:sz w:val="24"/>
          <w:szCs w:val="24"/>
        </w:rPr>
      </w:pPr>
      <w:r w:rsidRPr="000D2C2E">
        <w:rPr>
          <w:rFonts w:ascii="Times New Roman" w:hAnsi="Times New Roman" w:cs="Times New Roman"/>
          <w:sz w:val="24"/>
          <w:szCs w:val="24"/>
        </w:rPr>
        <w:t>Limbažu pagastā veikta pašvaldības grants seguma ceļa “Šķērstiņi – Pīlādži” pārbūve. Šis ir Limbažu novada pašvaldības noslēdzošais projekts Latvijas Lauku attīstības programmas 2014.-2020.gadam pasākumā “Pamatpakalpojumi un ciematu atjaunošana lauku apvidos”. Šī projekta ietvaros Katvaru pagastā 2021. gada sākumā tiks pabeigta arī pašvaldības grants seguma ceļa “Birznieki - Draužas” pārbūve.</w:t>
      </w:r>
    </w:p>
    <w:p w:rsidR="000D2C2E" w:rsidRPr="000D2C2E" w:rsidRDefault="000D2C2E" w:rsidP="00D1640B">
      <w:pPr>
        <w:spacing w:after="0"/>
        <w:ind w:firstLine="720"/>
        <w:jc w:val="both"/>
        <w:rPr>
          <w:rFonts w:ascii="Times New Roman" w:hAnsi="Times New Roman" w:cs="Times New Roman"/>
          <w:sz w:val="24"/>
          <w:szCs w:val="24"/>
        </w:rPr>
      </w:pPr>
      <w:r w:rsidRPr="000D2C2E">
        <w:rPr>
          <w:rFonts w:ascii="Times New Roman" w:hAnsi="Times New Roman" w:cs="Times New Roman"/>
          <w:sz w:val="24"/>
          <w:szCs w:val="24"/>
        </w:rPr>
        <w:t>2020. gadā paredzējām arī nekustamā īpašuma nodokļa atvieglojumus, kurus, bez likumos noteiktajiem, saņem I un II grupas invalīdi (50 un 25% apmērā), ja nekustamais īpašums atrodas Limbažu novadā, netiek izmantots saimnieciskai darbībai un iznomāts citām personām, kā arī zemes īpašnieki, kuru zemei noteikts nekustamā īpašuma lietošanas mērķis – lauksaimniecība. Nekustamā īpašuma nodokļa likme ir 1.25% no zemes vienības kadastrālās vērtības. Limbažu novadā joprojām netiek apliktas ar nekustamā īpašuma nodokli saimniecības ēkas. Papildus tam nekustamā īpašuma nodokļu atlaides saņem arī eksportējošie uzņēmumi tirgus pārorientācijas gadījumos 50 % apmērā de minimis ietvaros uz vienu gadu, ja tiek saglabāts darbinieku skaits 80 % apmērā pret iepriekšējā pārskata perioda esošo vidējo darbinieku skaitu un preču vai pakalpojumu eksports sastāda vismaz 50 % no neto apgrozījuma pēdējā gada pārskatā.</w:t>
      </w:r>
    </w:p>
    <w:p w:rsidR="000D2C2E" w:rsidRPr="000D2C2E" w:rsidRDefault="000D2C2E" w:rsidP="00D1640B">
      <w:pPr>
        <w:spacing w:after="0"/>
        <w:ind w:firstLine="720"/>
        <w:jc w:val="both"/>
        <w:rPr>
          <w:rFonts w:ascii="Times New Roman" w:hAnsi="Times New Roman" w:cs="Times New Roman"/>
          <w:sz w:val="24"/>
          <w:szCs w:val="24"/>
        </w:rPr>
      </w:pPr>
      <w:r w:rsidRPr="000D2C2E">
        <w:rPr>
          <w:rFonts w:ascii="Times New Roman" w:hAnsi="Times New Roman" w:cs="Times New Roman"/>
          <w:sz w:val="24"/>
          <w:szCs w:val="24"/>
        </w:rPr>
        <w:t>Ņemot vērā to, ka Iedzīvotāju ienākuma nodoklis (IIN) ir galvenais pašvaldības ieņēmumu avots, Limbažu novada pašvaldība saskata riskus un neskaidrus apstākļus situācijā, kad proporcionālā IIN sadale starp valsti un pašvaldību budžetu tiek noteikta tikai uz gadu nevis ilgākā termiņā, jo pašvaldībai ir nepieciešams plānot attīstību vidējā termiņā un ilgtermiņā. Neskaidra ir arī valsts politika attiecībā uz Valsts kases aizdevumu piešķiršanu pašvaldībām, kas apdraud iespēju ilgtermiņā īstenot gan Eiropas Savienības fondu projektus, gan lielākus pašvaldības projektus. Pieaugot minimālajam atalgojumam, pašvaldībai jāplāno finansējums pašvaldībā nodarbināto minimālās algas likmes celšanai. Tā kā pašvaldība saskaras ar labi kvalificētu speciālistu trūkumu, kā arī nepieciešamību noturēt esošos speciālistus, pieaugot minimālajai algai, jādomā par atalgojuma celšanas iespējām speciālistiem. Jo minimālās algas apmērs atsevišķos gadījumos, tikai nedaudz atšķiras no speciālistu atalgojuma, līdz ar to pastāv risks, ka labi kvalificēti speciālisti var aizplūst uz lielajām pilsētām.</w:t>
      </w:r>
    </w:p>
    <w:p w:rsidR="000D2C2E" w:rsidRPr="000D2C2E" w:rsidRDefault="007216DC" w:rsidP="00D1640B">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Saistībā ar COVID – </w:t>
      </w:r>
      <w:r w:rsidR="000D2C2E" w:rsidRPr="000D2C2E">
        <w:rPr>
          <w:rFonts w:ascii="Times New Roman" w:hAnsi="Times New Roman" w:cs="Times New Roman"/>
          <w:sz w:val="24"/>
          <w:szCs w:val="24"/>
        </w:rPr>
        <w:t xml:space="preserve">19 infekcijas uzliesmojumu, Limbažu novada pašvaldība papildus finansējumu ieguldījuma individuālo aizsardzības līdzekļu iegādei. Lai atbalstītu vietējos uzņēmējus un iedzīvotājus, Limbažu novada pašvaldība pārskatīja telpu nomas maksu krīzes skartajām nozarē. Arī nekustamā īpašuma nodokļa samaksas termiņu par 2020. gadu pašvaldība pārcēla uz vēlāku laiku - 2020. gada 16. novembri. </w:t>
      </w:r>
    </w:p>
    <w:p w:rsidR="00ED72C8" w:rsidRPr="005B5C4D" w:rsidRDefault="000D2C2E" w:rsidP="00D1640B">
      <w:pPr>
        <w:spacing w:after="0"/>
        <w:ind w:firstLine="720"/>
        <w:jc w:val="both"/>
        <w:rPr>
          <w:rFonts w:ascii="Times New Roman" w:hAnsi="Times New Roman" w:cs="Times New Roman"/>
          <w:sz w:val="24"/>
          <w:szCs w:val="24"/>
        </w:rPr>
      </w:pPr>
      <w:r w:rsidRPr="000D2C2E">
        <w:rPr>
          <w:rFonts w:ascii="Times New Roman" w:hAnsi="Times New Roman" w:cs="Times New Roman"/>
          <w:sz w:val="24"/>
          <w:szCs w:val="24"/>
        </w:rPr>
        <w:t>Būtisks jautājums, ko pašvaldība turpinās risināt ir nepietiekamais un novecojošais dzīvojamo platību skaits Limbažos. Pašvaldībai jārisina gan pašvaldības īres un sociālās dzīvojamās telpu vajadzība, kas izriet no likuma „Par palīdzību dzīvokļa jautājumu risināšanā” prasībām, tāpat arī jāmeklē investori, kas varētu veikt iedzīvotāju pirktspējai atbilstošu mājokļu celtniecību. Jaunas dzīvojamās platības ir būtisks faktors, kas ļautu piesaistīt novadam jaunas ģimenes un veicinātu iedzīvotāju skaita pieaugumu. Arī nepietiekamais finansējums no valsts Autoceļu fonda būtiski ietekmē pašvaldības budžetu, ņemot vērā slikto ceļu stāvokli, pašvaldība ik gadu no saviem budžeta līdzekļiem paredz arvien lielāku finansējumu ceļu sakārtošanai.</w:t>
      </w:r>
    </w:p>
    <w:p w:rsidR="00483F53" w:rsidRDefault="00483F53" w:rsidP="00891C6B">
      <w:pPr>
        <w:spacing w:after="0"/>
        <w:rPr>
          <w:rFonts w:ascii="Times New Roman" w:hAnsi="Times New Roman" w:cs="Times New Roman"/>
          <w:sz w:val="24"/>
          <w:szCs w:val="24"/>
        </w:rPr>
      </w:pPr>
    </w:p>
    <w:p w:rsidR="003A5980" w:rsidRDefault="003A5980" w:rsidP="00891C6B">
      <w:pPr>
        <w:spacing w:after="0"/>
        <w:rPr>
          <w:rFonts w:ascii="Times New Roman" w:hAnsi="Times New Roman" w:cs="Times New Roman"/>
          <w:sz w:val="24"/>
          <w:szCs w:val="24"/>
        </w:rPr>
      </w:pPr>
    </w:p>
    <w:p w:rsidR="00ED72C8" w:rsidRDefault="00483F53" w:rsidP="00891C6B">
      <w:pPr>
        <w:spacing w:after="0"/>
        <w:rPr>
          <w:rFonts w:ascii="Times New Roman" w:hAnsi="Times New Roman" w:cs="Times New Roman"/>
          <w:sz w:val="24"/>
          <w:szCs w:val="24"/>
        </w:rPr>
      </w:pPr>
      <w:r w:rsidRPr="00483F53">
        <w:rPr>
          <w:rFonts w:ascii="Times New Roman" w:hAnsi="Times New Roman" w:cs="Times New Roman"/>
          <w:sz w:val="24"/>
          <w:szCs w:val="24"/>
        </w:rPr>
        <w:t>Didzis Zemmers</w:t>
      </w:r>
    </w:p>
    <w:p w:rsidR="00ED72C8" w:rsidRPr="005B5C4D" w:rsidRDefault="00483F53" w:rsidP="00891C6B">
      <w:pPr>
        <w:spacing w:after="0"/>
        <w:rPr>
          <w:rFonts w:ascii="Times New Roman" w:hAnsi="Times New Roman" w:cs="Times New Roman"/>
          <w:sz w:val="24"/>
          <w:szCs w:val="24"/>
        </w:rPr>
      </w:pPr>
      <w:r w:rsidRPr="00483F53">
        <w:rPr>
          <w:rFonts w:ascii="Times New Roman" w:hAnsi="Times New Roman" w:cs="Times New Roman"/>
          <w:sz w:val="24"/>
          <w:szCs w:val="24"/>
        </w:rPr>
        <w:t>Limbažu novada pašva</w:t>
      </w:r>
      <w:r w:rsidR="007216DC">
        <w:rPr>
          <w:rFonts w:ascii="Times New Roman" w:hAnsi="Times New Roman" w:cs="Times New Roman"/>
          <w:sz w:val="24"/>
          <w:szCs w:val="24"/>
        </w:rPr>
        <w:t>ldības Domes priekšsēdētājs</w:t>
      </w:r>
    </w:p>
    <w:p w:rsidR="00ED72C8" w:rsidRPr="005B5C4D" w:rsidRDefault="00ED72C8">
      <w:pPr>
        <w:rPr>
          <w:rFonts w:ascii="Times New Roman" w:hAnsi="Times New Roman" w:cs="Times New Roman"/>
          <w:sz w:val="24"/>
          <w:szCs w:val="24"/>
        </w:rPr>
      </w:pPr>
    </w:p>
    <w:p w:rsidR="00ED72C8" w:rsidRPr="005B5C4D" w:rsidRDefault="00ED72C8">
      <w:pPr>
        <w:rPr>
          <w:rFonts w:ascii="Times New Roman" w:hAnsi="Times New Roman" w:cs="Times New Roman"/>
          <w:sz w:val="24"/>
          <w:szCs w:val="24"/>
        </w:rPr>
      </w:pPr>
    </w:p>
    <w:p w:rsidR="00064824" w:rsidRDefault="00D1640B" w:rsidP="00064824">
      <w:pPr>
        <w:rPr>
          <w:rFonts w:ascii="Times New Roman" w:hAnsi="Times New Roman" w:cs="Times New Roman"/>
          <w:b/>
          <w:sz w:val="24"/>
          <w:szCs w:val="24"/>
        </w:rPr>
      </w:pPr>
      <w:r w:rsidRPr="005B5C4D">
        <w:rPr>
          <w:rFonts w:ascii="Times New Roman" w:hAnsi="Times New Roman" w:cs="Times New Roman"/>
          <w:noProof/>
          <w:sz w:val="24"/>
          <w:szCs w:val="24"/>
          <w:lang w:eastAsia="lv-LV"/>
        </w:rPr>
        <w:lastRenderedPageBreak/>
        <w:drawing>
          <wp:anchor distT="0" distB="0" distL="114300" distR="114300" simplePos="0" relativeHeight="251662336" behindDoc="1" locked="0" layoutInCell="1" allowOverlap="1" wp14:anchorId="3AC83969" wp14:editId="2E4F3EFF">
            <wp:simplePos x="0" y="0"/>
            <wp:positionH relativeFrom="margin">
              <wp:posOffset>228600</wp:posOffset>
            </wp:positionH>
            <wp:positionV relativeFrom="paragraph">
              <wp:posOffset>-98425</wp:posOffset>
            </wp:positionV>
            <wp:extent cx="5275580" cy="2295525"/>
            <wp:effectExtent l="0" t="0" r="1270" b="9525"/>
            <wp:wrapTight wrapText="bothSides">
              <wp:wrapPolygon edited="0">
                <wp:start x="0" y="0"/>
                <wp:lineTo x="0" y="21510"/>
                <wp:lineTo x="21527" y="21510"/>
                <wp:lineTo x="21527" y="0"/>
                <wp:lineTo x="0" y="0"/>
              </wp:wrapPolygon>
            </wp:wrapTight>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JI_0458.MP4.00_02_49_09.Still0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5580" cy="2295525"/>
                    </a:xfrm>
                    <a:prstGeom prst="rect">
                      <a:avLst/>
                    </a:prstGeom>
                  </pic:spPr>
                </pic:pic>
              </a:graphicData>
            </a:graphic>
            <wp14:sizeRelH relativeFrom="page">
              <wp14:pctWidth>0</wp14:pctWidth>
            </wp14:sizeRelH>
            <wp14:sizeRelV relativeFrom="page">
              <wp14:pctHeight>0</wp14:pctHeight>
            </wp14:sizeRelV>
          </wp:anchor>
        </w:drawing>
      </w:r>
    </w:p>
    <w:p w:rsidR="00D1640B" w:rsidRDefault="00D1640B" w:rsidP="00064824">
      <w:pPr>
        <w:rPr>
          <w:rFonts w:ascii="Times New Roman" w:hAnsi="Times New Roman" w:cs="Times New Roman"/>
          <w:b/>
          <w:sz w:val="24"/>
          <w:szCs w:val="24"/>
        </w:rPr>
      </w:pPr>
    </w:p>
    <w:p w:rsidR="00D1640B" w:rsidRDefault="00D1640B" w:rsidP="00064824">
      <w:pPr>
        <w:rPr>
          <w:rFonts w:ascii="Times New Roman" w:hAnsi="Times New Roman" w:cs="Times New Roman"/>
          <w:b/>
          <w:sz w:val="24"/>
          <w:szCs w:val="24"/>
        </w:rPr>
      </w:pPr>
    </w:p>
    <w:p w:rsidR="00D1640B" w:rsidRDefault="00D1640B" w:rsidP="00064824">
      <w:pPr>
        <w:rPr>
          <w:rFonts w:ascii="Times New Roman" w:hAnsi="Times New Roman" w:cs="Times New Roman"/>
          <w:b/>
          <w:sz w:val="24"/>
          <w:szCs w:val="24"/>
        </w:rPr>
      </w:pPr>
    </w:p>
    <w:p w:rsidR="00D1640B" w:rsidRDefault="00D1640B" w:rsidP="00064824">
      <w:pPr>
        <w:rPr>
          <w:rFonts w:ascii="Times New Roman" w:hAnsi="Times New Roman" w:cs="Times New Roman"/>
          <w:b/>
          <w:sz w:val="24"/>
          <w:szCs w:val="24"/>
        </w:rPr>
      </w:pPr>
    </w:p>
    <w:p w:rsidR="00D1640B" w:rsidRDefault="00D1640B" w:rsidP="00064824">
      <w:pPr>
        <w:rPr>
          <w:rFonts w:ascii="Times New Roman" w:hAnsi="Times New Roman" w:cs="Times New Roman"/>
          <w:b/>
          <w:sz w:val="24"/>
          <w:szCs w:val="24"/>
        </w:rPr>
      </w:pPr>
    </w:p>
    <w:p w:rsidR="00D1640B" w:rsidRDefault="00D1640B" w:rsidP="00064824">
      <w:pPr>
        <w:rPr>
          <w:rFonts w:ascii="Times New Roman" w:hAnsi="Times New Roman" w:cs="Times New Roman"/>
          <w:b/>
          <w:sz w:val="24"/>
          <w:szCs w:val="24"/>
        </w:rPr>
      </w:pPr>
    </w:p>
    <w:p w:rsidR="00156F59" w:rsidRDefault="00156F59" w:rsidP="00064824">
      <w:pPr>
        <w:rPr>
          <w:rFonts w:ascii="Times New Roman" w:hAnsi="Times New Roman" w:cs="Times New Roman"/>
          <w:b/>
          <w:sz w:val="24"/>
          <w:szCs w:val="24"/>
        </w:rPr>
      </w:pPr>
    </w:p>
    <w:p w:rsidR="00D1640B" w:rsidRDefault="00D1640B" w:rsidP="00D1640B">
      <w:pPr>
        <w:spacing w:after="0"/>
        <w:rPr>
          <w:rFonts w:ascii="Times New Roman" w:hAnsi="Times New Roman" w:cs="Times New Roman"/>
          <w:b/>
          <w:sz w:val="24"/>
          <w:szCs w:val="24"/>
        </w:rPr>
      </w:pPr>
    </w:p>
    <w:p w:rsidR="00143B8C" w:rsidRPr="00BB7AAA" w:rsidRDefault="00D1640B" w:rsidP="00064824">
      <w:pPr>
        <w:rPr>
          <w:rFonts w:ascii="Times New Roman" w:hAnsi="Times New Roman" w:cs="Times New Roman"/>
          <w:b/>
          <w:sz w:val="24"/>
          <w:szCs w:val="24"/>
        </w:rPr>
      </w:pPr>
      <w:r>
        <w:rPr>
          <w:rFonts w:ascii="Times New Roman" w:hAnsi="Times New Roman" w:cs="Times New Roman"/>
          <w:b/>
          <w:sz w:val="24"/>
          <w:szCs w:val="24"/>
        </w:rPr>
        <w:t>1</w:t>
      </w:r>
      <w:r w:rsidR="00143B8C" w:rsidRPr="00BB7AAA">
        <w:rPr>
          <w:rFonts w:ascii="Times New Roman" w:hAnsi="Times New Roman" w:cs="Times New Roman"/>
          <w:b/>
          <w:sz w:val="24"/>
          <w:szCs w:val="24"/>
        </w:rPr>
        <w:t>. PAMATINFORMĀCIJA</w:t>
      </w:r>
    </w:p>
    <w:p w:rsidR="00143B8C" w:rsidRDefault="00143B8C" w:rsidP="00143B8C">
      <w:pPr>
        <w:spacing w:after="0" w:line="276"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lv-LV"/>
        </w:rPr>
        <w:drawing>
          <wp:anchor distT="0" distB="0" distL="114300" distR="114300" simplePos="0" relativeHeight="251659264" behindDoc="1" locked="0" layoutInCell="1" allowOverlap="1" wp14:anchorId="72BD8CAE" wp14:editId="6CCADF00">
            <wp:simplePos x="0" y="0"/>
            <wp:positionH relativeFrom="margin">
              <wp:align>left</wp:align>
            </wp:positionH>
            <wp:positionV relativeFrom="paragraph">
              <wp:posOffset>6985</wp:posOffset>
            </wp:positionV>
            <wp:extent cx="2497455" cy="3048000"/>
            <wp:effectExtent l="0" t="0" r="0" b="0"/>
            <wp:wrapTight wrapText="bothSides">
              <wp:wrapPolygon edited="0">
                <wp:start x="0" y="0"/>
                <wp:lineTo x="0" y="21465"/>
                <wp:lineTo x="21419" y="21465"/>
                <wp:lineTo x="21419" y="0"/>
                <wp:lineTo x="0" y="0"/>
              </wp:wrapPolygon>
            </wp:wrapTight>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1.png"/>
                    <pic:cNvPicPr/>
                  </pic:nvPicPr>
                  <pic:blipFill>
                    <a:blip r:embed="rId11">
                      <a:extLst>
                        <a:ext uri="{28A0092B-C50C-407E-A947-70E740481C1C}">
                          <a14:useLocalDpi xmlns:a14="http://schemas.microsoft.com/office/drawing/2010/main" val="0"/>
                        </a:ext>
                      </a:extLst>
                    </a:blip>
                    <a:stretch>
                      <a:fillRect/>
                    </a:stretch>
                  </pic:blipFill>
                  <pic:spPr>
                    <a:xfrm>
                      <a:off x="0" y="0"/>
                      <a:ext cx="2497455" cy="3048000"/>
                    </a:xfrm>
                    <a:prstGeom prst="rect">
                      <a:avLst/>
                    </a:prstGeom>
                  </pic:spPr>
                </pic:pic>
              </a:graphicData>
            </a:graphic>
            <wp14:sizeRelH relativeFrom="page">
              <wp14:pctWidth>0</wp14:pctWidth>
            </wp14:sizeRelH>
            <wp14:sizeRelV relativeFrom="page">
              <wp14:pctHeight>0</wp14:pctHeight>
            </wp14:sizeRelV>
          </wp:anchor>
        </w:drawing>
      </w:r>
      <w:r w:rsidRPr="00AE50D6">
        <w:rPr>
          <w:rFonts w:ascii="Times New Roman" w:hAnsi="Times New Roman" w:cs="Times New Roman"/>
          <w:sz w:val="24"/>
          <w:szCs w:val="24"/>
        </w:rPr>
        <w:t>Limbažu novads atrodas Vidzemes ziemeļrietumos. To veido Limbažu pilsēta, kas ir novada centrs, un septiņi pagasti – Katvaru pagasts, Limbažu pagasts, Pāles pagasts, Skultes pagasts, Umurgas pagasts, Vidrižu pagasts un Viļķenes pagasts. Limbažu novads ietilpst Rīgas plānošanas reģionā, ir viens no 21 reģionālās nozīmes attīstības centriem un viena no 119 Latvijas administratīvajām teritorijām. Limbažu novads robežojas ar Salacgrīvas, Alojas, Kocēnu, Pārgaujas, Krimuldas</w:t>
      </w:r>
      <w:r>
        <w:rPr>
          <w:rFonts w:ascii="Times New Roman" w:hAnsi="Times New Roman" w:cs="Times New Roman"/>
          <w:sz w:val="24"/>
          <w:szCs w:val="24"/>
        </w:rPr>
        <w:t xml:space="preserve">, Sējas un Saulkrastu novadiem. </w:t>
      </w:r>
      <w:r w:rsidRPr="00AE50D6">
        <w:rPr>
          <w:rFonts w:ascii="Times New Roman" w:hAnsi="Times New Roman" w:cs="Times New Roman"/>
          <w:sz w:val="24"/>
          <w:szCs w:val="24"/>
        </w:rPr>
        <w:t xml:space="preserve">Limbažu novada kopējā platība ir </w:t>
      </w:r>
      <w:r w:rsidRPr="00765285">
        <w:rPr>
          <w:rFonts w:ascii="Times New Roman" w:hAnsi="Times New Roman" w:cs="Times New Roman"/>
          <w:sz w:val="24"/>
          <w:szCs w:val="24"/>
        </w:rPr>
        <w:t xml:space="preserve">117 003,5 </w:t>
      </w:r>
      <w:r>
        <w:rPr>
          <w:rStyle w:val="Vresatsauce"/>
          <w:rFonts w:ascii="Times New Roman" w:hAnsi="Times New Roman" w:cs="Times New Roman"/>
          <w:sz w:val="24"/>
          <w:szCs w:val="24"/>
        </w:rPr>
        <w:footnoteReference w:id="1"/>
      </w:r>
      <w:r>
        <w:rPr>
          <w:rFonts w:ascii="Times New Roman" w:hAnsi="Times New Roman" w:cs="Times New Roman"/>
          <w:sz w:val="24"/>
          <w:szCs w:val="24"/>
        </w:rPr>
        <w:t xml:space="preserve"> ha </w:t>
      </w:r>
    </w:p>
    <w:p w:rsidR="009F570F" w:rsidRPr="00AE50D6" w:rsidRDefault="009F570F" w:rsidP="00143B8C">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Administratīvi teritoriālās reformas rezultātā, ar 2021. gada 1. jūliju, Limba</w:t>
      </w:r>
      <w:r w:rsidR="00064824">
        <w:rPr>
          <w:rFonts w:ascii="Times New Roman" w:hAnsi="Times New Roman" w:cs="Times New Roman"/>
          <w:sz w:val="24"/>
          <w:szCs w:val="24"/>
        </w:rPr>
        <w:t>žu novadu plānots apvienot ar Alojas novadu un Salacgrīvas novadu.</w:t>
      </w:r>
    </w:p>
    <w:p w:rsidR="00DF3327" w:rsidRDefault="00143B8C" w:rsidP="00143B8C">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Uz 202</w:t>
      </w:r>
      <w:r w:rsidR="003E1137">
        <w:rPr>
          <w:rFonts w:ascii="Times New Roman" w:hAnsi="Times New Roman" w:cs="Times New Roman"/>
          <w:sz w:val="24"/>
          <w:szCs w:val="24"/>
        </w:rPr>
        <w:t>1</w:t>
      </w:r>
      <w:r>
        <w:rPr>
          <w:rFonts w:ascii="Times New Roman" w:hAnsi="Times New Roman" w:cs="Times New Roman"/>
          <w:sz w:val="24"/>
          <w:szCs w:val="24"/>
        </w:rPr>
        <w:t>.gada 1.janvāri Limbažu novadā deklarēti</w:t>
      </w:r>
      <w:r w:rsidRPr="00AE50D6">
        <w:rPr>
          <w:rFonts w:ascii="Times New Roman" w:hAnsi="Times New Roman" w:cs="Times New Roman"/>
          <w:sz w:val="24"/>
          <w:szCs w:val="24"/>
        </w:rPr>
        <w:t xml:space="preserve"> vai Limbažu novadu norādījuši kā savu dzīvesvietu </w:t>
      </w:r>
      <w:r w:rsidRPr="00DF3327">
        <w:rPr>
          <w:rFonts w:ascii="Times New Roman" w:hAnsi="Times New Roman" w:cs="Times New Roman"/>
          <w:sz w:val="24"/>
          <w:szCs w:val="24"/>
        </w:rPr>
        <w:t>17 6</w:t>
      </w:r>
      <w:r w:rsidR="00DF3327" w:rsidRPr="00DF3327">
        <w:rPr>
          <w:rFonts w:ascii="Times New Roman" w:hAnsi="Times New Roman" w:cs="Times New Roman"/>
          <w:sz w:val="24"/>
          <w:szCs w:val="24"/>
        </w:rPr>
        <w:t>13</w:t>
      </w:r>
      <w:r>
        <w:rPr>
          <w:rStyle w:val="Vresatsauce"/>
          <w:rFonts w:ascii="Times New Roman" w:hAnsi="Times New Roman" w:cs="Times New Roman"/>
          <w:sz w:val="24"/>
          <w:szCs w:val="24"/>
        </w:rPr>
        <w:footnoteReference w:id="2"/>
      </w:r>
      <w:r w:rsidRPr="00AE50D6">
        <w:rPr>
          <w:rFonts w:ascii="Times New Roman" w:hAnsi="Times New Roman" w:cs="Times New Roman"/>
          <w:sz w:val="24"/>
          <w:szCs w:val="24"/>
        </w:rPr>
        <w:t xml:space="preserve"> iedzīvotāji, </w:t>
      </w:r>
      <w:r>
        <w:rPr>
          <w:rFonts w:ascii="Times New Roman" w:hAnsi="Times New Roman" w:cs="Times New Roman"/>
          <w:sz w:val="24"/>
          <w:szCs w:val="24"/>
        </w:rPr>
        <w:t xml:space="preserve">no tiem: </w:t>
      </w:r>
      <w:r w:rsidRPr="00AE50D6">
        <w:rPr>
          <w:rFonts w:ascii="Times New Roman" w:hAnsi="Times New Roman" w:cs="Times New Roman"/>
          <w:sz w:val="24"/>
          <w:szCs w:val="24"/>
        </w:rPr>
        <w:t xml:space="preserve">Limbažos </w:t>
      </w:r>
      <w:r w:rsidR="00DF3327" w:rsidRPr="00DF3327">
        <w:rPr>
          <w:rFonts w:ascii="Times New Roman" w:hAnsi="Times New Roman" w:cs="Times New Roman"/>
          <w:sz w:val="24"/>
          <w:szCs w:val="24"/>
        </w:rPr>
        <w:t>7253</w:t>
      </w:r>
      <w:r w:rsidRPr="00AE50D6">
        <w:rPr>
          <w:rFonts w:ascii="Times New Roman" w:hAnsi="Times New Roman" w:cs="Times New Roman"/>
          <w:sz w:val="24"/>
          <w:szCs w:val="24"/>
        </w:rPr>
        <w:t xml:space="preserve"> iedzīvotāji, Katvaru pagastā </w:t>
      </w:r>
      <w:r w:rsidR="00DF3327" w:rsidRPr="00DF3327">
        <w:rPr>
          <w:rFonts w:ascii="Times New Roman" w:hAnsi="Times New Roman" w:cs="Times New Roman"/>
          <w:sz w:val="24"/>
          <w:szCs w:val="24"/>
        </w:rPr>
        <w:t>1153</w:t>
      </w:r>
      <w:r w:rsidRPr="00AE50D6">
        <w:rPr>
          <w:rFonts w:ascii="Times New Roman" w:hAnsi="Times New Roman" w:cs="Times New Roman"/>
          <w:sz w:val="24"/>
          <w:szCs w:val="24"/>
        </w:rPr>
        <w:t xml:space="preserve"> iedzīvotāj</w:t>
      </w:r>
      <w:r>
        <w:rPr>
          <w:rFonts w:ascii="Times New Roman" w:hAnsi="Times New Roman" w:cs="Times New Roman"/>
          <w:sz w:val="24"/>
          <w:szCs w:val="24"/>
        </w:rPr>
        <w:t>s</w:t>
      </w:r>
      <w:r w:rsidRPr="00AE50D6">
        <w:rPr>
          <w:rFonts w:ascii="Times New Roman" w:hAnsi="Times New Roman" w:cs="Times New Roman"/>
          <w:sz w:val="24"/>
          <w:szCs w:val="24"/>
        </w:rPr>
        <w:t xml:space="preserve">, Limbažu pagastā </w:t>
      </w:r>
      <w:r w:rsidRPr="00DF3327">
        <w:rPr>
          <w:rFonts w:ascii="Times New Roman" w:hAnsi="Times New Roman" w:cs="Times New Roman"/>
          <w:sz w:val="24"/>
          <w:szCs w:val="24"/>
        </w:rPr>
        <w:t>21</w:t>
      </w:r>
      <w:r w:rsidR="00DF3327" w:rsidRPr="00DF3327">
        <w:rPr>
          <w:rFonts w:ascii="Times New Roman" w:hAnsi="Times New Roman" w:cs="Times New Roman"/>
          <w:sz w:val="24"/>
          <w:szCs w:val="24"/>
        </w:rPr>
        <w:t>27</w:t>
      </w:r>
      <w:r w:rsidRPr="00AE50D6">
        <w:rPr>
          <w:rFonts w:ascii="Times New Roman" w:hAnsi="Times New Roman" w:cs="Times New Roman"/>
          <w:sz w:val="24"/>
          <w:szCs w:val="24"/>
        </w:rPr>
        <w:t xml:space="preserve"> iedzīvotāji, Pāles pagastā </w:t>
      </w:r>
      <w:r w:rsidR="00DF3327" w:rsidRPr="00DF3327">
        <w:rPr>
          <w:rFonts w:ascii="Times New Roman" w:hAnsi="Times New Roman" w:cs="Times New Roman"/>
          <w:sz w:val="24"/>
          <w:szCs w:val="24"/>
        </w:rPr>
        <w:t>658</w:t>
      </w:r>
      <w:r w:rsidRPr="00AE50D6">
        <w:rPr>
          <w:rFonts w:ascii="Times New Roman" w:hAnsi="Times New Roman" w:cs="Times New Roman"/>
          <w:sz w:val="24"/>
          <w:szCs w:val="24"/>
        </w:rPr>
        <w:t xml:space="preserve"> iedzīvotāji, Skultes pagastā </w:t>
      </w:r>
      <w:r w:rsidR="00DF3327" w:rsidRPr="00DF3327">
        <w:rPr>
          <w:rFonts w:ascii="Times New Roman" w:hAnsi="Times New Roman" w:cs="Times New Roman"/>
          <w:sz w:val="24"/>
          <w:szCs w:val="24"/>
        </w:rPr>
        <w:t>2854</w:t>
      </w:r>
      <w:r w:rsidRPr="00DF3327">
        <w:rPr>
          <w:rFonts w:ascii="Times New Roman" w:hAnsi="Times New Roman" w:cs="Times New Roman"/>
          <w:sz w:val="24"/>
          <w:szCs w:val="24"/>
        </w:rPr>
        <w:t xml:space="preserve"> </w:t>
      </w:r>
      <w:r w:rsidRPr="00AE50D6">
        <w:rPr>
          <w:rFonts w:ascii="Times New Roman" w:hAnsi="Times New Roman" w:cs="Times New Roman"/>
          <w:sz w:val="24"/>
          <w:szCs w:val="24"/>
        </w:rPr>
        <w:t xml:space="preserve">iedzīvotāji, Umurgas pagastā </w:t>
      </w:r>
      <w:r w:rsidRPr="00DF3327">
        <w:rPr>
          <w:rFonts w:ascii="Times New Roman" w:hAnsi="Times New Roman" w:cs="Times New Roman"/>
          <w:sz w:val="24"/>
          <w:szCs w:val="24"/>
        </w:rPr>
        <w:t>10</w:t>
      </w:r>
      <w:r w:rsidR="00DF3327" w:rsidRPr="00DF3327">
        <w:rPr>
          <w:rFonts w:ascii="Times New Roman" w:hAnsi="Times New Roman" w:cs="Times New Roman"/>
          <w:sz w:val="24"/>
          <w:szCs w:val="24"/>
        </w:rPr>
        <w:t>76</w:t>
      </w:r>
      <w:r w:rsidRPr="003E1137">
        <w:rPr>
          <w:rFonts w:ascii="Times New Roman" w:hAnsi="Times New Roman" w:cs="Times New Roman"/>
          <w:color w:val="FF0000"/>
          <w:sz w:val="24"/>
          <w:szCs w:val="24"/>
        </w:rPr>
        <w:t xml:space="preserve"> </w:t>
      </w:r>
      <w:r w:rsidRPr="00AE50D6">
        <w:rPr>
          <w:rFonts w:ascii="Times New Roman" w:hAnsi="Times New Roman" w:cs="Times New Roman"/>
          <w:sz w:val="24"/>
          <w:szCs w:val="24"/>
        </w:rPr>
        <w:t xml:space="preserve">iedzīvotāji, Vidrižu </w:t>
      </w:r>
      <w:r w:rsidRPr="00DF3327">
        <w:rPr>
          <w:rFonts w:ascii="Times New Roman" w:hAnsi="Times New Roman" w:cs="Times New Roman"/>
          <w:sz w:val="24"/>
          <w:szCs w:val="24"/>
        </w:rPr>
        <w:t>pagastā 13</w:t>
      </w:r>
      <w:r w:rsidR="00DF3327" w:rsidRPr="00DF3327">
        <w:rPr>
          <w:rFonts w:ascii="Times New Roman" w:hAnsi="Times New Roman" w:cs="Times New Roman"/>
          <w:sz w:val="24"/>
          <w:szCs w:val="24"/>
        </w:rPr>
        <w:t>27</w:t>
      </w:r>
      <w:r w:rsidRPr="00DF3327">
        <w:rPr>
          <w:rFonts w:ascii="Times New Roman" w:hAnsi="Times New Roman" w:cs="Times New Roman"/>
          <w:sz w:val="24"/>
          <w:szCs w:val="24"/>
        </w:rPr>
        <w:t xml:space="preserve"> </w:t>
      </w:r>
      <w:r w:rsidRPr="00AE50D6">
        <w:rPr>
          <w:rFonts w:ascii="Times New Roman" w:hAnsi="Times New Roman" w:cs="Times New Roman"/>
          <w:sz w:val="24"/>
          <w:szCs w:val="24"/>
        </w:rPr>
        <w:t xml:space="preserve">iedzīvotāji un Viļķenes pagastā </w:t>
      </w:r>
      <w:r w:rsidRPr="00DF3327">
        <w:rPr>
          <w:rFonts w:ascii="Times New Roman" w:hAnsi="Times New Roman" w:cs="Times New Roman"/>
          <w:sz w:val="24"/>
          <w:szCs w:val="24"/>
        </w:rPr>
        <w:t>11</w:t>
      </w:r>
      <w:r w:rsidR="00DF3327" w:rsidRPr="00DF3327">
        <w:rPr>
          <w:rFonts w:ascii="Times New Roman" w:hAnsi="Times New Roman" w:cs="Times New Roman"/>
          <w:sz w:val="24"/>
          <w:szCs w:val="24"/>
        </w:rPr>
        <w:t>65</w:t>
      </w:r>
      <w:r w:rsidRPr="00DF3327">
        <w:rPr>
          <w:rFonts w:ascii="Times New Roman" w:hAnsi="Times New Roman" w:cs="Times New Roman"/>
          <w:sz w:val="24"/>
          <w:szCs w:val="24"/>
        </w:rPr>
        <w:t xml:space="preserve"> </w:t>
      </w:r>
      <w:r w:rsidRPr="00AE50D6">
        <w:rPr>
          <w:rFonts w:ascii="Times New Roman" w:hAnsi="Times New Roman" w:cs="Times New Roman"/>
          <w:sz w:val="24"/>
          <w:szCs w:val="24"/>
        </w:rPr>
        <w:t xml:space="preserve">iedzīvotāji. </w:t>
      </w:r>
    </w:p>
    <w:p w:rsidR="006E42F6" w:rsidRDefault="00143B8C" w:rsidP="006E42F6">
      <w:pPr>
        <w:spacing w:after="0" w:line="276" w:lineRule="auto"/>
        <w:ind w:firstLine="720"/>
        <w:jc w:val="both"/>
        <w:rPr>
          <w:rFonts w:ascii="Times New Roman" w:hAnsi="Times New Roman" w:cs="Times New Roman"/>
          <w:color w:val="000000" w:themeColor="text1"/>
          <w:sz w:val="24"/>
          <w:szCs w:val="24"/>
        </w:rPr>
      </w:pPr>
      <w:r w:rsidRPr="00E5700D">
        <w:rPr>
          <w:rFonts w:ascii="Times New Roman" w:hAnsi="Times New Roman" w:cs="Times New Roman"/>
          <w:color w:val="000000" w:themeColor="text1"/>
          <w:sz w:val="24"/>
          <w:szCs w:val="24"/>
        </w:rPr>
        <w:t>Pēc Limbažu novada Dzimtsarakstu nodaļas datiem redzams, ka mirušo personu skaits attiecībā pret jaundzimušo skaitu vēl joprojām pieaug.</w:t>
      </w:r>
    </w:p>
    <w:p w:rsidR="00156F59" w:rsidRPr="00E5700D" w:rsidRDefault="00156F59" w:rsidP="006E42F6">
      <w:pPr>
        <w:spacing w:after="0" w:line="276" w:lineRule="auto"/>
        <w:ind w:firstLine="720"/>
        <w:jc w:val="both"/>
        <w:rPr>
          <w:rFonts w:ascii="Times New Roman" w:hAnsi="Times New Roman" w:cs="Times New Roman"/>
          <w:color w:val="000000" w:themeColor="text1"/>
          <w:sz w:val="24"/>
          <w:szCs w:val="24"/>
        </w:rPr>
      </w:pP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2"/>
        <w:gridCol w:w="878"/>
        <w:gridCol w:w="916"/>
        <w:gridCol w:w="851"/>
        <w:gridCol w:w="862"/>
        <w:gridCol w:w="851"/>
        <w:gridCol w:w="974"/>
      </w:tblGrid>
      <w:tr w:rsidR="00E5700D" w:rsidTr="004B5F29">
        <w:tc>
          <w:tcPr>
            <w:tcW w:w="8520" w:type="dxa"/>
            <w:gridSpan w:val="6"/>
            <w:tcBorders>
              <w:top w:val="single" w:sz="4" w:space="0" w:color="auto"/>
              <w:left w:val="single" w:sz="4" w:space="0" w:color="auto"/>
              <w:bottom w:val="single" w:sz="4" w:space="0" w:color="auto"/>
              <w:right w:val="nil"/>
            </w:tcBorders>
            <w:hideMark/>
          </w:tcPr>
          <w:p w:rsidR="00E5700D" w:rsidRPr="00E5700D" w:rsidRDefault="00E5700D" w:rsidP="004B5F29">
            <w:pPr>
              <w:spacing w:after="0" w:line="240" w:lineRule="auto"/>
              <w:rPr>
                <w:color w:val="000000" w:themeColor="text1"/>
                <w:sz w:val="24"/>
                <w:szCs w:val="24"/>
                <w:lang w:eastAsia="lv-LV"/>
              </w:rPr>
            </w:pPr>
            <w:r w:rsidRPr="00E5700D">
              <w:rPr>
                <w:rFonts w:ascii="Times New Roman" w:hAnsi="Times New Roman"/>
                <w:b/>
                <w:color w:val="000000" w:themeColor="text1"/>
                <w:sz w:val="24"/>
                <w:szCs w:val="24"/>
              </w:rPr>
              <w:t>Limbažu novada Dzimtsarakstu nodaļas reģistrēto bērnu skaits</w:t>
            </w:r>
          </w:p>
        </w:tc>
        <w:tc>
          <w:tcPr>
            <w:tcW w:w="974" w:type="dxa"/>
            <w:vMerge w:val="restart"/>
            <w:tcBorders>
              <w:top w:val="nil"/>
              <w:left w:val="single" w:sz="4" w:space="0" w:color="auto"/>
              <w:right w:val="nil"/>
            </w:tcBorders>
          </w:tcPr>
          <w:p w:rsidR="00E5700D" w:rsidRDefault="00E5700D" w:rsidP="004B5F29">
            <w:pPr>
              <w:spacing w:after="0" w:line="240" w:lineRule="auto"/>
              <w:rPr>
                <w:sz w:val="20"/>
                <w:szCs w:val="20"/>
                <w:lang w:eastAsia="lv-LV"/>
              </w:rPr>
            </w:pPr>
          </w:p>
        </w:tc>
      </w:tr>
      <w:tr w:rsidR="00E5700D" w:rsidTr="004B5F29">
        <w:tc>
          <w:tcPr>
            <w:tcW w:w="4162"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rPr>
                <w:rFonts w:ascii="Times New Roman" w:hAnsi="Times New Roman"/>
                <w:b/>
                <w:color w:val="000000" w:themeColor="text1"/>
                <w:sz w:val="24"/>
                <w:szCs w:val="24"/>
              </w:rPr>
            </w:pPr>
            <w:r w:rsidRPr="00E5700D">
              <w:rPr>
                <w:rFonts w:ascii="Times New Roman" w:hAnsi="Times New Roman"/>
                <w:b/>
                <w:color w:val="000000" w:themeColor="text1"/>
                <w:sz w:val="24"/>
                <w:szCs w:val="24"/>
              </w:rPr>
              <w:t>Gadi</w:t>
            </w:r>
          </w:p>
        </w:tc>
        <w:tc>
          <w:tcPr>
            <w:tcW w:w="878"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rPr>
                <w:rFonts w:ascii="Times New Roman" w:hAnsi="Times New Roman"/>
                <w:b/>
                <w:color w:val="000000" w:themeColor="text1"/>
                <w:sz w:val="24"/>
                <w:szCs w:val="24"/>
              </w:rPr>
            </w:pPr>
            <w:r w:rsidRPr="00E5700D">
              <w:rPr>
                <w:rFonts w:ascii="Times New Roman" w:hAnsi="Times New Roman"/>
                <w:b/>
                <w:color w:val="000000" w:themeColor="text1"/>
                <w:sz w:val="24"/>
                <w:szCs w:val="24"/>
              </w:rPr>
              <w:t>2016.</w:t>
            </w:r>
          </w:p>
        </w:tc>
        <w:tc>
          <w:tcPr>
            <w:tcW w:w="916"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rPr>
                <w:rFonts w:ascii="Times New Roman" w:hAnsi="Times New Roman"/>
                <w:b/>
                <w:color w:val="000000" w:themeColor="text1"/>
                <w:sz w:val="24"/>
                <w:szCs w:val="24"/>
              </w:rPr>
            </w:pPr>
            <w:r w:rsidRPr="00E5700D">
              <w:rPr>
                <w:rFonts w:ascii="Times New Roman" w:hAnsi="Times New Roman"/>
                <w:b/>
                <w:color w:val="000000" w:themeColor="text1"/>
                <w:sz w:val="24"/>
                <w:szCs w:val="24"/>
              </w:rPr>
              <w:t>2017.</w:t>
            </w:r>
          </w:p>
        </w:tc>
        <w:tc>
          <w:tcPr>
            <w:tcW w:w="851"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rPr>
                <w:rFonts w:ascii="Times New Roman" w:hAnsi="Times New Roman"/>
                <w:b/>
                <w:color w:val="000000" w:themeColor="text1"/>
                <w:sz w:val="24"/>
                <w:szCs w:val="24"/>
              </w:rPr>
            </w:pPr>
            <w:r w:rsidRPr="00E5700D">
              <w:rPr>
                <w:rFonts w:ascii="Times New Roman" w:hAnsi="Times New Roman"/>
                <w:b/>
                <w:color w:val="000000" w:themeColor="text1"/>
                <w:sz w:val="24"/>
                <w:szCs w:val="24"/>
              </w:rPr>
              <w:t>2018.</w:t>
            </w:r>
          </w:p>
        </w:tc>
        <w:tc>
          <w:tcPr>
            <w:tcW w:w="862"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rPr>
                <w:rFonts w:ascii="Times New Roman" w:hAnsi="Times New Roman"/>
                <w:b/>
                <w:color w:val="000000" w:themeColor="text1"/>
                <w:sz w:val="24"/>
                <w:szCs w:val="24"/>
              </w:rPr>
            </w:pPr>
            <w:r w:rsidRPr="00E5700D">
              <w:rPr>
                <w:rFonts w:ascii="Times New Roman" w:hAnsi="Times New Roman"/>
                <w:b/>
                <w:color w:val="000000" w:themeColor="text1"/>
                <w:sz w:val="24"/>
                <w:szCs w:val="24"/>
              </w:rPr>
              <w:t>2019.</w:t>
            </w:r>
          </w:p>
        </w:tc>
        <w:tc>
          <w:tcPr>
            <w:tcW w:w="851"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rPr>
                <w:rFonts w:ascii="Times New Roman" w:hAnsi="Times New Roman"/>
                <w:color w:val="000000" w:themeColor="text1"/>
                <w:sz w:val="24"/>
                <w:szCs w:val="24"/>
                <w:lang w:eastAsia="lv-LV"/>
              </w:rPr>
            </w:pPr>
            <w:r w:rsidRPr="00E5700D">
              <w:rPr>
                <w:rFonts w:ascii="Times New Roman" w:hAnsi="Times New Roman"/>
                <w:b/>
                <w:color w:val="000000" w:themeColor="text1"/>
                <w:sz w:val="24"/>
                <w:szCs w:val="24"/>
                <w:lang w:eastAsia="lv-LV"/>
              </w:rPr>
              <w:t>2020</w:t>
            </w:r>
            <w:r w:rsidRPr="00E5700D">
              <w:rPr>
                <w:rFonts w:ascii="Times New Roman" w:hAnsi="Times New Roman"/>
                <w:color w:val="000000" w:themeColor="text1"/>
                <w:sz w:val="24"/>
                <w:szCs w:val="24"/>
                <w:lang w:eastAsia="lv-LV"/>
              </w:rPr>
              <w:t>.</w:t>
            </w:r>
          </w:p>
        </w:tc>
        <w:tc>
          <w:tcPr>
            <w:tcW w:w="974" w:type="dxa"/>
            <w:vMerge/>
            <w:tcBorders>
              <w:left w:val="single" w:sz="4" w:space="0" w:color="auto"/>
              <w:right w:val="nil"/>
            </w:tcBorders>
            <w:hideMark/>
          </w:tcPr>
          <w:p w:rsidR="00E5700D" w:rsidRDefault="00E5700D" w:rsidP="004B5F29">
            <w:pPr>
              <w:spacing w:after="0" w:line="240" w:lineRule="auto"/>
              <w:rPr>
                <w:rFonts w:ascii="Times New Roman" w:hAnsi="Times New Roman"/>
                <w:b/>
                <w:sz w:val="28"/>
                <w:szCs w:val="28"/>
                <w:lang w:eastAsia="lv-LV"/>
              </w:rPr>
            </w:pPr>
          </w:p>
        </w:tc>
      </w:tr>
      <w:tr w:rsidR="00E5700D" w:rsidTr="004B5F29">
        <w:tc>
          <w:tcPr>
            <w:tcW w:w="4162"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rPr>
                <w:rFonts w:ascii="Times New Roman" w:hAnsi="Times New Roman"/>
                <w:b/>
                <w:color w:val="000000" w:themeColor="text1"/>
                <w:sz w:val="24"/>
                <w:szCs w:val="24"/>
              </w:rPr>
            </w:pPr>
            <w:r w:rsidRPr="00E5700D">
              <w:rPr>
                <w:rFonts w:ascii="Times New Roman" w:hAnsi="Times New Roman"/>
                <w:b/>
                <w:color w:val="000000" w:themeColor="text1"/>
                <w:sz w:val="24"/>
                <w:szCs w:val="24"/>
              </w:rPr>
              <w:t>Reģistru skaits kopā</w:t>
            </w:r>
          </w:p>
        </w:tc>
        <w:tc>
          <w:tcPr>
            <w:tcW w:w="878"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jc w:val="center"/>
              <w:rPr>
                <w:rFonts w:ascii="Times New Roman" w:hAnsi="Times New Roman"/>
                <w:b/>
                <w:color w:val="000000" w:themeColor="text1"/>
                <w:sz w:val="24"/>
                <w:szCs w:val="24"/>
              </w:rPr>
            </w:pPr>
            <w:r w:rsidRPr="00E5700D">
              <w:rPr>
                <w:rFonts w:ascii="Times New Roman" w:hAnsi="Times New Roman"/>
                <w:b/>
                <w:color w:val="000000" w:themeColor="text1"/>
                <w:sz w:val="24"/>
                <w:szCs w:val="24"/>
              </w:rPr>
              <w:t>165</w:t>
            </w:r>
          </w:p>
        </w:tc>
        <w:tc>
          <w:tcPr>
            <w:tcW w:w="916"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jc w:val="center"/>
              <w:rPr>
                <w:rFonts w:ascii="Times New Roman" w:hAnsi="Times New Roman"/>
                <w:b/>
                <w:color w:val="000000" w:themeColor="text1"/>
                <w:sz w:val="24"/>
                <w:szCs w:val="24"/>
              </w:rPr>
            </w:pPr>
            <w:r w:rsidRPr="00E5700D">
              <w:rPr>
                <w:rFonts w:ascii="Times New Roman" w:hAnsi="Times New Roman"/>
                <w:b/>
                <w:color w:val="000000" w:themeColor="text1"/>
                <w:sz w:val="24"/>
                <w:szCs w:val="24"/>
              </w:rPr>
              <w:t>168</w:t>
            </w:r>
          </w:p>
        </w:tc>
        <w:tc>
          <w:tcPr>
            <w:tcW w:w="851"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jc w:val="center"/>
              <w:rPr>
                <w:rFonts w:ascii="Times New Roman" w:hAnsi="Times New Roman"/>
                <w:b/>
                <w:color w:val="000000" w:themeColor="text1"/>
                <w:sz w:val="24"/>
                <w:szCs w:val="24"/>
              </w:rPr>
            </w:pPr>
            <w:r w:rsidRPr="00E5700D">
              <w:rPr>
                <w:rFonts w:ascii="Times New Roman" w:hAnsi="Times New Roman"/>
                <w:b/>
                <w:color w:val="000000" w:themeColor="text1"/>
                <w:sz w:val="24"/>
                <w:szCs w:val="24"/>
              </w:rPr>
              <w:t>131</w:t>
            </w:r>
          </w:p>
        </w:tc>
        <w:tc>
          <w:tcPr>
            <w:tcW w:w="862"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jc w:val="center"/>
              <w:rPr>
                <w:rFonts w:ascii="Times New Roman" w:hAnsi="Times New Roman"/>
                <w:b/>
                <w:color w:val="000000" w:themeColor="text1"/>
                <w:sz w:val="24"/>
                <w:szCs w:val="24"/>
              </w:rPr>
            </w:pPr>
            <w:r w:rsidRPr="00E5700D">
              <w:rPr>
                <w:rFonts w:ascii="Times New Roman" w:hAnsi="Times New Roman"/>
                <w:b/>
                <w:color w:val="000000" w:themeColor="text1"/>
                <w:sz w:val="24"/>
                <w:szCs w:val="24"/>
              </w:rPr>
              <w:t>146</w:t>
            </w:r>
          </w:p>
        </w:tc>
        <w:tc>
          <w:tcPr>
            <w:tcW w:w="851"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rPr>
                <w:rFonts w:ascii="Times New Roman" w:hAnsi="Times New Roman"/>
                <w:b/>
                <w:color w:val="000000" w:themeColor="text1"/>
                <w:sz w:val="24"/>
                <w:szCs w:val="24"/>
                <w:lang w:eastAsia="lv-LV"/>
              </w:rPr>
            </w:pPr>
            <w:r w:rsidRPr="00E5700D">
              <w:rPr>
                <w:rFonts w:ascii="Times New Roman" w:hAnsi="Times New Roman"/>
                <w:b/>
                <w:color w:val="000000" w:themeColor="text1"/>
                <w:sz w:val="24"/>
                <w:szCs w:val="24"/>
                <w:lang w:eastAsia="lv-LV"/>
              </w:rPr>
              <w:t>136</w:t>
            </w:r>
          </w:p>
        </w:tc>
        <w:tc>
          <w:tcPr>
            <w:tcW w:w="974" w:type="dxa"/>
            <w:vMerge/>
            <w:tcBorders>
              <w:left w:val="single" w:sz="4" w:space="0" w:color="auto"/>
              <w:right w:val="nil"/>
            </w:tcBorders>
            <w:hideMark/>
          </w:tcPr>
          <w:p w:rsidR="00E5700D" w:rsidRDefault="00E5700D" w:rsidP="004B5F29">
            <w:pPr>
              <w:spacing w:after="0" w:line="240" w:lineRule="auto"/>
              <w:rPr>
                <w:rFonts w:ascii="Times New Roman" w:hAnsi="Times New Roman"/>
                <w:b/>
                <w:color w:val="C00000"/>
                <w:sz w:val="28"/>
                <w:szCs w:val="28"/>
                <w:lang w:eastAsia="lv-LV"/>
              </w:rPr>
            </w:pPr>
          </w:p>
        </w:tc>
      </w:tr>
      <w:tr w:rsidR="00E5700D" w:rsidTr="004B5F29">
        <w:tc>
          <w:tcPr>
            <w:tcW w:w="4162"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rPr>
                <w:rFonts w:ascii="Times New Roman" w:hAnsi="Times New Roman"/>
                <w:color w:val="000000" w:themeColor="text1"/>
                <w:sz w:val="24"/>
                <w:szCs w:val="24"/>
              </w:rPr>
            </w:pPr>
            <w:r w:rsidRPr="00E5700D">
              <w:rPr>
                <w:rFonts w:ascii="Times New Roman" w:hAnsi="Times New Roman"/>
                <w:color w:val="000000" w:themeColor="text1"/>
                <w:sz w:val="24"/>
                <w:szCs w:val="24"/>
              </w:rPr>
              <w:t>Citos novados deklarētie bērni</w:t>
            </w:r>
          </w:p>
        </w:tc>
        <w:tc>
          <w:tcPr>
            <w:tcW w:w="878"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jc w:val="center"/>
              <w:rPr>
                <w:rFonts w:ascii="Times New Roman" w:hAnsi="Times New Roman"/>
                <w:color w:val="000000" w:themeColor="text1"/>
                <w:sz w:val="24"/>
                <w:szCs w:val="24"/>
              </w:rPr>
            </w:pPr>
            <w:r w:rsidRPr="00E5700D">
              <w:rPr>
                <w:rFonts w:ascii="Times New Roman" w:hAnsi="Times New Roman"/>
                <w:color w:val="000000" w:themeColor="text1"/>
                <w:sz w:val="24"/>
                <w:szCs w:val="24"/>
              </w:rPr>
              <w:t>12</w:t>
            </w:r>
          </w:p>
        </w:tc>
        <w:tc>
          <w:tcPr>
            <w:tcW w:w="916"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jc w:val="center"/>
              <w:rPr>
                <w:rFonts w:ascii="Times New Roman" w:hAnsi="Times New Roman"/>
                <w:color w:val="000000" w:themeColor="text1"/>
                <w:sz w:val="24"/>
                <w:szCs w:val="24"/>
              </w:rPr>
            </w:pPr>
            <w:r w:rsidRPr="00E5700D">
              <w:rPr>
                <w:rFonts w:ascii="Times New Roman" w:hAnsi="Times New Roman"/>
                <w:color w:val="000000" w:themeColor="text1"/>
                <w:sz w:val="24"/>
                <w:szCs w:val="24"/>
              </w:rPr>
              <w:t>16</w:t>
            </w:r>
          </w:p>
        </w:tc>
        <w:tc>
          <w:tcPr>
            <w:tcW w:w="851"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jc w:val="center"/>
              <w:rPr>
                <w:rFonts w:ascii="Times New Roman" w:hAnsi="Times New Roman"/>
                <w:color w:val="000000" w:themeColor="text1"/>
                <w:sz w:val="24"/>
                <w:szCs w:val="24"/>
              </w:rPr>
            </w:pPr>
            <w:r w:rsidRPr="00E5700D">
              <w:rPr>
                <w:rFonts w:ascii="Times New Roman" w:hAnsi="Times New Roman"/>
                <w:color w:val="000000" w:themeColor="text1"/>
                <w:sz w:val="24"/>
                <w:szCs w:val="24"/>
              </w:rPr>
              <w:t>16</w:t>
            </w:r>
          </w:p>
        </w:tc>
        <w:tc>
          <w:tcPr>
            <w:tcW w:w="862"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jc w:val="center"/>
              <w:rPr>
                <w:rFonts w:ascii="Times New Roman" w:hAnsi="Times New Roman"/>
                <w:color w:val="000000" w:themeColor="text1"/>
                <w:sz w:val="24"/>
                <w:szCs w:val="24"/>
              </w:rPr>
            </w:pPr>
            <w:r w:rsidRPr="00E5700D">
              <w:rPr>
                <w:rFonts w:ascii="Times New Roman" w:hAnsi="Times New Roman"/>
                <w:color w:val="000000" w:themeColor="text1"/>
                <w:sz w:val="24"/>
                <w:szCs w:val="24"/>
              </w:rPr>
              <w:t>24</w:t>
            </w:r>
          </w:p>
        </w:tc>
        <w:tc>
          <w:tcPr>
            <w:tcW w:w="851"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rPr>
                <w:rFonts w:ascii="Times New Roman" w:hAnsi="Times New Roman"/>
                <w:color w:val="000000" w:themeColor="text1"/>
                <w:sz w:val="24"/>
                <w:szCs w:val="24"/>
                <w:lang w:eastAsia="lv-LV"/>
              </w:rPr>
            </w:pPr>
            <w:r w:rsidRPr="00E5700D">
              <w:rPr>
                <w:rFonts w:ascii="Times New Roman" w:hAnsi="Times New Roman"/>
                <w:color w:val="000000" w:themeColor="text1"/>
                <w:sz w:val="24"/>
                <w:szCs w:val="24"/>
                <w:lang w:eastAsia="lv-LV"/>
              </w:rPr>
              <w:t>15</w:t>
            </w:r>
          </w:p>
        </w:tc>
        <w:tc>
          <w:tcPr>
            <w:tcW w:w="974" w:type="dxa"/>
            <w:vMerge/>
            <w:tcBorders>
              <w:left w:val="single" w:sz="4" w:space="0" w:color="auto"/>
              <w:right w:val="nil"/>
            </w:tcBorders>
            <w:hideMark/>
          </w:tcPr>
          <w:p w:rsidR="00E5700D" w:rsidRDefault="00E5700D" w:rsidP="004B5F29">
            <w:pPr>
              <w:spacing w:after="0" w:line="240" w:lineRule="auto"/>
              <w:rPr>
                <w:rFonts w:ascii="Times New Roman" w:hAnsi="Times New Roman"/>
                <w:color w:val="7030A0"/>
                <w:sz w:val="28"/>
                <w:szCs w:val="28"/>
                <w:lang w:eastAsia="lv-LV"/>
              </w:rPr>
            </w:pPr>
          </w:p>
        </w:tc>
      </w:tr>
      <w:tr w:rsidR="00E5700D" w:rsidTr="004B5F29">
        <w:tc>
          <w:tcPr>
            <w:tcW w:w="4162"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rPr>
                <w:rFonts w:ascii="Times New Roman" w:hAnsi="Times New Roman"/>
                <w:color w:val="000000" w:themeColor="text1"/>
                <w:sz w:val="24"/>
                <w:szCs w:val="24"/>
              </w:rPr>
            </w:pPr>
            <w:r w:rsidRPr="00E5700D">
              <w:rPr>
                <w:rFonts w:ascii="Times New Roman" w:hAnsi="Times New Roman"/>
                <w:color w:val="000000" w:themeColor="text1"/>
                <w:sz w:val="24"/>
                <w:szCs w:val="24"/>
              </w:rPr>
              <w:t>Limbažu novadā deklarētie bērni</w:t>
            </w:r>
          </w:p>
        </w:tc>
        <w:tc>
          <w:tcPr>
            <w:tcW w:w="878"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jc w:val="center"/>
              <w:rPr>
                <w:rFonts w:ascii="Times New Roman" w:hAnsi="Times New Roman"/>
                <w:color w:val="000000" w:themeColor="text1"/>
                <w:sz w:val="24"/>
                <w:szCs w:val="24"/>
              </w:rPr>
            </w:pPr>
            <w:r w:rsidRPr="00E5700D">
              <w:rPr>
                <w:rFonts w:ascii="Times New Roman" w:hAnsi="Times New Roman"/>
                <w:color w:val="000000" w:themeColor="text1"/>
                <w:sz w:val="24"/>
                <w:szCs w:val="24"/>
              </w:rPr>
              <w:t>153</w:t>
            </w:r>
          </w:p>
        </w:tc>
        <w:tc>
          <w:tcPr>
            <w:tcW w:w="916"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jc w:val="center"/>
              <w:rPr>
                <w:rFonts w:ascii="Times New Roman" w:hAnsi="Times New Roman"/>
                <w:color w:val="000000" w:themeColor="text1"/>
                <w:sz w:val="24"/>
                <w:szCs w:val="24"/>
              </w:rPr>
            </w:pPr>
            <w:r w:rsidRPr="00E5700D">
              <w:rPr>
                <w:rFonts w:ascii="Times New Roman" w:hAnsi="Times New Roman"/>
                <w:color w:val="000000" w:themeColor="text1"/>
                <w:sz w:val="24"/>
                <w:szCs w:val="24"/>
              </w:rPr>
              <w:t>152</w:t>
            </w:r>
          </w:p>
        </w:tc>
        <w:tc>
          <w:tcPr>
            <w:tcW w:w="851"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jc w:val="center"/>
              <w:rPr>
                <w:rFonts w:ascii="Times New Roman" w:hAnsi="Times New Roman"/>
                <w:color w:val="000000" w:themeColor="text1"/>
                <w:sz w:val="24"/>
                <w:szCs w:val="24"/>
              </w:rPr>
            </w:pPr>
            <w:r w:rsidRPr="00E5700D">
              <w:rPr>
                <w:rFonts w:ascii="Times New Roman" w:hAnsi="Times New Roman"/>
                <w:color w:val="000000" w:themeColor="text1"/>
                <w:sz w:val="24"/>
                <w:szCs w:val="24"/>
              </w:rPr>
              <w:t>115</w:t>
            </w:r>
          </w:p>
        </w:tc>
        <w:tc>
          <w:tcPr>
            <w:tcW w:w="862"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jc w:val="center"/>
              <w:rPr>
                <w:rFonts w:ascii="Times New Roman" w:hAnsi="Times New Roman"/>
                <w:color w:val="000000" w:themeColor="text1"/>
                <w:sz w:val="24"/>
                <w:szCs w:val="24"/>
              </w:rPr>
            </w:pPr>
            <w:r w:rsidRPr="00E5700D">
              <w:rPr>
                <w:rFonts w:ascii="Times New Roman" w:hAnsi="Times New Roman"/>
                <w:color w:val="000000" w:themeColor="text1"/>
                <w:sz w:val="24"/>
                <w:szCs w:val="24"/>
              </w:rPr>
              <w:t>122</w:t>
            </w:r>
          </w:p>
        </w:tc>
        <w:tc>
          <w:tcPr>
            <w:tcW w:w="851"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rPr>
                <w:rFonts w:ascii="Times New Roman" w:hAnsi="Times New Roman"/>
                <w:color w:val="000000" w:themeColor="text1"/>
                <w:sz w:val="24"/>
                <w:szCs w:val="24"/>
                <w:lang w:eastAsia="lv-LV"/>
              </w:rPr>
            </w:pPr>
            <w:r w:rsidRPr="00E5700D">
              <w:rPr>
                <w:rFonts w:ascii="Times New Roman" w:hAnsi="Times New Roman"/>
                <w:color w:val="000000" w:themeColor="text1"/>
                <w:sz w:val="24"/>
                <w:szCs w:val="24"/>
                <w:lang w:eastAsia="lv-LV"/>
              </w:rPr>
              <w:t>121</w:t>
            </w:r>
          </w:p>
        </w:tc>
        <w:tc>
          <w:tcPr>
            <w:tcW w:w="974" w:type="dxa"/>
            <w:vMerge/>
            <w:tcBorders>
              <w:left w:val="single" w:sz="4" w:space="0" w:color="auto"/>
              <w:right w:val="nil"/>
            </w:tcBorders>
            <w:hideMark/>
          </w:tcPr>
          <w:p w:rsidR="00E5700D" w:rsidRDefault="00E5700D" w:rsidP="004B5F29">
            <w:pPr>
              <w:spacing w:after="0" w:line="240" w:lineRule="auto"/>
              <w:rPr>
                <w:rFonts w:ascii="Times New Roman" w:hAnsi="Times New Roman"/>
                <w:color w:val="92D050"/>
                <w:sz w:val="28"/>
                <w:szCs w:val="28"/>
                <w:lang w:eastAsia="lv-LV"/>
              </w:rPr>
            </w:pPr>
          </w:p>
        </w:tc>
      </w:tr>
      <w:tr w:rsidR="00E5700D" w:rsidTr="004B5F29">
        <w:tc>
          <w:tcPr>
            <w:tcW w:w="4162"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jc w:val="center"/>
              <w:rPr>
                <w:rFonts w:ascii="Times New Roman" w:hAnsi="Times New Roman"/>
                <w:color w:val="000000" w:themeColor="text1"/>
                <w:sz w:val="24"/>
                <w:szCs w:val="24"/>
              </w:rPr>
            </w:pPr>
            <w:r w:rsidRPr="00E5700D">
              <w:rPr>
                <w:rFonts w:ascii="Times New Roman" w:hAnsi="Times New Roman"/>
                <w:color w:val="000000" w:themeColor="text1"/>
                <w:sz w:val="24"/>
                <w:szCs w:val="24"/>
              </w:rPr>
              <w:t>zēni</w:t>
            </w:r>
          </w:p>
        </w:tc>
        <w:tc>
          <w:tcPr>
            <w:tcW w:w="878"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jc w:val="center"/>
              <w:rPr>
                <w:rFonts w:ascii="Times New Roman" w:hAnsi="Times New Roman"/>
                <w:color w:val="000000" w:themeColor="text1"/>
                <w:sz w:val="24"/>
                <w:szCs w:val="24"/>
              </w:rPr>
            </w:pPr>
            <w:r w:rsidRPr="00E5700D">
              <w:rPr>
                <w:rFonts w:ascii="Times New Roman" w:hAnsi="Times New Roman"/>
                <w:color w:val="000000" w:themeColor="text1"/>
                <w:sz w:val="24"/>
                <w:szCs w:val="24"/>
              </w:rPr>
              <w:t>77</w:t>
            </w:r>
          </w:p>
        </w:tc>
        <w:tc>
          <w:tcPr>
            <w:tcW w:w="916"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jc w:val="center"/>
              <w:rPr>
                <w:rFonts w:ascii="Times New Roman" w:hAnsi="Times New Roman"/>
                <w:color w:val="000000" w:themeColor="text1"/>
                <w:sz w:val="24"/>
                <w:szCs w:val="24"/>
              </w:rPr>
            </w:pPr>
            <w:r w:rsidRPr="00E5700D">
              <w:rPr>
                <w:rFonts w:ascii="Times New Roman" w:hAnsi="Times New Roman"/>
                <w:color w:val="000000" w:themeColor="text1"/>
                <w:sz w:val="24"/>
                <w:szCs w:val="24"/>
              </w:rPr>
              <w:t>81</w:t>
            </w:r>
          </w:p>
        </w:tc>
        <w:tc>
          <w:tcPr>
            <w:tcW w:w="851"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jc w:val="center"/>
              <w:rPr>
                <w:rFonts w:ascii="Times New Roman" w:hAnsi="Times New Roman"/>
                <w:color w:val="000000" w:themeColor="text1"/>
                <w:sz w:val="24"/>
                <w:szCs w:val="24"/>
              </w:rPr>
            </w:pPr>
            <w:r w:rsidRPr="00E5700D">
              <w:rPr>
                <w:rFonts w:ascii="Times New Roman" w:hAnsi="Times New Roman"/>
                <w:color w:val="000000" w:themeColor="text1"/>
                <w:sz w:val="24"/>
                <w:szCs w:val="24"/>
              </w:rPr>
              <w:t>65</w:t>
            </w:r>
          </w:p>
        </w:tc>
        <w:tc>
          <w:tcPr>
            <w:tcW w:w="862"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jc w:val="center"/>
              <w:rPr>
                <w:rFonts w:ascii="Times New Roman" w:hAnsi="Times New Roman"/>
                <w:color w:val="000000" w:themeColor="text1"/>
                <w:sz w:val="24"/>
                <w:szCs w:val="24"/>
              </w:rPr>
            </w:pPr>
            <w:r w:rsidRPr="00E5700D">
              <w:rPr>
                <w:rFonts w:ascii="Times New Roman" w:hAnsi="Times New Roman"/>
                <w:color w:val="000000" w:themeColor="text1"/>
                <w:sz w:val="24"/>
                <w:szCs w:val="24"/>
              </w:rPr>
              <w:t>65</w:t>
            </w:r>
          </w:p>
        </w:tc>
        <w:tc>
          <w:tcPr>
            <w:tcW w:w="851"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rPr>
                <w:rFonts w:ascii="Times New Roman" w:hAnsi="Times New Roman"/>
                <w:color w:val="000000" w:themeColor="text1"/>
                <w:sz w:val="24"/>
                <w:szCs w:val="24"/>
                <w:lang w:eastAsia="lv-LV"/>
              </w:rPr>
            </w:pPr>
            <w:r w:rsidRPr="00E5700D">
              <w:rPr>
                <w:rFonts w:ascii="Times New Roman" w:hAnsi="Times New Roman"/>
                <w:color w:val="000000" w:themeColor="text1"/>
                <w:sz w:val="24"/>
                <w:szCs w:val="24"/>
                <w:lang w:eastAsia="lv-LV"/>
              </w:rPr>
              <w:t>62</w:t>
            </w:r>
          </w:p>
        </w:tc>
        <w:tc>
          <w:tcPr>
            <w:tcW w:w="974" w:type="dxa"/>
            <w:vMerge/>
            <w:tcBorders>
              <w:left w:val="single" w:sz="4" w:space="0" w:color="auto"/>
              <w:right w:val="nil"/>
            </w:tcBorders>
            <w:hideMark/>
          </w:tcPr>
          <w:p w:rsidR="00E5700D" w:rsidRDefault="00E5700D" w:rsidP="004B5F29">
            <w:pPr>
              <w:spacing w:after="0" w:line="240" w:lineRule="auto"/>
              <w:rPr>
                <w:rFonts w:ascii="Times New Roman" w:hAnsi="Times New Roman"/>
                <w:color w:val="00B0F0"/>
                <w:sz w:val="28"/>
                <w:szCs w:val="28"/>
                <w:lang w:eastAsia="lv-LV"/>
              </w:rPr>
            </w:pPr>
          </w:p>
        </w:tc>
      </w:tr>
      <w:tr w:rsidR="00E5700D" w:rsidTr="004B5F29">
        <w:tc>
          <w:tcPr>
            <w:tcW w:w="4162"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jc w:val="center"/>
              <w:rPr>
                <w:rFonts w:ascii="Times New Roman" w:hAnsi="Times New Roman"/>
                <w:color w:val="000000" w:themeColor="text1"/>
                <w:sz w:val="24"/>
                <w:szCs w:val="24"/>
              </w:rPr>
            </w:pPr>
            <w:r w:rsidRPr="00E5700D">
              <w:rPr>
                <w:rFonts w:ascii="Times New Roman" w:hAnsi="Times New Roman"/>
                <w:color w:val="000000" w:themeColor="text1"/>
                <w:sz w:val="24"/>
                <w:szCs w:val="24"/>
              </w:rPr>
              <w:t>meitenes</w:t>
            </w:r>
          </w:p>
        </w:tc>
        <w:tc>
          <w:tcPr>
            <w:tcW w:w="878"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jc w:val="center"/>
              <w:rPr>
                <w:rFonts w:ascii="Times New Roman" w:hAnsi="Times New Roman"/>
                <w:color w:val="000000" w:themeColor="text1"/>
                <w:sz w:val="24"/>
                <w:szCs w:val="24"/>
              </w:rPr>
            </w:pPr>
            <w:r w:rsidRPr="00E5700D">
              <w:rPr>
                <w:rFonts w:ascii="Times New Roman" w:hAnsi="Times New Roman"/>
                <w:color w:val="000000" w:themeColor="text1"/>
                <w:sz w:val="24"/>
                <w:szCs w:val="24"/>
              </w:rPr>
              <w:t>76</w:t>
            </w:r>
          </w:p>
        </w:tc>
        <w:tc>
          <w:tcPr>
            <w:tcW w:w="916"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jc w:val="center"/>
              <w:rPr>
                <w:rFonts w:ascii="Times New Roman" w:hAnsi="Times New Roman"/>
                <w:color w:val="000000" w:themeColor="text1"/>
                <w:sz w:val="24"/>
                <w:szCs w:val="24"/>
              </w:rPr>
            </w:pPr>
            <w:r w:rsidRPr="00E5700D">
              <w:rPr>
                <w:rFonts w:ascii="Times New Roman" w:hAnsi="Times New Roman"/>
                <w:color w:val="000000" w:themeColor="text1"/>
                <w:sz w:val="24"/>
                <w:szCs w:val="24"/>
              </w:rPr>
              <w:t>71</w:t>
            </w:r>
          </w:p>
        </w:tc>
        <w:tc>
          <w:tcPr>
            <w:tcW w:w="851"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jc w:val="center"/>
              <w:rPr>
                <w:rFonts w:ascii="Times New Roman" w:hAnsi="Times New Roman"/>
                <w:color w:val="000000" w:themeColor="text1"/>
                <w:sz w:val="24"/>
                <w:szCs w:val="24"/>
              </w:rPr>
            </w:pPr>
            <w:r w:rsidRPr="00E5700D">
              <w:rPr>
                <w:rFonts w:ascii="Times New Roman" w:hAnsi="Times New Roman"/>
                <w:color w:val="000000" w:themeColor="text1"/>
                <w:sz w:val="24"/>
                <w:szCs w:val="24"/>
              </w:rPr>
              <w:t>50</w:t>
            </w:r>
          </w:p>
        </w:tc>
        <w:tc>
          <w:tcPr>
            <w:tcW w:w="862"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jc w:val="center"/>
              <w:rPr>
                <w:rFonts w:ascii="Times New Roman" w:hAnsi="Times New Roman"/>
                <w:color w:val="000000" w:themeColor="text1"/>
                <w:sz w:val="24"/>
                <w:szCs w:val="24"/>
              </w:rPr>
            </w:pPr>
            <w:r w:rsidRPr="00E5700D">
              <w:rPr>
                <w:rFonts w:ascii="Times New Roman" w:hAnsi="Times New Roman"/>
                <w:color w:val="000000" w:themeColor="text1"/>
                <w:sz w:val="24"/>
                <w:szCs w:val="24"/>
              </w:rPr>
              <w:t>60</w:t>
            </w:r>
          </w:p>
        </w:tc>
        <w:tc>
          <w:tcPr>
            <w:tcW w:w="851" w:type="dxa"/>
            <w:tcBorders>
              <w:top w:val="single" w:sz="4" w:space="0" w:color="auto"/>
              <w:left w:val="single" w:sz="4" w:space="0" w:color="auto"/>
              <w:bottom w:val="single" w:sz="4" w:space="0" w:color="auto"/>
              <w:right w:val="single" w:sz="4" w:space="0" w:color="auto"/>
            </w:tcBorders>
            <w:hideMark/>
          </w:tcPr>
          <w:p w:rsidR="00E5700D" w:rsidRPr="00E5700D" w:rsidRDefault="00E5700D" w:rsidP="004B5F29">
            <w:pPr>
              <w:spacing w:after="0" w:line="240" w:lineRule="auto"/>
              <w:rPr>
                <w:rFonts w:ascii="Times New Roman" w:hAnsi="Times New Roman"/>
                <w:color w:val="000000" w:themeColor="text1"/>
                <w:sz w:val="24"/>
                <w:szCs w:val="24"/>
                <w:lang w:eastAsia="lv-LV"/>
              </w:rPr>
            </w:pPr>
            <w:r w:rsidRPr="00E5700D">
              <w:rPr>
                <w:rFonts w:ascii="Times New Roman" w:hAnsi="Times New Roman"/>
                <w:color w:val="000000" w:themeColor="text1"/>
                <w:sz w:val="24"/>
                <w:szCs w:val="24"/>
                <w:lang w:eastAsia="lv-LV"/>
              </w:rPr>
              <w:t>60</w:t>
            </w:r>
          </w:p>
        </w:tc>
        <w:tc>
          <w:tcPr>
            <w:tcW w:w="974" w:type="dxa"/>
            <w:vMerge/>
            <w:tcBorders>
              <w:left w:val="single" w:sz="4" w:space="0" w:color="auto"/>
              <w:bottom w:val="nil"/>
              <w:right w:val="nil"/>
            </w:tcBorders>
            <w:hideMark/>
          </w:tcPr>
          <w:p w:rsidR="00E5700D" w:rsidRDefault="00E5700D" w:rsidP="004B5F29">
            <w:pPr>
              <w:spacing w:after="0" w:line="240" w:lineRule="auto"/>
              <w:rPr>
                <w:rFonts w:ascii="Times New Roman" w:hAnsi="Times New Roman"/>
                <w:color w:val="FF0000"/>
                <w:sz w:val="28"/>
                <w:szCs w:val="28"/>
                <w:lang w:eastAsia="lv-LV"/>
              </w:rPr>
            </w:pPr>
          </w:p>
        </w:tc>
      </w:tr>
    </w:tbl>
    <w:p w:rsidR="00E5700D" w:rsidRDefault="00E5700D" w:rsidP="006E42F6">
      <w:pPr>
        <w:spacing w:after="0" w:line="276" w:lineRule="auto"/>
        <w:ind w:firstLine="720"/>
        <w:jc w:val="both"/>
        <w:rPr>
          <w:rFonts w:ascii="Times New Roman" w:hAnsi="Times New Roman" w:cs="Times New Roman"/>
          <w:color w:val="C00000"/>
          <w:sz w:val="24"/>
          <w:szCs w:val="24"/>
        </w:rPr>
      </w:pPr>
    </w:p>
    <w:p w:rsidR="00E9180E" w:rsidRDefault="00E9180E" w:rsidP="006E42F6">
      <w:pPr>
        <w:spacing w:after="0" w:line="276" w:lineRule="auto"/>
        <w:ind w:firstLine="720"/>
        <w:jc w:val="both"/>
        <w:rPr>
          <w:rFonts w:ascii="Times New Roman" w:hAnsi="Times New Roman" w:cs="Times New Roman"/>
          <w:color w:val="C00000"/>
          <w:sz w:val="24"/>
          <w:szCs w:val="24"/>
        </w:rPr>
      </w:pPr>
    </w:p>
    <w:tbl>
      <w:tblPr>
        <w:tblW w:w="9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1"/>
        <w:gridCol w:w="877"/>
        <w:gridCol w:w="914"/>
        <w:gridCol w:w="851"/>
        <w:gridCol w:w="861"/>
        <w:gridCol w:w="1002"/>
        <w:gridCol w:w="950"/>
      </w:tblGrid>
      <w:tr w:rsidR="00E9180E" w:rsidRPr="00E9180E" w:rsidTr="004B5F29">
        <w:tc>
          <w:tcPr>
            <w:tcW w:w="8556" w:type="dxa"/>
            <w:gridSpan w:val="6"/>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rPr>
                <w:rFonts w:ascii="Times New Roman" w:hAnsi="Times New Roman"/>
                <w:b/>
                <w:color w:val="000000" w:themeColor="text1"/>
                <w:sz w:val="24"/>
                <w:szCs w:val="24"/>
              </w:rPr>
            </w:pPr>
            <w:r w:rsidRPr="00E9180E">
              <w:rPr>
                <w:rFonts w:ascii="Times New Roman" w:hAnsi="Times New Roman"/>
                <w:b/>
                <w:color w:val="000000" w:themeColor="text1"/>
                <w:sz w:val="24"/>
                <w:szCs w:val="24"/>
              </w:rPr>
              <w:t>Limbažu novada Dzimtsarakstu nodaļas reģistrēto mirušo</w:t>
            </w:r>
            <w:r>
              <w:rPr>
                <w:rFonts w:ascii="Times New Roman" w:hAnsi="Times New Roman"/>
                <w:b/>
                <w:color w:val="000000" w:themeColor="text1"/>
                <w:sz w:val="24"/>
                <w:szCs w:val="24"/>
              </w:rPr>
              <w:t xml:space="preserve"> </w:t>
            </w:r>
            <w:r w:rsidRPr="00E9180E">
              <w:rPr>
                <w:rFonts w:ascii="Times New Roman" w:hAnsi="Times New Roman"/>
                <w:b/>
                <w:color w:val="000000" w:themeColor="text1"/>
                <w:sz w:val="24"/>
                <w:szCs w:val="24"/>
              </w:rPr>
              <w:t>personu skaits</w:t>
            </w:r>
          </w:p>
        </w:tc>
        <w:tc>
          <w:tcPr>
            <w:tcW w:w="950" w:type="dxa"/>
            <w:vMerge w:val="restart"/>
            <w:tcBorders>
              <w:top w:val="nil"/>
              <w:left w:val="single" w:sz="4" w:space="0" w:color="auto"/>
              <w:right w:val="nil"/>
            </w:tcBorders>
          </w:tcPr>
          <w:p w:rsidR="00E9180E" w:rsidRPr="00E9180E" w:rsidRDefault="00E9180E" w:rsidP="004B5F29">
            <w:pPr>
              <w:spacing w:after="0" w:line="240" w:lineRule="auto"/>
              <w:rPr>
                <w:color w:val="000000" w:themeColor="text1"/>
                <w:sz w:val="24"/>
                <w:szCs w:val="24"/>
                <w:lang w:eastAsia="lv-LV"/>
              </w:rPr>
            </w:pPr>
          </w:p>
        </w:tc>
      </w:tr>
      <w:tr w:rsidR="00E9180E" w:rsidRPr="00E9180E" w:rsidTr="004B5F29">
        <w:tc>
          <w:tcPr>
            <w:tcW w:w="4051"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rPr>
                <w:rFonts w:ascii="Times New Roman" w:hAnsi="Times New Roman"/>
                <w:b/>
                <w:color w:val="000000" w:themeColor="text1"/>
                <w:sz w:val="24"/>
                <w:szCs w:val="24"/>
              </w:rPr>
            </w:pPr>
            <w:r w:rsidRPr="00E9180E">
              <w:rPr>
                <w:rFonts w:ascii="Times New Roman" w:hAnsi="Times New Roman"/>
                <w:b/>
                <w:color w:val="000000" w:themeColor="text1"/>
                <w:sz w:val="24"/>
                <w:szCs w:val="24"/>
              </w:rPr>
              <w:t>Gadi</w:t>
            </w:r>
          </w:p>
        </w:tc>
        <w:tc>
          <w:tcPr>
            <w:tcW w:w="877"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rPr>
                <w:rFonts w:ascii="Times New Roman" w:hAnsi="Times New Roman"/>
                <w:b/>
                <w:color w:val="000000" w:themeColor="text1"/>
                <w:sz w:val="24"/>
                <w:szCs w:val="24"/>
              </w:rPr>
            </w:pPr>
            <w:r w:rsidRPr="00E9180E">
              <w:rPr>
                <w:rFonts w:ascii="Times New Roman" w:hAnsi="Times New Roman"/>
                <w:b/>
                <w:color w:val="000000" w:themeColor="text1"/>
                <w:sz w:val="24"/>
                <w:szCs w:val="24"/>
              </w:rPr>
              <w:t>2016.</w:t>
            </w:r>
          </w:p>
        </w:tc>
        <w:tc>
          <w:tcPr>
            <w:tcW w:w="914"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rPr>
                <w:rFonts w:ascii="Times New Roman" w:hAnsi="Times New Roman"/>
                <w:b/>
                <w:color w:val="000000" w:themeColor="text1"/>
                <w:sz w:val="24"/>
                <w:szCs w:val="24"/>
              </w:rPr>
            </w:pPr>
            <w:r w:rsidRPr="00E9180E">
              <w:rPr>
                <w:rFonts w:ascii="Times New Roman" w:hAnsi="Times New Roman"/>
                <w:b/>
                <w:color w:val="000000" w:themeColor="text1"/>
                <w:sz w:val="24"/>
                <w:szCs w:val="24"/>
              </w:rPr>
              <w:t>2017.</w:t>
            </w:r>
          </w:p>
        </w:tc>
        <w:tc>
          <w:tcPr>
            <w:tcW w:w="851"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rPr>
                <w:rFonts w:ascii="Times New Roman" w:hAnsi="Times New Roman"/>
                <w:b/>
                <w:color w:val="000000" w:themeColor="text1"/>
                <w:sz w:val="24"/>
                <w:szCs w:val="24"/>
              </w:rPr>
            </w:pPr>
            <w:r w:rsidRPr="00E9180E">
              <w:rPr>
                <w:rFonts w:ascii="Times New Roman" w:hAnsi="Times New Roman"/>
                <w:b/>
                <w:color w:val="000000" w:themeColor="text1"/>
                <w:sz w:val="24"/>
                <w:szCs w:val="24"/>
              </w:rPr>
              <w:t>2018.</w:t>
            </w:r>
          </w:p>
        </w:tc>
        <w:tc>
          <w:tcPr>
            <w:tcW w:w="861"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rPr>
                <w:rFonts w:ascii="Times New Roman" w:hAnsi="Times New Roman"/>
                <w:b/>
                <w:color w:val="000000" w:themeColor="text1"/>
                <w:sz w:val="24"/>
                <w:szCs w:val="24"/>
              </w:rPr>
            </w:pPr>
            <w:r w:rsidRPr="00E9180E">
              <w:rPr>
                <w:rFonts w:ascii="Times New Roman" w:hAnsi="Times New Roman"/>
                <w:b/>
                <w:color w:val="000000" w:themeColor="text1"/>
                <w:sz w:val="24"/>
                <w:szCs w:val="24"/>
              </w:rPr>
              <w:t>2019.</w:t>
            </w:r>
          </w:p>
        </w:tc>
        <w:tc>
          <w:tcPr>
            <w:tcW w:w="1002"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rPr>
                <w:rFonts w:ascii="Times New Roman" w:hAnsi="Times New Roman"/>
                <w:b/>
                <w:color w:val="000000" w:themeColor="text1"/>
                <w:sz w:val="24"/>
                <w:szCs w:val="24"/>
                <w:lang w:eastAsia="lv-LV"/>
              </w:rPr>
            </w:pPr>
            <w:r w:rsidRPr="00E9180E">
              <w:rPr>
                <w:rFonts w:ascii="Times New Roman" w:hAnsi="Times New Roman"/>
                <w:b/>
                <w:color w:val="000000" w:themeColor="text1"/>
                <w:sz w:val="24"/>
                <w:szCs w:val="24"/>
                <w:lang w:eastAsia="lv-LV"/>
              </w:rPr>
              <w:t>2020.</w:t>
            </w:r>
          </w:p>
        </w:tc>
        <w:tc>
          <w:tcPr>
            <w:tcW w:w="950" w:type="dxa"/>
            <w:vMerge/>
            <w:tcBorders>
              <w:left w:val="single" w:sz="4" w:space="0" w:color="auto"/>
              <w:right w:val="nil"/>
            </w:tcBorders>
          </w:tcPr>
          <w:p w:rsidR="00E9180E" w:rsidRPr="00E9180E" w:rsidRDefault="00E9180E" w:rsidP="004B5F29">
            <w:pPr>
              <w:spacing w:after="0" w:line="240" w:lineRule="auto"/>
              <w:rPr>
                <w:rFonts w:ascii="Times New Roman" w:hAnsi="Times New Roman"/>
                <w:b/>
                <w:color w:val="000000" w:themeColor="text1"/>
                <w:sz w:val="24"/>
                <w:szCs w:val="24"/>
                <w:lang w:eastAsia="lv-LV"/>
              </w:rPr>
            </w:pPr>
          </w:p>
        </w:tc>
      </w:tr>
      <w:tr w:rsidR="00E9180E" w:rsidRPr="00E9180E" w:rsidTr="004B5F29">
        <w:tc>
          <w:tcPr>
            <w:tcW w:w="4051"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rPr>
                <w:rFonts w:ascii="Times New Roman" w:hAnsi="Times New Roman"/>
                <w:b/>
                <w:color w:val="000000" w:themeColor="text1"/>
                <w:sz w:val="24"/>
                <w:szCs w:val="24"/>
              </w:rPr>
            </w:pPr>
            <w:r w:rsidRPr="00E9180E">
              <w:rPr>
                <w:rFonts w:ascii="Times New Roman" w:hAnsi="Times New Roman"/>
                <w:b/>
                <w:color w:val="000000" w:themeColor="text1"/>
                <w:sz w:val="24"/>
                <w:szCs w:val="24"/>
              </w:rPr>
              <w:t>Reģistru skaits kopā</w:t>
            </w:r>
          </w:p>
        </w:tc>
        <w:tc>
          <w:tcPr>
            <w:tcW w:w="877"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jc w:val="center"/>
              <w:rPr>
                <w:rFonts w:ascii="Times New Roman" w:hAnsi="Times New Roman"/>
                <w:b/>
                <w:color w:val="000000" w:themeColor="text1"/>
                <w:sz w:val="24"/>
                <w:szCs w:val="24"/>
              </w:rPr>
            </w:pPr>
            <w:r w:rsidRPr="00E9180E">
              <w:rPr>
                <w:rFonts w:ascii="Times New Roman" w:hAnsi="Times New Roman"/>
                <w:b/>
                <w:color w:val="000000" w:themeColor="text1"/>
                <w:sz w:val="24"/>
                <w:szCs w:val="24"/>
              </w:rPr>
              <w:t>337</w:t>
            </w:r>
          </w:p>
        </w:tc>
        <w:tc>
          <w:tcPr>
            <w:tcW w:w="914"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jc w:val="center"/>
              <w:rPr>
                <w:rFonts w:ascii="Times New Roman" w:hAnsi="Times New Roman"/>
                <w:b/>
                <w:color w:val="000000" w:themeColor="text1"/>
                <w:sz w:val="24"/>
                <w:szCs w:val="24"/>
              </w:rPr>
            </w:pPr>
            <w:r w:rsidRPr="00E9180E">
              <w:rPr>
                <w:rFonts w:ascii="Times New Roman" w:hAnsi="Times New Roman"/>
                <w:b/>
                <w:color w:val="000000" w:themeColor="text1"/>
                <w:sz w:val="24"/>
                <w:szCs w:val="24"/>
              </w:rPr>
              <w:t>342</w:t>
            </w:r>
          </w:p>
        </w:tc>
        <w:tc>
          <w:tcPr>
            <w:tcW w:w="851"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jc w:val="center"/>
              <w:rPr>
                <w:rFonts w:ascii="Times New Roman" w:hAnsi="Times New Roman"/>
                <w:b/>
                <w:color w:val="000000" w:themeColor="text1"/>
                <w:sz w:val="24"/>
                <w:szCs w:val="24"/>
              </w:rPr>
            </w:pPr>
            <w:r w:rsidRPr="00E9180E">
              <w:rPr>
                <w:rFonts w:ascii="Times New Roman" w:hAnsi="Times New Roman"/>
                <w:b/>
                <w:color w:val="000000" w:themeColor="text1"/>
                <w:sz w:val="24"/>
                <w:szCs w:val="24"/>
              </w:rPr>
              <w:t>336</w:t>
            </w:r>
          </w:p>
        </w:tc>
        <w:tc>
          <w:tcPr>
            <w:tcW w:w="861"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jc w:val="center"/>
              <w:rPr>
                <w:rFonts w:ascii="Times New Roman" w:hAnsi="Times New Roman"/>
                <w:b/>
                <w:color w:val="000000" w:themeColor="text1"/>
                <w:sz w:val="24"/>
                <w:szCs w:val="24"/>
              </w:rPr>
            </w:pPr>
            <w:r w:rsidRPr="00E9180E">
              <w:rPr>
                <w:rFonts w:ascii="Times New Roman" w:hAnsi="Times New Roman"/>
                <w:b/>
                <w:color w:val="000000" w:themeColor="text1"/>
                <w:sz w:val="24"/>
                <w:szCs w:val="24"/>
              </w:rPr>
              <w:t>368</w:t>
            </w:r>
          </w:p>
        </w:tc>
        <w:tc>
          <w:tcPr>
            <w:tcW w:w="1002"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rPr>
                <w:rFonts w:ascii="Times New Roman" w:hAnsi="Times New Roman"/>
                <w:color w:val="000000" w:themeColor="text1"/>
                <w:sz w:val="24"/>
                <w:szCs w:val="24"/>
                <w:lang w:eastAsia="lv-LV"/>
              </w:rPr>
            </w:pPr>
            <w:r w:rsidRPr="00E9180E">
              <w:rPr>
                <w:rFonts w:ascii="Times New Roman" w:hAnsi="Times New Roman"/>
                <w:b/>
                <w:color w:val="000000" w:themeColor="text1"/>
                <w:sz w:val="24"/>
                <w:szCs w:val="24"/>
                <w:lang w:eastAsia="lv-LV"/>
              </w:rPr>
              <w:t>337</w:t>
            </w:r>
          </w:p>
        </w:tc>
        <w:tc>
          <w:tcPr>
            <w:tcW w:w="950" w:type="dxa"/>
            <w:vMerge/>
            <w:tcBorders>
              <w:left w:val="single" w:sz="4" w:space="0" w:color="auto"/>
              <w:right w:val="nil"/>
            </w:tcBorders>
          </w:tcPr>
          <w:p w:rsidR="00E9180E" w:rsidRPr="00E9180E" w:rsidRDefault="00E9180E" w:rsidP="004B5F29">
            <w:pPr>
              <w:spacing w:after="0" w:line="240" w:lineRule="auto"/>
              <w:rPr>
                <w:rFonts w:ascii="Times New Roman" w:hAnsi="Times New Roman"/>
                <w:color w:val="000000" w:themeColor="text1"/>
                <w:sz w:val="24"/>
                <w:szCs w:val="24"/>
                <w:lang w:eastAsia="lv-LV"/>
              </w:rPr>
            </w:pPr>
          </w:p>
        </w:tc>
      </w:tr>
      <w:tr w:rsidR="00E9180E" w:rsidRPr="00E9180E" w:rsidTr="004B5F29">
        <w:tc>
          <w:tcPr>
            <w:tcW w:w="4051"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rPr>
                <w:rFonts w:ascii="Times New Roman" w:hAnsi="Times New Roman"/>
                <w:color w:val="000000" w:themeColor="text1"/>
                <w:sz w:val="24"/>
                <w:szCs w:val="24"/>
              </w:rPr>
            </w:pPr>
            <w:r w:rsidRPr="00E9180E">
              <w:rPr>
                <w:rFonts w:ascii="Times New Roman" w:hAnsi="Times New Roman"/>
                <w:color w:val="000000" w:themeColor="text1"/>
                <w:sz w:val="24"/>
                <w:szCs w:val="24"/>
              </w:rPr>
              <w:t>Citos novados deklarēti</w:t>
            </w:r>
          </w:p>
        </w:tc>
        <w:tc>
          <w:tcPr>
            <w:tcW w:w="877"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jc w:val="center"/>
              <w:rPr>
                <w:rFonts w:ascii="Times New Roman" w:hAnsi="Times New Roman"/>
                <w:color w:val="000000" w:themeColor="text1"/>
                <w:sz w:val="24"/>
                <w:szCs w:val="24"/>
              </w:rPr>
            </w:pPr>
            <w:r w:rsidRPr="00E9180E">
              <w:rPr>
                <w:rFonts w:ascii="Times New Roman" w:hAnsi="Times New Roman"/>
                <w:color w:val="000000" w:themeColor="text1"/>
                <w:sz w:val="24"/>
                <w:szCs w:val="24"/>
              </w:rPr>
              <w:t>134</w:t>
            </w:r>
          </w:p>
        </w:tc>
        <w:tc>
          <w:tcPr>
            <w:tcW w:w="914"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jc w:val="center"/>
              <w:rPr>
                <w:rFonts w:ascii="Times New Roman" w:hAnsi="Times New Roman"/>
                <w:color w:val="000000" w:themeColor="text1"/>
                <w:sz w:val="24"/>
                <w:szCs w:val="24"/>
              </w:rPr>
            </w:pPr>
            <w:r w:rsidRPr="00E9180E">
              <w:rPr>
                <w:rFonts w:ascii="Times New Roman" w:hAnsi="Times New Roman"/>
                <w:color w:val="000000" w:themeColor="text1"/>
                <w:sz w:val="24"/>
                <w:szCs w:val="24"/>
              </w:rPr>
              <w:t>130</w:t>
            </w:r>
          </w:p>
        </w:tc>
        <w:tc>
          <w:tcPr>
            <w:tcW w:w="851"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jc w:val="center"/>
              <w:rPr>
                <w:rFonts w:ascii="Times New Roman" w:hAnsi="Times New Roman"/>
                <w:color w:val="000000" w:themeColor="text1"/>
                <w:sz w:val="24"/>
                <w:szCs w:val="24"/>
              </w:rPr>
            </w:pPr>
            <w:r w:rsidRPr="00E9180E">
              <w:rPr>
                <w:rFonts w:ascii="Times New Roman" w:hAnsi="Times New Roman"/>
                <w:color w:val="000000" w:themeColor="text1"/>
                <w:sz w:val="24"/>
                <w:szCs w:val="24"/>
              </w:rPr>
              <w:t>125</w:t>
            </w:r>
          </w:p>
        </w:tc>
        <w:tc>
          <w:tcPr>
            <w:tcW w:w="861"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jc w:val="center"/>
              <w:rPr>
                <w:rFonts w:ascii="Times New Roman" w:hAnsi="Times New Roman"/>
                <w:color w:val="000000" w:themeColor="text1"/>
                <w:sz w:val="24"/>
                <w:szCs w:val="24"/>
              </w:rPr>
            </w:pPr>
            <w:r w:rsidRPr="00E9180E">
              <w:rPr>
                <w:rFonts w:ascii="Times New Roman" w:hAnsi="Times New Roman"/>
                <w:color w:val="000000" w:themeColor="text1"/>
                <w:sz w:val="24"/>
                <w:szCs w:val="24"/>
              </w:rPr>
              <w:t>141</w:t>
            </w:r>
          </w:p>
        </w:tc>
        <w:tc>
          <w:tcPr>
            <w:tcW w:w="1002"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rPr>
                <w:rFonts w:ascii="Times New Roman" w:hAnsi="Times New Roman"/>
                <w:color w:val="000000" w:themeColor="text1"/>
                <w:sz w:val="24"/>
                <w:szCs w:val="24"/>
                <w:lang w:eastAsia="lv-LV"/>
              </w:rPr>
            </w:pPr>
            <w:r w:rsidRPr="00E9180E">
              <w:rPr>
                <w:rFonts w:ascii="Times New Roman" w:hAnsi="Times New Roman"/>
                <w:color w:val="000000" w:themeColor="text1"/>
                <w:sz w:val="24"/>
                <w:szCs w:val="24"/>
                <w:lang w:eastAsia="lv-LV"/>
              </w:rPr>
              <w:t>131</w:t>
            </w:r>
          </w:p>
        </w:tc>
        <w:tc>
          <w:tcPr>
            <w:tcW w:w="950" w:type="dxa"/>
            <w:vMerge/>
            <w:tcBorders>
              <w:left w:val="single" w:sz="4" w:space="0" w:color="auto"/>
              <w:right w:val="nil"/>
            </w:tcBorders>
          </w:tcPr>
          <w:p w:rsidR="00E9180E" w:rsidRPr="00E9180E" w:rsidRDefault="00E9180E" w:rsidP="004B5F29">
            <w:pPr>
              <w:spacing w:after="0" w:line="240" w:lineRule="auto"/>
              <w:rPr>
                <w:rFonts w:ascii="Times New Roman" w:hAnsi="Times New Roman"/>
                <w:color w:val="000000" w:themeColor="text1"/>
                <w:sz w:val="24"/>
                <w:szCs w:val="24"/>
                <w:lang w:eastAsia="lv-LV"/>
              </w:rPr>
            </w:pPr>
          </w:p>
        </w:tc>
      </w:tr>
      <w:tr w:rsidR="00E9180E" w:rsidRPr="00E9180E" w:rsidTr="004B5F29">
        <w:tc>
          <w:tcPr>
            <w:tcW w:w="4051"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rPr>
                <w:rFonts w:ascii="Times New Roman" w:hAnsi="Times New Roman"/>
                <w:color w:val="000000" w:themeColor="text1"/>
                <w:sz w:val="24"/>
                <w:szCs w:val="24"/>
              </w:rPr>
            </w:pPr>
            <w:r w:rsidRPr="00E9180E">
              <w:rPr>
                <w:rFonts w:ascii="Times New Roman" w:hAnsi="Times New Roman"/>
                <w:color w:val="000000" w:themeColor="text1"/>
                <w:sz w:val="24"/>
                <w:szCs w:val="24"/>
              </w:rPr>
              <w:t>Limbažu novadā deklarēti</w:t>
            </w:r>
          </w:p>
        </w:tc>
        <w:tc>
          <w:tcPr>
            <w:tcW w:w="877"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jc w:val="center"/>
              <w:rPr>
                <w:rFonts w:ascii="Times New Roman" w:hAnsi="Times New Roman"/>
                <w:color w:val="000000" w:themeColor="text1"/>
                <w:sz w:val="24"/>
                <w:szCs w:val="24"/>
              </w:rPr>
            </w:pPr>
            <w:r w:rsidRPr="00E9180E">
              <w:rPr>
                <w:rFonts w:ascii="Times New Roman" w:hAnsi="Times New Roman"/>
                <w:color w:val="000000" w:themeColor="text1"/>
                <w:sz w:val="24"/>
                <w:szCs w:val="24"/>
              </w:rPr>
              <w:t>203</w:t>
            </w:r>
          </w:p>
        </w:tc>
        <w:tc>
          <w:tcPr>
            <w:tcW w:w="914"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jc w:val="center"/>
              <w:rPr>
                <w:rFonts w:ascii="Times New Roman" w:hAnsi="Times New Roman"/>
                <w:color w:val="000000" w:themeColor="text1"/>
                <w:sz w:val="24"/>
                <w:szCs w:val="24"/>
              </w:rPr>
            </w:pPr>
            <w:r w:rsidRPr="00E9180E">
              <w:rPr>
                <w:rFonts w:ascii="Times New Roman" w:hAnsi="Times New Roman"/>
                <w:color w:val="000000" w:themeColor="text1"/>
                <w:sz w:val="24"/>
                <w:szCs w:val="24"/>
              </w:rPr>
              <w:t>212</w:t>
            </w:r>
          </w:p>
        </w:tc>
        <w:tc>
          <w:tcPr>
            <w:tcW w:w="851"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jc w:val="center"/>
              <w:rPr>
                <w:rFonts w:ascii="Times New Roman" w:hAnsi="Times New Roman"/>
                <w:color w:val="000000" w:themeColor="text1"/>
                <w:sz w:val="24"/>
                <w:szCs w:val="24"/>
              </w:rPr>
            </w:pPr>
            <w:r w:rsidRPr="00E9180E">
              <w:rPr>
                <w:rFonts w:ascii="Times New Roman" w:hAnsi="Times New Roman"/>
                <w:color w:val="000000" w:themeColor="text1"/>
                <w:sz w:val="24"/>
                <w:szCs w:val="24"/>
              </w:rPr>
              <w:t>211</w:t>
            </w:r>
          </w:p>
        </w:tc>
        <w:tc>
          <w:tcPr>
            <w:tcW w:w="861"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jc w:val="center"/>
              <w:rPr>
                <w:rFonts w:ascii="Times New Roman" w:hAnsi="Times New Roman"/>
                <w:color w:val="000000" w:themeColor="text1"/>
                <w:sz w:val="24"/>
                <w:szCs w:val="24"/>
              </w:rPr>
            </w:pPr>
            <w:r w:rsidRPr="00E9180E">
              <w:rPr>
                <w:rFonts w:ascii="Times New Roman" w:hAnsi="Times New Roman"/>
                <w:color w:val="000000" w:themeColor="text1"/>
                <w:sz w:val="24"/>
                <w:szCs w:val="24"/>
              </w:rPr>
              <w:t>227</w:t>
            </w:r>
          </w:p>
        </w:tc>
        <w:tc>
          <w:tcPr>
            <w:tcW w:w="1002"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rPr>
                <w:rFonts w:ascii="Times New Roman" w:hAnsi="Times New Roman"/>
                <w:color w:val="000000" w:themeColor="text1"/>
                <w:sz w:val="24"/>
                <w:szCs w:val="24"/>
                <w:lang w:eastAsia="lv-LV"/>
              </w:rPr>
            </w:pPr>
            <w:r w:rsidRPr="00E9180E">
              <w:rPr>
                <w:rFonts w:ascii="Times New Roman" w:hAnsi="Times New Roman"/>
                <w:color w:val="000000" w:themeColor="text1"/>
                <w:sz w:val="24"/>
                <w:szCs w:val="24"/>
                <w:lang w:eastAsia="lv-LV"/>
              </w:rPr>
              <w:t>206</w:t>
            </w:r>
          </w:p>
        </w:tc>
        <w:tc>
          <w:tcPr>
            <w:tcW w:w="950" w:type="dxa"/>
            <w:vMerge/>
            <w:tcBorders>
              <w:left w:val="single" w:sz="4" w:space="0" w:color="auto"/>
              <w:right w:val="nil"/>
            </w:tcBorders>
          </w:tcPr>
          <w:p w:rsidR="00E9180E" w:rsidRPr="00E9180E" w:rsidRDefault="00E9180E" w:rsidP="004B5F29">
            <w:pPr>
              <w:spacing w:after="0" w:line="240" w:lineRule="auto"/>
              <w:rPr>
                <w:rFonts w:ascii="Times New Roman" w:hAnsi="Times New Roman"/>
                <w:color w:val="000000" w:themeColor="text1"/>
                <w:sz w:val="24"/>
                <w:szCs w:val="24"/>
                <w:lang w:eastAsia="lv-LV"/>
              </w:rPr>
            </w:pPr>
          </w:p>
        </w:tc>
      </w:tr>
      <w:tr w:rsidR="00E9180E" w:rsidRPr="00E9180E" w:rsidTr="004B5F29">
        <w:tc>
          <w:tcPr>
            <w:tcW w:w="4051"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jc w:val="center"/>
              <w:rPr>
                <w:rFonts w:ascii="Times New Roman" w:hAnsi="Times New Roman"/>
                <w:color w:val="000000" w:themeColor="text1"/>
                <w:sz w:val="24"/>
                <w:szCs w:val="24"/>
              </w:rPr>
            </w:pPr>
            <w:r w:rsidRPr="00E9180E">
              <w:rPr>
                <w:rFonts w:ascii="Times New Roman" w:hAnsi="Times New Roman"/>
                <w:color w:val="000000" w:themeColor="text1"/>
                <w:sz w:val="24"/>
                <w:szCs w:val="24"/>
              </w:rPr>
              <w:t>vīrieši</w:t>
            </w:r>
          </w:p>
        </w:tc>
        <w:tc>
          <w:tcPr>
            <w:tcW w:w="877"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jc w:val="center"/>
              <w:rPr>
                <w:rFonts w:ascii="Times New Roman" w:hAnsi="Times New Roman"/>
                <w:color w:val="000000" w:themeColor="text1"/>
                <w:sz w:val="24"/>
                <w:szCs w:val="24"/>
              </w:rPr>
            </w:pPr>
            <w:r w:rsidRPr="00E9180E">
              <w:rPr>
                <w:rFonts w:ascii="Times New Roman" w:hAnsi="Times New Roman"/>
                <w:color w:val="000000" w:themeColor="text1"/>
                <w:sz w:val="24"/>
                <w:szCs w:val="24"/>
              </w:rPr>
              <w:t>95</w:t>
            </w:r>
          </w:p>
        </w:tc>
        <w:tc>
          <w:tcPr>
            <w:tcW w:w="914"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jc w:val="center"/>
              <w:rPr>
                <w:rFonts w:ascii="Times New Roman" w:hAnsi="Times New Roman"/>
                <w:color w:val="000000" w:themeColor="text1"/>
                <w:sz w:val="24"/>
                <w:szCs w:val="24"/>
              </w:rPr>
            </w:pPr>
            <w:r w:rsidRPr="00E9180E">
              <w:rPr>
                <w:rFonts w:ascii="Times New Roman" w:hAnsi="Times New Roman"/>
                <w:color w:val="000000" w:themeColor="text1"/>
                <w:sz w:val="24"/>
                <w:szCs w:val="24"/>
              </w:rPr>
              <w:t>111</w:t>
            </w:r>
          </w:p>
        </w:tc>
        <w:tc>
          <w:tcPr>
            <w:tcW w:w="851"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jc w:val="center"/>
              <w:rPr>
                <w:rFonts w:ascii="Times New Roman" w:hAnsi="Times New Roman"/>
                <w:color w:val="000000" w:themeColor="text1"/>
                <w:sz w:val="24"/>
                <w:szCs w:val="24"/>
              </w:rPr>
            </w:pPr>
            <w:r w:rsidRPr="00E9180E">
              <w:rPr>
                <w:rFonts w:ascii="Times New Roman" w:hAnsi="Times New Roman"/>
                <w:color w:val="000000" w:themeColor="text1"/>
                <w:sz w:val="24"/>
                <w:szCs w:val="24"/>
              </w:rPr>
              <w:t>89</w:t>
            </w:r>
          </w:p>
        </w:tc>
        <w:tc>
          <w:tcPr>
            <w:tcW w:w="861"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jc w:val="center"/>
              <w:rPr>
                <w:rFonts w:ascii="Times New Roman" w:hAnsi="Times New Roman"/>
                <w:color w:val="000000" w:themeColor="text1"/>
                <w:sz w:val="24"/>
                <w:szCs w:val="24"/>
              </w:rPr>
            </w:pPr>
            <w:r w:rsidRPr="00E9180E">
              <w:rPr>
                <w:rFonts w:ascii="Times New Roman" w:hAnsi="Times New Roman"/>
                <w:color w:val="000000" w:themeColor="text1"/>
                <w:sz w:val="24"/>
                <w:szCs w:val="24"/>
              </w:rPr>
              <w:t>106</w:t>
            </w:r>
          </w:p>
        </w:tc>
        <w:tc>
          <w:tcPr>
            <w:tcW w:w="1002"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rPr>
                <w:rFonts w:ascii="Times New Roman" w:hAnsi="Times New Roman"/>
                <w:color w:val="000000" w:themeColor="text1"/>
                <w:sz w:val="24"/>
                <w:szCs w:val="24"/>
                <w:lang w:eastAsia="lv-LV"/>
              </w:rPr>
            </w:pPr>
            <w:r w:rsidRPr="00E9180E">
              <w:rPr>
                <w:rFonts w:ascii="Times New Roman" w:hAnsi="Times New Roman"/>
                <w:color w:val="000000" w:themeColor="text1"/>
                <w:sz w:val="24"/>
                <w:szCs w:val="24"/>
                <w:lang w:eastAsia="lv-LV"/>
              </w:rPr>
              <w:t xml:space="preserve"> 97</w:t>
            </w:r>
          </w:p>
        </w:tc>
        <w:tc>
          <w:tcPr>
            <w:tcW w:w="950" w:type="dxa"/>
            <w:vMerge/>
            <w:tcBorders>
              <w:left w:val="single" w:sz="4" w:space="0" w:color="auto"/>
              <w:right w:val="nil"/>
            </w:tcBorders>
          </w:tcPr>
          <w:p w:rsidR="00E9180E" w:rsidRPr="00E9180E" w:rsidRDefault="00E9180E" w:rsidP="004B5F29">
            <w:pPr>
              <w:spacing w:after="0" w:line="240" w:lineRule="auto"/>
              <w:rPr>
                <w:rFonts w:ascii="Times New Roman" w:hAnsi="Times New Roman"/>
                <w:color w:val="000000" w:themeColor="text1"/>
                <w:sz w:val="24"/>
                <w:szCs w:val="24"/>
                <w:lang w:eastAsia="lv-LV"/>
              </w:rPr>
            </w:pPr>
          </w:p>
        </w:tc>
      </w:tr>
      <w:tr w:rsidR="00E9180E" w:rsidRPr="00E9180E" w:rsidTr="004B5F29">
        <w:tc>
          <w:tcPr>
            <w:tcW w:w="4051"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jc w:val="center"/>
              <w:rPr>
                <w:rFonts w:ascii="Times New Roman" w:hAnsi="Times New Roman"/>
                <w:color w:val="000000" w:themeColor="text1"/>
                <w:sz w:val="24"/>
                <w:szCs w:val="24"/>
              </w:rPr>
            </w:pPr>
            <w:r w:rsidRPr="00E9180E">
              <w:rPr>
                <w:rFonts w:ascii="Times New Roman" w:hAnsi="Times New Roman"/>
                <w:color w:val="000000" w:themeColor="text1"/>
                <w:sz w:val="24"/>
                <w:szCs w:val="24"/>
              </w:rPr>
              <w:t>sievietes</w:t>
            </w:r>
          </w:p>
        </w:tc>
        <w:tc>
          <w:tcPr>
            <w:tcW w:w="877"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jc w:val="center"/>
              <w:rPr>
                <w:rFonts w:ascii="Times New Roman" w:hAnsi="Times New Roman"/>
                <w:color w:val="000000" w:themeColor="text1"/>
                <w:sz w:val="24"/>
                <w:szCs w:val="24"/>
              </w:rPr>
            </w:pPr>
            <w:r w:rsidRPr="00E9180E">
              <w:rPr>
                <w:rFonts w:ascii="Times New Roman" w:hAnsi="Times New Roman"/>
                <w:color w:val="000000" w:themeColor="text1"/>
                <w:sz w:val="24"/>
                <w:szCs w:val="24"/>
              </w:rPr>
              <w:t>108</w:t>
            </w:r>
          </w:p>
        </w:tc>
        <w:tc>
          <w:tcPr>
            <w:tcW w:w="914"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jc w:val="center"/>
              <w:rPr>
                <w:rFonts w:ascii="Times New Roman" w:hAnsi="Times New Roman"/>
                <w:color w:val="000000" w:themeColor="text1"/>
                <w:sz w:val="24"/>
                <w:szCs w:val="24"/>
              </w:rPr>
            </w:pPr>
            <w:r w:rsidRPr="00E9180E">
              <w:rPr>
                <w:rFonts w:ascii="Times New Roman" w:hAnsi="Times New Roman"/>
                <w:color w:val="000000" w:themeColor="text1"/>
                <w:sz w:val="24"/>
                <w:szCs w:val="24"/>
              </w:rPr>
              <w:t>101</w:t>
            </w:r>
          </w:p>
        </w:tc>
        <w:tc>
          <w:tcPr>
            <w:tcW w:w="851"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jc w:val="center"/>
              <w:rPr>
                <w:rFonts w:ascii="Times New Roman" w:hAnsi="Times New Roman"/>
                <w:color w:val="000000" w:themeColor="text1"/>
                <w:sz w:val="24"/>
                <w:szCs w:val="24"/>
              </w:rPr>
            </w:pPr>
            <w:r w:rsidRPr="00E9180E">
              <w:rPr>
                <w:rFonts w:ascii="Times New Roman" w:hAnsi="Times New Roman"/>
                <w:color w:val="000000" w:themeColor="text1"/>
                <w:sz w:val="24"/>
                <w:szCs w:val="24"/>
              </w:rPr>
              <w:t>122</w:t>
            </w:r>
          </w:p>
        </w:tc>
        <w:tc>
          <w:tcPr>
            <w:tcW w:w="861"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jc w:val="center"/>
              <w:rPr>
                <w:rFonts w:ascii="Times New Roman" w:hAnsi="Times New Roman"/>
                <w:color w:val="000000" w:themeColor="text1"/>
                <w:sz w:val="24"/>
                <w:szCs w:val="24"/>
              </w:rPr>
            </w:pPr>
            <w:r w:rsidRPr="00E9180E">
              <w:rPr>
                <w:rFonts w:ascii="Times New Roman" w:hAnsi="Times New Roman"/>
                <w:color w:val="000000" w:themeColor="text1"/>
                <w:sz w:val="24"/>
                <w:szCs w:val="24"/>
              </w:rPr>
              <w:t>121</w:t>
            </w:r>
          </w:p>
        </w:tc>
        <w:tc>
          <w:tcPr>
            <w:tcW w:w="1002" w:type="dxa"/>
            <w:tcBorders>
              <w:top w:val="single" w:sz="4" w:space="0" w:color="auto"/>
              <w:left w:val="single" w:sz="4" w:space="0" w:color="auto"/>
              <w:bottom w:val="single" w:sz="4" w:space="0" w:color="auto"/>
              <w:right w:val="single" w:sz="4" w:space="0" w:color="auto"/>
            </w:tcBorders>
            <w:hideMark/>
          </w:tcPr>
          <w:p w:rsidR="00E9180E" w:rsidRPr="00E9180E" w:rsidRDefault="00E9180E" w:rsidP="004B5F29">
            <w:pPr>
              <w:spacing w:after="0" w:line="240" w:lineRule="auto"/>
              <w:rPr>
                <w:rFonts w:ascii="Times New Roman" w:hAnsi="Times New Roman"/>
                <w:color w:val="000000" w:themeColor="text1"/>
                <w:sz w:val="24"/>
                <w:szCs w:val="24"/>
                <w:lang w:eastAsia="lv-LV"/>
              </w:rPr>
            </w:pPr>
            <w:r w:rsidRPr="00E9180E">
              <w:rPr>
                <w:rFonts w:ascii="Times New Roman" w:hAnsi="Times New Roman"/>
                <w:color w:val="000000" w:themeColor="text1"/>
                <w:sz w:val="24"/>
                <w:szCs w:val="24"/>
                <w:lang w:eastAsia="lv-LV"/>
              </w:rPr>
              <w:t>109</w:t>
            </w:r>
          </w:p>
        </w:tc>
        <w:tc>
          <w:tcPr>
            <w:tcW w:w="950" w:type="dxa"/>
            <w:vMerge/>
            <w:tcBorders>
              <w:left w:val="single" w:sz="4" w:space="0" w:color="auto"/>
              <w:bottom w:val="nil"/>
              <w:right w:val="nil"/>
            </w:tcBorders>
          </w:tcPr>
          <w:p w:rsidR="00E9180E" w:rsidRPr="00E9180E" w:rsidRDefault="00E9180E" w:rsidP="004B5F29">
            <w:pPr>
              <w:spacing w:after="0" w:line="240" w:lineRule="auto"/>
              <w:rPr>
                <w:rFonts w:ascii="Times New Roman" w:hAnsi="Times New Roman"/>
                <w:color w:val="000000" w:themeColor="text1"/>
                <w:sz w:val="24"/>
                <w:szCs w:val="24"/>
                <w:lang w:eastAsia="lv-LV"/>
              </w:rPr>
            </w:pPr>
          </w:p>
        </w:tc>
      </w:tr>
    </w:tbl>
    <w:p w:rsidR="00E5700D" w:rsidRDefault="00E9180E" w:rsidP="006E42F6">
      <w:pPr>
        <w:spacing w:after="0" w:line="276" w:lineRule="auto"/>
        <w:ind w:firstLine="720"/>
        <w:jc w:val="both"/>
        <w:rPr>
          <w:rFonts w:ascii="Times New Roman" w:hAnsi="Times New Roman" w:cs="Times New Roman"/>
          <w:color w:val="000000" w:themeColor="text1"/>
          <w:sz w:val="24"/>
          <w:szCs w:val="24"/>
        </w:rPr>
      </w:pPr>
      <w:r w:rsidRPr="00E9180E">
        <w:rPr>
          <w:rFonts w:ascii="Times New Roman" w:hAnsi="Times New Roman" w:cs="Times New Roman"/>
          <w:color w:val="000000" w:themeColor="text1"/>
          <w:sz w:val="24"/>
          <w:szCs w:val="24"/>
        </w:rPr>
        <w:t>2020. gadā Limbažu novada Dzimtsarakstu nodaļa reģistrēja 108 laulības, no tām 3 baznīcas laulības</w:t>
      </w:r>
      <w:r>
        <w:rPr>
          <w:rFonts w:ascii="Times New Roman" w:hAnsi="Times New Roman" w:cs="Times New Roman"/>
          <w:color w:val="000000" w:themeColor="text1"/>
          <w:sz w:val="24"/>
          <w:szCs w:val="24"/>
        </w:rPr>
        <w:t>.</w:t>
      </w:r>
    </w:p>
    <w:p w:rsidR="00E9180E" w:rsidRDefault="00E9180E" w:rsidP="007216DC">
      <w:pPr>
        <w:spacing w:after="0" w:line="24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2020. gadā populārākie vārdi, kas doti jaundzimušajiem bija Emīls, Kārlis, Emīlija un </w:t>
      </w:r>
      <w:r w:rsidRPr="00E9180E">
        <w:rPr>
          <w:rFonts w:ascii="Times New Roman" w:hAnsi="Times New Roman" w:cs="Times New Roman"/>
          <w:color w:val="000000" w:themeColor="text1"/>
          <w:sz w:val="24"/>
          <w:szCs w:val="24"/>
        </w:rPr>
        <w:t>Alise</w:t>
      </w:r>
      <w:r>
        <w:rPr>
          <w:rFonts w:ascii="Times New Roman" w:hAnsi="Times New Roman" w:cs="Times New Roman"/>
          <w:color w:val="000000" w:themeColor="text1"/>
          <w:sz w:val="24"/>
          <w:szCs w:val="24"/>
        </w:rPr>
        <w:t xml:space="preserve">. Neparastākie vārdi bija Džeida, Railija, Rahela, Eliass un </w:t>
      </w:r>
      <w:r w:rsidRPr="00E9180E">
        <w:rPr>
          <w:rFonts w:ascii="Times New Roman" w:hAnsi="Times New Roman" w:cs="Times New Roman"/>
          <w:color w:val="000000" w:themeColor="text1"/>
          <w:sz w:val="24"/>
          <w:szCs w:val="24"/>
        </w:rPr>
        <w:t>Mateo</w:t>
      </w:r>
      <w:r>
        <w:rPr>
          <w:rFonts w:ascii="Times New Roman" w:hAnsi="Times New Roman" w:cs="Times New Roman"/>
          <w:color w:val="000000" w:themeColor="text1"/>
          <w:sz w:val="24"/>
          <w:szCs w:val="24"/>
        </w:rPr>
        <w:t>. Jaundzimušajiem vecāki devuši arī senos vārdus</w:t>
      </w:r>
      <w:r w:rsidR="009F570F">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 xml:space="preserve"> </w:t>
      </w:r>
      <w:r w:rsidR="009F570F">
        <w:rPr>
          <w:rFonts w:ascii="Times New Roman" w:hAnsi="Times New Roman" w:cs="Times New Roman"/>
          <w:color w:val="000000" w:themeColor="text1"/>
          <w:sz w:val="24"/>
          <w:szCs w:val="24"/>
        </w:rPr>
        <w:t>Laima, Jasmīna, Matilde, Ādams, Miķelis, Pēteris un Jānis (</w:t>
      </w:r>
      <w:r w:rsidR="009F570F" w:rsidRPr="009F570F">
        <w:rPr>
          <w:rFonts w:ascii="Times New Roman" w:hAnsi="Times New Roman" w:cs="Times New Roman"/>
          <w:color w:val="000000" w:themeColor="text1"/>
          <w:sz w:val="24"/>
          <w:szCs w:val="24"/>
        </w:rPr>
        <w:t>otrais vārds)</w:t>
      </w:r>
      <w:r w:rsidR="009F570F">
        <w:rPr>
          <w:rFonts w:ascii="Times New Roman" w:hAnsi="Times New Roman" w:cs="Times New Roman"/>
          <w:color w:val="000000" w:themeColor="text1"/>
          <w:sz w:val="24"/>
          <w:szCs w:val="24"/>
        </w:rPr>
        <w:t>.</w:t>
      </w:r>
    </w:p>
    <w:p w:rsidR="00E9180E" w:rsidRPr="00064824" w:rsidRDefault="00064824" w:rsidP="007216DC">
      <w:pPr>
        <w:spacing w:after="0" w:line="240" w:lineRule="auto"/>
        <w:ind w:firstLine="720"/>
        <w:jc w:val="both"/>
        <w:rPr>
          <w:rFonts w:ascii="Times New Roman" w:hAnsi="Times New Roman" w:cs="Times New Roman"/>
          <w:color w:val="000000" w:themeColor="text1"/>
          <w:sz w:val="24"/>
          <w:szCs w:val="24"/>
        </w:rPr>
      </w:pPr>
      <w:r w:rsidRPr="00064824">
        <w:rPr>
          <w:rFonts w:ascii="Times New Roman" w:hAnsi="Times New Roman" w:cs="Times New Roman"/>
          <w:color w:val="000000" w:themeColor="text1"/>
          <w:sz w:val="24"/>
          <w:szCs w:val="24"/>
        </w:rPr>
        <w:t>Reģistrējot Limbažu novadā deklarēt</w:t>
      </w:r>
      <w:r>
        <w:rPr>
          <w:rFonts w:ascii="Times New Roman" w:hAnsi="Times New Roman" w:cs="Times New Roman"/>
          <w:color w:val="000000" w:themeColor="text1"/>
          <w:sz w:val="24"/>
          <w:szCs w:val="24"/>
        </w:rPr>
        <w:t>os jaundzimušos bērnus, vecāki</w:t>
      </w:r>
      <w:r w:rsidRPr="00064824">
        <w:rPr>
          <w:rFonts w:ascii="Times New Roman" w:hAnsi="Times New Roman" w:cs="Times New Roman"/>
          <w:color w:val="000000" w:themeColor="text1"/>
          <w:sz w:val="24"/>
          <w:szCs w:val="24"/>
        </w:rPr>
        <w:t xml:space="preserve"> no Limbažu novada Dzimtsarakstu </w:t>
      </w:r>
      <w:r>
        <w:rPr>
          <w:rFonts w:ascii="Times New Roman" w:hAnsi="Times New Roman" w:cs="Times New Roman"/>
          <w:color w:val="000000" w:themeColor="text1"/>
          <w:sz w:val="24"/>
          <w:szCs w:val="24"/>
        </w:rPr>
        <w:t xml:space="preserve">nodaļas saņem grāmatu ‘’Mūsu bērns’’. </w:t>
      </w:r>
      <w:r w:rsidRPr="00064824">
        <w:rPr>
          <w:rFonts w:ascii="Times New Roman" w:hAnsi="Times New Roman" w:cs="Times New Roman"/>
          <w:color w:val="000000" w:themeColor="text1"/>
          <w:sz w:val="24"/>
          <w:szCs w:val="24"/>
        </w:rPr>
        <w:t>Limbažu pilsētā deklarētajiem bērniem, gada nogalē, no Limbažu novada pašvaldības tika pasniegta pasaku grāmata un sudra</w:t>
      </w:r>
      <w:r>
        <w:rPr>
          <w:rFonts w:ascii="Times New Roman" w:hAnsi="Times New Roman" w:cs="Times New Roman"/>
          <w:color w:val="000000" w:themeColor="text1"/>
          <w:sz w:val="24"/>
          <w:szCs w:val="24"/>
        </w:rPr>
        <w:t>ba kuloni (</w:t>
      </w:r>
      <w:r w:rsidRPr="00064824">
        <w:rPr>
          <w:rFonts w:ascii="Times New Roman" w:hAnsi="Times New Roman" w:cs="Times New Roman"/>
          <w:color w:val="000000" w:themeColor="text1"/>
          <w:sz w:val="24"/>
          <w:szCs w:val="24"/>
        </w:rPr>
        <w:t xml:space="preserve">lilijas zieds meitenēm un ozollapiņa zēniem). </w:t>
      </w:r>
      <w:r>
        <w:rPr>
          <w:rFonts w:ascii="Times New Roman" w:hAnsi="Times New Roman" w:cs="Times New Roman"/>
          <w:color w:val="000000" w:themeColor="text1"/>
          <w:sz w:val="24"/>
          <w:szCs w:val="24"/>
        </w:rPr>
        <w:t>Kulonus saņem arī p</w:t>
      </w:r>
      <w:r w:rsidRPr="00064824">
        <w:rPr>
          <w:rFonts w:ascii="Times New Roman" w:hAnsi="Times New Roman" w:cs="Times New Roman"/>
          <w:color w:val="000000" w:themeColor="text1"/>
          <w:sz w:val="24"/>
          <w:szCs w:val="24"/>
        </w:rPr>
        <w:t>agast</w:t>
      </w:r>
      <w:r>
        <w:rPr>
          <w:rFonts w:ascii="Times New Roman" w:hAnsi="Times New Roman" w:cs="Times New Roman"/>
          <w:color w:val="000000" w:themeColor="text1"/>
          <w:sz w:val="24"/>
          <w:szCs w:val="24"/>
        </w:rPr>
        <w:t>u teritorijās</w:t>
      </w:r>
      <w:r w:rsidRPr="00064824">
        <w:rPr>
          <w:rFonts w:ascii="Times New Roman" w:hAnsi="Times New Roman" w:cs="Times New Roman"/>
          <w:color w:val="000000" w:themeColor="text1"/>
          <w:sz w:val="24"/>
          <w:szCs w:val="24"/>
        </w:rPr>
        <w:t xml:space="preserve"> deklarēt</w:t>
      </w:r>
      <w:r>
        <w:rPr>
          <w:rFonts w:ascii="Times New Roman" w:hAnsi="Times New Roman" w:cs="Times New Roman"/>
          <w:color w:val="000000" w:themeColor="text1"/>
          <w:sz w:val="24"/>
          <w:szCs w:val="24"/>
        </w:rPr>
        <w:t xml:space="preserve">ie </w:t>
      </w:r>
      <w:r w:rsidRPr="00064824">
        <w:rPr>
          <w:rFonts w:ascii="Times New Roman" w:hAnsi="Times New Roman" w:cs="Times New Roman"/>
          <w:color w:val="000000" w:themeColor="text1"/>
          <w:sz w:val="24"/>
          <w:szCs w:val="24"/>
        </w:rPr>
        <w:t>bērni</w:t>
      </w:r>
      <w:r>
        <w:rPr>
          <w:rFonts w:ascii="Times New Roman" w:hAnsi="Times New Roman" w:cs="Times New Roman"/>
          <w:color w:val="000000" w:themeColor="text1"/>
          <w:sz w:val="24"/>
          <w:szCs w:val="24"/>
        </w:rPr>
        <w:t>. S</w:t>
      </w:r>
      <w:r w:rsidRPr="00064824">
        <w:rPr>
          <w:rFonts w:ascii="Times New Roman" w:hAnsi="Times New Roman" w:cs="Times New Roman"/>
          <w:color w:val="000000" w:themeColor="text1"/>
          <w:sz w:val="24"/>
          <w:szCs w:val="24"/>
        </w:rPr>
        <w:t>akarā ar bērna piedzimšanu</w:t>
      </w:r>
      <w:r>
        <w:rPr>
          <w:rFonts w:ascii="Times New Roman" w:hAnsi="Times New Roman" w:cs="Times New Roman"/>
          <w:color w:val="000000" w:themeColor="text1"/>
          <w:sz w:val="24"/>
          <w:szCs w:val="24"/>
        </w:rPr>
        <w:t xml:space="preserve">, Limbažu novada pašvaldība piešķir </w:t>
      </w:r>
      <w:r w:rsidRPr="00064824">
        <w:rPr>
          <w:rFonts w:ascii="Times New Roman" w:hAnsi="Times New Roman" w:cs="Times New Roman"/>
          <w:color w:val="000000" w:themeColor="text1"/>
          <w:sz w:val="24"/>
          <w:szCs w:val="24"/>
        </w:rPr>
        <w:t xml:space="preserve">vienreizēju pabalstu </w:t>
      </w:r>
      <w:r>
        <w:rPr>
          <w:rFonts w:ascii="Times New Roman" w:hAnsi="Times New Roman" w:cs="Times New Roman"/>
          <w:color w:val="000000" w:themeColor="text1"/>
          <w:sz w:val="24"/>
          <w:szCs w:val="24"/>
        </w:rPr>
        <w:t xml:space="preserve">150,00 EUR apmērā par bērnu. </w:t>
      </w:r>
    </w:p>
    <w:p w:rsidR="00143B8C" w:rsidRDefault="00143B8C" w:rsidP="007216DC">
      <w:pPr>
        <w:spacing w:after="0" w:line="240" w:lineRule="auto"/>
        <w:ind w:firstLine="720"/>
        <w:jc w:val="both"/>
        <w:rPr>
          <w:rFonts w:ascii="Times New Roman" w:hAnsi="Times New Roman" w:cs="Times New Roman"/>
          <w:sz w:val="24"/>
          <w:szCs w:val="24"/>
        </w:rPr>
      </w:pPr>
      <w:r w:rsidRPr="00AC3B37">
        <w:rPr>
          <w:rFonts w:ascii="Times New Roman" w:hAnsi="Times New Roman" w:cs="Times New Roman"/>
          <w:sz w:val="24"/>
          <w:szCs w:val="24"/>
        </w:rPr>
        <w:t>Limbažu novadā reģistrētais bezdarba līmenis</w:t>
      </w:r>
      <w:r w:rsidRPr="00AC3B37">
        <w:t xml:space="preserve"> </w:t>
      </w:r>
      <w:r w:rsidRPr="00AC3B37">
        <w:rPr>
          <w:rFonts w:ascii="Times New Roman" w:hAnsi="Times New Roman" w:cs="Times New Roman"/>
          <w:sz w:val="24"/>
          <w:szCs w:val="24"/>
        </w:rPr>
        <w:t>20</w:t>
      </w:r>
      <w:r w:rsidR="00AC3B37" w:rsidRPr="00AC3B37">
        <w:rPr>
          <w:rFonts w:ascii="Times New Roman" w:hAnsi="Times New Roman" w:cs="Times New Roman"/>
          <w:sz w:val="24"/>
          <w:szCs w:val="24"/>
        </w:rPr>
        <w:t>20</w:t>
      </w:r>
      <w:r w:rsidRPr="00AC3B37">
        <w:rPr>
          <w:rFonts w:ascii="Times New Roman" w:hAnsi="Times New Roman" w:cs="Times New Roman"/>
          <w:sz w:val="24"/>
          <w:szCs w:val="24"/>
        </w:rPr>
        <w:t>.gada 31.decembrī bija 5</w:t>
      </w:r>
      <w:r w:rsidR="00AC3B37" w:rsidRPr="00AC3B37">
        <w:rPr>
          <w:rFonts w:ascii="Times New Roman" w:hAnsi="Times New Roman" w:cs="Times New Roman"/>
          <w:sz w:val="24"/>
          <w:szCs w:val="24"/>
        </w:rPr>
        <w:t xml:space="preserve">,4 </w:t>
      </w:r>
      <w:r w:rsidRPr="00AC3B37">
        <w:rPr>
          <w:rFonts w:ascii="Times New Roman" w:hAnsi="Times New Roman" w:cs="Times New Roman"/>
          <w:sz w:val="24"/>
          <w:szCs w:val="24"/>
        </w:rPr>
        <w:t>% (</w:t>
      </w:r>
      <w:r w:rsidR="00AC3B37" w:rsidRPr="00AC3B37">
        <w:rPr>
          <w:rFonts w:ascii="Times New Roman" w:hAnsi="Times New Roman" w:cs="Times New Roman"/>
          <w:sz w:val="24"/>
          <w:szCs w:val="24"/>
        </w:rPr>
        <w:t>548</w:t>
      </w:r>
      <w:r w:rsidRPr="00AC3B37">
        <w:rPr>
          <w:rFonts w:ascii="Times New Roman" w:hAnsi="Times New Roman" w:cs="Times New Roman"/>
          <w:sz w:val="24"/>
          <w:szCs w:val="24"/>
        </w:rPr>
        <w:t xml:space="preserve"> bezdarbnieki)</w:t>
      </w:r>
      <w:r w:rsidRPr="00AC3B37">
        <w:rPr>
          <w:rStyle w:val="Vresatsauce"/>
          <w:rFonts w:ascii="Times New Roman" w:hAnsi="Times New Roman" w:cs="Times New Roman"/>
          <w:sz w:val="24"/>
          <w:szCs w:val="24"/>
        </w:rPr>
        <w:footnoteReference w:id="3"/>
      </w:r>
      <w:r w:rsidRPr="00AC3B37">
        <w:rPr>
          <w:rFonts w:ascii="Times New Roman" w:hAnsi="Times New Roman" w:cs="Times New Roman"/>
          <w:sz w:val="24"/>
          <w:szCs w:val="24"/>
        </w:rPr>
        <w:t>, bet vasaras mēnešos tam ir tendence samazināties. Piemērām, uz 31.jūliju bezdarba līmenis Limbažu novadā bija 3,7% (372 bezdarbnieki), kas daļēji saistīts ar sezonālo darbu ietekmi.</w:t>
      </w:r>
      <w:r w:rsidR="00AC3B37">
        <w:rPr>
          <w:rFonts w:ascii="Times New Roman" w:hAnsi="Times New Roman" w:cs="Times New Roman"/>
          <w:sz w:val="24"/>
          <w:szCs w:val="24"/>
        </w:rPr>
        <w:t xml:space="preserve"> 2019. gada 31. decembrī </w:t>
      </w:r>
      <w:r w:rsidR="00AC3B37" w:rsidRPr="00AC3B37">
        <w:rPr>
          <w:rFonts w:ascii="Times New Roman" w:hAnsi="Times New Roman" w:cs="Times New Roman"/>
          <w:sz w:val="24"/>
          <w:szCs w:val="24"/>
        </w:rPr>
        <w:t>Limbažu novadā reģistrētais bezdarba līmenis</w:t>
      </w:r>
      <w:r w:rsidR="00AC3B37">
        <w:rPr>
          <w:rFonts w:ascii="Times New Roman" w:hAnsi="Times New Roman" w:cs="Times New Roman"/>
          <w:sz w:val="24"/>
          <w:szCs w:val="24"/>
        </w:rPr>
        <w:t xml:space="preserve"> bija 5 % (499 bezdarbnieki)</w:t>
      </w:r>
      <w:r w:rsidR="00AC3B37">
        <w:rPr>
          <w:rStyle w:val="Vresatsauce"/>
          <w:rFonts w:ascii="Times New Roman" w:hAnsi="Times New Roman" w:cs="Times New Roman"/>
          <w:sz w:val="24"/>
          <w:szCs w:val="24"/>
        </w:rPr>
        <w:footnoteReference w:id="4"/>
      </w:r>
      <w:r w:rsidR="00AC3B37">
        <w:rPr>
          <w:rFonts w:ascii="Times New Roman" w:hAnsi="Times New Roman" w:cs="Times New Roman"/>
          <w:sz w:val="24"/>
          <w:szCs w:val="24"/>
        </w:rPr>
        <w:t xml:space="preserve">. </w:t>
      </w:r>
      <w:r w:rsidR="006E42F6">
        <w:rPr>
          <w:rFonts w:ascii="Times New Roman" w:hAnsi="Times New Roman" w:cs="Times New Roman"/>
          <w:sz w:val="24"/>
          <w:szCs w:val="24"/>
        </w:rPr>
        <w:t xml:space="preserve">Vasaras mēnešos bezdarba līmenim ir tendence samazināties, kas daļēji saistīts ar sezonālo darbu ietekmi. Ietekmi uz bezdarba līmeņa paaugstināšanos, iespējams atstājusi arī </w:t>
      </w:r>
      <w:r w:rsidR="006E42F6" w:rsidRPr="006E42F6">
        <w:rPr>
          <w:rFonts w:ascii="Times New Roman" w:hAnsi="Times New Roman" w:cs="Times New Roman"/>
          <w:sz w:val="24"/>
          <w:szCs w:val="24"/>
        </w:rPr>
        <w:t>infekcioz</w:t>
      </w:r>
      <w:r w:rsidR="006E42F6">
        <w:rPr>
          <w:rFonts w:ascii="Times New Roman" w:hAnsi="Times New Roman" w:cs="Times New Roman"/>
          <w:sz w:val="24"/>
          <w:szCs w:val="24"/>
        </w:rPr>
        <w:t>ā</w:t>
      </w:r>
      <w:r w:rsidR="006E42F6" w:rsidRPr="006E42F6">
        <w:rPr>
          <w:rFonts w:ascii="Times New Roman" w:hAnsi="Times New Roman" w:cs="Times New Roman"/>
          <w:sz w:val="24"/>
          <w:szCs w:val="24"/>
        </w:rPr>
        <w:t xml:space="preserve"> slimība </w:t>
      </w:r>
      <w:r w:rsidR="006E42F6">
        <w:rPr>
          <w:rFonts w:ascii="Times New Roman" w:hAnsi="Times New Roman" w:cs="Times New Roman"/>
          <w:sz w:val="24"/>
          <w:szCs w:val="24"/>
        </w:rPr>
        <w:t>Covid-19, kā rezultātā komersantiem nācās pārvērtēt un pārstrukturēt savu darbību.</w:t>
      </w:r>
    </w:p>
    <w:p w:rsidR="00143B8C" w:rsidRDefault="00143B8C" w:rsidP="00143B8C">
      <w:pPr>
        <w:spacing w:after="0" w:line="276" w:lineRule="auto"/>
        <w:rPr>
          <w:rFonts w:ascii="Times New Roman" w:hAnsi="Times New Roman" w:cs="Times New Roman"/>
          <w:b/>
          <w:sz w:val="24"/>
          <w:szCs w:val="24"/>
        </w:rPr>
      </w:pPr>
    </w:p>
    <w:p w:rsidR="00E5700D" w:rsidRPr="00CD27B4" w:rsidRDefault="00064824" w:rsidP="00143B8C">
      <w:pPr>
        <w:spacing w:after="0" w:line="276" w:lineRule="auto"/>
        <w:rPr>
          <w:rFonts w:ascii="Times New Roman" w:hAnsi="Times New Roman" w:cs="Times New Roman"/>
          <w:b/>
          <w:sz w:val="24"/>
          <w:szCs w:val="24"/>
        </w:rPr>
      </w:pPr>
      <w:r w:rsidRPr="00E5700D">
        <w:rPr>
          <w:rFonts w:ascii="Times New Roman" w:hAnsi="Times New Roman" w:cs="Times New Roman"/>
          <w:b/>
          <w:noProof/>
          <w:sz w:val="24"/>
          <w:szCs w:val="24"/>
          <w:lang w:eastAsia="lv-LV"/>
        </w:rPr>
        <w:drawing>
          <wp:anchor distT="0" distB="0" distL="114300" distR="114300" simplePos="0" relativeHeight="251663360" behindDoc="1" locked="0" layoutInCell="1" allowOverlap="1">
            <wp:simplePos x="0" y="0"/>
            <wp:positionH relativeFrom="margin">
              <wp:align>center</wp:align>
            </wp:positionH>
            <wp:positionV relativeFrom="paragraph">
              <wp:posOffset>300990</wp:posOffset>
            </wp:positionV>
            <wp:extent cx="5276850" cy="2802890"/>
            <wp:effectExtent l="0" t="0" r="0" b="0"/>
            <wp:wrapTight wrapText="bothSides">
              <wp:wrapPolygon edited="0">
                <wp:start x="0" y="0"/>
                <wp:lineTo x="0" y="21434"/>
                <wp:lineTo x="21522" y="21434"/>
                <wp:lineTo x="21522" y="0"/>
                <wp:lineTo x="0" y="0"/>
              </wp:wrapPolygon>
            </wp:wrapTight>
            <wp:docPr id="1" name="Attēls 1" descr="C:\Users\aija\Desktop\Rīgas 16\DSC_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ja\Desktop\Rīgas 16\DSC_038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6850" cy="280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B8C" w:rsidRPr="00BB7AAA">
        <w:rPr>
          <w:rFonts w:ascii="Times New Roman" w:hAnsi="Times New Roman" w:cs="Times New Roman"/>
          <w:b/>
          <w:sz w:val="24"/>
          <w:szCs w:val="24"/>
        </w:rPr>
        <w:t>1.1. Iestādes juridiskais statuss</w:t>
      </w:r>
    </w:p>
    <w:p w:rsidR="00143B8C" w:rsidRDefault="00143B8C" w:rsidP="00143B8C">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Limbažu novada p</w:t>
      </w:r>
      <w:r w:rsidRPr="00F9684D">
        <w:rPr>
          <w:rFonts w:ascii="Times New Roman" w:hAnsi="Times New Roman" w:cs="Times New Roman"/>
          <w:sz w:val="24"/>
          <w:szCs w:val="24"/>
        </w:rPr>
        <w:t>ašvaldība</w:t>
      </w:r>
      <w:r>
        <w:rPr>
          <w:rFonts w:ascii="Times New Roman" w:hAnsi="Times New Roman" w:cs="Times New Roman"/>
          <w:sz w:val="24"/>
          <w:szCs w:val="24"/>
        </w:rPr>
        <w:t>, reģistrācijas Nr.</w:t>
      </w:r>
      <w:r w:rsidRPr="00BA784D">
        <w:t xml:space="preserve"> </w:t>
      </w:r>
      <w:r w:rsidRPr="00BA784D">
        <w:rPr>
          <w:rFonts w:ascii="Times New Roman" w:hAnsi="Times New Roman" w:cs="Times New Roman"/>
          <w:sz w:val="24"/>
          <w:szCs w:val="24"/>
        </w:rPr>
        <w:t>90009114631</w:t>
      </w:r>
      <w:r>
        <w:rPr>
          <w:rFonts w:ascii="Times New Roman" w:hAnsi="Times New Roman" w:cs="Times New Roman"/>
          <w:sz w:val="24"/>
          <w:szCs w:val="24"/>
        </w:rPr>
        <w:t>, juridiskā adrese: Rīgas iela 16, Limbaži, Limbažu novads, LV-4001</w:t>
      </w:r>
      <w:r w:rsidRPr="00F9684D">
        <w:rPr>
          <w:rFonts w:ascii="Times New Roman" w:hAnsi="Times New Roman" w:cs="Times New Roman"/>
          <w:sz w:val="24"/>
          <w:szCs w:val="24"/>
        </w:rPr>
        <w:t xml:space="preserve"> ir valsts vietējā pārvalde, kas ar pilsoņu v</w:t>
      </w:r>
      <w:r>
        <w:rPr>
          <w:rFonts w:ascii="Times New Roman" w:hAnsi="Times New Roman" w:cs="Times New Roman"/>
          <w:sz w:val="24"/>
          <w:szCs w:val="24"/>
        </w:rPr>
        <w:t xml:space="preserve">ēlētas </w:t>
      </w:r>
      <w:r>
        <w:rPr>
          <w:rFonts w:ascii="Times New Roman" w:hAnsi="Times New Roman" w:cs="Times New Roman"/>
          <w:sz w:val="24"/>
          <w:szCs w:val="24"/>
        </w:rPr>
        <w:lastRenderedPageBreak/>
        <w:t>pārstāvniecības — domes,</w:t>
      </w:r>
      <w:r w:rsidRPr="00F9684D">
        <w:rPr>
          <w:rFonts w:ascii="Times New Roman" w:hAnsi="Times New Roman" w:cs="Times New Roman"/>
          <w:sz w:val="24"/>
          <w:szCs w:val="24"/>
        </w:rPr>
        <w:t xml:space="preserve"> un tās izveidoto institūciju un iestāžu starpniecību nodro</w:t>
      </w:r>
      <w:r>
        <w:rPr>
          <w:rFonts w:ascii="Times New Roman" w:hAnsi="Times New Roman" w:cs="Times New Roman"/>
          <w:sz w:val="24"/>
          <w:szCs w:val="24"/>
        </w:rPr>
        <w:t xml:space="preserve">šina likumos noteikto funkciju </w:t>
      </w:r>
      <w:r w:rsidRPr="00F9684D">
        <w:rPr>
          <w:rFonts w:ascii="Times New Roman" w:hAnsi="Times New Roman" w:cs="Times New Roman"/>
          <w:sz w:val="24"/>
          <w:szCs w:val="24"/>
        </w:rPr>
        <w:t>un pašvaldības brīvprātīgo iniciatīvu izpildi, ievērojot valsts un attiecīgās administratīvās teritorijas iedzīvotāju intereses.</w:t>
      </w:r>
    </w:p>
    <w:p w:rsidR="00143B8C" w:rsidRPr="00032B18" w:rsidRDefault="00143B8C" w:rsidP="00064824">
      <w:pPr>
        <w:spacing w:after="0" w:line="276" w:lineRule="auto"/>
        <w:ind w:firstLine="720"/>
        <w:jc w:val="both"/>
        <w:rPr>
          <w:rFonts w:ascii="Times New Roman" w:hAnsi="Times New Roman" w:cs="Times New Roman"/>
          <w:sz w:val="24"/>
          <w:szCs w:val="24"/>
        </w:rPr>
      </w:pPr>
      <w:r w:rsidRPr="00032B18">
        <w:rPr>
          <w:rFonts w:ascii="Times New Roman" w:hAnsi="Times New Roman" w:cs="Times New Roman"/>
          <w:sz w:val="24"/>
          <w:szCs w:val="24"/>
        </w:rPr>
        <w:t>Pašvaldības iedzīvotāju pārstāvību nodrošina ievēlēts pašvaldības lēmējorgāns – Limbažu novada dome, kas:</w:t>
      </w:r>
    </w:p>
    <w:p w:rsidR="00143B8C" w:rsidRPr="00032B18" w:rsidRDefault="00143B8C" w:rsidP="00064824">
      <w:pPr>
        <w:pStyle w:val="Sarakstarindkopa"/>
        <w:numPr>
          <w:ilvl w:val="0"/>
          <w:numId w:val="1"/>
        </w:numPr>
        <w:spacing w:after="0"/>
        <w:jc w:val="both"/>
        <w:rPr>
          <w:rFonts w:ascii="Times New Roman" w:hAnsi="Times New Roman"/>
          <w:sz w:val="24"/>
          <w:szCs w:val="24"/>
        </w:rPr>
      </w:pPr>
      <w:r w:rsidRPr="00032B18">
        <w:rPr>
          <w:rFonts w:ascii="Times New Roman" w:hAnsi="Times New Roman"/>
          <w:sz w:val="24"/>
          <w:szCs w:val="24"/>
        </w:rPr>
        <w:t xml:space="preserve">pieņem lēmumus; </w:t>
      </w:r>
    </w:p>
    <w:p w:rsidR="00143B8C" w:rsidRPr="00032B18" w:rsidRDefault="00143B8C" w:rsidP="00064824">
      <w:pPr>
        <w:pStyle w:val="Sarakstarindkopa"/>
        <w:numPr>
          <w:ilvl w:val="0"/>
          <w:numId w:val="1"/>
        </w:numPr>
        <w:spacing w:after="0"/>
        <w:jc w:val="both"/>
        <w:rPr>
          <w:rFonts w:ascii="Times New Roman" w:hAnsi="Times New Roman"/>
          <w:sz w:val="24"/>
          <w:szCs w:val="24"/>
        </w:rPr>
      </w:pPr>
      <w:r w:rsidRPr="00032B18">
        <w:rPr>
          <w:rFonts w:ascii="Times New Roman" w:hAnsi="Times New Roman"/>
          <w:sz w:val="24"/>
          <w:szCs w:val="24"/>
        </w:rPr>
        <w:t xml:space="preserve">nosaka pašvaldības institucionālo struktūru (Pielikums Nr.1); </w:t>
      </w:r>
    </w:p>
    <w:p w:rsidR="00143B8C" w:rsidRPr="00032B18" w:rsidRDefault="00143B8C" w:rsidP="00064824">
      <w:pPr>
        <w:pStyle w:val="Sarakstarindkopa"/>
        <w:numPr>
          <w:ilvl w:val="0"/>
          <w:numId w:val="1"/>
        </w:numPr>
        <w:spacing w:after="0"/>
        <w:jc w:val="both"/>
        <w:rPr>
          <w:rFonts w:ascii="Times New Roman" w:hAnsi="Times New Roman"/>
          <w:sz w:val="24"/>
          <w:szCs w:val="24"/>
        </w:rPr>
      </w:pPr>
      <w:r w:rsidRPr="00032B18">
        <w:rPr>
          <w:rFonts w:ascii="Times New Roman" w:hAnsi="Times New Roman"/>
          <w:sz w:val="24"/>
          <w:szCs w:val="24"/>
        </w:rPr>
        <w:t>lemj par autonomo funkciju un brīvprātīgo iniciatīvu īstenošanu un par kārtību, kādā nodrošina pašvaldībai deleģēto valsts pārvaldes funkciju un pārvaldes uzdevumu izpildi;</w:t>
      </w:r>
    </w:p>
    <w:p w:rsidR="00143B8C" w:rsidRPr="00032B18" w:rsidRDefault="00143B8C" w:rsidP="00064824">
      <w:pPr>
        <w:pStyle w:val="Sarakstarindkopa"/>
        <w:numPr>
          <w:ilvl w:val="0"/>
          <w:numId w:val="1"/>
        </w:numPr>
        <w:spacing w:after="0"/>
        <w:jc w:val="both"/>
        <w:rPr>
          <w:rFonts w:ascii="Times New Roman" w:hAnsi="Times New Roman"/>
          <w:sz w:val="24"/>
          <w:szCs w:val="24"/>
        </w:rPr>
      </w:pPr>
      <w:r w:rsidRPr="00032B18">
        <w:rPr>
          <w:rFonts w:ascii="Times New Roman" w:hAnsi="Times New Roman"/>
          <w:sz w:val="24"/>
          <w:szCs w:val="24"/>
        </w:rPr>
        <w:t>apstiprina pašvaldības budžetu un nosaka tā izpildes kārtību;</w:t>
      </w:r>
    </w:p>
    <w:p w:rsidR="00143B8C" w:rsidRPr="00B34A08" w:rsidRDefault="00143B8C" w:rsidP="00064824">
      <w:pPr>
        <w:pStyle w:val="Sarakstarindkopa"/>
        <w:numPr>
          <w:ilvl w:val="0"/>
          <w:numId w:val="1"/>
        </w:numPr>
        <w:spacing w:after="0"/>
        <w:jc w:val="both"/>
        <w:rPr>
          <w:rFonts w:ascii="Times New Roman" w:hAnsi="Times New Roman"/>
          <w:sz w:val="24"/>
          <w:szCs w:val="24"/>
        </w:rPr>
      </w:pPr>
      <w:r w:rsidRPr="00032B18">
        <w:rPr>
          <w:rFonts w:ascii="Times New Roman" w:hAnsi="Times New Roman"/>
          <w:sz w:val="24"/>
          <w:szCs w:val="24"/>
        </w:rPr>
        <w:t>atbilstoši kompetencei ir atbildīga par pašvaldības institūciju tiesisku darbību un finanšu līdzekļu izlietojumu.</w:t>
      </w:r>
    </w:p>
    <w:p w:rsidR="00143B8C" w:rsidRDefault="00143B8C" w:rsidP="00143B8C">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Limbažu novada d</w:t>
      </w:r>
      <w:r w:rsidRPr="00032B18">
        <w:rPr>
          <w:rFonts w:ascii="Times New Roman" w:hAnsi="Times New Roman" w:cs="Times New Roman"/>
          <w:sz w:val="24"/>
          <w:szCs w:val="24"/>
        </w:rPr>
        <w:t>ome, atbilstoši Republikas pilsētas domes un novada domes vēlēšanu likumam, sastāv no 15 deputātiem.</w:t>
      </w:r>
      <w:r w:rsidRPr="00032B18">
        <w:t xml:space="preserve"> </w:t>
      </w:r>
      <w:r w:rsidRPr="00032B18">
        <w:rPr>
          <w:rFonts w:ascii="Times New Roman" w:hAnsi="Times New Roman" w:cs="Times New Roman"/>
          <w:sz w:val="24"/>
          <w:szCs w:val="24"/>
        </w:rPr>
        <w:t>2017. gada 3. jūnij</w:t>
      </w:r>
      <w:r>
        <w:rPr>
          <w:rFonts w:ascii="Times New Roman" w:hAnsi="Times New Roman" w:cs="Times New Roman"/>
          <w:sz w:val="24"/>
          <w:szCs w:val="24"/>
        </w:rPr>
        <w:t>a</w:t>
      </w:r>
      <w:r w:rsidRPr="00032B18">
        <w:rPr>
          <w:rFonts w:ascii="Times New Roman" w:hAnsi="Times New Roman" w:cs="Times New Roman"/>
          <w:sz w:val="24"/>
          <w:szCs w:val="24"/>
        </w:rPr>
        <w:t xml:space="preserve"> pašvaldības vēlēšanās, darbam Limbažu novada domē </w:t>
      </w:r>
      <w:r>
        <w:rPr>
          <w:rFonts w:ascii="Times New Roman" w:hAnsi="Times New Roman" w:cs="Times New Roman"/>
          <w:sz w:val="24"/>
          <w:szCs w:val="24"/>
        </w:rPr>
        <w:t>tika ievēlēti šādi deputāti</w:t>
      </w:r>
      <w:r w:rsidRPr="00032B18">
        <w:rPr>
          <w:rFonts w:ascii="Times New Roman" w:hAnsi="Times New Roman" w:cs="Times New Roman"/>
          <w:sz w:val="24"/>
          <w:szCs w:val="24"/>
        </w:rPr>
        <w:t>:</w:t>
      </w:r>
    </w:p>
    <w:p w:rsidR="00143B8C" w:rsidRPr="00032B18" w:rsidRDefault="00143B8C" w:rsidP="00143B8C">
      <w:pPr>
        <w:pStyle w:val="Sarakstarindkopa"/>
        <w:numPr>
          <w:ilvl w:val="0"/>
          <w:numId w:val="2"/>
        </w:numPr>
        <w:spacing w:after="0"/>
        <w:rPr>
          <w:rFonts w:ascii="Times New Roman" w:hAnsi="Times New Roman"/>
          <w:sz w:val="24"/>
          <w:szCs w:val="24"/>
        </w:rPr>
      </w:pPr>
      <w:r w:rsidRPr="00032B18">
        <w:rPr>
          <w:rFonts w:ascii="Times New Roman" w:hAnsi="Times New Roman"/>
          <w:sz w:val="24"/>
          <w:szCs w:val="24"/>
        </w:rPr>
        <w:t>Didzis Zemmers (Zaļo un Zemnieku savienība)</w:t>
      </w:r>
    </w:p>
    <w:p w:rsidR="00143B8C" w:rsidRPr="00032B18" w:rsidRDefault="00143B8C" w:rsidP="00143B8C">
      <w:pPr>
        <w:pStyle w:val="Sarakstarindkopa"/>
        <w:numPr>
          <w:ilvl w:val="0"/>
          <w:numId w:val="2"/>
        </w:numPr>
        <w:spacing w:after="0"/>
        <w:rPr>
          <w:rFonts w:ascii="Times New Roman" w:hAnsi="Times New Roman"/>
          <w:sz w:val="24"/>
          <w:szCs w:val="24"/>
        </w:rPr>
      </w:pPr>
      <w:r w:rsidRPr="00032B18">
        <w:rPr>
          <w:rFonts w:ascii="Times New Roman" w:hAnsi="Times New Roman"/>
          <w:sz w:val="24"/>
          <w:szCs w:val="24"/>
        </w:rPr>
        <w:t>Aigars Legzdiņš (Zaļo un Zemnieku savienība)</w:t>
      </w:r>
    </w:p>
    <w:p w:rsidR="00143B8C" w:rsidRPr="00032B18" w:rsidRDefault="00143B8C" w:rsidP="00143B8C">
      <w:pPr>
        <w:pStyle w:val="Sarakstarindkopa"/>
        <w:numPr>
          <w:ilvl w:val="0"/>
          <w:numId w:val="2"/>
        </w:numPr>
        <w:spacing w:after="0"/>
        <w:rPr>
          <w:rFonts w:ascii="Times New Roman" w:hAnsi="Times New Roman"/>
          <w:sz w:val="24"/>
          <w:szCs w:val="24"/>
        </w:rPr>
      </w:pPr>
      <w:r w:rsidRPr="00032B18">
        <w:rPr>
          <w:rFonts w:ascii="Times New Roman" w:hAnsi="Times New Roman"/>
          <w:sz w:val="24"/>
          <w:szCs w:val="24"/>
        </w:rPr>
        <w:t>Gunta Ozola (Zaļo un Zemnieku savienība)</w:t>
      </w:r>
    </w:p>
    <w:p w:rsidR="00143B8C" w:rsidRPr="00032B18" w:rsidRDefault="00143B8C" w:rsidP="00143B8C">
      <w:pPr>
        <w:pStyle w:val="Sarakstarindkopa"/>
        <w:numPr>
          <w:ilvl w:val="0"/>
          <w:numId w:val="2"/>
        </w:numPr>
        <w:spacing w:after="0"/>
        <w:rPr>
          <w:rFonts w:ascii="Times New Roman" w:hAnsi="Times New Roman"/>
          <w:sz w:val="24"/>
          <w:szCs w:val="24"/>
        </w:rPr>
      </w:pPr>
      <w:r w:rsidRPr="00032B18">
        <w:rPr>
          <w:rFonts w:ascii="Times New Roman" w:hAnsi="Times New Roman"/>
          <w:sz w:val="24"/>
          <w:szCs w:val="24"/>
        </w:rPr>
        <w:t>Edmunds Zeidmanis (Zaļo un Zemnieku savienība)</w:t>
      </w:r>
    </w:p>
    <w:p w:rsidR="00143B8C" w:rsidRPr="00032B18" w:rsidRDefault="00143B8C" w:rsidP="00143B8C">
      <w:pPr>
        <w:pStyle w:val="Sarakstarindkopa"/>
        <w:numPr>
          <w:ilvl w:val="0"/>
          <w:numId w:val="2"/>
        </w:numPr>
        <w:spacing w:after="0"/>
        <w:rPr>
          <w:rFonts w:ascii="Times New Roman" w:hAnsi="Times New Roman"/>
          <w:sz w:val="24"/>
          <w:szCs w:val="24"/>
        </w:rPr>
      </w:pPr>
      <w:r w:rsidRPr="00032B18">
        <w:rPr>
          <w:rFonts w:ascii="Times New Roman" w:hAnsi="Times New Roman"/>
          <w:sz w:val="24"/>
          <w:szCs w:val="24"/>
        </w:rPr>
        <w:t>Dainis Jurka (Zaļo un Zemnieku savienība)</w:t>
      </w:r>
    </w:p>
    <w:p w:rsidR="00143B8C" w:rsidRPr="00032B18" w:rsidRDefault="00143B8C" w:rsidP="00143B8C">
      <w:pPr>
        <w:pStyle w:val="Sarakstarindkopa"/>
        <w:numPr>
          <w:ilvl w:val="0"/>
          <w:numId w:val="2"/>
        </w:numPr>
        <w:spacing w:after="0"/>
        <w:rPr>
          <w:rFonts w:ascii="Times New Roman" w:hAnsi="Times New Roman"/>
          <w:sz w:val="24"/>
          <w:szCs w:val="24"/>
        </w:rPr>
      </w:pPr>
      <w:r w:rsidRPr="00032B18">
        <w:rPr>
          <w:rFonts w:ascii="Times New Roman" w:hAnsi="Times New Roman"/>
          <w:sz w:val="24"/>
          <w:szCs w:val="24"/>
        </w:rPr>
        <w:t>Artis Ārgalis (Zaļo un Zemnieku savienība)</w:t>
      </w:r>
    </w:p>
    <w:p w:rsidR="00143B8C" w:rsidRPr="00032B18" w:rsidRDefault="00143B8C" w:rsidP="00143B8C">
      <w:pPr>
        <w:pStyle w:val="Sarakstarindkopa"/>
        <w:numPr>
          <w:ilvl w:val="0"/>
          <w:numId w:val="2"/>
        </w:numPr>
        <w:spacing w:after="0"/>
        <w:rPr>
          <w:rFonts w:ascii="Times New Roman" w:hAnsi="Times New Roman"/>
          <w:sz w:val="24"/>
          <w:szCs w:val="24"/>
        </w:rPr>
      </w:pPr>
      <w:r w:rsidRPr="00032B18">
        <w:rPr>
          <w:rFonts w:ascii="Times New Roman" w:hAnsi="Times New Roman"/>
          <w:sz w:val="24"/>
          <w:szCs w:val="24"/>
        </w:rPr>
        <w:t>Māris Beļaunieks (Jaunā konservatīvā partija)</w:t>
      </w:r>
    </w:p>
    <w:p w:rsidR="00143B8C" w:rsidRPr="00032B18" w:rsidRDefault="00143B8C" w:rsidP="00143B8C">
      <w:pPr>
        <w:pStyle w:val="Sarakstarindkopa"/>
        <w:numPr>
          <w:ilvl w:val="0"/>
          <w:numId w:val="2"/>
        </w:numPr>
        <w:spacing w:after="0"/>
        <w:rPr>
          <w:rFonts w:ascii="Times New Roman" w:hAnsi="Times New Roman"/>
          <w:sz w:val="24"/>
          <w:szCs w:val="24"/>
        </w:rPr>
      </w:pPr>
      <w:r w:rsidRPr="00032B18">
        <w:rPr>
          <w:rFonts w:ascii="Times New Roman" w:hAnsi="Times New Roman"/>
          <w:sz w:val="24"/>
          <w:szCs w:val="24"/>
        </w:rPr>
        <w:t>Mārtiņš Aizpurietis (Jaunā konservatīvā partija)</w:t>
      </w:r>
    </w:p>
    <w:p w:rsidR="00143B8C" w:rsidRPr="00032B18" w:rsidRDefault="00143B8C" w:rsidP="00143B8C">
      <w:pPr>
        <w:pStyle w:val="Sarakstarindkopa"/>
        <w:numPr>
          <w:ilvl w:val="0"/>
          <w:numId w:val="2"/>
        </w:numPr>
        <w:spacing w:after="0"/>
        <w:rPr>
          <w:rFonts w:ascii="Times New Roman" w:hAnsi="Times New Roman"/>
          <w:sz w:val="24"/>
          <w:szCs w:val="24"/>
        </w:rPr>
      </w:pPr>
      <w:r w:rsidRPr="00032B18">
        <w:rPr>
          <w:rFonts w:ascii="Times New Roman" w:hAnsi="Times New Roman"/>
          <w:sz w:val="24"/>
          <w:szCs w:val="24"/>
        </w:rPr>
        <w:t xml:space="preserve">Ģirts Vilciņš (Jaunā konservatīvā partija) </w:t>
      </w:r>
    </w:p>
    <w:p w:rsidR="00143B8C" w:rsidRPr="00032B18" w:rsidRDefault="00143B8C" w:rsidP="00143B8C">
      <w:pPr>
        <w:pStyle w:val="Sarakstarindkopa"/>
        <w:numPr>
          <w:ilvl w:val="0"/>
          <w:numId w:val="2"/>
        </w:numPr>
        <w:spacing w:after="0"/>
        <w:rPr>
          <w:rFonts w:ascii="Times New Roman" w:hAnsi="Times New Roman"/>
          <w:sz w:val="24"/>
          <w:szCs w:val="24"/>
        </w:rPr>
      </w:pPr>
      <w:r w:rsidRPr="00032B18">
        <w:rPr>
          <w:rFonts w:ascii="Times New Roman" w:hAnsi="Times New Roman"/>
          <w:sz w:val="24"/>
          <w:szCs w:val="24"/>
        </w:rPr>
        <w:t>Taiga Plitniece (Vienotība)</w:t>
      </w:r>
    </w:p>
    <w:p w:rsidR="00143B8C" w:rsidRPr="00032B18" w:rsidRDefault="00143B8C" w:rsidP="00143B8C">
      <w:pPr>
        <w:pStyle w:val="Sarakstarindkopa"/>
        <w:numPr>
          <w:ilvl w:val="0"/>
          <w:numId w:val="2"/>
        </w:numPr>
        <w:spacing w:after="0"/>
        <w:rPr>
          <w:rFonts w:ascii="Times New Roman" w:hAnsi="Times New Roman"/>
          <w:sz w:val="24"/>
          <w:szCs w:val="24"/>
        </w:rPr>
      </w:pPr>
      <w:r w:rsidRPr="00032B18">
        <w:rPr>
          <w:rFonts w:ascii="Times New Roman" w:hAnsi="Times New Roman"/>
          <w:sz w:val="24"/>
          <w:szCs w:val="24"/>
        </w:rPr>
        <w:t>Ziedonis Rubezis (Reģionālā alianse)</w:t>
      </w:r>
    </w:p>
    <w:p w:rsidR="00143B8C" w:rsidRPr="00032B18" w:rsidRDefault="00143B8C" w:rsidP="00143B8C">
      <w:pPr>
        <w:pStyle w:val="Sarakstarindkopa"/>
        <w:numPr>
          <w:ilvl w:val="0"/>
          <w:numId w:val="2"/>
        </w:numPr>
        <w:spacing w:after="0"/>
        <w:rPr>
          <w:rFonts w:ascii="Times New Roman" w:hAnsi="Times New Roman"/>
          <w:sz w:val="24"/>
          <w:szCs w:val="24"/>
        </w:rPr>
      </w:pPr>
      <w:r w:rsidRPr="00032B18">
        <w:rPr>
          <w:rFonts w:ascii="Times New Roman" w:hAnsi="Times New Roman"/>
          <w:sz w:val="24"/>
          <w:szCs w:val="24"/>
        </w:rPr>
        <w:t>Andris Garklāvs (Vidzemes partija)</w:t>
      </w:r>
    </w:p>
    <w:p w:rsidR="00143B8C" w:rsidRPr="00032B18" w:rsidRDefault="00143B8C" w:rsidP="00143B8C">
      <w:pPr>
        <w:pStyle w:val="Sarakstarindkopa"/>
        <w:numPr>
          <w:ilvl w:val="0"/>
          <w:numId w:val="2"/>
        </w:numPr>
        <w:spacing w:after="0"/>
        <w:rPr>
          <w:rFonts w:ascii="Times New Roman" w:hAnsi="Times New Roman"/>
          <w:sz w:val="24"/>
          <w:szCs w:val="24"/>
        </w:rPr>
      </w:pPr>
      <w:r w:rsidRPr="00032B18">
        <w:rPr>
          <w:rFonts w:ascii="Times New Roman" w:hAnsi="Times New Roman"/>
          <w:sz w:val="24"/>
          <w:szCs w:val="24"/>
        </w:rPr>
        <w:t>Andis Zaļaiskalns (Vidzemes partija)</w:t>
      </w:r>
    </w:p>
    <w:p w:rsidR="00143B8C" w:rsidRPr="00032B18" w:rsidRDefault="00143B8C" w:rsidP="00143B8C">
      <w:pPr>
        <w:pStyle w:val="Sarakstarindkopa"/>
        <w:numPr>
          <w:ilvl w:val="0"/>
          <w:numId w:val="2"/>
        </w:numPr>
        <w:spacing w:after="0"/>
        <w:rPr>
          <w:rFonts w:ascii="Times New Roman" w:hAnsi="Times New Roman"/>
          <w:sz w:val="24"/>
          <w:szCs w:val="24"/>
        </w:rPr>
      </w:pPr>
      <w:r w:rsidRPr="00032B18">
        <w:rPr>
          <w:rFonts w:ascii="Times New Roman" w:hAnsi="Times New Roman"/>
          <w:sz w:val="24"/>
          <w:szCs w:val="24"/>
        </w:rPr>
        <w:t>Gundars Plešs (Nacionālā apvienība ''Visu Latvijai!'' – ''Tēvzemei un Brīvībai/LNNK'')</w:t>
      </w:r>
    </w:p>
    <w:p w:rsidR="00143B8C" w:rsidRDefault="00143B8C" w:rsidP="00143B8C">
      <w:pPr>
        <w:pStyle w:val="Sarakstarindkopa"/>
        <w:numPr>
          <w:ilvl w:val="0"/>
          <w:numId w:val="2"/>
        </w:numPr>
        <w:spacing w:after="0"/>
        <w:rPr>
          <w:rFonts w:ascii="Times New Roman" w:hAnsi="Times New Roman"/>
          <w:sz w:val="24"/>
          <w:szCs w:val="24"/>
        </w:rPr>
      </w:pPr>
      <w:r w:rsidRPr="00032B18">
        <w:rPr>
          <w:rFonts w:ascii="Times New Roman" w:hAnsi="Times New Roman"/>
          <w:sz w:val="24"/>
          <w:szCs w:val="24"/>
        </w:rPr>
        <w:t>Jānis Bārbalis (KPV LV)</w:t>
      </w:r>
    </w:p>
    <w:p w:rsidR="00064824" w:rsidRDefault="00064824" w:rsidP="00143B8C">
      <w:pPr>
        <w:spacing w:after="0"/>
        <w:rPr>
          <w:rFonts w:ascii="Times New Roman" w:hAnsi="Times New Roman"/>
          <w:i/>
          <w:sz w:val="24"/>
          <w:szCs w:val="24"/>
        </w:rPr>
      </w:pPr>
      <w:r w:rsidRPr="00C46168">
        <w:rPr>
          <w:rFonts w:ascii="Times New Roman" w:hAnsi="Times New Roman" w:cs="Times New Roman"/>
          <w:i/>
          <w:noProof/>
          <w:sz w:val="24"/>
          <w:szCs w:val="24"/>
          <w:lang w:eastAsia="lv-LV"/>
        </w:rPr>
        <w:drawing>
          <wp:anchor distT="0" distB="0" distL="114300" distR="114300" simplePos="0" relativeHeight="251660288" behindDoc="1" locked="0" layoutInCell="1" allowOverlap="1" wp14:anchorId="3DDA0381" wp14:editId="6FC5331E">
            <wp:simplePos x="0" y="0"/>
            <wp:positionH relativeFrom="page">
              <wp:align>center</wp:align>
            </wp:positionH>
            <wp:positionV relativeFrom="paragraph">
              <wp:posOffset>81915</wp:posOffset>
            </wp:positionV>
            <wp:extent cx="4629150" cy="2447925"/>
            <wp:effectExtent l="0" t="0" r="0" b="9525"/>
            <wp:wrapTight wrapText="bothSides">
              <wp:wrapPolygon edited="0">
                <wp:start x="0" y="0"/>
                <wp:lineTo x="0" y="21516"/>
                <wp:lineTo x="21511" y="21516"/>
                <wp:lineTo x="21511" y="0"/>
                <wp:lineTo x="0" y="0"/>
              </wp:wrapPolygon>
            </wp:wrapTight>
            <wp:docPr id="25" name="Attēls 25" descr="E:\Dome\DSC_9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me\DSC_93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91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4824" w:rsidRDefault="00064824" w:rsidP="00143B8C">
      <w:pPr>
        <w:spacing w:after="0"/>
        <w:rPr>
          <w:rFonts w:ascii="Times New Roman" w:hAnsi="Times New Roman"/>
          <w:i/>
          <w:sz w:val="24"/>
          <w:szCs w:val="24"/>
        </w:rPr>
      </w:pPr>
    </w:p>
    <w:p w:rsidR="00064824" w:rsidRDefault="00064824" w:rsidP="00143B8C">
      <w:pPr>
        <w:spacing w:after="0"/>
        <w:rPr>
          <w:rFonts w:ascii="Times New Roman" w:hAnsi="Times New Roman"/>
          <w:i/>
          <w:sz w:val="24"/>
          <w:szCs w:val="24"/>
        </w:rPr>
      </w:pPr>
    </w:p>
    <w:p w:rsidR="00064824" w:rsidRDefault="00064824" w:rsidP="00143B8C">
      <w:pPr>
        <w:spacing w:after="0"/>
        <w:rPr>
          <w:rFonts w:ascii="Times New Roman" w:hAnsi="Times New Roman"/>
          <w:i/>
          <w:sz w:val="24"/>
          <w:szCs w:val="24"/>
        </w:rPr>
      </w:pPr>
    </w:p>
    <w:p w:rsidR="00064824" w:rsidRDefault="00064824" w:rsidP="00143B8C">
      <w:pPr>
        <w:spacing w:after="0"/>
        <w:rPr>
          <w:rFonts w:ascii="Times New Roman" w:hAnsi="Times New Roman"/>
          <w:i/>
          <w:sz w:val="24"/>
          <w:szCs w:val="24"/>
        </w:rPr>
      </w:pPr>
    </w:p>
    <w:p w:rsidR="00064824" w:rsidRDefault="00064824" w:rsidP="00143B8C">
      <w:pPr>
        <w:spacing w:after="0"/>
        <w:rPr>
          <w:rFonts w:ascii="Times New Roman" w:hAnsi="Times New Roman"/>
          <w:i/>
          <w:sz w:val="24"/>
          <w:szCs w:val="24"/>
        </w:rPr>
      </w:pPr>
    </w:p>
    <w:p w:rsidR="00064824" w:rsidRDefault="00064824" w:rsidP="00143B8C">
      <w:pPr>
        <w:spacing w:after="0"/>
        <w:rPr>
          <w:rFonts w:ascii="Times New Roman" w:hAnsi="Times New Roman"/>
          <w:i/>
          <w:sz w:val="24"/>
          <w:szCs w:val="24"/>
        </w:rPr>
      </w:pPr>
    </w:p>
    <w:p w:rsidR="00064824" w:rsidRDefault="00064824" w:rsidP="00143B8C">
      <w:pPr>
        <w:spacing w:after="0"/>
        <w:rPr>
          <w:rFonts w:ascii="Times New Roman" w:hAnsi="Times New Roman"/>
          <w:i/>
          <w:sz w:val="24"/>
          <w:szCs w:val="24"/>
        </w:rPr>
      </w:pPr>
    </w:p>
    <w:p w:rsidR="00064824" w:rsidRDefault="00064824" w:rsidP="00143B8C">
      <w:pPr>
        <w:spacing w:after="0"/>
        <w:rPr>
          <w:rFonts w:ascii="Times New Roman" w:hAnsi="Times New Roman"/>
          <w:i/>
          <w:sz w:val="24"/>
          <w:szCs w:val="24"/>
        </w:rPr>
      </w:pPr>
    </w:p>
    <w:p w:rsidR="00064824" w:rsidRDefault="00064824" w:rsidP="00143B8C">
      <w:pPr>
        <w:spacing w:after="0"/>
        <w:rPr>
          <w:rFonts w:ascii="Times New Roman" w:hAnsi="Times New Roman"/>
          <w:i/>
          <w:sz w:val="24"/>
          <w:szCs w:val="24"/>
        </w:rPr>
      </w:pPr>
    </w:p>
    <w:p w:rsidR="00064824" w:rsidRDefault="00064824" w:rsidP="00143B8C">
      <w:pPr>
        <w:spacing w:after="0"/>
        <w:rPr>
          <w:rFonts w:ascii="Times New Roman" w:hAnsi="Times New Roman"/>
          <w:i/>
          <w:sz w:val="24"/>
          <w:szCs w:val="24"/>
        </w:rPr>
      </w:pPr>
    </w:p>
    <w:p w:rsidR="00064824" w:rsidRDefault="00064824" w:rsidP="00143B8C">
      <w:pPr>
        <w:spacing w:after="0"/>
        <w:rPr>
          <w:rFonts w:ascii="Times New Roman" w:hAnsi="Times New Roman"/>
          <w:i/>
          <w:sz w:val="24"/>
          <w:szCs w:val="24"/>
        </w:rPr>
      </w:pPr>
    </w:p>
    <w:p w:rsidR="00064824" w:rsidRDefault="00064824" w:rsidP="00143B8C">
      <w:pPr>
        <w:spacing w:after="0"/>
        <w:rPr>
          <w:rFonts w:ascii="Times New Roman" w:hAnsi="Times New Roman"/>
          <w:i/>
          <w:sz w:val="24"/>
          <w:szCs w:val="24"/>
        </w:rPr>
      </w:pPr>
    </w:p>
    <w:p w:rsidR="00064824" w:rsidRDefault="00064824" w:rsidP="00143B8C">
      <w:pPr>
        <w:spacing w:after="0"/>
        <w:rPr>
          <w:rFonts w:ascii="Times New Roman" w:hAnsi="Times New Roman"/>
          <w:i/>
          <w:sz w:val="24"/>
          <w:szCs w:val="24"/>
        </w:rPr>
      </w:pPr>
    </w:p>
    <w:p w:rsidR="00143B8C" w:rsidRPr="00C46168" w:rsidRDefault="00C46168" w:rsidP="00143B8C">
      <w:pPr>
        <w:spacing w:after="0"/>
        <w:rPr>
          <w:rFonts w:ascii="Times New Roman" w:hAnsi="Times New Roman"/>
          <w:i/>
          <w:sz w:val="24"/>
          <w:szCs w:val="24"/>
        </w:rPr>
      </w:pPr>
      <w:r w:rsidRPr="00C46168">
        <w:rPr>
          <w:rFonts w:ascii="Times New Roman" w:hAnsi="Times New Roman"/>
          <w:i/>
          <w:sz w:val="24"/>
          <w:szCs w:val="24"/>
        </w:rPr>
        <w:t>Attēlā: 2017. gada 3. jūnija pašvaldības vēlēšanās ievēlētie Limbažu novada domes deputāti</w:t>
      </w:r>
    </w:p>
    <w:p w:rsidR="00734A55" w:rsidRDefault="00143B8C" w:rsidP="00734A55">
      <w:pPr>
        <w:spacing w:after="0" w:line="276" w:lineRule="auto"/>
        <w:ind w:firstLine="720"/>
        <w:jc w:val="both"/>
        <w:rPr>
          <w:rFonts w:ascii="Times New Roman" w:hAnsi="Times New Roman" w:cs="Times New Roman"/>
          <w:sz w:val="24"/>
          <w:szCs w:val="24"/>
        </w:rPr>
      </w:pPr>
      <w:r w:rsidRPr="00BB7AAA">
        <w:rPr>
          <w:rFonts w:ascii="Times New Roman" w:hAnsi="Times New Roman" w:cs="Times New Roman"/>
          <w:sz w:val="24"/>
          <w:szCs w:val="24"/>
        </w:rPr>
        <w:t>Divi no Domē ievēlētajiem deputātiem pieņēma lēmumu turpināt darbu pagastu pārvaldē k</w:t>
      </w:r>
      <w:r>
        <w:rPr>
          <w:rFonts w:ascii="Times New Roman" w:hAnsi="Times New Roman" w:cs="Times New Roman"/>
          <w:sz w:val="24"/>
          <w:szCs w:val="24"/>
        </w:rPr>
        <w:t xml:space="preserve">ā pārvalžu vadītāji, līdz ar to, pamatojoties uz </w:t>
      </w:r>
      <w:r w:rsidRPr="00BB7AAA">
        <w:rPr>
          <w:rFonts w:ascii="Times New Roman" w:hAnsi="Times New Roman" w:cs="Times New Roman"/>
          <w:sz w:val="24"/>
          <w:szCs w:val="24"/>
        </w:rPr>
        <w:t>Domes deputāta</w:t>
      </w:r>
      <w:r>
        <w:rPr>
          <w:rFonts w:ascii="Times New Roman" w:hAnsi="Times New Roman" w:cs="Times New Roman"/>
          <w:sz w:val="24"/>
          <w:szCs w:val="24"/>
        </w:rPr>
        <w:t>, priekšsēdētāja 1.vietnieka</w:t>
      </w:r>
      <w:r w:rsidRPr="00BB7AAA">
        <w:rPr>
          <w:rFonts w:ascii="Times New Roman" w:hAnsi="Times New Roman" w:cs="Times New Roman"/>
          <w:sz w:val="24"/>
          <w:szCs w:val="24"/>
        </w:rPr>
        <w:t xml:space="preserve"> Daiņa </w:t>
      </w:r>
      <w:r w:rsidRPr="00BB7AAA">
        <w:rPr>
          <w:rFonts w:ascii="Times New Roman" w:hAnsi="Times New Roman" w:cs="Times New Roman"/>
          <w:sz w:val="24"/>
          <w:szCs w:val="24"/>
        </w:rPr>
        <w:lastRenderedPageBreak/>
        <w:t xml:space="preserve">Jurkas </w:t>
      </w:r>
      <w:r w:rsidRPr="007B56DF">
        <w:rPr>
          <w:rFonts w:ascii="Times New Roman" w:hAnsi="Times New Roman" w:cs="Times New Roman"/>
          <w:sz w:val="24"/>
          <w:szCs w:val="24"/>
        </w:rPr>
        <w:t>2018. gada 14. marta iesniegumu</w:t>
      </w:r>
      <w:r>
        <w:rPr>
          <w:rFonts w:ascii="Times New Roman" w:hAnsi="Times New Roman" w:cs="Times New Roman"/>
          <w:sz w:val="24"/>
          <w:szCs w:val="24"/>
        </w:rPr>
        <w:t xml:space="preserve">, </w:t>
      </w:r>
      <w:r w:rsidRPr="007B56DF">
        <w:rPr>
          <w:rFonts w:ascii="Times New Roman" w:hAnsi="Times New Roman" w:cs="Times New Roman"/>
          <w:sz w:val="24"/>
          <w:szCs w:val="24"/>
        </w:rPr>
        <w:t xml:space="preserve"> </w:t>
      </w:r>
      <w:r>
        <w:rPr>
          <w:rFonts w:ascii="Times New Roman" w:hAnsi="Times New Roman" w:cs="Times New Roman"/>
          <w:sz w:val="24"/>
          <w:szCs w:val="24"/>
        </w:rPr>
        <w:t xml:space="preserve">šajā amatā, viņa vietā </w:t>
      </w:r>
      <w:r w:rsidRPr="00BB7AAA">
        <w:rPr>
          <w:rFonts w:ascii="Times New Roman" w:hAnsi="Times New Roman" w:cs="Times New Roman"/>
          <w:sz w:val="24"/>
          <w:szCs w:val="24"/>
        </w:rPr>
        <w:t xml:space="preserve"> stājās Ineta Zariņa, savukārt </w:t>
      </w:r>
      <w:r>
        <w:rPr>
          <w:rFonts w:ascii="Times New Roman" w:hAnsi="Times New Roman" w:cs="Times New Roman"/>
          <w:sz w:val="24"/>
          <w:szCs w:val="24"/>
        </w:rPr>
        <w:t xml:space="preserve">pamatojoties uz </w:t>
      </w:r>
      <w:r w:rsidRPr="00BB7AAA">
        <w:rPr>
          <w:rFonts w:ascii="Times New Roman" w:hAnsi="Times New Roman" w:cs="Times New Roman"/>
          <w:sz w:val="24"/>
          <w:szCs w:val="24"/>
        </w:rPr>
        <w:t xml:space="preserve">Domes deputāta </w:t>
      </w:r>
      <w:r w:rsidRPr="000E0AB5">
        <w:rPr>
          <w:rFonts w:ascii="Times New Roman" w:hAnsi="Times New Roman" w:cs="Times New Roman"/>
          <w:sz w:val="24"/>
          <w:szCs w:val="24"/>
        </w:rPr>
        <w:t>Arta Ārgaļa 19.07.2017. iesniegumu, viņa vietā stājās Jānis Remess. Jānis Remess 04.12.2017. iesniedza iesniegumu par deputāta pilnvaru nolikšanu</w:t>
      </w:r>
      <w:r>
        <w:rPr>
          <w:rFonts w:ascii="Times New Roman" w:hAnsi="Times New Roman" w:cs="Times New Roman"/>
          <w:sz w:val="24"/>
          <w:szCs w:val="24"/>
        </w:rPr>
        <w:t>,</w:t>
      </w:r>
      <w:r w:rsidRPr="000E0AB5">
        <w:rPr>
          <w:rFonts w:ascii="Times New Roman" w:hAnsi="Times New Roman" w:cs="Times New Roman"/>
          <w:sz w:val="24"/>
          <w:szCs w:val="24"/>
        </w:rPr>
        <w:t xml:space="preserve"> </w:t>
      </w:r>
      <w:r>
        <w:rPr>
          <w:rFonts w:ascii="Times New Roman" w:hAnsi="Times New Roman" w:cs="Times New Roman"/>
          <w:sz w:val="24"/>
          <w:szCs w:val="24"/>
        </w:rPr>
        <w:t>t</w:t>
      </w:r>
      <w:r w:rsidRPr="000E0AB5">
        <w:rPr>
          <w:rFonts w:ascii="Times New Roman" w:hAnsi="Times New Roman" w:cs="Times New Roman"/>
          <w:sz w:val="24"/>
          <w:szCs w:val="24"/>
        </w:rPr>
        <w:t>ā rezultātā deputāta pienākumu pilda Reinis Siliņš.</w:t>
      </w:r>
      <w:r w:rsidR="006E42F6">
        <w:rPr>
          <w:rFonts w:ascii="Times New Roman" w:hAnsi="Times New Roman" w:cs="Times New Roman"/>
          <w:sz w:val="24"/>
          <w:szCs w:val="24"/>
        </w:rPr>
        <w:t xml:space="preserve"> </w:t>
      </w:r>
      <w:r w:rsidR="00D85947">
        <w:rPr>
          <w:rFonts w:ascii="Times New Roman" w:hAnsi="Times New Roman" w:cs="Times New Roman"/>
          <w:sz w:val="24"/>
          <w:szCs w:val="24"/>
        </w:rPr>
        <w:t xml:space="preserve">2020. gada 26. februārī </w:t>
      </w:r>
      <w:r w:rsidR="00CC7514">
        <w:rPr>
          <w:rFonts w:ascii="Times New Roman" w:hAnsi="Times New Roman" w:cs="Times New Roman"/>
          <w:sz w:val="24"/>
          <w:szCs w:val="24"/>
        </w:rPr>
        <w:t>Mārtiņš Aizpurietis iesniedza iesniegumu par deputāta pilnvaru pārtraukšanu, viņa vietā stājās Agris Briedis. Savukārt saistībā ar Limbažu novada pašvaldības izpilddirektora amata ieņemšanu, 2020. gada 17. jūnijā iesniegumu par deputāta pilnvaru nolikšanu iesniedza arī Māris Beļaunieks. Viņa vietā stājās Andis Lēnmanis.</w:t>
      </w:r>
    </w:p>
    <w:p w:rsidR="00CC7514" w:rsidRDefault="00CC7514" w:rsidP="00CC7514">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Limbažu novada domē deputāta pienākumus šobrīd veic:</w:t>
      </w:r>
    </w:p>
    <w:p w:rsidR="00CC7514" w:rsidRPr="00032B18" w:rsidRDefault="00CC7514" w:rsidP="00CC7514">
      <w:pPr>
        <w:pStyle w:val="Sarakstarindkopa"/>
        <w:numPr>
          <w:ilvl w:val="0"/>
          <w:numId w:val="2"/>
        </w:numPr>
        <w:spacing w:after="0"/>
        <w:rPr>
          <w:rFonts w:ascii="Times New Roman" w:hAnsi="Times New Roman"/>
          <w:sz w:val="24"/>
          <w:szCs w:val="24"/>
        </w:rPr>
      </w:pPr>
      <w:r w:rsidRPr="00032B18">
        <w:rPr>
          <w:rFonts w:ascii="Times New Roman" w:hAnsi="Times New Roman"/>
          <w:sz w:val="24"/>
          <w:szCs w:val="24"/>
        </w:rPr>
        <w:t>Didzis Zemmers (Zaļo un Zemnieku savienība)</w:t>
      </w:r>
    </w:p>
    <w:p w:rsidR="00CC7514" w:rsidRPr="00032B18" w:rsidRDefault="00CC7514" w:rsidP="00CC7514">
      <w:pPr>
        <w:pStyle w:val="Sarakstarindkopa"/>
        <w:numPr>
          <w:ilvl w:val="0"/>
          <w:numId w:val="2"/>
        </w:numPr>
        <w:spacing w:after="0"/>
        <w:rPr>
          <w:rFonts w:ascii="Times New Roman" w:hAnsi="Times New Roman"/>
          <w:sz w:val="24"/>
          <w:szCs w:val="24"/>
        </w:rPr>
      </w:pPr>
      <w:r w:rsidRPr="00032B18">
        <w:rPr>
          <w:rFonts w:ascii="Times New Roman" w:hAnsi="Times New Roman"/>
          <w:sz w:val="24"/>
          <w:szCs w:val="24"/>
        </w:rPr>
        <w:t>Aigars Legzdiņš (Zaļo un Zemnieku savienība)</w:t>
      </w:r>
    </w:p>
    <w:p w:rsidR="00CC7514" w:rsidRPr="00032B18" w:rsidRDefault="00CC7514" w:rsidP="00CC7514">
      <w:pPr>
        <w:pStyle w:val="Sarakstarindkopa"/>
        <w:numPr>
          <w:ilvl w:val="0"/>
          <w:numId w:val="2"/>
        </w:numPr>
        <w:spacing w:after="0"/>
        <w:rPr>
          <w:rFonts w:ascii="Times New Roman" w:hAnsi="Times New Roman"/>
          <w:sz w:val="24"/>
          <w:szCs w:val="24"/>
        </w:rPr>
      </w:pPr>
      <w:r w:rsidRPr="00032B18">
        <w:rPr>
          <w:rFonts w:ascii="Times New Roman" w:hAnsi="Times New Roman"/>
          <w:sz w:val="24"/>
          <w:szCs w:val="24"/>
        </w:rPr>
        <w:t>Gunta Ozola (Zaļo un Zemnieku savienība)</w:t>
      </w:r>
    </w:p>
    <w:p w:rsidR="00CC7514" w:rsidRPr="00032B18" w:rsidRDefault="00CC7514" w:rsidP="00CC7514">
      <w:pPr>
        <w:pStyle w:val="Sarakstarindkopa"/>
        <w:numPr>
          <w:ilvl w:val="0"/>
          <w:numId w:val="2"/>
        </w:numPr>
        <w:spacing w:after="0"/>
        <w:rPr>
          <w:rFonts w:ascii="Times New Roman" w:hAnsi="Times New Roman"/>
          <w:sz w:val="24"/>
          <w:szCs w:val="24"/>
        </w:rPr>
      </w:pPr>
      <w:r w:rsidRPr="00032B18">
        <w:rPr>
          <w:rFonts w:ascii="Times New Roman" w:hAnsi="Times New Roman"/>
          <w:sz w:val="24"/>
          <w:szCs w:val="24"/>
        </w:rPr>
        <w:t>Edmunds Zeidmanis (Zaļo un Zemnieku savienība)</w:t>
      </w:r>
    </w:p>
    <w:p w:rsidR="00CC7514" w:rsidRPr="00032B18" w:rsidRDefault="00CC7514" w:rsidP="00CC7514">
      <w:pPr>
        <w:pStyle w:val="Sarakstarindkopa"/>
        <w:numPr>
          <w:ilvl w:val="0"/>
          <w:numId w:val="2"/>
        </w:numPr>
        <w:spacing w:after="0"/>
        <w:rPr>
          <w:rFonts w:ascii="Times New Roman" w:hAnsi="Times New Roman"/>
          <w:sz w:val="24"/>
          <w:szCs w:val="24"/>
        </w:rPr>
      </w:pPr>
      <w:r>
        <w:rPr>
          <w:rFonts w:ascii="Times New Roman" w:hAnsi="Times New Roman"/>
          <w:sz w:val="24"/>
          <w:szCs w:val="24"/>
        </w:rPr>
        <w:t>Ineta Zariņa</w:t>
      </w:r>
      <w:r w:rsidRPr="00032B18">
        <w:rPr>
          <w:rFonts w:ascii="Times New Roman" w:hAnsi="Times New Roman"/>
          <w:sz w:val="24"/>
          <w:szCs w:val="24"/>
        </w:rPr>
        <w:t xml:space="preserve"> (Zaļo un Zemnieku savienība)</w:t>
      </w:r>
    </w:p>
    <w:p w:rsidR="00CC7514" w:rsidRPr="00032B18" w:rsidRDefault="00CC7514" w:rsidP="00CC7514">
      <w:pPr>
        <w:pStyle w:val="Sarakstarindkopa"/>
        <w:numPr>
          <w:ilvl w:val="0"/>
          <w:numId w:val="2"/>
        </w:numPr>
        <w:spacing w:after="0"/>
        <w:rPr>
          <w:rFonts w:ascii="Times New Roman" w:hAnsi="Times New Roman"/>
          <w:sz w:val="24"/>
          <w:szCs w:val="24"/>
        </w:rPr>
      </w:pPr>
      <w:r>
        <w:rPr>
          <w:rFonts w:ascii="Times New Roman" w:hAnsi="Times New Roman"/>
          <w:sz w:val="24"/>
          <w:szCs w:val="24"/>
        </w:rPr>
        <w:t>Reinis Siliņš</w:t>
      </w:r>
      <w:r w:rsidRPr="00032B18">
        <w:rPr>
          <w:rFonts w:ascii="Times New Roman" w:hAnsi="Times New Roman"/>
          <w:sz w:val="24"/>
          <w:szCs w:val="24"/>
        </w:rPr>
        <w:t xml:space="preserve"> (Zaļo un Zemnieku savienība)</w:t>
      </w:r>
    </w:p>
    <w:p w:rsidR="00CC7514" w:rsidRPr="00032B18" w:rsidRDefault="00CC7514" w:rsidP="00CC7514">
      <w:pPr>
        <w:pStyle w:val="Sarakstarindkopa"/>
        <w:numPr>
          <w:ilvl w:val="0"/>
          <w:numId w:val="2"/>
        </w:numPr>
        <w:spacing w:after="0"/>
        <w:rPr>
          <w:rFonts w:ascii="Times New Roman" w:hAnsi="Times New Roman"/>
          <w:sz w:val="24"/>
          <w:szCs w:val="24"/>
        </w:rPr>
      </w:pPr>
      <w:r>
        <w:rPr>
          <w:rFonts w:ascii="Times New Roman" w:hAnsi="Times New Roman"/>
          <w:sz w:val="24"/>
          <w:szCs w:val="24"/>
        </w:rPr>
        <w:t>Agris Briedis</w:t>
      </w:r>
      <w:r w:rsidRPr="00032B18">
        <w:rPr>
          <w:rFonts w:ascii="Times New Roman" w:hAnsi="Times New Roman"/>
          <w:sz w:val="24"/>
          <w:szCs w:val="24"/>
        </w:rPr>
        <w:t xml:space="preserve"> (Jaunā konservatīvā partija)</w:t>
      </w:r>
    </w:p>
    <w:p w:rsidR="00CC7514" w:rsidRPr="00032B18" w:rsidRDefault="00CC7514" w:rsidP="00CC7514">
      <w:pPr>
        <w:pStyle w:val="Sarakstarindkopa"/>
        <w:numPr>
          <w:ilvl w:val="0"/>
          <w:numId w:val="2"/>
        </w:numPr>
        <w:spacing w:after="0"/>
        <w:rPr>
          <w:rFonts w:ascii="Times New Roman" w:hAnsi="Times New Roman"/>
          <w:sz w:val="24"/>
          <w:szCs w:val="24"/>
        </w:rPr>
      </w:pPr>
      <w:r>
        <w:rPr>
          <w:rFonts w:ascii="Times New Roman" w:hAnsi="Times New Roman"/>
          <w:sz w:val="24"/>
          <w:szCs w:val="24"/>
        </w:rPr>
        <w:t>Andis Lēnmanis</w:t>
      </w:r>
      <w:r w:rsidRPr="00032B18">
        <w:rPr>
          <w:rFonts w:ascii="Times New Roman" w:hAnsi="Times New Roman"/>
          <w:sz w:val="24"/>
          <w:szCs w:val="24"/>
        </w:rPr>
        <w:t xml:space="preserve"> (Jaunā konservatīvā partija)</w:t>
      </w:r>
    </w:p>
    <w:p w:rsidR="00CC7514" w:rsidRPr="00032B18" w:rsidRDefault="00CC7514" w:rsidP="00CC7514">
      <w:pPr>
        <w:pStyle w:val="Sarakstarindkopa"/>
        <w:numPr>
          <w:ilvl w:val="0"/>
          <w:numId w:val="2"/>
        </w:numPr>
        <w:spacing w:after="0"/>
        <w:rPr>
          <w:rFonts w:ascii="Times New Roman" w:hAnsi="Times New Roman"/>
          <w:sz w:val="24"/>
          <w:szCs w:val="24"/>
        </w:rPr>
      </w:pPr>
      <w:r w:rsidRPr="00032B18">
        <w:rPr>
          <w:rFonts w:ascii="Times New Roman" w:hAnsi="Times New Roman"/>
          <w:sz w:val="24"/>
          <w:szCs w:val="24"/>
        </w:rPr>
        <w:t xml:space="preserve">Ģirts Vilciņš (Jaunā konservatīvā partija) </w:t>
      </w:r>
    </w:p>
    <w:p w:rsidR="00CC7514" w:rsidRPr="00032B18" w:rsidRDefault="00CC7514" w:rsidP="00CC7514">
      <w:pPr>
        <w:pStyle w:val="Sarakstarindkopa"/>
        <w:numPr>
          <w:ilvl w:val="0"/>
          <w:numId w:val="2"/>
        </w:numPr>
        <w:spacing w:after="0"/>
        <w:rPr>
          <w:rFonts w:ascii="Times New Roman" w:hAnsi="Times New Roman"/>
          <w:sz w:val="24"/>
          <w:szCs w:val="24"/>
        </w:rPr>
      </w:pPr>
      <w:r w:rsidRPr="00032B18">
        <w:rPr>
          <w:rFonts w:ascii="Times New Roman" w:hAnsi="Times New Roman"/>
          <w:sz w:val="24"/>
          <w:szCs w:val="24"/>
        </w:rPr>
        <w:t>Taiga Plitniece (Vienotība)</w:t>
      </w:r>
    </w:p>
    <w:p w:rsidR="00CC7514" w:rsidRPr="00032B18" w:rsidRDefault="00CC7514" w:rsidP="00CC7514">
      <w:pPr>
        <w:pStyle w:val="Sarakstarindkopa"/>
        <w:numPr>
          <w:ilvl w:val="0"/>
          <w:numId w:val="2"/>
        </w:numPr>
        <w:spacing w:after="0"/>
        <w:rPr>
          <w:rFonts w:ascii="Times New Roman" w:hAnsi="Times New Roman"/>
          <w:sz w:val="24"/>
          <w:szCs w:val="24"/>
        </w:rPr>
      </w:pPr>
      <w:r w:rsidRPr="00032B18">
        <w:rPr>
          <w:rFonts w:ascii="Times New Roman" w:hAnsi="Times New Roman"/>
          <w:sz w:val="24"/>
          <w:szCs w:val="24"/>
        </w:rPr>
        <w:t>Ziedonis Rubezis (Reģionālā alianse)</w:t>
      </w:r>
    </w:p>
    <w:p w:rsidR="00CC7514" w:rsidRPr="00032B18" w:rsidRDefault="00CC7514" w:rsidP="00CC7514">
      <w:pPr>
        <w:pStyle w:val="Sarakstarindkopa"/>
        <w:numPr>
          <w:ilvl w:val="0"/>
          <w:numId w:val="2"/>
        </w:numPr>
        <w:spacing w:after="0"/>
        <w:rPr>
          <w:rFonts w:ascii="Times New Roman" w:hAnsi="Times New Roman"/>
          <w:sz w:val="24"/>
          <w:szCs w:val="24"/>
        </w:rPr>
      </w:pPr>
      <w:r w:rsidRPr="00032B18">
        <w:rPr>
          <w:rFonts w:ascii="Times New Roman" w:hAnsi="Times New Roman"/>
          <w:sz w:val="24"/>
          <w:szCs w:val="24"/>
        </w:rPr>
        <w:t>Andris Garklāvs (Vidzemes partija)</w:t>
      </w:r>
    </w:p>
    <w:p w:rsidR="00CC7514" w:rsidRPr="00032B18" w:rsidRDefault="00CC7514" w:rsidP="00CC7514">
      <w:pPr>
        <w:pStyle w:val="Sarakstarindkopa"/>
        <w:numPr>
          <w:ilvl w:val="0"/>
          <w:numId w:val="2"/>
        </w:numPr>
        <w:spacing w:after="0"/>
        <w:rPr>
          <w:rFonts w:ascii="Times New Roman" w:hAnsi="Times New Roman"/>
          <w:sz w:val="24"/>
          <w:szCs w:val="24"/>
        </w:rPr>
      </w:pPr>
      <w:r w:rsidRPr="00032B18">
        <w:rPr>
          <w:rFonts w:ascii="Times New Roman" w:hAnsi="Times New Roman"/>
          <w:sz w:val="24"/>
          <w:szCs w:val="24"/>
        </w:rPr>
        <w:t>Andis Zaļaiskalns (Vidzemes partija)</w:t>
      </w:r>
    </w:p>
    <w:p w:rsidR="00CC7514" w:rsidRPr="00032B18" w:rsidRDefault="00CC7514" w:rsidP="00CC7514">
      <w:pPr>
        <w:pStyle w:val="Sarakstarindkopa"/>
        <w:numPr>
          <w:ilvl w:val="0"/>
          <w:numId w:val="2"/>
        </w:numPr>
        <w:spacing w:after="0"/>
        <w:rPr>
          <w:rFonts w:ascii="Times New Roman" w:hAnsi="Times New Roman"/>
          <w:sz w:val="24"/>
          <w:szCs w:val="24"/>
        </w:rPr>
      </w:pPr>
      <w:r w:rsidRPr="00032B18">
        <w:rPr>
          <w:rFonts w:ascii="Times New Roman" w:hAnsi="Times New Roman"/>
          <w:sz w:val="24"/>
          <w:szCs w:val="24"/>
        </w:rPr>
        <w:t>Gundars Plešs (Nacionālā apvienība ''Visu Latvijai!'' – ''Tēvzemei un Brīvībai/LNNK'')</w:t>
      </w:r>
    </w:p>
    <w:p w:rsidR="006E42F6" w:rsidRDefault="00CC7514" w:rsidP="008066A1">
      <w:pPr>
        <w:pStyle w:val="Sarakstarindkopa"/>
        <w:numPr>
          <w:ilvl w:val="0"/>
          <w:numId w:val="2"/>
        </w:numPr>
        <w:spacing w:after="0"/>
        <w:rPr>
          <w:rFonts w:ascii="Times New Roman" w:hAnsi="Times New Roman"/>
          <w:sz w:val="24"/>
          <w:szCs w:val="24"/>
        </w:rPr>
      </w:pPr>
      <w:r w:rsidRPr="00032B18">
        <w:rPr>
          <w:rFonts w:ascii="Times New Roman" w:hAnsi="Times New Roman"/>
          <w:sz w:val="24"/>
          <w:szCs w:val="24"/>
        </w:rPr>
        <w:t>Jānis Bārbalis (KPV LV)</w:t>
      </w:r>
    </w:p>
    <w:p w:rsidR="008066A1" w:rsidRPr="008066A1" w:rsidRDefault="008066A1" w:rsidP="008066A1">
      <w:pPr>
        <w:spacing w:after="0"/>
        <w:ind w:left="360"/>
        <w:rPr>
          <w:rFonts w:ascii="Times New Roman" w:hAnsi="Times New Roman"/>
          <w:sz w:val="24"/>
          <w:szCs w:val="24"/>
        </w:rPr>
      </w:pPr>
    </w:p>
    <w:p w:rsidR="00143B8C" w:rsidRDefault="00143B8C" w:rsidP="004B5F29">
      <w:pPr>
        <w:spacing w:after="0" w:line="276" w:lineRule="auto"/>
        <w:ind w:firstLine="720"/>
        <w:jc w:val="both"/>
        <w:rPr>
          <w:rFonts w:ascii="Times New Roman" w:hAnsi="Times New Roman" w:cs="Times New Roman"/>
          <w:sz w:val="24"/>
          <w:szCs w:val="24"/>
        </w:rPr>
      </w:pPr>
      <w:r w:rsidRPr="00BB7AAA">
        <w:rPr>
          <w:rFonts w:ascii="Times New Roman" w:hAnsi="Times New Roman" w:cs="Times New Roman"/>
          <w:sz w:val="24"/>
          <w:szCs w:val="24"/>
        </w:rPr>
        <w:t>Limbažu novada domē ir izveidotas 4 komitejas: Izglītības, kultūras un sporta jautājumu komiteja (7 deputātu sastāvā), Sociālo un veselības jautājumu komiteja (7 deputātu sastāvā), Finanšu komiteja (9 deputātu sastāvā) un Teritorijas attīstības komiteja (7 deputātu sastāvā). Lai nodrošinātu ātrāku lēmumu pieņemšanu un visu deputātu informētību par komitejās pieņemtajiem lēmumiem un debatētajiem jautājumiem, 20</w:t>
      </w:r>
      <w:r w:rsidR="008066A1">
        <w:rPr>
          <w:rFonts w:ascii="Times New Roman" w:hAnsi="Times New Roman" w:cs="Times New Roman"/>
          <w:sz w:val="24"/>
          <w:szCs w:val="24"/>
        </w:rPr>
        <w:t>20</w:t>
      </w:r>
      <w:r w:rsidRPr="00BB7AAA">
        <w:rPr>
          <w:rFonts w:ascii="Times New Roman" w:hAnsi="Times New Roman" w:cs="Times New Roman"/>
          <w:sz w:val="24"/>
          <w:szCs w:val="24"/>
        </w:rPr>
        <w:t xml:space="preserve">. gadā </w:t>
      </w:r>
      <w:r w:rsidR="004B5F29">
        <w:rPr>
          <w:rFonts w:ascii="Times New Roman" w:hAnsi="Times New Roman" w:cs="Times New Roman"/>
          <w:sz w:val="24"/>
          <w:szCs w:val="24"/>
        </w:rPr>
        <w:t>Limbažu novada dome turpināja organizēt</w:t>
      </w:r>
      <w:r w:rsidRPr="00BB7AAA">
        <w:rPr>
          <w:rFonts w:ascii="Times New Roman" w:hAnsi="Times New Roman" w:cs="Times New Roman"/>
          <w:sz w:val="24"/>
          <w:szCs w:val="24"/>
        </w:rPr>
        <w:t xml:space="preserve"> apvienoto komiteju sēdes.</w:t>
      </w:r>
    </w:p>
    <w:p w:rsidR="00143B8C" w:rsidRDefault="00143B8C" w:rsidP="004B5F29">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2</w:t>
      </w:r>
      <w:r w:rsidRPr="00BB7AAA">
        <w:rPr>
          <w:rFonts w:ascii="Times New Roman" w:hAnsi="Times New Roman" w:cs="Times New Roman"/>
          <w:sz w:val="24"/>
          <w:szCs w:val="24"/>
        </w:rPr>
        <w:t>0</w:t>
      </w:r>
      <w:r w:rsidR="008066A1">
        <w:rPr>
          <w:rFonts w:ascii="Times New Roman" w:hAnsi="Times New Roman" w:cs="Times New Roman"/>
          <w:sz w:val="24"/>
          <w:szCs w:val="24"/>
        </w:rPr>
        <w:t>20</w:t>
      </w:r>
      <w:r w:rsidRPr="00BB7AAA">
        <w:rPr>
          <w:rFonts w:ascii="Times New Roman" w:hAnsi="Times New Roman" w:cs="Times New Roman"/>
          <w:sz w:val="24"/>
          <w:szCs w:val="24"/>
        </w:rPr>
        <w:t>.</w:t>
      </w:r>
      <w:r w:rsidR="008066A1">
        <w:rPr>
          <w:rFonts w:ascii="Times New Roman" w:hAnsi="Times New Roman" w:cs="Times New Roman"/>
          <w:sz w:val="24"/>
          <w:szCs w:val="24"/>
        </w:rPr>
        <w:t xml:space="preserve"> </w:t>
      </w:r>
      <w:r w:rsidRPr="00BB7AAA">
        <w:rPr>
          <w:rFonts w:ascii="Times New Roman" w:hAnsi="Times New Roman" w:cs="Times New Roman"/>
          <w:sz w:val="24"/>
          <w:szCs w:val="24"/>
        </w:rPr>
        <w:t>gadā notik</w:t>
      </w:r>
      <w:r>
        <w:rPr>
          <w:rFonts w:ascii="Times New Roman" w:hAnsi="Times New Roman" w:cs="Times New Roman"/>
          <w:sz w:val="24"/>
          <w:szCs w:val="24"/>
        </w:rPr>
        <w:t>a</w:t>
      </w:r>
      <w:r w:rsidRPr="00BB7AAA">
        <w:rPr>
          <w:rFonts w:ascii="Times New Roman" w:hAnsi="Times New Roman" w:cs="Times New Roman"/>
          <w:sz w:val="24"/>
          <w:szCs w:val="24"/>
        </w:rPr>
        <w:t xml:space="preserve"> 2</w:t>
      </w:r>
      <w:r w:rsidR="004B5F29">
        <w:rPr>
          <w:rFonts w:ascii="Times New Roman" w:hAnsi="Times New Roman" w:cs="Times New Roman"/>
          <w:sz w:val="24"/>
          <w:szCs w:val="24"/>
        </w:rPr>
        <w:t>9</w:t>
      </w:r>
      <w:r w:rsidRPr="00BB7AAA">
        <w:rPr>
          <w:rFonts w:ascii="Times New Roman" w:hAnsi="Times New Roman" w:cs="Times New Roman"/>
          <w:sz w:val="24"/>
          <w:szCs w:val="24"/>
        </w:rPr>
        <w:t xml:space="preserve"> Limbažu novada domes sēdes (no tām 1</w:t>
      </w:r>
      <w:r w:rsidR="004B5F29">
        <w:rPr>
          <w:rFonts w:ascii="Times New Roman" w:hAnsi="Times New Roman" w:cs="Times New Roman"/>
          <w:sz w:val="24"/>
          <w:szCs w:val="24"/>
        </w:rPr>
        <w:t>7</w:t>
      </w:r>
      <w:r w:rsidRPr="00BB7AAA">
        <w:rPr>
          <w:rFonts w:ascii="Times New Roman" w:hAnsi="Times New Roman" w:cs="Times New Roman"/>
          <w:sz w:val="24"/>
          <w:szCs w:val="24"/>
        </w:rPr>
        <w:t xml:space="preserve"> ārkārtas domes sēdes un 12 </w:t>
      </w:r>
      <w:r>
        <w:rPr>
          <w:rFonts w:ascii="Times New Roman" w:hAnsi="Times New Roman" w:cs="Times New Roman"/>
          <w:sz w:val="24"/>
          <w:szCs w:val="24"/>
        </w:rPr>
        <w:t xml:space="preserve">kārtējās </w:t>
      </w:r>
      <w:r w:rsidR="004B5F29">
        <w:rPr>
          <w:rFonts w:ascii="Times New Roman" w:hAnsi="Times New Roman" w:cs="Times New Roman"/>
          <w:sz w:val="24"/>
          <w:szCs w:val="24"/>
        </w:rPr>
        <w:t>domes sēdes), 2</w:t>
      </w:r>
      <w:r w:rsidRPr="00BB7AAA">
        <w:rPr>
          <w:rFonts w:ascii="Times New Roman" w:hAnsi="Times New Roman" w:cs="Times New Roman"/>
          <w:sz w:val="24"/>
          <w:szCs w:val="24"/>
        </w:rPr>
        <w:t xml:space="preserve"> Izglītības, kultūras un s</w:t>
      </w:r>
      <w:r w:rsidR="004B5F29">
        <w:rPr>
          <w:rFonts w:ascii="Times New Roman" w:hAnsi="Times New Roman" w:cs="Times New Roman"/>
          <w:sz w:val="24"/>
          <w:szCs w:val="24"/>
        </w:rPr>
        <w:t>porta jautājumu komitejas sēdes un</w:t>
      </w:r>
      <w:r w:rsidRPr="00BB7AAA">
        <w:rPr>
          <w:rFonts w:ascii="Times New Roman" w:hAnsi="Times New Roman" w:cs="Times New Roman"/>
          <w:sz w:val="24"/>
          <w:szCs w:val="24"/>
        </w:rPr>
        <w:t xml:space="preserve"> </w:t>
      </w:r>
      <w:r w:rsidR="004B5F29">
        <w:rPr>
          <w:rFonts w:ascii="Times New Roman" w:hAnsi="Times New Roman" w:cs="Times New Roman"/>
          <w:sz w:val="24"/>
          <w:szCs w:val="24"/>
        </w:rPr>
        <w:t>13</w:t>
      </w:r>
      <w:r w:rsidRPr="00BB7AAA">
        <w:rPr>
          <w:rFonts w:ascii="Times New Roman" w:hAnsi="Times New Roman" w:cs="Times New Roman"/>
          <w:sz w:val="24"/>
          <w:szCs w:val="24"/>
        </w:rPr>
        <w:t xml:space="preserve"> apvienoto komiteju sēdes.</w:t>
      </w:r>
    </w:p>
    <w:p w:rsidR="00143B8C" w:rsidRPr="00BB7AAA" w:rsidRDefault="00143B8C" w:rsidP="00143B8C">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Limbažu novada dome 2018.gadā izveidoja </w:t>
      </w:r>
      <w:r w:rsidRPr="00BB7AAA">
        <w:rPr>
          <w:rFonts w:ascii="Times New Roman" w:hAnsi="Times New Roman" w:cs="Times New Roman"/>
          <w:sz w:val="24"/>
          <w:szCs w:val="24"/>
        </w:rPr>
        <w:t>Limbažu novada pašvaldības administrācij</w:t>
      </w:r>
      <w:r>
        <w:rPr>
          <w:rFonts w:ascii="Times New Roman" w:hAnsi="Times New Roman" w:cs="Times New Roman"/>
          <w:sz w:val="24"/>
          <w:szCs w:val="24"/>
        </w:rPr>
        <w:t>u</w:t>
      </w:r>
      <w:r w:rsidRPr="00BB7AAA">
        <w:rPr>
          <w:rFonts w:ascii="Times New Roman" w:hAnsi="Times New Roman" w:cs="Times New Roman"/>
          <w:sz w:val="24"/>
          <w:szCs w:val="24"/>
        </w:rPr>
        <w:t>, kas nodrošina domes pieņemto lēmumu izpildi, kā arī tās darba organizatorisko un tehnisko apkalpošanu, organizē vietējās pārvaldes darbu, ievērojot normatīvo aktu prasības, tajā skaitā domes lēmumu sagatavošanu un to virzību, administratīvo aktu izdošanu, pārvaldes vienību darba organizēšanu, un atbild par normatīvo</w:t>
      </w:r>
      <w:r>
        <w:rPr>
          <w:rFonts w:ascii="Times New Roman" w:hAnsi="Times New Roman" w:cs="Times New Roman"/>
          <w:sz w:val="24"/>
          <w:szCs w:val="24"/>
        </w:rPr>
        <w:t xml:space="preserve"> aktu ievērošanu un piemērošanu. Administrācija</w:t>
      </w:r>
      <w:r w:rsidRPr="00BB7AAA">
        <w:rPr>
          <w:rFonts w:ascii="Times New Roman" w:hAnsi="Times New Roman" w:cs="Times New Roman"/>
          <w:sz w:val="24"/>
          <w:szCs w:val="24"/>
        </w:rPr>
        <w:t xml:space="preserve"> sastāv no:</w:t>
      </w:r>
    </w:p>
    <w:p w:rsidR="00143B8C" w:rsidRPr="00BA784D" w:rsidRDefault="00143B8C" w:rsidP="00143B8C">
      <w:pPr>
        <w:pStyle w:val="Sarakstarindkopa"/>
        <w:numPr>
          <w:ilvl w:val="0"/>
          <w:numId w:val="3"/>
        </w:numPr>
        <w:spacing w:after="0"/>
        <w:rPr>
          <w:rFonts w:ascii="Times New Roman" w:hAnsi="Times New Roman"/>
          <w:sz w:val="24"/>
          <w:szCs w:val="24"/>
        </w:rPr>
      </w:pPr>
      <w:r w:rsidRPr="00BA784D">
        <w:rPr>
          <w:rFonts w:ascii="Times New Roman" w:hAnsi="Times New Roman"/>
          <w:sz w:val="24"/>
          <w:szCs w:val="24"/>
        </w:rPr>
        <w:t>Administratīvās nodaļas;</w:t>
      </w:r>
    </w:p>
    <w:p w:rsidR="00143B8C" w:rsidRPr="00BA784D" w:rsidRDefault="00143B8C" w:rsidP="00143B8C">
      <w:pPr>
        <w:pStyle w:val="Sarakstarindkopa"/>
        <w:numPr>
          <w:ilvl w:val="0"/>
          <w:numId w:val="3"/>
        </w:numPr>
        <w:spacing w:after="0"/>
        <w:rPr>
          <w:rFonts w:ascii="Times New Roman" w:hAnsi="Times New Roman"/>
          <w:sz w:val="24"/>
          <w:szCs w:val="24"/>
        </w:rPr>
      </w:pPr>
      <w:r w:rsidRPr="00BA784D">
        <w:rPr>
          <w:rFonts w:ascii="Times New Roman" w:hAnsi="Times New Roman"/>
          <w:sz w:val="24"/>
          <w:szCs w:val="24"/>
        </w:rPr>
        <w:t>Finanšu nodaļas;</w:t>
      </w:r>
    </w:p>
    <w:p w:rsidR="00143B8C" w:rsidRPr="00BA784D" w:rsidRDefault="00143B8C" w:rsidP="00143B8C">
      <w:pPr>
        <w:pStyle w:val="Sarakstarindkopa"/>
        <w:numPr>
          <w:ilvl w:val="0"/>
          <w:numId w:val="3"/>
        </w:numPr>
        <w:spacing w:after="0"/>
        <w:rPr>
          <w:rFonts w:ascii="Times New Roman" w:hAnsi="Times New Roman"/>
          <w:sz w:val="24"/>
          <w:szCs w:val="24"/>
        </w:rPr>
      </w:pPr>
      <w:r w:rsidRPr="00BA784D">
        <w:rPr>
          <w:rFonts w:ascii="Times New Roman" w:hAnsi="Times New Roman"/>
          <w:sz w:val="24"/>
          <w:szCs w:val="24"/>
        </w:rPr>
        <w:t>Juridiskās nodaļas;</w:t>
      </w:r>
    </w:p>
    <w:p w:rsidR="00143B8C" w:rsidRPr="00BA784D" w:rsidRDefault="00143B8C" w:rsidP="00143B8C">
      <w:pPr>
        <w:pStyle w:val="Sarakstarindkopa"/>
        <w:numPr>
          <w:ilvl w:val="0"/>
          <w:numId w:val="3"/>
        </w:numPr>
        <w:spacing w:after="0"/>
        <w:rPr>
          <w:rFonts w:ascii="Times New Roman" w:hAnsi="Times New Roman"/>
          <w:sz w:val="24"/>
          <w:szCs w:val="24"/>
        </w:rPr>
      </w:pPr>
      <w:r w:rsidRPr="00BA784D">
        <w:rPr>
          <w:rFonts w:ascii="Times New Roman" w:hAnsi="Times New Roman"/>
          <w:sz w:val="24"/>
          <w:szCs w:val="24"/>
        </w:rPr>
        <w:t>Attīstības nodaļas;</w:t>
      </w:r>
    </w:p>
    <w:p w:rsidR="00143B8C" w:rsidRPr="00BA784D" w:rsidRDefault="00143B8C" w:rsidP="00143B8C">
      <w:pPr>
        <w:pStyle w:val="Sarakstarindkopa"/>
        <w:numPr>
          <w:ilvl w:val="0"/>
          <w:numId w:val="3"/>
        </w:numPr>
        <w:spacing w:after="0"/>
        <w:rPr>
          <w:rFonts w:ascii="Times New Roman" w:hAnsi="Times New Roman"/>
          <w:sz w:val="24"/>
          <w:szCs w:val="24"/>
        </w:rPr>
      </w:pPr>
      <w:r w:rsidRPr="00BA784D">
        <w:rPr>
          <w:rFonts w:ascii="Times New Roman" w:hAnsi="Times New Roman"/>
          <w:sz w:val="24"/>
          <w:szCs w:val="24"/>
        </w:rPr>
        <w:t>Nekustamā īpašuma un teritoriālā plānojuma nodaļas;</w:t>
      </w:r>
    </w:p>
    <w:p w:rsidR="00143B8C" w:rsidRPr="00BA784D" w:rsidRDefault="00143B8C" w:rsidP="00143B8C">
      <w:pPr>
        <w:pStyle w:val="Sarakstarindkopa"/>
        <w:numPr>
          <w:ilvl w:val="0"/>
          <w:numId w:val="3"/>
        </w:numPr>
        <w:spacing w:after="0"/>
        <w:rPr>
          <w:rFonts w:ascii="Times New Roman" w:hAnsi="Times New Roman"/>
          <w:sz w:val="24"/>
          <w:szCs w:val="24"/>
        </w:rPr>
      </w:pPr>
      <w:r w:rsidRPr="00BA784D">
        <w:rPr>
          <w:rFonts w:ascii="Times New Roman" w:hAnsi="Times New Roman"/>
          <w:sz w:val="24"/>
          <w:szCs w:val="24"/>
        </w:rPr>
        <w:t>Limbažu pilsētas un pašvaldības īpašumu apsaimniekošanas nodaļas;</w:t>
      </w:r>
    </w:p>
    <w:p w:rsidR="00143B8C" w:rsidRPr="00BA784D" w:rsidRDefault="00143B8C" w:rsidP="00143B8C">
      <w:pPr>
        <w:pStyle w:val="Sarakstarindkopa"/>
        <w:numPr>
          <w:ilvl w:val="0"/>
          <w:numId w:val="3"/>
        </w:numPr>
        <w:spacing w:after="0"/>
        <w:rPr>
          <w:rFonts w:ascii="Times New Roman" w:hAnsi="Times New Roman"/>
          <w:sz w:val="24"/>
          <w:szCs w:val="24"/>
        </w:rPr>
      </w:pPr>
      <w:r w:rsidRPr="00BA784D">
        <w:rPr>
          <w:rFonts w:ascii="Times New Roman" w:hAnsi="Times New Roman"/>
          <w:sz w:val="24"/>
          <w:szCs w:val="24"/>
        </w:rPr>
        <w:t>Izglītības un kultūras nodaļas;</w:t>
      </w:r>
    </w:p>
    <w:p w:rsidR="00143B8C" w:rsidRPr="00BA784D" w:rsidRDefault="00143B8C" w:rsidP="00143B8C">
      <w:pPr>
        <w:pStyle w:val="Sarakstarindkopa"/>
        <w:numPr>
          <w:ilvl w:val="0"/>
          <w:numId w:val="3"/>
        </w:numPr>
        <w:spacing w:after="0"/>
        <w:rPr>
          <w:rFonts w:ascii="Times New Roman" w:hAnsi="Times New Roman"/>
          <w:sz w:val="24"/>
          <w:szCs w:val="24"/>
        </w:rPr>
      </w:pPr>
      <w:r w:rsidRPr="00BA784D">
        <w:rPr>
          <w:rFonts w:ascii="Times New Roman" w:hAnsi="Times New Roman"/>
          <w:sz w:val="24"/>
          <w:szCs w:val="24"/>
        </w:rPr>
        <w:lastRenderedPageBreak/>
        <w:t>Informācijas tehnoloģiju nodaļas;</w:t>
      </w:r>
    </w:p>
    <w:p w:rsidR="00143B8C" w:rsidRPr="00BA784D" w:rsidRDefault="00143B8C" w:rsidP="00143B8C">
      <w:pPr>
        <w:pStyle w:val="Sarakstarindkopa"/>
        <w:numPr>
          <w:ilvl w:val="0"/>
          <w:numId w:val="3"/>
        </w:numPr>
        <w:spacing w:after="0"/>
        <w:rPr>
          <w:rFonts w:ascii="Times New Roman" w:hAnsi="Times New Roman"/>
          <w:sz w:val="24"/>
          <w:szCs w:val="24"/>
        </w:rPr>
      </w:pPr>
      <w:r w:rsidRPr="00BA784D">
        <w:rPr>
          <w:rFonts w:ascii="Times New Roman" w:hAnsi="Times New Roman"/>
          <w:sz w:val="24"/>
          <w:szCs w:val="24"/>
        </w:rPr>
        <w:t>Būvvaldes;</w:t>
      </w:r>
    </w:p>
    <w:p w:rsidR="00143B8C" w:rsidRDefault="00143B8C" w:rsidP="00143B8C">
      <w:pPr>
        <w:pStyle w:val="Sarakstarindkopa"/>
        <w:numPr>
          <w:ilvl w:val="0"/>
          <w:numId w:val="3"/>
        </w:numPr>
        <w:spacing w:after="0"/>
        <w:rPr>
          <w:rFonts w:ascii="Times New Roman" w:hAnsi="Times New Roman"/>
          <w:sz w:val="24"/>
          <w:szCs w:val="24"/>
        </w:rPr>
      </w:pPr>
      <w:r w:rsidRPr="00BA784D">
        <w:rPr>
          <w:rFonts w:ascii="Times New Roman" w:hAnsi="Times New Roman"/>
          <w:sz w:val="24"/>
          <w:szCs w:val="24"/>
        </w:rPr>
        <w:t>Ekonomistiem;</w:t>
      </w:r>
    </w:p>
    <w:p w:rsidR="00143B8C" w:rsidRPr="00BA784D" w:rsidRDefault="00143B8C" w:rsidP="00143B8C">
      <w:pPr>
        <w:pStyle w:val="Sarakstarindkopa"/>
        <w:numPr>
          <w:ilvl w:val="0"/>
          <w:numId w:val="3"/>
        </w:numPr>
        <w:spacing w:after="0"/>
        <w:rPr>
          <w:rFonts w:ascii="Times New Roman" w:hAnsi="Times New Roman"/>
          <w:sz w:val="24"/>
          <w:szCs w:val="24"/>
        </w:rPr>
      </w:pPr>
      <w:r>
        <w:rPr>
          <w:rFonts w:ascii="Times New Roman" w:hAnsi="Times New Roman"/>
          <w:sz w:val="24"/>
          <w:szCs w:val="24"/>
        </w:rPr>
        <w:t>Iekšējā auditora;</w:t>
      </w:r>
    </w:p>
    <w:p w:rsidR="00143B8C" w:rsidRPr="00BA784D" w:rsidRDefault="00143B8C" w:rsidP="00143B8C">
      <w:pPr>
        <w:pStyle w:val="Sarakstarindkopa"/>
        <w:numPr>
          <w:ilvl w:val="0"/>
          <w:numId w:val="3"/>
        </w:numPr>
        <w:spacing w:after="0"/>
        <w:rPr>
          <w:rFonts w:ascii="Times New Roman" w:hAnsi="Times New Roman"/>
          <w:sz w:val="24"/>
          <w:szCs w:val="24"/>
        </w:rPr>
      </w:pPr>
      <w:r w:rsidRPr="00BA784D">
        <w:rPr>
          <w:rFonts w:ascii="Times New Roman" w:hAnsi="Times New Roman"/>
          <w:sz w:val="24"/>
          <w:szCs w:val="24"/>
        </w:rPr>
        <w:t>Katvaru pagasta pārvaldes;</w:t>
      </w:r>
    </w:p>
    <w:p w:rsidR="00143B8C" w:rsidRPr="00BA784D" w:rsidRDefault="00143B8C" w:rsidP="00143B8C">
      <w:pPr>
        <w:pStyle w:val="Sarakstarindkopa"/>
        <w:numPr>
          <w:ilvl w:val="0"/>
          <w:numId w:val="3"/>
        </w:numPr>
        <w:spacing w:after="0"/>
        <w:rPr>
          <w:rFonts w:ascii="Times New Roman" w:hAnsi="Times New Roman"/>
          <w:sz w:val="24"/>
          <w:szCs w:val="24"/>
        </w:rPr>
      </w:pPr>
      <w:r w:rsidRPr="00BA784D">
        <w:rPr>
          <w:rFonts w:ascii="Times New Roman" w:hAnsi="Times New Roman"/>
          <w:sz w:val="24"/>
          <w:szCs w:val="24"/>
        </w:rPr>
        <w:t>Limbažu pagasta pārvaldes;</w:t>
      </w:r>
    </w:p>
    <w:p w:rsidR="00143B8C" w:rsidRPr="00BA784D" w:rsidRDefault="00143B8C" w:rsidP="00143B8C">
      <w:pPr>
        <w:pStyle w:val="Sarakstarindkopa"/>
        <w:numPr>
          <w:ilvl w:val="0"/>
          <w:numId w:val="3"/>
        </w:numPr>
        <w:spacing w:after="0"/>
        <w:rPr>
          <w:rFonts w:ascii="Times New Roman" w:hAnsi="Times New Roman"/>
          <w:sz w:val="24"/>
          <w:szCs w:val="24"/>
        </w:rPr>
      </w:pPr>
      <w:r w:rsidRPr="00BA784D">
        <w:rPr>
          <w:rFonts w:ascii="Times New Roman" w:hAnsi="Times New Roman"/>
          <w:sz w:val="24"/>
          <w:szCs w:val="24"/>
        </w:rPr>
        <w:t>Pāles pagasta pārvaldes;</w:t>
      </w:r>
    </w:p>
    <w:p w:rsidR="00143B8C" w:rsidRPr="00BA784D" w:rsidRDefault="00143B8C" w:rsidP="00143B8C">
      <w:pPr>
        <w:pStyle w:val="Sarakstarindkopa"/>
        <w:numPr>
          <w:ilvl w:val="0"/>
          <w:numId w:val="3"/>
        </w:numPr>
        <w:spacing w:after="0"/>
        <w:rPr>
          <w:rFonts w:ascii="Times New Roman" w:hAnsi="Times New Roman"/>
          <w:sz w:val="24"/>
          <w:szCs w:val="24"/>
        </w:rPr>
      </w:pPr>
      <w:r w:rsidRPr="00BA784D">
        <w:rPr>
          <w:rFonts w:ascii="Times New Roman" w:hAnsi="Times New Roman"/>
          <w:sz w:val="24"/>
          <w:szCs w:val="24"/>
        </w:rPr>
        <w:t>Skultes pagasta pārvaldes;</w:t>
      </w:r>
    </w:p>
    <w:p w:rsidR="00143B8C" w:rsidRPr="00BA784D" w:rsidRDefault="00143B8C" w:rsidP="00143B8C">
      <w:pPr>
        <w:pStyle w:val="Sarakstarindkopa"/>
        <w:numPr>
          <w:ilvl w:val="0"/>
          <w:numId w:val="3"/>
        </w:numPr>
        <w:spacing w:after="0"/>
        <w:rPr>
          <w:rFonts w:ascii="Times New Roman" w:hAnsi="Times New Roman"/>
          <w:sz w:val="24"/>
          <w:szCs w:val="24"/>
        </w:rPr>
      </w:pPr>
      <w:r w:rsidRPr="00BA784D">
        <w:rPr>
          <w:rFonts w:ascii="Times New Roman" w:hAnsi="Times New Roman"/>
          <w:sz w:val="24"/>
          <w:szCs w:val="24"/>
        </w:rPr>
        <w:t>Umurgas pagasta pārvaldes;</w:t>
      </w:r>
    </w:p>
    <w:p w:rsidR="00143B8C" w:rsidRPr="00BA784D" w:rsidRDefault="00143B8C" w:rsidP="00143B8C">
      <w:pPr>
        <w:pStyle w:val="Sarakstarindkopa"/>
        <w:numPr>
          <w:ilvl w:val="0"/>
          <w:numId w:val="3"/>
        </w:numPr>
        <w:spacing w:after="0"/>
        <w:rPr>
          <w:rFonts w:ascii="Times New Roman" w:hAnsi="Times New Roman"/>
          <w:sz w:val="24"/>
          <w:szCs w:val="24"/>
        </w:rPr>
      </w:pPr>
      <w:r w:rsidRPr="00BA784D">
        <w:rPr>
          <w:rFonts w:ascii="Times New Roman" w:hAnsi="Times New Roman"/>
          <w:sz w:val="24"/>
          <w:szCs w:val="24"/>
        </w:rPr>
        <w:t>Vidrižu pagasta pārvaldes;</w:t>
      </w:r>
    </w:p>
    <w:p w:rsidR="00143B8C" w:rsidRPr="00BA784D" w:rsidRDefault="00143B8C" w:rsidP="00143B8C">
      <w:pPr>
        <w:pStyle w:val="Sarakstarindkopa"/>
        <w:numPr>
          <w:ilvl w:val="0"/>
          <w:numId w:val="3"/>
        </w:numPr>
        <w:spacing w:after="0"/>
        <w:rPr>
          <w:rFonts w:ascii="Times New Roman" w:hAnsi="Times New Roman"/>
          <w:sz w:val="24"/>
          <w:szCs w:val="24"/>
        </w:rPr>
      </w:pPr>
      <w:r w:rsidRPr="00BA784D">
        <w:rPr>
          <w:rFonts w:ascii="Times New Roman" w:hAnsi="Times New Roman"/>
          <w:sz w:val="24"/>
          <w:szCs w:val="24"/>
        </w:rPr>
        <w:t>Viļķenes pagasta pārvaldes.</w:t>
      </w:r>
    </w:p>
    <w:p w:rsidR="00143B8C" w:rsidRDefault="00143B8C" w:rsidP="00143B8C">
      <w:pPr>
        <w:spacing w:after="0" w:line="276" w:lineRule="auto"/>
        <w:ind w:firstLine="360"/>
        <w:jc w:val="both"/>
        <w:rPr>
          <w:rFonts w:ascii="Times New Roman" w:hAnsi="Times New Roman" w:cs="Times New Roman"/>
          <w:sz w:val="24"/>
          <w:szCs w:val="24"/>
        </w:rPr>
      </w:pPr>
      <w:r w:rsidRPr="00B34A08">
        <w:rPr>
          <w:rFonts w:ascii="Times New Roman" w:hAnsi="Times New Roman" w:cs="Times New Roman"/>
          <w:sz w:val="24"/>
          <w:szCs w:val="24"/>
        </w:rPr>
        <w:t>Lai nodrošinātu efektīvu  resursu  izmantošanu</w:t>
      </w:r>
      <w:r>
        <w:rPr>
          <w:rFonts w:ascii="Times New Roman" w:hAnsi="Times New Roman" w:cs="Times New Roman"/>
          <w:sz w:val="24"/>
          <w:szCs w:val="24"/>
        </w:rPr>
        <w:t>,</w:t>
      </w:r>
      <w:r w:rsidRPr="00B34A08">
        <w:rPr>
          <w:rFonts w:ascii="Times New Roman" w:hAnsi="Times New Roman" w:cs="Times New Roman"/>
          <w:sz w:val="24"/>
          <w:szCs w:val="24"/>
        </w:rPr>
        <w:t xml:space="preserve"> Limbažu nov</w:t>
      </w:r>
      <w:r>
        <w:rPr>
          <w:rFonts w:ascii="Times New Roman" w:hAnsi="Times New Roman" w:cs="Times New Roman"/>
          <w:sz w:val="24"/>
          <w:szCs w:val="24"/>
        </w:rPr>
        <w:t xml:space="preserve">ada pašvaldības administrācijā no </w:t>
      </w:r>
      <w:r w:rsidRPr="00B34A08">
        <w:rPr>
          <w:rFonts w:ascii="Times New Roman" w:hAnsi="Times New Roman" w:cs="Times New Roman"/>
          <w:sz w:val="24"/>
          <w:szCs w:val="24"/>
        </w:rPr>
        <w:t>2018. gad</w:t>
      </w:r>
      <w:r>
        <w:rPr>
          <w:rFonts w:ascii="Times New Roman" w:hAnsi="Times New Roman" w:cs="Times New Roman"/>
          <w:sz w:val="24"/>
          <w:szCs w:val="24"/>
        </w:rPr>
        <w:t>a</w:t>
      </w:r>
      <w:r w:rsidRPr="00B34A08">
        <w:rPr>
          <w:rFonts w:ascii="Times New Roman" w:hAnsi="Times New Roman" w:cs="Times New Roman"/>
          <w:sz w:val="24"/>
          <w:szCs w:val="24"/>
        </w:rPr>
        <w:t xml:space="preserve"> </w:t>
      </w:r>
      <w:r>
        <w:rPr>
          <w:rFonts w:ascii="Times New Roman" w:hAnsi="Times New Roman" w:cs="Times New Roman"/>
          <w:sz w:val="24"/>
          <w:szCs w:val="24"/>
        </w:rPr>
        <w:t xml:space="preserve">atsevišķos pagastos </w:t>
      </w:r>
      <w:r w:rsidRPr="00B34A08">
        <w:rPr>
          <w:rFonts w:ascii="Times New Roman" w:hAnsi="Times New Roman" w:cs="Times New Roman"/>
          <w:sz w:val="24"/>
          <w:szCs w:val="24"/>
        </w:rPr>
        <w:t xml:space="preserve">vienam pagasta pārvaldes vadītājam </w:t>
      </w:r>
      <w:r>
        <w:rPr>
          <w:rFonts w:ascii="Times New Roman" w:hAnsi="Times New Roman" w:cs="Times New Roman"/>
          <w:sz w:val="24"/>
          <w:szCs w:val="24"/>
        </w:rPr>
        <w:t>deleģēta</w:t>
      </w:r>
      <w:r w:rsidRPr="00B34A08">
        <w:rPr>
          <w:rFonts w:ascii="Times New Roman" w:hAnsi="Times New Roman" w:cs="Times New Roman"/>
          <w:sz w:val="24"/>
          <w:szCs w:val="24"/>
        </w:rPr>
        <w:t xml:space="preserve"> divu pagastu pārvaldīb</w:t>
      </w:r>
      <w:r>
        <w:rPr>
          <w:rFonts w:ascii="Times New Roman" w:hAnsi="Times New Roman" w:cs="Times New Roman"/>
          <w:sz w:val="24"/>
          <w:szCs w:val="24"/>
        </w:rPr>
        <w:t>a.</w:t>
      </w:r>
      <w:r w:rsidRPr="00B34A08">
        <w:rPr>
          <w:rFonts w:ascii="Times New Roman" w:hAnsi="Times New Roman" w:cs="Times New Roman"/>
          <w:sz w:val="24"/>
          <w:szCs w:val="24"/>
        </w:rPr>
        <w:t xml:space="preserve"> </w:t>
      </w:r>
      <w:r>
        <w:rPr>
          <w:rFonts w:ascii="Times New Roman" w:hAnsi="Times New Roman" w:cs="Times New Roman"/>
          <w:sz w:val="24"/>
          <w:szCs w:val="24"/>
        </w:rPr>
        <w:t>A</w:t>
      </w:r>
      <w:r w:rsidRPr="00B34A08">
        <w:rPr>
          <w:rFonts w:ascii="Times New Roman" w:hAnsi="Times New Roman" w:cs="Times New Roman"/>
          <w:sz w:val="24"/>
          <w:szCs w:val="24"/>
        </w:rPr>
        <w:t>ttiecīgi</w:t>
      </w:r>
      <w:r>
        <w:rPr>
          <w:rFonts w:ascii="Times New Roman" w:hAnsi="Times New Roman" w:cs="Times New Roman"/>
          <w:sz w:val="24"/>
          <w:szCs w:val="24"/>
        </w:rPr>
        <w:t xml:space="preserve">, viens pārvaldes vadītājs ir </w:t>
      </w:r>
      <w:r w:rsidRPr="00B34A08">
        <w:rPr>
          <w:rFonts w:ascii="Times New Roman" w:hAnsi="Times New Roman" w:cs="Times New Roman"/>
          <w:sz w:val="24"/>
          <w:szCs w:val="24"/>
        </w:rPr>
        <w:t>Vidrižu pagast</w:t>
      </w:r>
      <w:r>
        <w:rPr>
          <w:rFonts w:ascii="Times New Roman" w:hAnsi="Times New Roman" w:cs="Times New Roman"/>
          <w:sz w:val="24"/>
          <w:szCs w:val="24"/>
        </w:rPr>
        <w:t>a</w:t>
      </w:r>
      <w:r w:rsidRPr="00B34A08">
        <w:rPr>
          <w:rFonts w:ascii="Times New Roman" w:hAnsi="Times New Roman" w:cs="Times New Roman"/>
          <w:sz w:val="24"/>
          <w:szCs w:val="24"/>
        </w:rPr>
        <w:t xml:space="preserve"> un Limbažu pagasta</w:t>
      </w:r>
      <w:r>
        <w:rPr>
          <w:rFonts w:ascii="Times New Roman" w:hAnsi="Times New Roman" w:cs="Times New Roman"/>
          <w:sz w:val="24"/>
          <w:szCs w:val="24"/>
        </w:rPr>
        <w:t xml:space="preserve"> teritorijā</w:t>
      </w:r>
      <w:r w:rsidRPr="00B34A08">
        <w:rPr>
          <w:rFonts w:ascii="Times New Roman" w:hAnsi="Times New Roman" w:cs="Times New Roman"/>
          <w:sz w:val="24"/>
          <w:szCs w:val="24"/>
        </w:rPr>
        <w:t>, kā arī Katvaru pagast</w:t>
      </w:r>
      <w:r>
        <w:rPr>
          <w:rFonts w:ascii="Times New Roman" w:hAnsi="Times New Roman" w:cs="Times New Roman"/>
          <w:sz w:val="24"/>
          <w:szCs w:val="24"/>
        </w:rPr>
        <w:t>a</w:t>
      </w:r>
      <w:r w:rsidRPr="00B34A08">
        <w:rPr>
          <w:rFonts w:ascii="Times New Roman" w:hAnsi="Times New Roman" w:cs="Times New Roman"/>
          <w:sz w:val="24"/>
          <w:szCs w:val="24"/>
        </w:rPr>
        <w:t xml:space="preserve"> un Umurgas pagast</w:t>
      </w:r>
      <w:r>
        <w:rPr>
          <w:rFonts w:ascii="Times New Roman" w:hAnsi="Times New Roman" w:cs="Times New Roman"/>
          <w:sz w:val="24"/>
          <w:szCs w:val="24"/>
        </w:rPr>
        <w:t>a teritorijā</w:t>
      </w:r>
      <w:r w:rsidRPr="00B34A08">
        <w:rPr>
          <w:rFonts w:ascii="Times New Roman" w:hAnsi="Times New Roman" w:cs="Times New Roman"/>
          <w:sz w:val="24"/>
          <w:szCs w:val="24"/>
        </w:rPr>
        <w:t>.</w:t>
      </w:r>
      <w:r>
        <w:rPr>
          <w:rFonts w:ascii="Times New Roman" w:hAnsi="Times New Roman" w:cs="Times New Roman"/>
          <w:sz w:val="24"/>
          <w:szCs w:val="24"/>
        </w:rPr>
        <w:t xml:space="preserve"> </w:t>
      </w:r>
    </w:p>
    <w:p w:rsidR="004B5F29" w:rsidRDefault="004B5F29" w:rsidP="00143B8C">
      <w:pPr>
        <w:spacing w:after="0" w:line="276" w:lineRule="auto"/>
        <w:rPr>
          <w:rFonts w:ascii="Times New Roman" w:hAnsi="Times New Roman" w:cs="Times New Roman"/>
          <w:sz w:val="24"/>
          <w:szCs w:val="24"/>
        </w:rPr>
      </w:pPr>
    </w:p>
    <w:p w:rsidR="004B5F29" w:rsidRPr="004B5F29" w:rsidRDefault="004B5F29" w:rsidP="004B5F29">
      <w:pPr>
        <w:spacing w:after="0" w:line="276" w:lineRule="auto"/>
        <w:rPr>
          <w:rFonts w:ascii="Times New Roman" w:hAnsi="Times New Roman" w:cs="Times New Roman"/>
          <w:b/>
          <w:sz w:val="24"/>
          <w:szCs w:val="24"/>
        </w:rPr>
      </w:pPr>
      <w:r w:rsidRPr="004B5F29">
        <w:rPr>
          <w:rFonts w:ascii="Times New Roman" w:hAnsi="Times New Roman" w:cs="Times New Roman"/>
          <w:b/>
          <w:sz w:val="24"/>
          <w:szCs w:val="24"/>
        </w:rPr>
        <w:t>1.</w:t>
      </w:r>
      <w:r w:rsidR="00FB7901">
        <w:rPr>
          <w:rFonts w:ascii="Times New Roman" w:hAnsi="Times New Roman" w:cs="Times New Roman"/>
          <w:b/>
          <w:sz w:val="24"/>
          <w:szCs w:val="24"/>
        </w:rPr>
        <w:t>2</w:t>
      </w:r>
      <w:r w:rsidRPr="004B5F29">
        <w:rPr>
          <w:rFonts w:ascii="Times New Roman" w:hAnsi="Times New Roman" w:cs="Times New Roman"/>
          <w:b/>
          <w:sz w:val="24"/>
          <w:szCs w:val="24"/>
        </w:rPr>
        <w:t>. Padotībā esošās iestādes</w:t>
      </w:r>
    </w:p>
    <w:p w:rsidR="004B5F29" w:rsidRPr="004B5F29" w:rsidRDefault="004B5F29" w:rsidP="004B5F29">
      <w:pPr>
        <w:tabs>
          <w:tab w:val="left" w:pos="540"/>
        </w:tabs>
        <w:spacing w:after="0" w:line="276" w:lineRule="auto"/>
        <w:jc w:val="both"/>
        <w:rPr>
          <w:rFonts w:ascii="Times New Roman" w:hAnsi="Times New Roman" w:cs="Times New Roman"/>
          <w:sz w:val="24"/>
          <w:szCs w:val="24"/>
        </w:rPr>
      </w:pPr>
      <w:r w:rsidRPr="004B5F29">
        <w:rPr>
          <w:rFonts w:ascii="Times New Roman" w:hAnsi="Times New Roman" w:cs="Times New Roman"/>
          <w:sz w:val="24"/>
          <w:szCs w:val="24"/>
        </w:rPr>
        <w:t>Limbažu novada pašvaldības padotībā atbilstoši tās apstiprinātiem nolikumiem ir šādas Limbažu novada pašvaldības iestādes:</w:t>
      </w:r>
    </w:p>
    <w:p w:rsidR="004B5F29" w:rsidRPr="004B5F29" w:rsidRDefault="004B5F29" w:rsidP="004B5F29">
      <w:pPr>
        <w:numPr>
          <w:ilvl w:val="0"/>
          <w:numId w:val="6"/>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 xml:space="preserve">Limbažu </w:t>
      </w:r>
      <w:r w:rsidR="0019495E">
        <w:rPr>
          <w:rFonts w:ascii="Times New Roman" w:eastAsia="Calibri" w:hAnsi="Times New Roman" w:cs="Times New Roman"/>
          <w:sz w:val="24"/>
          <w:szCs w:val="24"/>
        </w:rPr>
        <w:t>Valsts</w:t>
      </w:r>
      <w:r w:rsidRPr="004B5F29">
        <w:rPr>
          <w:rFonts w:ascii="Times New Roman" w:eastAsia="Calibri" w:hAnsi="Times New Roman" w:cs="Times New Roman"/>
          <w:sz w:val="24"/>
          <w:szCs w:val="24"/>
        </w:rPr>
        <w:t xml:space="preserve"> ģimnāzija;</w:t>
      </w:r>
    </w:p>
    <w:p w:rsidR="004B5F29" w:rsidRPr="004B5F29" w:rsidRDefault="004B5F29" w:rsidP="004B5F29">
      <w:pPr>
        <w:numPr>
          <w:ilvl w:val="0"/>
          <w:numId w:val="6"/>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Limbažu vidusskola;</w:t>
      </w:r>
    </w:p>
    <w:p w:rsidR="004B5F29" w:rsidRPr="004B5F29" w:rsidRDefault="004B5F29" w:rsidP="004B5F29">
      <w:pPr>
        <w:numPr>
          <w:ilvl w:val="0"/>
          <w:numId w:val="6"/>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Baumaņu Kārļa Viļķenes pamatskola;</w:t>
      </w:r>
    </w:p>
    <w:p w:rsidR="004B5F29" w:rsidRPr="004B5F29" w:rsidRDefault="004B5F29" w:rsidP="004B5F29">
      <w:pPr>
        <w:numPr>
          <w:ilvl w:val="0"/>
          <w:numId w:val="6"/>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Skultes pirmsskolas izglītības iestāde „Aģupīte”;</w:t>
      </w:r>
    </w:p>
    <w:p w:rsidR="004B5F29" w:rsidRPr="004B5F29" w:rsidRDefault="004B5F29" w:rsidP="004B5F29">
      <w:pPr>
        <w:numPr>
          <w:ilvl w:val="0"/>
          <w:numId w:val="6"/>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Pāles pamatskola;</w:t>
      </w:r>
    </w:p>
    <w:p w:rsidR="004B5F29" w:rsidRPr="004B5F29" w:rsidRDefault="004B5F29" w:rsidP="004B5F29">
      <w:pPr>
        <w:numPr>
          <w:ilvl w:val="0"/>
          <w:numId w:val="6"/>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Umurgas pamatskola;</w:t>
      </w:r>
    </w:p>
    <w:p w:rsidR="004B5F29" w:rsidRPr="004B5F29" w:rsidRDefault="004B5F29" w:rsidP="004B5F29">
      <w:pPr>
        <w:numPr>
          <w:ilvl w:val="0"/>
          <w:numId w:val="6"/>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Lādezera pamatskola;</w:t>
      </w:r>
    </w:p>
    <w:p w:rsidR="004B5F29" w:rsidRPr="004B5F29" w:rsidRDefault="004B5F29" w:rsidP="004B5F29">
      <w:pPr>
        <w:numPr>
          <w:ilvl w:val="0"/>
          <w:numId w:val="6"/>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Vidrižu pamatskola;</w:t>
      </w:r>
    </w:p>
    <w:p w:rsidR="004B5F29" w:rsidRPr="004B5F29" w:rsidRDefault="004B5F29" w:rsidP="004B5F29">
      <w:pPr>
        <w:numPr>
          <w:ilvl w:val="0"/>
          <w:numId w:val="6"/>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bCs/>
          <w:sz w:val="24"/>
          <w:szCs w:val="24"/>
        </w:rPr>
        <w:t>Limbažu novada speciālā pamatskola;</w:t>
      </w:r>
    </w:p>
    <w:p w:rsidR="004B5F29" w:rsidRPr="004B5F29" w:rsidRDefault="004B5F29" w:rsidP="004B5F29">
      <w:pPr>
        <w:numPr>
          <w:ilvl w:val="0"/>
          <w:numId w:val="6"/>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Limbažu pilsētas 1.pirmsskolas izglītības iestāde „Buratīno”;</w:t>
      </w:r>
    </w:p>
    <w:p w:rsidR="004B5F29" w:rsidRPr="004B5F29" w:rsidRDefault="004B5F29" w:rsidP="004B5F29">
      <w:pPr>
        <w:numPr>
          <w:ilvl w:val="0"/>
          <w:numId w:val="6"/>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Limbažu pilsētas 2.pirmsskolas izglītības iestāde „Kāpēcītis”;</w:t>
      </w:r>
    </w:p>
    <w:p w:rsidR="004B5F29" w:rsidRPr="004B5F29" w:rsidRDefault="004B5F29" w:rsidP="004B5F29">
      <w:pPr>
        <w:numPr>
          <w:ilvl w:val="0"/>
          <w:numId w:val="6"/>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Limbažu pilsētas 3.pirmsskolas izglītības iestāde „Spārīte”;</w:t>
      </w:r>
    </w:p>
    <w:p w:rsidR="004B5F29" w:rsidRPr="004B5F29" w:rsidRDefault="004B5F29" w:rsidP="004B5F29">
      <w:pPr>
        <w:numPr>
          <w:ilvl w:val="0"/>
          <w:numId w:val="6"/>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Ozolaines pirmsskolas izglītības iestāde;</w:t>
      </w:r>
    </w:p>
    <w:p w:rsidR="004B5F29" w:rsidRPr="004B5F29" w:rsidRDefault="004B5F29" w:rsidP="004B5F29">
      <w:pPr>
        <w:numPr>
          <w:ilvl w:val="0"/>
          <w:numId w:val="6"/>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Limbažu bērnu un jauniešu centrs;</w:t>
      </w:r>
    </w:p>
    <w:p w:rsidR="004B5F29" w:rsidRPr="004B5F29" w:rsidRDefault="004B5F29" w:rsidP="004B5F29">
      <w:pPr>
        <w:numPr>
          <w:ilvl w:val="0"/>
          <w:numId w:val="6"/>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Limbažu Konsultatīvais bērnu centrs;</w:t>
      </w:r>
    </w:p>
    <w:p w:rsidR="004B5F29" w:rsidRPr="004B5F29" w:rsidRDefault="004B5F29" w:rsidP="004B5F29">
      <w:pPr>
        <w:numPr>
          <w:ilvl w:val="0"/>
          <w:numId w:val="6"/>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Limbažu Galvenā bibliotēka;</w:t>
      </w:r>
    </w:p>
    <w:p w:rsidR="004B5F29" w:rsidRPr="004B5F29" w:rsidRDefault="004B5F29" w:rsidP="004B5F29">
      <w:pPr>
        <w:numPr>
          <w:ilvl w:val="0"/>
          <w:numId w:val="6"/>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Limbažu kultūras nams;</w:t>
      </w:r>
    </w:p>
    <w:p w:rsidR="004B5F29" w:rsidRPr="004B5F29" w:rsidRDefault="004B5F29" w:rsidP="004B5F29">
      <w:pPr>
        <w:numPr>
          <w:ilvl w:val="0"/>
          <w:numId w:val="6"/>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Viļķenes kultūras nams;</w:t>
      </w:r>
    </w:p>
    <w:p w:rsidR="004B5F29" w:rsidRPr="004B5F29" w:rsidRDefault="004B5F29" w:rsidP="004B5F29">
      <w:pPr>
        <w:numPr>
          <w:ilvl w:val="0"/>
          <w:numId w:val="6"/>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Pāles kultūras nams;</w:t>
      </w:r>
    </w:p>
    <w:p w:rsidR="004B5F29" w:rsidRPr="004B5F29" w:rsidRDefault="004B5F29" w:rsidP="004B5F29">
      <w:pPr>
        <w:numPr>
          <w:ilvl w:val="0"/>
          <w:numId w:val="6"/>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Pociema kultūras nams;</w:t>
      </w:r>
    </w:p>
    <w:p w:rsidR="004B5F29" w:rsidRPr="004B5F29" w:rsidRDefault="004B5F29" w:rsidP="004B5F29">
      <w:pPr>
        <w:numPr>
          <w:ilvl w:val="0"/>
          <w:numId w:val="6"/>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Umurgas kultūras nams;</w:t>
      </w:r>
    </w:p>
    <w:p w:rsidR="004B5F29" w:rsidRPr="004B5F29" w:rsidRDefault="004B5F29" w:rsidP="004B5F29">
      <w:pPr>
        <w:numPr>
          <w:ilvl w:val="0"/>
          <w:numId w:val="6"/>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Sporta un kultūras centrs „Vidriži”;</w:t>
      </w:r>
    </w:p>
    <w:p w:rsidR="004B5F29" w:rsidRPr="004B5F29" w:rsidRDefault="004B5F29" w:rsidP="004B5F29">
      <w:pPr>
        <w:numPr>
          <w:ilvl w:val="0"/>
          <w:numId w:val="6"/>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Skultes kultūras integrācijas centrs;</w:t>
      </w:r>
    </w:p>
    <w:p w:rsidR="004B5F29" w:rsidRPr="004B5F29" w:rsidRDefault="004B5F29" w:rsidP="004B5F29">
      <w:pPr>
        <w:numPr>
          <w:ilvl w:val="0"/>
          <w:numId w:val="6"/>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Limbažu pagasta sabiedriskais centrs „Lādes Vītoli”;</w:t>
      </w:r>
    </w:p>
    <w:p w:rsidR="004B5F29" w:rsidRPr="004B5F29" w:rsidRDefault="004B5F29" w:rsidP="004B5F29">
      <w:pPr>
        <w:numPr>
          <w:ilvl w:val="0"/>
          <w:numId w:val="6"/>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Limbažu muzejs;</w:t>
      </w:r>
    </w:p>
    <w:p w:rsidR="004B5F29" w:rsidRPr="004B5F29" w:rsidRDefault="004B5F29" w:rsidP="004B5F29">
      <w:pPr>
        <w:numPr>
          <w:ilvl w:val="0"/>
          <w:numId w:val="6"/>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Pāles novadpētniecības muzejs;</w:t>
      </w:r>
    </w:p>
    <w:p w:rsidR="004B5F29" w:rsidRPr="004B5F29" w:rsidRDefault="004B5F29" w:rsidP="004B5F29">
      <w:pPr>
        <w:numPr>
          <w:ilvl w:val="0"/>
          <w:numId w:val="6"/>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Bārdu dzimtas memoriālais muzejs „Rumbiņi”;</w:t>
      </w:r>
    </w:p>
    <w:p w:rsidR="0076193D" w:rsidRDefault="0076193D" w:rsidP="0076193D">
      <w:pPr>
        <w:numPr>
          <w:ilvl w:val="0"/>
          <w:numId w:val="6"/>
        </w:numPr>
        <w:spacing w:after="0" w:line="276" w:lineRule="auto"/>
        <w:ind w:right="113"/>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K</w:t>
      </w:r>
      <w:r w:rsidRPr="0076193D">
        <w:rPr>
          <w:rFonts w:ascii="Times New Roman" w:eastAsia="Calibri" w:hAnsi="Times New Roman" w:cs="Times New Roman"/>
          <w:sz w:val="24"/>
          <w:szCs w:val="24"/>
        </w:rPr>
        <w:t>ultūr</w:t>
      </w:r>
      <w:r w:rsidR="00E74812">
        <w:rPr>
          <w:rFonts w:ascii="Times New Roman" w:eastAsia="Calibri" w:hAnsi="Times New Roman" w:cs="Times New Roman"/>
          <w:sz w:val="24"/>
          <w:szCs w:val="24"/>
        </w:rPr>
        <w:t xml:space="preserve">as </w:t>
      </w:r>
      <w:r w:rsidRPr="0076193D">
        <w:rPr>
          <w:rFonts w:ascii="Times New Roman" w:eastAsia="Calibri" w:hAnsi="Times New Roman" w:cs="Times New Roman"/>
          <w:sz w:val="24"/>
          <w:szCs w:val="24"/>
        </w:rPr>
        <w:t>izglītības centr</w:t>
      </w:r>
      <w:r>
        <w:rPr>
          <w:rFonts w:ascii="Times New Roman" w:eastAsia="Calibri" w:hAnsi="Times New Roman" w:cs="Times New Roman"/>
          <w:sz w:val="24"/>
          <w:szCs w:val="24"/>
        </w:rPr>
        <w:t>s</w:t>
      </w:r>
      <w:r w:rsidRPr="0076193D">
        <w:rPr>
          <w:rFonts w:ascii="Times New Roman" w:eastAsia="Calibri" w:hAnsi="Times New Roman" w:cs="Times New Roman"/>
          <w:sz w:val="24"/>
          <w:szCs w:val="24"/>
        </w:rPr>
        <w:t xml:space="preserve"> “Melngaiļa sēta”</w:t>
      </w:r>
      <w:r>
        <w:rPr>
          <w:rFonts w:ascii="Times New Roman" w:eastAsia="Calibri" w:hAnsi="Times New Roman" w:cs="Times New Roman"/>
          <w:sz w:val="24"/>
          <w:szCs w:val="24"/>
        </w:rPr>
        <w:t>;</w:t>
      </w:r>
    </w:p>
    <w:p w:rsidR="004B5F29" w:rsidRPr="004B5F29" w:rsidRDefault="004B5F29" w:rsidP="004B5F29">
      <w:pPr>
        <w:numPr>
          <w:ilvl w:val="0"/>
          <w:numId w:val="6"/>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lastRenderedPageBreak/>
        <w:t>Ķirbižu vides izglītības centrs;</w:t>
      </w:r>
    </w:p>
    <w:p w:rsidR="004B5F29" w:rsidRPr="004B5F29" w:rsidRDefault="004B5F29" w:rsidP="004B5F29">
      <w:pPr>
        <w:numPr>
          <w:ilvl w:val="0"/>
          <w:numId w:val="6"/>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Limbažu novada Sociālais dienests;</w:t>
      </w:r>
    </w:p>
    <w:p w:rsidR="004B5F29" w:rsidRPr="004B5F29" w:rsidRDefault="004B5F29" w:rsidP="004B5F29">
      <w:pPr>
        <w:numPr>
          <w:ilvl w:val="0"/>
          <w:numId w:val="6"/>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Sociālās aprūpes centrs – pansionāts „Pērle”;</w:t>
      </w:r>
    </w:p>
    <w:p w:rsidR="004B5F29" w:rsidRPr="004B5F29" w:rsidRDefault="004B5F29" w:rsidP="004B5F29">
      <w:pPr>
        <w:numPr>
          <w:ilvl w:val="0"/>
          <w:numId w:val="6"/>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Viļķenes doktorāts;</w:t>
      </w:r>
    </w:p>
    <w:p w:rsidR="004B5F29" w:rsidRPr="004B5F29" w:rsidRDefault="004B5F29" w:rsidP="004B5F29">
      <w:pPr>
        <w:numPr>
          <w:ilvl w:val="0"/>
          <w:numId w:val="6"/>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Limbažu novada pašvaldības policija;</w:t>
      </w:r>
    </w:p>
    <w:p w:rsidR="0019495E" w:rsidRPr="0019495E" w:rsidRDefault="004B5F29" w:rsidP="0019495E">
      <w:pPr>
        <w:numPr>
          <w:ilvl w:val="0"/>
          <w:numId w:val="6"/>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Limbažu Mūzikas un mākslas skola.</w:t>
      </w:r>
    </w:p>
    <w:p w:rsidR="00E74812" w:rsidRDefault="004B5F29" w:rsidP="007216DC">
      <w:pPr>
        <w:tabs>
          <w:tab w:val="left" w:pos="540"/>
        </w:tabs>
        <w:spacing w:after="0" w:line="276" w:lineRule="auto"/>
        <w:ind w:firstLine="720"/>
        <w:jc w:val="both"/>
        <w:rPr>
          <w:rFonts w:ascii="Times New Roman" w:hAnsi="Times New Roman" w:cs="Times New Roman"/>
          <w:sz w:val="24"/>
          <w:szCs w:val="24"/>
        </w:rPr>
      </w:pPr>
      <w:r w:rsidRPr="004B5F29">
        <w:rPr>
          <w:rFonts w:ascii="Times New Roman" w:hAnsi="Times New Roman" w:cs="Times New Roman"/>
          <w:sz w:val="24"/>
          <w:szCs w:val="24"/>
        </w:rPr>
        <w:t xml:space="preserve">Ar </w:t>
      </w:r>
      <w:r w:rsidR="00E74812">
        <w:rPr>
          <w:rFonts w:ascii="Times New Roman" w:hAnsi="Times New Roman" w:cs="Times New Roman"/>
          <w:sz w:val="24"/>
          <w:szCs w:val="24"/>
        </w:rPr>
        <w:t>27.02.</w:t>
      </w:r>
      <w:r w:rsidR="00E74812" w:rsidRPr="00E74812">
        <w:rPr>
          <w:rFonts w:ascii="Times New Roman" w:hAnsi="Times New Roman" w:cs="Times New Roman"/>
          <w:sz w:val="24"/>
          <w:szCs w:val="24"/>
        </w:rPr>
        <w:t>2020</w:t>
      </w:r>
      <w:r w:rsidR="00E74812">
        <w:rPr>
          <w:rFonts w:ascii="Times New Roman" w:hAnsi="Times New Roman" w:cs="Times New Roman"/>
          <w:sz w:val="24"/>
          <w:szCs w:val="24"/>
        </w:rPr>
        <w:t xml:space="preserve">. </w:t>
      </w:r>
      <w:r w:rsidRPr="004B5F29">
        <w:rPr>
          <w:rFonts w:ascii="Times New Roman" w:hAnsi="Times New Roman" w:cs="Times New Roman"/>
          <w:sz w:val="24"/>
          <w:szCs w:val="24"/>
        </w:rPr>
        <w:t xml:space="preserve">Limbažu novada domes sēdes lēmumu </w:t>
      </w:r>
      <w:r w:rsidR="00E74812" w:rsidRPr="00E74812">
        <w:rPr>
          <w:rFonts w:ascii="Times New Roman" w:hAnsi="Times New Roman" w:cs="Times New Roman"/>
          <w:sz w:val="24"/>
          <w:szCs w:val="24"/>
        </w:rPr>
        <w:t xml:space="preserve">Emiļa Melngaiļa Vidrižu </w:t>
      </w:r>
      <w:r w:rsidR="00E74812">
        <w:rPr>
          <w:rFonts w:ascii="Times New Roman" w:hAnsi="Times New Roman" w:cs="Times New Roman"/>
          <w:sz w:val="24"/>
          <w:szCs w:val="24"/>
        </w:rPr>
        <w:t xml:space="preserve">novadpētniecības muzeja statuss tika mainīts </w:t>
      </w:r>
      <w:r w:rsidR="00E74812" w:rsidRPr="00E74812">
        <w:rPr>
          <w:rFonts w:ascii="Times New Roman" w:hAnsi="Times New Roman" w:cs="Times New Roman"/>
          <w:sz w:val="24"/>
          <w:szCs w:val="24"/>
        </w:rPr>
        <w:t>uz kultūras izglītības centru, mainot tā nosaukumu uz “Melngaiļa sēta”.</w:t>
      </w:r>
    </w:p>
    <w:p w:rsidR="00E74812" w:rsidRDefault="00E74812" w:rsidP="007216DC">
      <w:pPr>
        <w:tabs>
          <w:tab w:val="left" w:pos="540"/>
        </w:tabs>
        <w:spacing w:after="0" w:line="276" w:lineRule="auto"/>
        <w:ind w:firstLine="720"/>
        <w:jc w:val="both"/>
        <w:rPr>
          <w:rFonts w:ascii="Times New Roman" w:hAnsi="Times New Roman" w:cs="Times New Roman"/>
          <w:sz w:val="24"/>
          <w:szCs w:val="24"/>
        </w:rPr>
      </w:pPr>
      <w:r w:rsidRPr="00E74812">
        <w:rPr>
          <w:rFonts w:ascii="Times New Roman" w:hAnsi="Times New Roman" w:cs="Times New Roman"/>
          <w:sz w:val="24"/>
          <w:szCs w:val="24"/>
        </w:rPr>
        <w:t>Ar 27.02.2020. Limbažu novada domes sēdes lēmumu</w:t>
      </w:r>
      <w:r w:rsidR="00896E89">
        <w:rPr>
          <w:rFonts w:ascii="Times New Roman" w:hAnsi="Times New Roman" w:cs="Times New Roman"/>
          <w:sz w:val="24"/>
          <w:szCs w:val="24"/>
        </w:rPr>
        <w:t>,</w:t>
      </w:r>
      <w:r w:rsidRPr="00E74812">
        <w:rPr>
          <w:rFonts w:ascii="Times New Roman" w:hAnsi="Times New Roman" w:cs="Times New Roman"/>
          <w:sz w:val="24"/>
          <w:szCs w:val="24"/>
        </w:rPr>
        <w:t xml:space="preserve"> Limbažu novada pašvaldības padotībā esošās iestādes “Limbažu 3. vidusskola” nosaukum</w:t>
      </w:r>
      <w:r w:rsidR="00896E89">
        <w:rPr>
          <w:rFonts w:ascii="Times New Roman" w:hAnsi="Times New Roman" w:cs="Times New Roman"/>
          <w:sz w:val="24"/>
          <w:szCs w:val="24"/>
        </w:rPr>
        <w:t xml:space="preserve">s, sākot ar </w:t>
      </w:r>
      <w:r w:rsidR="00896E89" w:rsidRPr="00E74812">
        <w:rPr>
          <w:rFonts w:ascii="Times New Roman" w:hAnsi="Times New Roman" w:cs="Times New Roman"/>
          <w:sz w:val="24"/>
          <w:szCs w:val="24"/>
        </w:rPr>
        <w:t>2020. gada 1. septembr</w:t>
      </w:r>
      <w:r w:rsidR="00896E89">
        <w:rPr>
          <w:rFonts w:ascii="Times New Roman" w:hAnsi="Times New Roman" w:cs="Times New Roman"/>
          <w:sz w:val="24"/>
          <w:szCs w:val="24"/>
        </w:rPr>
        <w:t>i, tika mainīts uz “Limbažu vidusskola”.</w:t>
      </w:r>
    </w:p>
    <w:p w:rsidR="00B02203" w:rsidRPr="00B02203" w:rsidRDefault="00B02203" w:rsidP="007216DC">
      <w:pPr>
        <w:tabs>
          <w:tab w:val="left" w:pos="540"/>
        </w:tabs>
        <w:spacing w:after="0" w:line="276" w:lineRule="auto"/>
        <w:ind w:firstLine="720"/>
        <w:jc w:val="both"/>
        <w:rPr>
          <w:rFonts w:ascii="Times New Roman" w:hAnsi="Times New Roman" w:cs="Times New Roman"/>
          <w:sz w:val="24"/>
          <w:szCs w:val="24"/>
          <w:lang w:eastAsia="lv-LV"/>
        </w:rPr>
      </w:pPr>
      <w:r>
        <w:rPr>
          <w:rFonts w:ascii="Times New Roman" w:hAnsi="Times New Roman" w:cs="Times New Roman"/>
          <w:sz w:val="24"/>
          <w:szCs w:val="24"/>
        </w:rPr>
        <w:t xml:space="preserve">Lai </w:t>
      </w:r>
      <w:r w:rsidRPr="00B02203">
        <w:rPr>
          <w:rFonts w:ascii="Times New Roman" w:hAnsi="Times New Roman" w:cs="Times New Roman"/>
          <w:sz w:val="24"/>
          <w:szCs w:val="24"/>
        </w:rPr>
        <w:t>paaugstināt</w:t>
      </w:r>
      <w:r>
        <w:rPr>
          <w:rFonts w:ascii="Times New Roman" w:hAnsi="Times New Roman" w:cs="Times New Roman"/>
          <w:sz w:val="24"/>
          <w:szCs w:val="24"/>
        </w:rPr>
        <w:t>u</w:t>
      </w:r>
      <w:r w:rsidRPr="00B02203">
        <w:rPr>
          <w:rFonts w:ascii="Times New Roman" w:hAnsi="Times New Roman" w:cs="Times New Roman"/>
          <w:sz w:val="24"/>
          <w:szCs w:val="24"/>
        </w:rPr>
        <w:t xml:space="preserve"> izglītības kvalitāti, racionāli un efektīvi izmantojot izglītības iestāžu resursus, veicināt</w:t>
      </w:r>
      <w:r>
        <w:rPr>
          <w:rFonts w:ascii="Times New Roman" w:hAnsi="Times New Roman" w:cs="Times New Roman"/>
          <w:sz w:val="24"/>
          <w:szCs w:val="24"/>
        </w:rPr>
        <w:t>u</w:t>
      </w:r>
      <w:r w:rsidRPr="00B02203">
        <w:rPr>
          <w:rFonts w:ascii="Times New Roman" w:hAnsi="Times New Roman" w:cs="Times New Roman"/>
          <w:sz w:val="24"/>
          <w:szCs w:val="24"/>
        </w:rPr>
        <w:t xml:space="preserve"> pedagogu pedagoģiskās meistarības izaugsmi, savstarpēji apgūstot sk</w:t>
      </w:r>
      <w:r>
        <w:rPr>
          <w:rFonts w:ascii="Times New Roman" w:hAnsi="Times New Roman" w:cs="Times New Roman"/>
          <w:sz w:val="24"/>
          <w:szCs w:val="24"/>
        </w:rPr>
        <w:t xml:space="preserve">olu labo pieredzi un tradīcijas, ar </w:t>
      </w:r>
      <w:r w:rsidRPr="00B02203">
        <w:rPr>
          <w:rFonts w:ascii="Times New Roman" w:hAnsi="Times New Roman" w:cs="Times New Roman"/>
          <w:sz w:val="24"/>
          <w:szCs w:val="24"/>
          <w:lang w:eastAsia="lv-LV"/>
        </w:rPr>
        <w:t>28.05.2020. Limbažu</w:t>
      </w:r>
      <w:r>
        <w:rPr>
          <w:rFonts w:ascii="Times New Roman" w:hAnsi="Times New Roman" w:cs="Times New Roman"/>
          <w:sz w:val="24"/>
          <w:szCs w:val="24"/>
          <w:lang w:eastAsia="lv-LV"/>
        </w:rPr>
        <w:t xml:space="preserve"> </w:t>
      </w:r>
      <w:r w:rsidRPr="00B02203">
        <w:rPr>
          <w:rFonts w:ascii="Times New Roman" w:hAnsi="Times New Roman" w:cs="Times New Roman"/>
          <w:sz w:val="24"/>
          <w:szCs w:val="24"/>
          <w:lang w:eastAsia="lv-LV"/>
        </w:rPr>
        <w:t>novada</w:t>
      </w:r>
      <w:r>
        <w:rPr>
          <w:rFonts w:ascii="Times New Roman" w:hAnsi="Times New Roman" w:cs="Times New Roman"/>
          <w:sz w:val="24"/>
          <w:szCs w:val="24"/>
          <w:lang w:eastAsia="lv-LV"/>
        </w:rPr>
        <w:t xml:space="preserve"> </w:t>
      </w:r>
      <w:r w:rsidRPr="00B02203">
        <w:rPr>
          <w:rFonts w:ascii="Times New Roman" w:hAnsi="Times New Roman" w:cs="Times New Roman"/>
          <w:sz w:val="24"/>
          <w:szCs w:val="24"/>
          <w:lang w:eastAsia="lv-LV"/>
        </w:rPr>
        <w:t xml:space="preserve">domes sēdes </w:t>
      </w:r>
      <w:r>
        <w:rPr>
          <w:rFonts w:ascii="Times New Roman" w:hAnsi="Times New Roman" w:cs="Times New Roman"/>
          <w:sz w:val="24"/>
          <w:szCs w:val="24"/>
          <w:lang w:eastAsia="lv-LV"/>
        </w:rPr>
        <w:t>lēmumu apstiprināts reorganizācijas plāns. Reorganizācijas plāns paredzēja r</w:t>
      </w:r>
      <w:r w:rsidRPr="00B02203">
        <w:rPr>
          <w:rFonts w:ascii="Times New Roman" w:hAnsi="Times New Roman" w:cs="Times New Roman"/>
          <w:sz w:val="24"/>
          <w:szCs w:val="24"/>
          <w:lang w:eastAsia="lv-LV"/>
        </w:rPr>
        <w:t>eorganizēt Limbažu novada pašvaldības izglītības iestādes - ar 2020.gada 1.septembri Limbažu novada ģimnāzijai (no 01.09.20</w:t>
      </w:r>
      <w:r>
        <w:rPr>
          <w:rFonts w:ascii="Times New Roman" w:hAnsi="Times New Roman" w:cs="Times New Roman"/>
          <w:sz w:val="24"/>
          <w:szCs w:val="24"/>
          <w:lang w:eastAsia="lv-LV"/>
        </w:rPr>
        <w:t xml:space="preserve">20. Limbažu Valsts ģimnāzijai) </w:t>
      </w:r>
      <w:r w:rsidR="00C26563">
        <w:rPr>
          <w:rFonts w:ascii="Times New Roman" w:hAnsi="Times New Roman" w:cs="Times New Roman"/>
          <w:sz w:val="24"/>
          <w:szCs w:val="24"/>
          <w:lang w:eastAsia="lv-LV"/>
        </w:rPr>
        <w:t>pievienojot Limbažu sākumskolu,</w:t>
      </w:r>
      <w:r w:rsidRPr="00B02203">
        <w:rPr>
          <w:rFonts w:ascii="Times New Roman" w:hAnsi="Times New Roman" w:cs="Times New Roman"/>
          <w:sz w:val="24"/>
          <w:szCs w:val="24"/>
          <w:lang w:eastAsia="lv-LV"/>
        </w:rPr>
        <w:t xml:space="preserve"> kā rezultātā Limbažu sākumskola beidz</w:t>
      </w:r>
      <w:r w:rsidR="00C26563">
        <w:rPr>
          <w:rFonts w:ascii="Times New Roman" w:hAnsi="Times New Roman" w:cs="Times New Roman"/>
          <w:sz w:val="24"/>
          <w:szCs w:val="24"/>
          <w:lang w:eastAsia="lv-LV"/>
        </w:rPr>
        <w:t>a</w:t>
      </w:r>
      <w:r w:rsidRPr="00B02203">
        <w:rPr>
          <w:rFonts w:ascii="Times New Roman" w:hAnsi="Times New Roman" w:cs="Times New Roman"/>
          <w:sz w:val="24"/>
          <w:szCs w:val="24"/>
          <w:lang w:eastAsia="lv-LV"/>
        </w:rPr>
        <w:t xml:space="preserve"> pastāvēt.</w:t>
      </w:r>
    </w:p>
    <w:p w:rsidR="00896E89" w:rsidRDefault="00896E89" w:rsidP="007216DC">
      <w:pPr>
        <w:tabs>
          <w:tab w:val="left" w:pos="540"/>
        </w:tabs>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Ņemot vērā to, </w:t>
      </w:r>
      <w:r w:rsidRPr="00896E89">
        <w:rPr>
          <w:rFonts w:ascii="Times New Roman" w:hAnsi="Times New Roman" w:cs="Times New Roman"/>
          <w:sz w:val="24"/>
          <w:szCs w:val="24"/>
        </w:rPr>
        <w:t xml:space="preserve">ka 2020. gada 21. aprīlī </w:t>
      </w:r>
      <w:r>
        <w:rPr>
          <w:rFonts w:ascii="Times New Roman" w:hAnsi="Times New Roman" w:cs="Times New Roman"/>
          <w:sz w:val="24"/>
          <w:szCs w:val="24"/>
        </w:rPr>
        <w:t xml:space="preserve">tika </w:t>
      </w:r>
      <w:r w:rsidRPr="00896E89">
        <w:rPr>
          <w:rFonts w:ascii="Times New Roman" w:hAnsi="Times New Roman" w:cs="Times New Roman"/>
          <w:sz w:val="24"/>
          <w:szCs w:val="24"/>
        </w:rPr>
        <w:t>izdots Ministru kabineta rīkojums Nr. 209 “Par valsts ģimnāzijas statusa piešķiršanu Limbažu novada ģimnāzijai”</w:t>
      </w:r>
      <w:r>
        <w:rPr>
          <w:rFonts w:ascii="Times New Roman" w:hAnsi="Times New Roman" w:cs="Times New Roman"/>
          <w:sz w:val="24"/>
          <w:szCs w:val="24"/>
        </w:rPr>
        <w:t>,</w:t>
      </w:r>
      <w:r w:rsidRPr="00896E89">
        <w:rPr>
          <w:rFonts w:ascii="Times New Roman" w:hAnsi="Times New Roman" w:cs="Times New Roman"/>
          <w:sz w:val="24"/>
          <w:szCs w:val="24"/>
        </w:rPr>
        <w:t xml:space="preserve"> </w:t>
      </w:r>
      <w:r>
        <w:rPr>
          <w:rFonts w:ascii="Times New Roman" w:hAnsi="Times New Roman" w:cs="Times New Roman"/>
          <w:sz w:val="24"/>
          <w:szCs w:val="24"/>
        </w:rPr>
        <w:t xml:space="preserve">ar </w:t>
      </w:r>
      <w:r w:rsidRPr="00896E89">
        <w:rPr>
          <w:rFonts w:ascii="Times New Roman" w:hAnsi="Times New Roman" w:cs="Times New Roman"/>
          <w:sz w:val="24"/>
          <w:szCs w:val="24"/>
        </w:rPr>
        <w:t>28.05.2020.</w:t>
      </w:r>
      <w:r w:rsidRPr="00896E89">
        <w:t xml:space="preserve"> </w:t>
      </w:r>
      <w:r>
        <w:t xml:space="preserve"> </w:t>
      </w:r>
      <w:r w:rsidRPr="00896E89">
        <w:rPr>
          <w:rFonts w:ascii="Times New Roman" w:hAnsi="Times New Roman" w:cs="Times New Roman"/>
          <w:sz w:val="24"/>
          <w:szCs w:val="24"/>
        </w:rPr>
        <w:t>Limbažu novada domes sēdes lēmumu</w:t>
      </w:r>
      <w:r>
        <w:rPr>
          <w:rFonts w:ascii="Times New Roman" w:hAnsi="Times New Roman" w:cs="Times New Roman"/>
          <w:sz w:val="24"/>
          <w:szCs w:val="24"/>
        </w:rPr>
        <w:t>, a</w:t>
      </w:r>
      <w:r w:rsidRPr="00896E89">
        <w:rPr>
          <w:rFonts w:ascii="Times New Roman" w:hAnsi="Times New Roman" w:cs="Times New Roman"/>
          <w:sz w:val="24"/>
          <w:szCs w:val="24"/>
        </w:rPr>
        <w:t xml:space="preserve">r 2020.gada 1.septembri </w:t>
      </w:r>
      <w:r>
        <w:rPr>
          <w:rFonts w:ascii="Times New Roman" w:hAnsi="Times New Roman" w:cs="Times New Roman"/>
          <w:sz w:val="24"/>
          <w:szCs w:val="24"/>
        </w:rPr>
        <w:t xml:space="preserve">tika </w:t>
      </w:r>
      <w:r w:rsidRPr="00896E89">
        <w:rPr>
          <w:rFonts w:ascii="Times New Roman" w:hAnsi="Times New Roman" w:cs="Times New Roman"/>
          <w:sz w:val="24"/>
          <w:szCs w:val="24"/>
        </w:rPr>
        <w:t>mainīt</w:t>
      </w:r>
      <w:r>
        <w:rPr>
          <w:rFonts w:ascii="Times New Roman" w:hAnsi="Times New Roman" w:cs="Times New Roman"/>
          <w:sz w:val="24"/>
          <w:szCs w:val="24"/>
        </w:rPr>
        <w:t>s</w:t>
      </w:r>
      <w:r w:rsidRPr="00896E89">
        <w:rPr>
          <w:rFonts w:ascii="Times New Roman" w:hAnsi="Times New Roman" w:cs="Times New Roman"/>
          <w:sz w:val="24"/>
          <w:szCs w:val="24"/>
        </w:rPr>
        <w:t xml:space="preserve"> iestādes “Limbažu novada ģimnāzija” nosaukum</w:t>
      </w:r>
      <w:r>
        <w:rPr>
          <w:rFonts w:ascii="Times New Roman" w:hAnsi="Times New Roman" w:cs="Times New Roman"/>
          <w:sz w:val="24"/>
          <w:szCs w:val="24"/>
        </w:rPr>
        <w:t>s</w:t>
      </w:r>
      <w:r w:rsidRPr="00896E89">
        <w:rPr>
          <w:rFonts w:ascii="Times New Roman" w:hAnsi="Times New Roman" w:cs="Times New Roman"/>
          <w:sz w:val="24"/>
          <w:szCs w:val="24"/>
        </w:rPr>
        <w:t xml:space="preserve"> uz “Limbažu Valsts ģimnāzija”.</w:t>
      </w:r>
    </w:p>
    <w:p w:rsidR="00896E89" w:rsidRPr="004B5F29" w:rsidRDefault="00896E89" w:rsidP="004B5F29">
      <w:pPr>
        <w:tabs>
          <w:tab w:val="left" w:pos="540"/>
        </w:tabs>
        <w:spacing w:after="0" w:line="276" w:lineRule="auto"/>
        <w:jc w:val="both"/>
        <w:rPr>
          <w:rFonts w:ascii="Times New Roman" w:hAnsi="Times New Roman" w:cs="Times New Roman"/>
          <w:sz w:val="24"/>
          <w:szCs w:val="24"/>
        </w:rPr>
      </w:pPr>
    </w:p>
    <w:p w:rsidR="004B5F29" w:rsidRPr="004B5F29" w:rsidRDefault="004B5F29" w:rsidP="007216DC">
      <w:pPr>
        <w:tabs>
          <w:tab w:val="left" w:pos="540"/>
        </w:tabs>
        <w:spacing w:after="0" w:line="240" w:lineRule="auto"/>
        <w:ind w:firstLine="720"/>
        <w:jc w:val="both"/>
        <w:rPr>
          <w:rFonts w:ascii="Times New Roman" w:hAnsi="Times New Roman" w:cs="Times New Roman"/>
          <w:sz w:val="24"/>
          <w:szCs w:val="24"/>
        </w:rPr>
      </w:pPr>
      <w:r w:rsidRPr="004B5F29">
        <w:rPr>
          <w:rFonts w:ascii="Times New Roman" w:hAnsi="Times New Roman" w:cs="Times New Roman"/>
          <w:sz w:val="24"/>
          <w:szCs w:val="24"/>
        </w:rPr>
        <w:t>Limbažu novada pašvaldība un Salacgrīvas novada pašvaldība izveidojusi kopīgu iestādi – Limbažu un Salacgrīvas novadu sporta skolu, kas darbojas saskaņā ar domju apstiprinātu nolikumu.</w:t>
      </w:r>
    </w:p>
    <w:p w:rsidR="004B5F29" w:rsidRPr="004B5F29" w:rsidRDefault="004B5F29" w:rsidP="004B5F29">
      <w:pPr>
        <w:tabs>
          <w:tab w:val="left" w:pos="540"/>
        </w:tabs>
        <w:spacing w:after="0" w:line="276" w:lineRule="auto"/>
        <w:jc w:val="both"/>
        <w:rPr>
          <w:rFonts w:ascii="Times New Roman" w:hAnsi="Times New Roman" w:cs="Times New Roman"/>
          <w:sz w:val="24"/>
          <w:szCs w:val="24"/>
        </w:rPr>
      </w:pPr>
    </w:p>
    <w:p w:rsidR="004B5F29" w:rsidRPr="004B5F29" w:rsidRDefault="004B5F29" w:rsidP="004B5F29">
      <w:pPr>
        <w:tabs>
          <w:tab w:val="left" w:pos="540"/>
        </w:tabs>
        <w:spacing w:after="0" w:line="276" w:lineRule="auto"/>
        <w:jc w:val="both"/>
        <w:rPr>
          <w:rFonts w:ascii="Times New Roman" w:hAnsi="Times New Roman" w:cs="Times New Roman"/>
          <w:sz w:val="24"/>
          <w:szCs w:val="24"/>
        </w:rPr>
      </w:pPr>
      <w:r w:rsidRPr="004B5F29">
        <w:rPr>
          <w:rFonts w:ascii="Times New Roman" w:hAnsi="Times New Roman" w:cs="Times New Roman"/>
          <w:sz w:val="24"/>
          <w:szCs w:val="24"/>
        </w:rPr>
        <w:t>Pašvaldība pārrauga šādas aģentūras:</w:t>
      </w:r>
    </w:p>
    <w:p w:rsidR="004B5F29" w:rsidRPr="004B5F29" w:rsidRDefault="004B5F29" w:rsidP="004B5F29">
      <w:pPr>
        <w:numPr>
          <w:ilvl w:val="0"/>
          <w:numId w:val="7"/>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„ALDA”;</w:t>
      </w:r>
    </w:p>
    <w:p w:rsidR="004B5F29" w:rsidRDefault="004B5F29" w:rsidP="004B5F29">
      <w:pPr>
        <w:numPr>
          <w:ilvl w:val="0"/>
          <w:numId w:val="7"/>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w:t>
      </w:r>
      <w:r w:rsidRPr="004B5F29">
        <w:rPr>
          <w:rFonts w:ascii="Times New Roman" w:eastAsia="Calibri" w:hAnsi="Times New Roman" w:cs="Times New Roman"/>
          <w:sz w:val="24"/>
          <w:szCs w:val="24"/>
          <w:highlight w:val="white"/>
        </w:rPr>
        <w:t>LAU</w:t>
      </w:r>
      <w:r w:rsidRPr="004B5F29">
        <w:rPr>
          <w:rFonts w:ascii="Times New Roman" w:eastAsia="Calibri" w:hAnsi="Times New Roman" w:cs="Times New Roman"/>
          <w:sz w:val="24"/>
          <w:szCs w:val="24"/>
        </w:rPr>
        <w:t>TA”.</w:t>
      </w:r>
    </w:p>
    <w:p w:rsidR="004B5F29" w:rsidRPr="004B5F29" w:rsidRDefault="004B5F29" w:rsidP="004B5F29">
      <w:pPr>
        <w:tabs>
          <w:tab w:val="left" w:pos="540"/>
        </w:tabs>
        <w:spacing w:after="0" w:line="276" w:lineRule="auto"/>
        <w:jc w:val="both"/>
        <w:rPr>
          <w:rFonts w:ascii="Times New Roman" w:hAnsi="Times New Roman" w:cs="Times New Roman"/>
          <w:sz w:val="24"/>
          <w:szCs w:val="24"/>
        </w:rPr>
      </w:pPr>
    </w:p>
    <w:p w:rsidR="004B5F29" w:rsidRPr="004B5F29" w:rsidRDefault="004B5F29" w:rsidP="004B5F29">
      <w:pPr>
        <w:tabs>
          <w:tab w:val="left" w:pos="540"/>
        </w:tabs>
        <w:spacing w:after="0" w:line="276" w:lineRule="auto"/>
        <w:jc w:val="both"/>
        <w:rPr>
          <w:rFonts w:ascii="Times New Roman" w:hAnsi="Times New Roman" w:cs="Times New Roman"/>
          <w:sz w:val="24"/>
          <w:szCs w:val="24"/>
        </w:rPr>
      </w:pPr>
      <w:r w:rsidRPr="004B5F29">
        <w:rPr>
          <w:rFonts w:ascii="Times New Roman" w:hAnsi="Times New Roman" w:cs="Times New Roman"/>
          <w:sz w:val="24"/>
          <w:szCs w:val="24"/>
        </w:rPr>
        <w:t>Pašvaldība ir kapitāldaļu turētāja šādās pašvaldības kapitālsabiedrībās:</w:t>
      </w:r>
    </w:p>
    <w:p w:rsidR="004B5F29" w:rsidRPr="004B5F29" w:rsidRDefault="004B5F29" w:rsidP="004B5F29">
      <w:pPr>
        <w:numPr>
          <w:ilvl w:val="0"/>
          <w:numId w:val="8"/>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Sabiedrība ar ierobežotu atbildību „Namsaimnieks”;</w:t>
      </w:r>
    </w:p>
    <w:p w:rsidR="004B5F29" w:rsidRPr="004B5F29" w:rsidRDefault="00F82C52" w:rsidP="004B5F29">
      <w:pPr>
        <w:numPr>
          <w:ilvl w:val="0"/>
          <w:numId w:val="8"/>
        </w:numPr>
        <w:spacing w:after="0" w:line="276" w:lineRule="auto"/>
        <w:ind w:right="113"/>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SIA „Limbažu siltums”.</w:t>
      </w:r>
    </w:p>
    <w:p w:rsidR="004B5F29" w:rsidRDefault="00F82C52" w:rsidP="004B5F29">
      <w:pPr>
        <w:tabs>
          <w:tab w:val="left" w:pos="54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4B5F29" w:rsidRPr="00291433">
        <w:rPr>
          <w:rFonts w:ascii="Times New Roman" w:hAnsi="Times New Roman" w:cs="Times New Roman"/>
          <w:sz w:val="24"/>
          <w:szCs w:val="24"/>
        </w:rPr>
        <w:t xml:space="preserve">Ar 19.12.2019. Limbažu novada domes sēdes lēmumu </w:t>
      </w:r>
      <w:r w:rsidR="00180EBE">
        <w:rPr>
          <w:rFonts w:ascii="Times New Roman" w:hAnsi="Times New Roman" w:cs="Times New Roman"/>
          <w:sz w:val="24"/>
          <w:szCs w:val="24"/>
        </w:rPr>
        <w:t xml:space="preserve">tika </w:t>
      </w:r>
      <w:r w:rsidR="004B5F29" w:rsidRPr="00291433">
        <w:rPr>
          <w:rFonts w:ascii="Times New Roman" w:hAnsi="Times New Roman" w:cs="Times New Roman"/>
          <w:sz w:val="24"/>
          <w:szCs w:val="24"/>
        </w:rPr>
        <w:t xml:space="preserve">nolemts uzsākt SIA “Limbažu komunālserviss” un </w:t>
      </w:r>
      <w:r w:rsidR="004B5F29" w:rsidRPr="004B5F29">
        <w:rPr>
          <w:rFonts w:ascii="Times New Roman" w:hAnsi="Times New Roman" w:cs="Times New Roman"/>
          <w:sz w:val="24"/>
          <w:szCs w:val="24"/>
        </w:rPr>
        <w:t>SIA “</w:t>
      </w:r>
      <w:r w:rsidR="00180EBE">
        <w:rPr>
          <w:rFonts w:ascii="Times New Roman" w:hAnsi="Times New Roman" w:cs="Times New Roman"/>
          <w:sz w:val="24"/>
          <w:szCs w:val="24"/>
        </w:rPr>
        <w:t>Limbažu siltums” reorganizāciju, kā rezultātā SIA “Limbažu komunāl</w:t>
      </w:r>
      <w:r>
        <w:rPr>
          <w:rFonts w:ascii="Times New Roman" w:hAnsi="Times New Roman" w:cs="Times New Roman"/>
          <w:sz w:val="24"/>
          <w:szCs w:val="24"/>
        </w:rPr>
        <w:t>serviss</w:t>
      </w:r>
      <w:r w:rsidR="00180EBE">
        <w:rPr>
          <w:rFonts w:ascii="Times New Roman" w:hAnsi="Times New Roman" w:cs="Times New Roman"/>
          <w:sz w:val="24"/>
          <w:szCs w:val="24"/>
        </w:rPr>
        <w:t>”</w:t>
      </w:r>
      <w:r>
        <w:rPr>
          <w:rFonts w:ascii="Times New Roman" w:hAnsi="Times New Roman" w:cs="Times New Roman"/>
          <w:sz w:val="24"/>
          <w:szCs w:val="24"/>
        </w:rPr>
        <w:t xml:space="preserve"> apvienots ar SIA “Limbažu siltums”.</w:t>
      </w:r>
      <w:r w:rsidR="004B5F29" w:rsidRPr="004B5F29">
        <w:rPr>
          <w:rFonts w:ascii="Times New Roman" w:hAnsi="Times New Roman" w:cs="Times New Roman"/>
          <w:sz w:val="24"/>
          <w:szCs w:val="24"/>
        </w:rPr>
        <w:t xml:space="preserve"> </w:t>
      </w:r>
      <w:r w:rsidR="00291433">
        <w:rPr>
          <w:rFonts w:ascii="Times New Roman" w:hAnsi="Times New Roman" w:cs="Times New Roman"/>
          <w:sz w:val="24"/>
          <w:szCs w:val="24"/>
        </w:rPr>
        <w:t xml:space="preserve">Reorganizācija noslēdzās 2020.  gadā. </w:t>
      </w:r>
    </w:p>
    <w:p w:rsidR="00291433" w:rsidRPr="004B5F29" w:rsidRDefault="00291433" w:rsidP="004B5F29">
      <w:pPr>
        <w:tabs>
          <w:tab w:val="left" w:pos="540"/>
        </w:tabs>
        <w:spacing w:after="0" w:line="276" w:lineRule="auto"/>
        <w:jc w:val="both"/>
        <w:rPr>
          <w:rFonts w:ascii="Times New Roman" w:hAnsi="Times New Roman" w:cs="Times New Roman"/>
          <w:sz w:val="24"/>
          <w:szCs w:val="24"/>
        </w:rPr>
      </w:pPr>
    </w:p>
    <w:p w:rsidR="004B5F29" w:rsidRPr="004B5F29" w:rsidRDefault="004B5F29" w:rsidP="004B5F29">
      <w:pPr>
        <w:tabs>
          <w:tab w:val="left" w:pos="540"/>
        </w:tabs>
        <w:spacing w:after="0" w:line="276" w:lineRule="auto"/>
        <w:jc w:val="both"/>
        <w:rPr>
          <w:rFonts w:ascii="Times New Roman" w:hAnsi="Times New Roman" w:cs="Times New Roman"/>
          <w:sz w:val="24"/>
          <w:szCs w:val="24"/>
        </w:rPr>
      </w:pPr>
      <w:r w:rsidRPr="004B5F29">
        <w:rPr>
          <w:rFonts w:ascii="Times New Roman" w:hAnsi="Times New Roman" w:cs="Times New Roman"/>
          <w:sz w:val="24"/>
          <w:szCs w:val="24"/>
        </w:rPr>
        <w:t>Pašvaldība ir kapitāldaļu turētāja šādās publiski privātajās un privātajās kapitālsabiedrībās:</w:t>
      </w:r>
    </w:p>
    <w:p w:rsidR="004B5F29" w:rsidRPr="004B5F29" w:rsidRDefault="004B5F29" w:rsidP="004B5F29">
      <w:pPr>
        <w:numPr>
          <w:ilvl w:val="0"/>
          <w:numId w:val="9"/>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SIA „Limbažu slimnīca”;</w:t>
      </w:r>
    </w:p>
    <w:p w:rsidR="004B5F29" w:rsidRPr="004B5F29" w:rsidRDefault="004B5F29" w:rsidP="004B5F29">
      <w:pPr>
        <w:numPr>
          <w:ilvl w:val="0"/>
          <w:numId w:val="9"/>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AS „CATA”;</w:t>
      </w:r>
    </w:p>
    <w:p w:rsidR="004B5F29" w:rsidRPr="004B5F29" w:rsidRDefault="004B5F29" w:rsidP="004B5F29">
      <w:pPr>
        <w:numPr>
          <w:ilvl w:val="0"/>
          <w:numId w:val="9"/>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SIA „Olimpiskais centrs „Limbaži””;</w:t>
      </w:r>
    </w:p>
    <w:p w:rsidR="004B5F29" w:rsidRPr="004B5F29" w:rsidRDefault="004B5F29" w:rsidP="004B5F29">
      <w:pPr>
        <w:numPr>
          <w:ilvl w:val="0"/>
          <w:numId w:val="9"/>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SIA „ZAAO”.</w:t>
      </w:r>
    </w:p>
    <w:p w:rsidR="004B5F29" w:rsidRPr="004B5F29" w:rsidRDefault="004B5F29" w:rsidP="004B5F29">
      <w:pPr>
        <w:tabs>
          <w:tab w:val="left" w:pos="540"/>
        </w:tabs>
        <w:spacing w:after="0" w:line="276" w:lineRule="auto"/>
        <w:jc w:val="both"/>
        <w:rPr>
          <w:rFonts w:ascii="Times New Roman" w:hAnsi="Times New Roman" w:cs="Times New Roman"/>
          <w:i/>
          <w:iCs/>
          <w:sz w:val="24"/>
          <w:szCs w:val="24"/>
        </w:rPr>
      </w:pPr>
    </w:p>
    <w:p w:rsidR="004B5F29" w:rsidRPr="004B5F29" w:rsidRDefault="004B5F29" w:rsidP="004B5F29">
      <w:pPr>
        <w:tabs>
          <w:tab w:val="left" w:pos="540"/>
        </w:tabs>
        <w:spacing w:after="0" w:line="276" w:lineRule="auto"/>
        <w:jc w:val="both"/>
        <w:rPr>
          <w:rFonts w:ascii="Times New Roman" w:hAnsi="Times New Roman" w:cs="Times New Roman"/>
          <w:sz w:val="24"/>
          <w:szCs w:val="24"/>
        </w:rPr>
      </w:pPr>
      <w:r w:rsidRPr="004B5F29">
        <w:rPr>
          <w:rFonts w:ascii="Times New Roman" w:hAnsi="Times New Roman" w:cs="Times New Roman"/>
          <w:sz w:val="24"/>
          <w:szCs w:val="24"/>
        </w:rPr>
        <w:t>Pašvaldība ir šādu biedrību un nodibinājumu biedrs un / vai dibinātājs:</w:t>
      </w:r>
    </w:p>
    <w:p w:rsidR="004B5F29" w:rsidRPr="004B5F29" w:rsidRDefault="004B5F29" w:rsidP="004B5F29">
      <w:pPr>
        <w:numPr>
          <w:ilvl w:val="0"/>
          <w:numId w:val="10"/>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biedrība „Latvijas Pašvaldību savienība”;</w:t>
      </w:r>
    </w:p>
    <w:p w:rsidR="004B5F29" w:rsidRPr="004B5F29" w:rsidRDefault="004B5F29" w:rsidP="004B5F29">
      <w:pPr>
        <w:numPr>
          <w:ilvl w:val="0"/>
          <w:numId w:val="10"/>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lastRenderedPageBreak/>
        <w:t>biedrība „Vidzemes lauku partnerība “Brasla””;</w:t>
      </w:r>
    </w:p>
    <w:p w:rsidR="004B5F29" w:rsidRPr="004B5F29" w:rsidRDefault="004B5F29" w:rsidP="004B5F29">
      <w:pPr>
        <w:numPr>
          <w:ilvl w:val="0"/>
          <w:numId w:val="10"/>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Latvijas Pašvaldību izpilddirektoru asociācija;</w:t>
      </w:r>
    </w:p>
    <w:p w:rsidR="004B5F29" w:rsidRPr="004B5F29" w:rsidRDefault="004B5F29" w:rsidP="004B5F29">
      <w:pPr>
        <w:numPr>
          <w:ilvl w:val="0"/>
          <w:numId w:val="10"/>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Latvijas bāriņtiesu darbinieku asociācija;</w:t>
      </w:r>
    </w:p>
    <w:p w:rsidR="004B5F29" w:rsidRPr="004B5F29" w:rsidRDefault="004B5F29" w:rsidP="004B5F29">
      <w:pPr>
        <w:numPr>
          <w:ilvl w:val="0"/>
          <w:numId w:val="10"/>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biedrība „Jūrkante”;</w:t>
      </w:r>
    </w:p>
    <w:p w:rsidR="004B5F29" w:rsidRPr="004B5F29" w:rsidRDefault="004B5F29" w:rsidP="004B5F29">
      <w:pPr>
        <w:numPr>
          <w:ilvl w:val="0"/>
          <w:numId w:val="10"/>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nodibinājums „Lādes inovācijas un attīstības fonds”;</w:t>
      </w:r>
    </w:p>
    <w:p w:rsidR="004B5F29" w:rsidRPr="004B5F29" w:rsidRDefault="004B5F29" w:rsidP="004B5F29">
      <w:pPr>
        <w:numPr>
          <w:ilvl w:val="0"/>
          <w:numId w:val="10"/>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nodibinājums „FONDS „SUDRABA LIMBAŽI””.</w:t>
      </w:r>
    </w:p>
    <w:p w:rsidR="004B5F29" w:rsidRPr="004B5F29" w:rsidRDefault="004B5F29" w:rsidP="004B5F29">
      <w:pPr>
        <w:tabs>
          <w:tab w:val="left" w:pos="540"/>
        </w:tabs>
        <w:spacing w:after="0" w:line="276" w:lineRule="auto"/>
        <w:jc w:val="both"/>
        <w:rPr>
          <w:rFonts w:ascii="Times New Roman" w:hAnsi="Times New Roman" w:cs="Times New Roman"/>
          <w:i/>
          <w:iCs/>
          <w:sz w:val="24"/>
          <w:szCs w:val="24"/>
        </w:rPr>
      </w:pPr>
    </w:p>
    <w:p w:rsidR="004B5F29" w:rsidRPr="004B5F29" w:rsidRDefault="004B5F29" w:rsidP="004B5F29">
      <w:pPr>
        <w:tabs>
          <w:tab w:val="left" w:pos="540"/>
        </w:tabs>
        <w:spacing w:after="0" w:line="276" w:lineRule="auto"/>
        <w:jc w:val="both"/>
        <w:rPr>
          <w:rFonts w:ascii="Times New Roman" w:hAnsi="Times New Roman" w:cs="Times New Roman"/>
          <w:sz w:val="24"/>
          <w:szCs w:val="24"/>
        </w:rPr>
      </w:pPr>
      <w:r w:rsidRPr="004B5F29">
        <w:rPr>
          <w:rFonts w:ascii="Times New Roman" w:hAnsi="Times New Roman" w:cs="Times New Roman"/>
          <w:sz w:val="24"/>
          <w:szCs w:val="24"/>
        </w:rPr>
        <w:t>Pašvaldībā ir izveidotas īpaša statusa institūcijas, kurām saskaņā ar likumu vai attiecīgās institūcijas nolikumu ir noteikta īpaša kompetence, atšķirīga padotība:</w:t>
      </w:r>
    </w:p>
    <w:p w:rsidR="004B5F29" w:rsidRPr="004B5F29" w:rsidRDefault="004B5F29" w:rsidP="004B5F29">
      <w:pPr>
        <w:numPr>
          <w:ilvl w:val="0"/>
          <w:numId w:val="11"/>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Limbažu novada bāriņtiesa;</w:t>
      </w:r>
    </w:p>
    <w:p w:rsidR="004B5F29" w:rsidRPr="004B5F29" w:rsidRDefault="004B5F29" w:rsidP="004B5F29">
      <w:pPr>
        <w:numPr>
          <w:ilvl w:val="0"/>
          <w:numId w:val="11"/>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Dzimtsarakstu nodaļa.</w:t>
      </w:r>
    </w:p>
    <w:p w:rsidR="004B5F29" w:rsidRPr="004B5F29" w:rsidRDefault="004B5F29" w:rsidP="00F53E6A">
      <w:pPr>
        <w:spacing w:after="0" w:line="276" w:lineRule="auto"/>
        <w:jc w:val="both"/>
        <w:rPr>
          <w:rFonts w:ascii="Times New Roman" w:hAnsi="Times New Roman" w:cs="Times New Roman"/>
          <w:sz w:val="24"/>
          <w:szCs w:val="24"/>
        </w:rPr>
      </w:pPr>
    </w:p>
    <w:p w:rsidR="004B5F29" w:rsidRPr="004B5F29" w:rsidRDefault="004B5F29" w:rsidP="004B5F29">
      <w:pPr>
        <w:spacing w:after="0" w:line="276" w:lineRule="auto"/>
        <w:ind w:firstLine="720"/>
        <w:jc w:val="both"/>
        <w:rPr>
          <w:rFonts w:ascii="Times New Roman" w:hAnsi="Times New Roman" w:cs="Times New Roman"/>
          <w:b/>
          <w:sz w:val="24"/>
          <w:szCs w:val="24"/>
        </w:rPr>
      </w:pPr>
      <w:r w:rsidRPr="004B5F29">
        <w:rPr>
          <w:rFonts w:ascii="Times New Roman" w:hAnsi="Times New Roman" w:cs="Times New Roman"/>
          <w:sz w:val="24"/>
          <w:szCs w:val="24"/>
        </w:rPr>
        <w:t xml:space="preserve">Atsevišķu pašvaldības funkciju pildīšanai dome izveidojusi komisijas, kurās tiek iekļauti domes deputāti, pašvaldības darbinieki un iedzīvotāji. Šo komisiju izveidošanas nepieciešamību nosaka normatīvie akti vai domes lēmumi. </w:t>
      </w:r>
      <w:r w:rsidRPr="004B5F29">
        <w:rPr>
          <w:rFonts w:ascii="Times New Roman" w:hAnsi="Times New Roman" w:cs="Times New Roman"/>
          <w:b/>
          <w:sz w:val="24"/>
          <w:szCs w:val="24"/>
        </w:rPr>
        <w:t>Pašvaldības funkciju pildīšanai dome no deputātiem, administrācijas darbiniekiem un pašvaldības iedzīvotājiem ir izveidojusi šādas pastāvīgās komisijas:</w:t>
      </w:r>
    </w:p>
    <w:p w:rsidR="004B5F29" w:rsidRPr="004B5F29" w:rsidRDefault="004B5F29" w:rsidP="004B5F29">
      <w:pPr>
        <w:numPr>
          <w:ilvl w:val="0"/>
          <w:numId w:val="12"/>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Vēlēšanu komisija;</w:t>
      </w:r>
    </w:p>
    <w:p w:rsidR="004B5F29" w:rsidRPr="004B5F29" w:rsidRDefault="004B5F29" w:rsidP="004B5F29">
      <w:pPr>
        <w:numPr>
          <w:ilvl w:val="0"/>
          <w:numId w:val="12"/>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Administratīvā komisija;</w:t>
      </w:r>
    </w:p>
    <w:p w:rsidR="004B5F29" w:rsidRPr="004B5F29" w:rsidRDefault="004B5F29" w:rsidP="004B5F29">
      <w:pPr>
        <w:numPr>
          <w:ilvl w:val="0"/>
          <w:numId w:val="12"/>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Dzīvojamo māju privatizācijas komisija;</w:t>
      </w:r>
    </w:p>
    <w:p w:rsidR="004B5F29" w:rsidRPr="004B5F29" w:rsidRDefault="004B5F29" w:rsidP="004B5F29">
      <w:pPr>
        <w:numPr>
          <w:ilvl w:val="0"/>
          <w:numId w:val="12"/>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Pašvaldības īpašuma privatizācijas un atsavināšanas komisija;</w:t>
      </w:r>
    </w:p>
    <w:p w:rsidR="004B5F29" w:rsidRPr="004B5F29" w:rsidRDefault="004B5F29" w:rsidP="004B5F29">
      <w:pPr>
        <w:numPr>
          <w:ilvl w:val="0"/>
          <w:numId w:val="12"/>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Iepirkumu komisija;</w:t>
      </w:r>
    </w:p>
    <w:p w:rsidR="004B5F29" w:rsidRPr="004B5F29" w:rsidRDefault="004B5F29" w:rsidP="004B5F29">
      <w:pPr>
        <w:numPr>
          <w:ilvl w:val="0"/>
          <w:numId w:val="12"/>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Deklarētās dzīvesvietas anulēšanas un dzīvokļu jautājumu risināšanas komisija;</w:t>
      </w:r>
    </w:p>
    <w:p w:rsidR="004B5F29" w:rsidRPr="004B5F29" w:rsidRDefault="004B5F29" w:rsidP="004B5F29">
      <w:pPr>
        <w:numPr>
          <w:ilvl w:val="0"/>
          <w:numId w:val="12"/>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Izglītības iestāžu, kas īsteno pirmsskolas izglītības programmas vietu sadales komisija;</w:t>
      </w:r>
    </w:p>
    <w:p w:rsidR="004B5F29" w:rsidRPr="004B5F29" w:rsidRDefault="004B5F29" w:rsidP="004B5F29">
      <w:pPr>
        <w:numPr>
          <w:ilvl w:val="0"/>
          <w:numId w:val="12"/>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Būvju pieņemšanas ekspluatācijā komisija;</w:t>
      </w:r>
    </w:p>
    <w:p w:rsidR="004B5F29" w:rsidRPr="004B5F29" w:rsidRDefault="004B5F29" w:rsidP="004B5F29">
      <w:pPr>
        <w:numPr>
          <w:ilvl w:val="0"/>
          <w:numId w:val="12"/>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Interešu izglītības un pieaugušo neformālās izglītības licencēšanas komisija;</w:t>
      </w:r>
    </w:p>
    <w:p w:rsidR="004B5F29" w:rsidRPr="004B5F29" w:rsidRDefault="004B5F29" w:rsidP="004B5F29">
      <w:pPr>
        <w:numPr>
          <w:ilvl w:val="0"/>
          <w:numId w:val="12"/>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Sociālo jautājumu komisija;</w:t>
      </w:r>
    </w:p>
    <w:p w:rsidR="004B5F29" w:rsidRPr="004B5F29" w:rsidRDefault="004B5F29" w:rsidP="004B5F29">
      <w:pPr>
        <w:numPr>
          <w:ilvl w:val="0"/>
          <w:numId w:val="12"/>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 xml:space="preserve">Interešu izglītības programmu izvērtēšanas un valsts mērķdotācijas sadales komisija; </w:t>
      </w:r>
    </w:p>
    <w:p w:rsidR="004B5F29" w:rsidRPr="004B5F29" w:rsidRDefault="004B5F29" w:rsidP="004B5F29">
      <w:pPr>
        <w:numPr>
          <w:ilvl w:val="0"/>
          <w:numId w:val="12"/>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sz w:val="24"/>
          <w:szCs w:val="24"/>
        </w:rPr>
        <w:t>Limbažu un Salacgrīvas novadu sporta skolas Uzraudzības padome;</w:t>
      </w:r>
    </w:p>
    <w:p w:rsidR="004B5F29" w:rsidRPr="004B5F29" w:rsidRDefault="004B5F29" w:rsidP="004B5F29">
      <w:pPr>
        <w:numPr>
          <w:ilvl w:val="0"/>
          <w:numId w:val="12"/>
        </w:numPr>
        <w:spacing w:after="0" w:line="276" w:lineRule="auto"/>
        <w:ind w:right="113"/>
        <w:contextualSpacing/>
        <w:jc w:val="both"/>
        <w:rPr>
          <w:rFonts w:ascii="Times New Roman" w:eastAsia="Calibri" w:hAnsi="Times New Roman" w:cs="Times New Roman"/>
          <w:sz w:val="24"/>
          <w:szCs w:val="24"/>
        </w:rPr>
      </w:pPr>
      <w:r w:rsidRPr="004B5F29">
        <w:rPr>
          <w:rFonts w:ascii="Times New Roman" w:eastAsia="Calibri" w:hAnsi="Times New Roman" w:cs="Times New Roman"/>
          <w:iCs/>
          <w:sz w:val="24"/>
          <w:szCs w:val="24"/>
        </w:rPr>
        <w:t>Limbažu novada pedagoģiski medicīniskā komisija;</w:t>
      </w:r>
    </w:p>
    <w:p w:rsidR="004B5F29" w:rsidRPr="004B5F29" w:rsidRDefault="004B5F29" w:rsidP="004B5F29">
      <w:pPr>
        <w:numPr>
          <w:ilvl w:val="0"/>
          <w:numId w:val="12"/>
        </w:numPr>
        <w:spacing w:after="0" w:line="276" w:lineRule="auto"/>
        <w:ind w:right="113"/>
        <w:contextualSpacing/>
        <w:jc w:val="both"/>
        <w:rPr>
          <w:rFonts w:ascii="Times New Roman" w:eastAsia="Calibri" w:hAnsi="Times New Roman" w:cs="Times New Roman"/>
          <w:bCs/>
          <w:sz w:val="24"/>
          <w:szCs w:val="24"/>
        </w:rPr>
      </w:pPr>
      <w:r w:rsidRPr="004B5F29">
        <w:rPr>
          <w:rFonts w:ascii="Times New Roman" w:eastAsia="Calibri" w:hAnsi="Times New Roman" w:cs="Times New Roman"/>
          <w:bCs/>
          <w:sz w:val="24"/>
          <w:szCs w:val="24"/>
        </w:rPr>
        <w:t>Limbažu sadarbības teritorijas civilās aizsardzības komisija;</w:t>
      </w:r>
    </w:p>
    <w:p w:rsidR="004B5F29" w:rsidRPr="004B5F29" w:rsidRDefault="004B5F29" w:rsidP="004B5F29">
      <w:pPr>
        <w:numPr>
          <w:ilvl w:val="0"/>
          <w:numId w:val="12"/>
        </w:numPr>
        <w:spacing w:after="0" w:line="276" w:lineRule="auto"/>
        <w:ind w:right="113"/>
        <w:contextualSpacing/>
        <w:jc w:val="both"/>
        <w:rPr>
          <w:rFonts w:ascii="Times New Roman" w:eastAsia="Calibri" w:hAnsi="Times New Roman" w:cs="Times New Roman"/>
          <w:bCs/>
          <w:sz w:val="24"/>
          <w:szCs w:val="24"/>
        </w:rPr>
      </w:pPr>
      <w:r w:rsidRPr="004B5F29">
        <w:rPr>
          <w:rFonts w:ascii="Times New Roman" w:eastAsia="Calibri" w:hAnsi="Times New Roman" w:cs="Times New Roman"/>
          <w:sz w:val="24"/>
          <w:szCs w:val="24"/>
        </w:rPr>
        <w:t>Uzņēmēju</w:t>
      </w:r>
      <w:r w:rsidRPr="004B5F29">
        <w:rPr>
          <w:rFonts w:ascii="Times New Roman" w:eastAsia="Calibri" w:hAnsi="Times New Roman" w:cs="Times New Roman"/>
          <w:bCs/>
          <w:sz w:val="24"/>
          <w:szCs w:val="24"/>
        </w:rPr>
        <w:t xml:space="preserve"> konsultatīvā padome;</w:t>
      </w:r>
    </w:p>
    <w:p w:rsidR="004B5F29" w:rsidRPr="004B5F29" w:rsidRDefault="004B5F29" w:rsidP="004B5F29">
      <w:pPr>
        <w:numPr>
          <w:ilvl w:val="0"/>
          <w:numId w:val="12"/>
        </w:numPr>
        <w:spacing w:after="0" w:line="276" w:lineRule="auto"/>
        <w:ind w:right="113"/>
        <w:contextualSpacing/>
        <w:jc w:val="both"/>
        <w:rPr>
          <w:rFonts w:ascii="Times New Roman" w:eastAsia="Calibri" w:hAnsi="Times New Roman" w:cs="Times New Roman"/>
          <w:bCs/>
          <w:sz w:val="24"/>
          <w:szCs w:val="24"/>
        </w:rPr>
      </w:pPr>
      <w:r w:rsidRPr="004B5F29">
        <w:rPr>
          <w:rFonts w:ascii="Times New Roman" w:eastAsia="Calibri" w:hAnsi="Times New Roman" w:cs="Times New Roman"/>
          <w:bCs/>
          <w:sz w:val="24"/>
          <w:szCs w:val="24"/>
        </w:rPr>
        <w:t>Limbažu novada Jauniešu dome;</w:t>
      </w:r>
    </w:p>
    <w:p w:rsidR="004B5F29" w:rsidRPr="004B5F29" w:rsidRDefault="004B5F29" w:rsidP="004B5F29">
      <w:pPr>
        <w:numPr>
          <w:ilvl w:val="0"/>
          <w:numId w:val="12"/>
        </w:numPr>
        <w:spacing w:after="0" w:line="276" w:lineRule="auto"/>
        <w:ind w:right="113"/>
        <w:contextualSpacing/>
        <w:jc w:val="both"/>
        <w:rPr>
          <w:rFonts w:ascii="Times New Roman" w:eastAsia="Calibri" w:hAnsi="Times New Roman" w:cs="Times New Roman"/>
          <w:bCs/>
          <w:sz w:val="24"/>
          <w:szCs w:val="24"/>
        </w:rPr>
      </w:pPr>
      <w:r w:rsidRPr="004B5F29">
        <w:rPr>
          <w:rFonts w:ascii="Times New Roman" w:eastAsia="Calibri" w:hAnsi="Times New Roman" w:cs="Times New Roman"/>
          <w:bCs/>
          <w:sz w:val="24"/>
          <w:szCs w:val="24"/>
        </w:rPr>
        <w:t>Limbažu novada Limbažu pilsētas iedzīvotāju padome;</w:t>
      </w:r>
    </w:p>
    <w:p w:rsidR="004B5F29" w:rsidRPr="004B5F29" w:rsidRDefault="004B5F29" w:rsidP="004B5F29">
      <w:pPr>
        <w:numPr>
          <w:ilvl w:val="0"/>
          <w:numId w:val="12"/>
        </w:numPr>
        <w:spacing w:after="0" w:line="276" w:lineRule="auto"/>
        <w:ind w:right="113"/>
        <w:contextualSpacing/>
        <w:jc w:val="both"/>
        <w:rPr>
          <w:rFonts w:ascii="Times New Roman" w:eastAsia="Calibri" w:hAnsi="Times New Roman" w:cs="Times New Roman"/>
          <w:bCs/>
          <w:sz w:val="24"/>
          <w:szCs w:val="24"/>
        </w:rPr>
      </w:pPr>
      <w:r w:rsidRPr="004B5F29">
        <w:rPr>
          <w:rFonts w:ascii="Times New Roman" w:eastAsia="Calibri" w:hAnsi="Times New Roman" w:cs="Times New Roman"/>
          <w:bCs/>
          <w:sz w:val="24"/>
          <w:szCs w:val="24"/>
        </w:rPr>
        <w:t>Limbažu novada Katvaru pagasta iedzīvotāju padome;</w:t>
      </w:r>
    </w:p>
    <w:p w:rsidR="004B5F29" w:rsidRPr="004B5F29" w:rsidRDefault="004B5F29" w:rsidP="004B5F29">
      <w:pPr>
        <w:numPr>
          <w:ilvl w:val="0"/>
          <w:numId w:val="12"/>
        </w:numPr>
        <w:spacing w:after="0" w:line="276" w:lineRule="auto"/>
        <w:ind w:right="113"/>
        <w:contextualSpacing/>
        <w:jc w:val="both"/>
        <w:rPr>
          <w:rFonts w:ascii="Times New Roman" w:eastAsia="Calibri" w:hAnsi="Times New Roman" w:cs="Times New Roman"/>
          <w:bCs/>
          <w:sz w:val="24"/>
          <w:szCs w:val="24"/>
        </w:rPr>
      </w:pPr>
      <w:r w:rsidRPr="004B5F29">
        <w:rPr>
          <w:rFonts w:ascii="Times New Roman" w:eastAsia="Calibri" w:hAnsi="Times New Roman" w:cs="Times New Roman"/>
          <w:bCs/>
          <w:sz w:val="24"/>
          <w:szCs w:val="24"/>
        </w:rPr>
        <w:t>Limbažu novada Viļķenes pagasta iedzīvotāju padome;</w:t>
      </w:r>
    </w:p>
    <w:p w:rsidR="004B5F29" w:rsidRPr="004B5F29" w:rsidRDefault="004B5F29" w:rsidP="004B5F29">
      <w:pPr>
        <w:numPr>
          <w:ilvl w:val="0"/>
          <w:numId w:val="12"/>
        </w:numPr>
        <w:spacing w:after="0" w:line="276" w:lineRule="auto"/>
        <w:ind w:right="113"/>
        <w:contextualSpacing/>
        <w:jc w:val="both"/>
        <w:rPr>
          <w:rFonts w:ascii="Times New Roman" w:eastAsia="Calibri" w:hAnsi="Times New Roman" w:cs="Times New Roman"/>
          <w:bCs/>
          <w:sz w:val="24"/>
          <w:szCs w:val="24"/>
        </w:rPr>
      </w:pPr>
      <w:r w:rsidRPr="004B5F29">
        <w:rPr>
          <w:rFonts w:ascii="Times New Roman" w:eastAsia="Calibri" w:hAnsi="Times New Roman" w:cs="Times New Roman"/>
          <w:bCs/>
          <w:sz w:val="24"/>
          <w:szCs w:val="24"/>
        </w:rPr>
        <w:t>Limbažu novada Vidrižu pagasta iedzīvotāju padome;</w:t>
      </w:r>
    </w:p>
    <w:p w:rsidR="004B5F29" w:rsidRPr="004B5F29" w:rsidRDefault="004B5F29" w:rsidP="004B5F29">
      <w:pPr>
        <w:numPr>
          <w:ilvl w:val="0"/>
          <w:numId w:val="12"/>
        </w:numPr>
        <w:spacing w:after="0" w:line="276" w:lineRule="auto"/>
        <w:ind w:right="113"/>
        <w:contextualSpacing/>
        <w:jc w:val="both"/>
        <w:rPr>
          <w:rFonts w:ascii="Times New Roman" w:eastAsia="Calibri" w:hAnsi="Times New Roman" w:cs="Times New Roman"/>
          <w:bCs/>
          <w:sz w:val="24"/>
          <w:szCs w:val="24"/>
        </w:rPr>
      </w:pPr>
      <w:r w:rsidRPr="004B5F29">
        <w:rPr>
          <w:rFonts w:ascii="Times New Roman" w:eastAsia="Calibri" w:hAnsi="Times New Roman" w:cs="Times New Roman"/>
          <w:bCs/>
          <w:sz w:val="24"/>
          <w:szCs w:val="24"/>
        </w:rPr>
        <w:t>Limbažu novada Pāles pagasta iedzīvotāju padome;</w:t>
      </w:r>
    </w:p>
    <w:p w:rsidR="004B5F29" w:rsidRPr="004B5F29" w:rsidRDefault="004B5F29" w:rsidP="004B5F29">
      <w:pPr>
        <w:numPr>
          <w:ilvl w:val="0"/>
          <w:numId w:val="12"/>
        </w:numPr>
        <w:spacing w:after="0" w:line="276" w:lineRule="auto"/>
        <w:ind w:right="113"/>
        <w:contextualSpacing/>
        <w:jc w:val="both"/>
        <w:rPr>
          <w:rFonts w:ascii="Times New Roman" w:eastAsia="Calibri" w:hAnsi="Times New Roman" w:cs="Times New Roman"/>
          <w:bCs/>
          <w:sz w:val="24"/>
          <w:szCs w:val="24"/>
        </w:rPr>
      </w:pPr>
      <w:r w:rsidRPr="004B5F29">
        <w:rPr>
          <w:rFonts w:ascii="Times New Roman" w:eastAsia="Calibri" w:hAnsi="Times New Roman" w:cs="Times New Roman"/>
          <w:bCs/>
          <w:sz w:val="24"/>
          <w:szCs w:val="24"/>
        </w:rPr>
        <w:t>Limbažu novada Limbažu pagasta iedzīvotāju padome;</w:t>
      </w:r>
    </w:p>
    <w:p w:rsidR="004B5F29" w:rsidRPr="004B5F29" w:rsidRDefault="004B5F29" w:rsidP="004B5F29">
      <w:pPr>
        <w:numPr>
          <w:ilvl w:val="0"/>
          <w:numId w:val="12"/>
        </w:numPr>
        <w:spacing w:after="0" w:line="276" w:lineRule="auto"/>
        <w:ind w:right="113"/>
        <w:contextualSpacing/>
        <w:jc w:val="both"/>
        <w:rPr>
          <w:rFonts w:ascii="Times New Roman" w:eastAsia="Calibri" w:hAnsi="Times New Roman" w:cs="Times New Roman"/>
          <w:bCs/>
          <w:sz w:val="24"/>
          <w:szCs w:val="24"/>
        </w:rPr>
      </w:pPr>
      <w:r w:rsidRPr="004B5F29">
        <w:rPr>
          <w:rFonts w:ascii="Times New Roman" w:eastAsia="Calibri" w:hAnsi="Times New Roman" w:cs="Times New Roman"/>
          <w:bCs/>
          <w:sz w:val="24"/>
          <w:szCs w:val="24"/>
        </w:rPr>
        <w:t>Limbažu novada Skultes pagasta iedzīvotāju padome;</w:t>
      </w:r>
    </w:p>
    <w:p w:rsidR="004B5F29" w:rsidRPr="004B5F29" w:rsidRDefault="004B5F29" w:rsidP="004B5F29">
      <w:pPr>
        <w:numPr>
          <w:ilvl w:val="0"/>
          <w:numId w:val="12"/>
        </w:numPr>
        <w:spacing w:after="0" w:line="276" w:lineRule="auto"/>
        <w:ind w:right="113"/>
        <w:contextualSpacing/>
        <w:jc w:val="both"/>
        <w:rPr>
          <w:rFonts w:ascii="Times New Roman" w:eastAsia="Calibri" w:hAnsi="Times New Roman" w:cs="Times New Roman"/>
          <w:bCs/>
          <w:sz w:val="24"/>
          <w:szCs w:val="24"/>
        </w:rPr>
      </w:pPr>
      <w:r w:rsidRPr="004B5F29">
        <w:rPr>
          <w:rFonts w:ascii="Times New Roman" w:eastAsia="Calibri" w:hAnsi="Times New Roman" w:cs="Times New Roman"/>
          <w:bCs/>
          <w:sz w:val="24"/>
          <w:szCs w:val="24"/>
        </w:rPr>
        <w:t>Limbažu novada Umurgas pagasta iedzīvotāju padome;</w:t>
      </w:r>
    </w:p>
    <w:p w:rsidR="004B5F29" w:rsidRPr="004B5F29" w:rsidRDefault="004B5F29" w:rsidP="004B5F29">
      <w:pPr>
        <w:numPr>
          <w:ilvl w:val="0"/>
          <w:numId w:val="12"/>
        </w:numPr>
        <w:spacing w:after="0" w:line="276" w:lineRule="auto"/>
        <w:ind w:right="113"/>
        <w:contextualSpacing/>
        <w:jc w:val="both"/>
        <w:rPr>
          <w:rFonts w:ascii="Times New Roman" w:eastAsia="Calibri" w:hAnsi="Times New Roman" w:cs="Times New Roman"/>
          <w:bCs/>
          <w:sz w:val="24"/>
          <w:szCs w:val="24"/>
        </w:rPr>
      </w:pPr>
      <w:r w:rsidRPr="004B5F29">
        <w:rPr>
          <w:rFonts w:ascii="Times New Roman" w:eastAsia="Calibri" w:hAnsi="Times New Roman" w:cs="Times New Roman"/>
          <w:sz w:val="24"/>
          <w:szCs w:val="24"/>
        </w:rPr>
        <w:t>Amatpersonu un darbinieku amata kandidātu vērtēšanas komisija;</w:t>
      </w:r>
    </w:p>
    <w:p w:rsidR="004B5F29" w:rsidRPr="004B5F29" w:rsidRDefault="004B5F29" w:rsidP="004B5F29">
      <w:pPr>
        <w:numPr>
          <w:ilvl w:val="0"/>
          <w:numId w:val="12"/>
        </w:numPr>
        <w:spacing w:after="0" w:line="276" w:lineRule="auto"/>
        <w:ind w:right="113"/>
        <w:contextualSpacing/>
        <w:jc w:val="both"/>
        <w:rPr>
          <w:rFonts w:ascii="Times New Roman" w:eastAsia="Calibri" w:hAnsi="Times New Roman" w:cs="Times New Roman"/>
          <w:bCs/>
          <w:sz w:val="24"/>
          <w:szCs w:val="24"/>
        </w:rPr>
      </w:pPr>
      <w:r w:rsidRPr="004B5F29">
        <w:rPr>
          <w:rFonts w:ascii="Times New Roman" w:eastAsia="Calibri" w:hAnsi="Times New Roman" w:cs="Times New Roman"/>
          <w:bCs/>
          <w:sz w:val="24"/>
          <w:szCs w:val="24"/>
          <w:lang w:eastAsia="x-none" w:bidi="lo-LA"/>
        </w:rPr>
        <w:t>Jaunatnes lietu konsultatīvā komisija;</w:t>
      </w:r>
    </w:p>
    <w:p w:rsidR="004B5F29" w:rsidRPr="004B5F29" w:rsidRDefault="004B5F29" w:rsidP="004B5F29">
      <w:pPr>
        <w:numPr>
          <w:ilvl w:val="0"/>
          <w:numId w:val="12"/>
        </w:numPr>
        <w:spacing w:after="0" w:line="276" w:lineRule="auto"/>
        <w:ind w:right="113"/>
        <w:contextualSpacing/>
        <w:jc w:val="both"/>
        <w:rPr>
          <w:rFonts w:ascii="Times New Roman" w:eastAsia="Calibri" w:hAnsi="Times New Roman" w:cs="Times New Roman"/>
          <w:bCs/>
          <w:sz w:val="24"/>
          <w:szCs w:val="24"/>
        </w:rPr>
      </w:pPr>
      <w:r w:rsidRPr="004B5F29">
        <w:rPr>
          <w:rFonts w:ascii="Times New Roman" w:eastAsia="Calibri" w:hAnsi="Times New Roman" w:cs="Times New Roman"/>
          <w:sz w:val="24"/>
          <w:szCs w:val="24"/>
        </w:rPr>
        <w:t>Vērtēšanas komisijas Limbažu novada „Augstu sasniegumu sporta programmas” finansējuma sadalei;</w:t>
      </w:r>
    </w:p>
    <w:p w:rsidR="004B5F29" w:rsidRPr="004B5F29" w:rsidRDefault="004B5F29" w:rsidP="004B5F29">
      <w:pPr>
        <w:numPr>
          <w:ilvl w:val="0"/>
          <w:numId w:val="12"/>
        </w:numPr>
        <w:spacing w:after="0" w:line="276" w:lineRule="auto"/>
        <w:ind w:right="113"/>
        <w:contextualSpacing/>
        <w:jc w:val="both"/>
        <w:rPr>
          <w:rFonts w:ascii="Times New Roman" w:eastAsia="Calibri" w:hAnsi="Times New Roman" w:cs="Times New Roman"/>
          <w:bCs/>
          <w:sz w:val="24"/>
          <w:szCs w:val="24"/>
        </w:rPr>
      </w:pPr>
      <w:r w:rsidRPr="004B5F29">
        <w:rPr>
          <w:rFonts w:ascii="Times New Roman" w:eastAsia="Calibri" w:hAnsi="Times New Roman" w:cs="Times New Roman"/>
          <w:sz w:val="24"/>
          <w:szCs w:val="24"/>
        </w:rPr>
        <w:t>Limbažu novada dzīvokļu apsekošanas komisija;</w:t>
      </w:r>
    </w:p>
    <w:p w:rsidR="004B5F29" w:rsidRPr="004B5F29" w:rsidRDefault="004B5F29" w:rsidP="004B5F29">
      <w:pPr>
        <w:numPr>
          <w:ilvl w:val="0"/>
          <w:numId w:val="12"/>
        </w:numPr>
        <w:spacing w:after="0" w:line="276" w:lineRule="auto"/>
        <w:ind w:right="113"/>
        <w:contextualSpacing/>
        <w:jc w:val="both"/>
        <w:rPr>
          <w:rFonts w:ascii="Times New Roman" w:eastAsia="Calibri" w:hAnsi="Times New Roman" w:cs="Times New Roman"/>
          <w:bCs/>
          <w:sz w:val="24"/>
          <w:szCs w:val="24"/>
        </w:rPr>
      </w:pPr>
      <w:r w:rsidRPr="004B5F29">
        <w:rPr>
          <w:rFonts w:ascii="Times New Roman" w:eastAsia="Calibri" w:hAnsi="Times New Roman" w:cs="Times New Roman"/>
          <w:sz w:val="24"/>
          <w:szCs w:val="24"/>
        </w:rPr>
        <w:t>Rūpnieciskās zvejas tiesību nomas izsoles komisija;</w:t>
      </w:r>
    </w:p>
    <w:p w:rsidR="004B5F29" w:rsidRPr="004B5F29" w:rsidRDefault="004B5F29" w:rsidP="004B5F29">
      <w:pPr>
        <w:numPr>
          <w:ilvl w:val="0"/>
          <w:numId w:val="12"/>
        </w:numPr>
        <w:spacing w:after="0" w:line="276" w:lineRule="auto"/>
        <w:ind w:right="113"/>
        <w:contextualSpacing/>
        <w:jc w:val="both"/>
        <w:rPr>
          <w:rFonts w:ascii="Times New Roman" w:eastAsia="Calibri" w:hAnsi="Times New Roman" w:cs="Times New Roman"/>
          <w:bCs/>
          <w:sz w:val="24"/>
          <w:szCs w:val="24"/>
        </w:rPr>
      </w:pPr>
      <w:r w:rsidRPr="004B5F29">
        <w:rPr>
          <w:rFonts w:ascii="Times New Roman" w:eastAsia="Calibri" w:hAnsi="Times New Roman" w:cs="Times New Roman"/>
          <w:sz w:val="24"/>
          <w:szCs w:val="24"/>
        </w:rPr>
        <w:lastRenderedPageBreak/>
        <w:t>Limbažu novada amatiermākslas kolektīvu projektu vērtēšanas komisija;</w:t>
      </w:r>
    </w:p>
    <w:p w:rsidR="004B5F29" w:rsidRPr="004B5F29" w:rsidRDefault="004B5F29" w:rsidP="004B5F29">
      <w:pPr>
        <w:numPr>
          <w:ilvl w:val="0"/>
          <w:numId w:val="12"/>
        </w:numPr>
        <w:spacing w:after="0" w:line="276" w:lineRule="auto"/>
        <w:ind w:right="113"/>
        <w:contextualSpacing/>
        <w:jc w:val="both"/>
        <w:rPr>
          <w:rFonts w:ascii="Times New Roman" w:eastAsia="Calibri" w:hAnsi="Times New Roman" w:cs="Times New Roman"/>
          <w:bCs/>
          <w:sz w:val="24"/>
          <w:szCs w:val="24"/>
        </w:rPr>
      </w:pPr>
      <w:r w:rsidRPr="004B5F29">
        <w:rPr>
          <w:rFonts w:ascii="Times New Roman" w:eastAsia="Calibri" w:hAnsi="Times New Roman" w:cs="Times New Roman"/>
          <w:sz w:val="24"/>
          <w:szCs w:val="24"/>
        </w:rPr>
        <w:t>Apbalvojumu komisija;</w:t>
      </w:r>
    </w:p>
    <w:p w:rsidR="004B5F29" w:rsidRPr="004B5F29" w:rsidRDefault="004B5F29" w:rsidP="004B5F29">
      <w:pPr>
        <w:numPr>
          <w:ilvl w:val="0"/>
          <w:numId w:val="12"/>
        </w:numPr>
        <w:spacing w:after="0" w:line="276" w:lineRule="auto"/>
        <w:ind w:right="113"/>
        <w:contextualSpacing/>
        <w:jc w:val="both"/>
        <w:rPr>
          <w:rFonts w:ascii="Times New Roman" w:eastAsia="Calibri" w:hAnsi="Times New Roman" w:cs="Times New Roman"/>
          <w:bCs/>
          <w:sz w:val="24"/>
          <w:szCs w:val="24"/>
        </w:rPr>
      </w:pPr>
      <w:r w:rsidRPr="004B5F29">
        <w:rPr>
          <w:rFonts w:ascii="Times New Roman" w:eastAsia="Calibri" w:hAnsi="Times New Roman" w:cs="Times New Roman"/>
          <w:sz w:val="24"/>
          <w:szCs w:val="24"/>
        </w:rPr>
        <w:t>Sabiedrības vajadzībām atsavināmo nekustamo īpašumu atlīdzības noteikšanas</w:t>
      </w:r>
      <w:r w:rsidRPr="004B5F29">
        <w:rPr>
          <w:rFonts w:ascii="Times New Roman" w:eastAsia="Calibri" w:hAnsi="Times New Roman" w:cs="Times New Roman"/>
          <w:bCs/>
          <w:sz w:val="24"/>
          <w:szCs w:val="24"/>
        </w:rPr>
        <w:t xml:space="preserve"> komisija;</w:t>
      </w:r>
    </w:p>
    <w:p w:rsidR="004B5F29" w:rsidRPr="004B5F29" w:rsidRDefault="004B5F29" w:rsidP="004B5F29">
      <w:pPr>
        <w:numPr>
          <w:ilvl w:val="0"/>
          <w:numId w:val="12"/>
        </w:numPr>
        <w:spacing w:after="0" w:line="276" w:lineRule="auto"/>
        <w:ind w:right="113"/>
        <w:contextualSpacing/>
        <w:jc w:val="both"/>
        <w:rPr>
          <w:rFonts w:ascii="Times New Roman" w:eastAsia="Calibri" w:hAnsi="Times New Roman" w:cs="Times New Roman"/>
          <w:bCs/>
          <w:sz w:val="24"/>
          <w:szCs w:val="24"/>
        </w:rPr>
      </w:pPr>
      <w:r w:rsidRPr="004B5F29">
        <w:rPr>
          <w:rFonts w:ascii="Times New Roman" w:eastAsia="Calibri" w:hAnsi="Times New Roman" w:cs="Times New Roman"/>
          <w:sz w:val="24"/>
          <w:szCs w:val="24"/>
        </w:rPr>
        <w:t>Ētikas komisija</w:t>
      </w:r>
      <w:r w:rsidRPr="004B5F29">
        <w:rPr>
          <w:rFonts w:ascii="Times New Roman" w:eastAsia="Calibri" w:hAnsi="Times New Roman" w:cs="Times New Roman"/>
          <w:bCs/>
          <w:sz w:val="24"/>
          <w:szCs w:val="24"/>
          <w:lang w:eastAsia="x-none" w:bidi="lo-LA"/>
        </w:rPr>
        <w:t>;</w:t>
      </w:r>
    </w:p>
    <w:p w:rsidR="004B5F29" w:rsidRPr="004B5F29" w:rsidRDefault="004B5F29" w:rsidP="004B5F29">
      <w:pPr>
        <w:numPr>
          <w:ilvl w:val="0"/>
          <w:numId w:val="12"/>
        </w:numPr>
        <w:spacing w:after="0" w:line="276" w:lineRule="auto"/>
        <w:ind w:right="113"/>
        <w:contextualSpacing/>
        <w:jc w:val="both"/>
        <w:rPr>
          <w:rFonts w:ascii="Times New Roman" w:eastAsia="Calibri" w:hAnsi="Times New Roman" w:cs="Times New Roman"/>
          <w:bCs/>
          <w:sz w:val="24"/>
          <w:szCs w:val="24"/>
        </w:rPr>
      </w:pPr>
      <w:r w:rsidRPr="004B5F29">
        <w:rPr>
          <w:rFonts w:ascii="Times New Roman" w:eastAsia="Calibri" w:hAnsi="Times New Roman" w:cs="Times New Roman"/>
          <w:sz w:val="24"/>
          <w:szCs w:val="24"/>
        </w:rPr>
        <w:t>Limbažu novada medību koordinācijas komisija;</w:t>
      </w:r>
    </w:p>
    <w:p w:rsidR="004B5F29" w:rsidRPr="004B5F29" w:rsidRDefault="004B5F29" w:rsidP="004B5F29">
      <w:pPr>
        <w:numPr>
          <w:ilvl w:val="0"/>
          <w:numId w:val="12"/>
        </w:numPr>
        <w:spacing w:after="0" w:line="276" w:lineRule="auto"/>
        <w:ind w:right="113"/>
        <w:contextualSpacing/>
        <w:jc w:val="both"/>
        <w:rPr>
          <w:rFonts w:ascii="Times New Roman" w:eastAsia="Calibri" w:hAnsi="Times New Roman" w:cs="Times New Roman"/>
          <w:bCs/>
          <w:sz w:val="24"/>
          <w:szCs w:val="24"/>
        </w:rPr>
      </w:pPr>
      <w:r w:rsidRPr="004B5F29">
        <w:rPr>
          <w:rFonts w:ascii="Times New Roman" w:eastAsia="Calibri" w:hAnsi="Times New Roman" w:cs="Times New Roman"/>
          <w:bCs/>
          <w:sz w:val="24"/>
          <w:szCs w:val="24"/>
        </w:rPr>
        <w:t>Darījumu ar lauksaimniecības zemi izvērtēšanas komisija</w:t>
      </w:r>
      <w:r w:rsidRPr="004B5F29">
        <w:rPr>
          <w:rFonts w:ascii="Times New Roman" w:eastAsia="Calibri" w:hAnsi="Times New Roman" w:cs="Times New Roman"/>
          <w:sz w:val="24"/>
          <w:szCs w:val="24"/>
        </w:rPr>
        <w:t>.</w:t>
      </w:r>
    </w:p>
    <w:p w:rsidR="004B5F29" w:rsidRPr="004B5F29" w:rsidRDefault="004B5F29" w:rsidP="004B5F29">
      <w:pPr>
        <w:tabs>
          <w:tab w:val="left" w:pos="1620"/>
        </w:tabs>
        <w:spacing w:after="0" w:line="276" w:lineRule="auto"/>
        <w:rPr>
          <w:rFonts w:ascii="Times New Roman" w:hAnsi="Times New Roman" w:cs="Times New Roman"/>
          <w:b/>
          <w:sz w:val="24"/>
          <w:szCs w:val="24"/>
        </w:rPr>
      </w:pPr>
    </w:p>
    <w:p w:rsidR="004B5F29" w:rsidRPr="004B5F29" w:rsidRDefault="00FB7901" w:rsidP="004B5F29">
      <w:pPr>
        <w:tabs>
          <w:tab w:val="left" w:pos="1620"/>
        </w:tabs>
        <w:spacing w:after="0" w:line="276" w:lineRule="auto"/>
        <w:rPr>
          <w:rFonts w:ascii="Times New Roman" w:hAnsi="Times New Roman" w:cs="Times New Roman"/>
          <w:b/>
          <w:sz w:val="24"/>
          <w:szCs w:val="24"/>
        </w:rPr>
      </w:pPr>
      <w:r>
        <w:rPr>
          <w:rFonts w:ascii="Times New Roman" w:hAnsi="Times New Roman" w:cs="Times New Roman"/>
          <w:b/>
          <w:sz w:val="24"/>
          <w:szCs w:val="24"/>
        </w:rPr>
        <w:t xml:space="preserve">1.3. </w:t>
      </w:r>
      <w:r w:rsidR="00F82C52">
        <w:rPr>
          <w:rFonts w:ascii="Times New Roman" w:hAnsi="Times New Roman" w:cs="Times New Roman"/>
          <w:b/>
          <w:sz w:val="24"/>
          <w:szCs w:val="24"/>
        </w:rPr>
        <w:t>P</w:t>
      </w:r>
      <w:r w:rsidR="00F82C52" w:rsidRPr="004B5F29">
        <w:rPr>
          <w:rFonts w:ascii="Times New Roman" w:hAnsi="Times New Roman" w:cs="Times New Roman"/>
          <w:b/>
          <w:sz w:val="24"/>
          <w:szCs w:val="24"/>
        </w:rPr>
        <w:t>ersonāls</w:t>
      </w:r>
    </w:p>
    <w:p w:rsidR="004B5F29" w:rsidRPr="0076193D" w:rsidRDefault="004B5F29" w:rsidP="00FB7901">
      <w:pPr>
        <w:spacing w:after="0"/>
        <w:ind w:firstLine="720"/>
        <w:jc w:val="both"/>
        <w:rPr>
          <w:rFonts w:ascii="Times New Roman" w:hAnsi="Times New Roman" w:cs="Times New Roman"/>
          <w:sz w:val="24"/>
          <w:szCs w:val="24"/>
        </w:rPr>
      </w:pPr>
      <w:r w:rsidRPr="0076193D">
        <w:rPr>
          <w:rFonts w:ascii="Times New Roman" w:hAnsi="Times New Roman" w:cs="Times New Roman"/>
          <w:sz w:val="24"/>
          <w:szCs w:val="24"/>
        </w:rPr>
        <w:t>2020. gadā Limbažu novada pašvaldības administrācijā strādā</w:t>
      </w:r>
      <w:r w:rsidR="0076193D" w:rsidRPr="0076193D">
        <w:rPr>
          <w:rFonts w:ascii="Times New Roman" w:hAnsi="Times New Roman" w:cs="Times New Roman"/>
          <w:sz w:val="24"/>
          <w:szCs w:val="24"/>
        </w:rPr>
        <w:t>ja</w:t>
      </w:r>
      <w:r w:rsidRPr="0076193D">
        <w:rPr>
          <w:rFonts w:ascii="Times New Roman" w:hAnsi="Times New Roman" w:cs="Times New Roman"/>
          <w:sz w:val="24"/>
          <w:szCs w:val="24"/>
        </w:rPr>
        <w:t xml:space="preserve"> 228 darbinieki. </w:t>
      </w:r>
    </w:p>
    <w:p w:rsidR="004B5F29" w:rsidRPr="0076193D" w:rsidRDefault="004B5F29" w:rsidP="00FB7901">
      <w:pPr>
        <w:spacing w:after="0"/>
        <w:ind w:firstLine="720"/>
        <w:jc w:val="both"/>
        <w:rPr>
          <w:rFonts w:ascii="Times New Roman" w:hAnsi="Times New Roman" w:cs="Times New Roman"/>
          <w:sz w:val="24"/>
          <w:szCs w:val="24"/>
        </w:rPr>
      </w:pPr>
      <w:r w:rsidRPr="0076193D">
        <w:rPr>
          <w:rFonts w:ascii="Times New Roman" w:hAnsi="Times New Roman" w:cs="Times New Roman"/>
          <w:sz w:val="24"/>
          <w:szCs w:val="24"/>
        </w:rPr>
        <w:t>Administrācijas vadībā un nodaļās kopā strādā 101 darbinieks, pašvaldības struktūrvienībās - 7 (septiņās) pagastu pārvaldēs nodarbināti 89 darbinieki, kā arī 38 iestāžu vadītāji/direktori.</w:t>
      </w:r>
    </w:p>
    <w:p w:rsidR="004B5F29" w:rsidRPr="0076193D" w:rsidRDefault="004B5F29" w:rsidP="00FB7901">
      <w:pPr>
        <w:spacing w:after="0"/>
        <w:ind w:firstLine="720"/>
        <w:jc w:val="both"/>
        <w:rPr>
          <w:rFonts w:ascii="Times New Roman" w:hAnsi="Times New Roman" w:cs="Times New Roman"/>
          <w:sz w:val="24"/>
          <w:szCs w:val="24"/>
        </w:rPr>
      </w:pPr>
      <w:r w:rsidRPr="0076193D">
        <w:rPr>
          <w:rFonts w:ascii="Times New Roman" w:hAnsi="Times New Roman" w:cs="Times New Roman"/>
          <w:sz w:val="24"/>
          <w:szCs w:val="24"/>
        </w:rPr>
        <w:t>Sadalījumā pa dzimumiem – 137 jeb 60,09% sievietes, vīrieši 91 jeb 39,91%.</w:t>
      </w:r>
    </w:p>
    <w:p w:rsidR="004B5F29" w:rsidRPr="0076193D" w:rsidRDefault="004B5F29" w:rsidP="00FB7901">
      <w:pPr>
        <w:spacing w:after="0"/>
        <w:ind w:firstLine="720"/>
        <w:jc w:val="both"/>
        <w:rPr>
          <w:rFonts w:ascii="Times New Roman" w:hAnsi="Times New Roman" w:cs="Times New Roman"/>
          <w:sz w:val="24"/>
          <w:szCs w:val="24"/>
        </w:rPr>
      </w:pPr>
      <w:r w:rsidRPr="0076193D">
        <w:rPr>
          <w:rFonts w:ascii="Times New Roman" w:hAnsi="Times New Roman" w:cs="Times New Roman"/>
          <w:sz w:val="24"/>
          <w:szCs w:val="24"/>
        </w:rPr>
        <w:t>Sadalījumā pa vecumiem – līdz 25 gadiem 3 jeb 1,32% darbinieki,  no 26 - 45 gadiem 70 jeb 30,70% darbinieki, no 46 – 62 gadiem 115 jeb 50,44% darbinieki, no 62 gadiem 40 jeb 17,54% darbinieki.</w:t>
      </w:r>
    </w:p>
    <w:p w:rsidR="004B5F29" w:rsidRPr="0076193D" w:rsidRDefault="004B5F29" w:rsidP="00FB7901">
      <w:pPr>
        <w:spacing w:after="0"/>
        <w:ind w:firstLine="720"/>
        <w:jc w:val="both"/>
        <w:rPr>
          <w:rFonts w:ascii="Times New Roman" w:hAnsi="Times New Roman" w:cs="Times New Roman"/>
          <w:sz w:val="24"/>
          <w:szCs w:val="24"/>
        </w:rPr>
      </w:pPr>
      <w:r w:rsidRPr="0076193D">
        <w:rPr>
          <w:rFonts w:ascii="Times New Roman" w:hAnsi="Times New Roman" w:cs="Times New Roman"/>
          <w:sz w:val="24"/>
          <w:szCs w:val="24"/>
        </w:rPr>
        <w:t xml:space="preserve">120 jeb 52,63% darbiniekiem ir augstākā izglītība - </w:t>
      </w:r>
      <w:r w:rsidRPr="0076193D">
        <w:rPr>
          <w:rFonts w:ascii="Times New Roman" w:hAnsi="Times New Roman" w:cs="Times New Roman"/>
          <w:bCs/>
          <w:sz w:val="24"/>
          <w:szCs w:val="24"/>
        </w:rPr>
        <w:t>31</w:t>
      </w:r>
      <w:r w:rsidRPr="0076193D">
        <w:rPr>
          <w:rFonts w:ascii="Times New Roman" w:hAnsi="Times New Roman" w:cs="Times New Roman"/>
          <w:sz w:val="24"/>
          <w:szCs w:val="24"/>
        </w:rPr>
        <w:t xml:space="preserve"> jeb 13,60% darbiniekiem augstākā izglītība (1. līmeņa), 56 jeb 24,56% darbiniekiem augstākā izglītība (bakalaurs), 32 jeb 14,04% darbiniekiem (maģistrs), 1 jeb 0,44% darbiniekiem (doktora grāds), 46 jeb 20,18% darbiniekiem (vispārējā vidējā izglītība), 47 jeb 20,61% darbiniekiem (vidējā speciālā izglītība), 15 jeb 6,58% darbiniekiem (pamatizglītība).</w:t>
      </w:r>
    </w:p>
    <w:p w:rsidR="004B5F29" w:rsidRPr="0076193D" w:rsidRDefault="004B5F29" w:rsidP="00FB7901">
      <w:pPr>
        <w:spacing w:after="0"/>
        <w:ind w:firstLine="720"/>
        <w:jc w:val="both"/>
        <w:rPr>
          <w:rFonts w:ascii="Times New Roman" w:hAnsi="Times New Roman" w:cs="Times New Roman"/>
          <w:sz w:val="24"/>
          <w:szCs w:val="24"/>
        </w:rPr>
      </w:pPr>
      <w:r w:rsidRPr="0076193D">
        <w:rPr>
          <w:rFonts w:ascii="Times New Roman" w:hAnsi="Times New Roman" w:cs="Times New Roman"/>
          <w:sz w:val="24"/>
          <w:szCs w:val="24"/>
        </w:rPr>
        <w:t xml:space="preserve">2020. gadā </w:t>
      </w:r>
      <w:r w:rsidRPr="0076193D">
        <w:rPr>
          <w:rFonts w:ascii="Times New Roman" w:hAnsi="Times New Roman" w:cs="Times New Roman"/>
          <w:bCs/>
          <w:sz w:val="24"/>
          <w:szCs w:val="24"/>
        </w:rPr>
        <w:t>87</w:t>
      </w:r>
      <w:r w:rsidRPr="0076193D">
        <w:rPr>
          <w:rFonts w:ascii="Times New Roman" w:hAnsi="Times New Roman" w:cs="Times New Roman"/>
          <w:sz w:val="24"/>
          <w:szCs w:val="24"/>
        </w:rPr>
        <w:t xml:space="preserve"> darbinieki nosūtīti pašvaldības darbinieku profesionālo zināšanu un izglītības līmeņa paaugstināšanai uz semināriem, kursiem un konferencēm.</w:t>
      </w:r>
    </w:p>
    <w:p w:rsidR="004B5F29" w:rsidRDefault="004B5F29" w:rsidP="00143B8C">
      <w:pPr>
        <w:spacing w:after="0" w:line="276" w:lineRule="auto"/>
        <w:rPr>
          <w:rFonts w:ascii="Times New Roman" w:hAnsi="Times New Roman" w:cs="Times New Roman"/>
          <w:sz w:val="24"/>
          <w:szCs w:val="24"/>
        </w:rPr>
      </w:pPr>
    </w:p>
    <w:p w:rsidR="00143B8C" w:rsidRPr="00CD27B4" w:rsidRDefault="00143B8C" w:rsidP="00143B8C">
      <w:pPr>
        <w:spacing w:after="0" w:line="276" w:lineRule="auto"/>
        <w:rPr>
          <w:rFonts w:ascii="Times New Roman" w:hAnsi="Times New Roman" w:cs="Times New Roman"/>
          <w:b/>
          <w:sz w:val="24"/>
          <w:szCs w:val="24"/>
        </w:rPr>
      </w:pPr>
      <w:r w:rsidRPr="00BA784D">
        <w:rPr>
          <w:rFonts w:ascii="Times New Roman" w:hAnsi="Times New Roman" w:cs="Times New Roman"/>
          <w:b/>
          <w:sz w:val="24"/>
          <w:szCs w:val="24"/>
        </w:rPr>
        <w:t>1.</w:t>
      </w:r>
      <w:r w:rsidR="00FB7901">
        <w:rPr>
          <w:rFonts w:ascii="Times New Roman" w:hAnsi="Times New Roman" w:cs="Times New Roman"/>
          <w:b/>
          <w:sz w:val="24"/>
          <w:szCs w:val="24"/>
        </w:rPr>
        <w:t>4</w:t>
      </w:r>
      <w:r w:rsidRPr="00BA784D">
        <w:rPr>
          <w:rFonts w:ascii="Times New Roman" w:hAnsi="Times New Roman" w:cs="Times New Roman"/>
          <w:b/>
          <w:sz w:val="24"/>
          <w:szCs w:val="24"/>
        </w:rPr>
        <w:t xml:space="preserve">. </w:t>
      </w:r>
      <w:r>
        <w:rPr>
          <w:rFonts w:ascii="Times New Roman" w:hAnsi="Times New Roman" w:cs="Times New Roman"/>
          <w:b/>
          <w:sz w:val="24"/>
          <w:szCs w:val="24"/>
        </w:rPr>
        <w:t>P</w:t>
      </w:r>
      <w:r w:rsidRPr="00BA784D">
        <w:rPr>
          <w:rFonts w:ascii="Times New Roman" w:hAnsi="Times New Roman" w:cs="Times New Roman"/>
          <w:b/>
          <w:sz w:val="24"/>
          <w:szCs w:val="24"/>
        </w:rPr>
        <w:t>olitikas jomas, nozares, apakšnozares vai funkcijas,</w:t>
      </w:r>
      <w:r>
        <w:rPr>
          <w:rFonts w:ascii="Times New Roman" w:hAnsi="Times New Roman" w:cs="Times New Roman"/>
          <w:b/>
          <w:sz w:val="24"/>
          <w:szCs w:val="24"/>
        </w:rPr>
        <w:t xml:space="preserve"> par kurām iestāde ir atbildīga</w:t>
      </w:r>
    </w:p>
    <w:p w:rsidR="00143B8C" w:rsidRDefault="00143B8C" w:rsidP="00143B8C">
      <w:pPr>
        <w:pStyle w:val="tv213"/>
        <w:spacing w:before="0" w:beforeAutospacing="0" w:after="0" w:afterAutospacing="0" w:line="276" w:lineRule="auto"/>
        <w:ind w:firstLine="720"/>
        <w:jc w:val="both"/>
      </w:pPr>
      <w:r>
        <w:t>Likumā “Par pašvaldībām” noteikts, ka pašvaldību kompetencē ir valsts vietējās pārvaldes un sociāli ekonomiskās, kā arī kultūras un izglītības veicināšanas funkcijas, bet to pienākums it īpaši ir:</w:t>
      </w:r>
    </w:p>
    <w:p w:rsidR="00143B8C" w:rsidRDefault="00143B8C" w:rsidP="00143B8C">
      <w:pPr>
        <w:pStyle w:val="tv213"/>
        <w:numPr>
          <w:ilvl w:val="0"/>
          <w:numId w:val="5"/>
        </w:numPr>
        <w:spacing w:before="0" w:beforeAutospacing="0" w:after="0" w:afterAutospacing="0" w:line="276" w:lineRule="auto"/>
        <w:jc w:val="both"/>
      </w:pPr>
      <w:r>
        <w:t>organizēt iedzīvotājiem komunālos pakalpojumus (ūdensapgāde un kanalizācija; siltumapgāde; sadzīves atkritumu savākšana un izvešana; notekūdeņu savākšana, novadīšana un attīrīšana);</w:t>
      </w:r>
    </w:p>
    <w:p w:rsidR="00143B8C" w:rsidRDefault="00143B8C" w:rsidP="00143B8C">
      <w:pPr>
        <w:pStyle w:val="tv213"/>
        <w:numPr>
          <w:ilvl w:val="0"/>
          <w:numId w:val="5"/>
        </w:numPr>
        <w:spacing w:before="0" w:beforeAutospacing="0" w:after="0" w:afterAutospacing="0" w:line="276" w:lineRule="auto"/>
        <w:jc w:val="both"/>
      </w:pPr>
      <w:r>
        <w:t>gādāt par savas administratīvās teritorijas labiekārtošanu un sanitāro tīrību (ielu, ceļu un laukumu būvniecība, rekonstruēšana un uzturēšana; ielu, laukumu un citu publiskai lietošanai paredzēto teritoriju apgaismošana; parku, skvēru un zaļo zonu ierīkošana un uzturēšana, industriālo atkritumu savākšanas un izvešanas kontrole; pretplūdu pasākumi; kapsētu un beigto dzīvnieku apbedīšanas vietu izveidošana un uzturēšana);</w:t>
      </w:r>
    </w:p>
    <w:p w:rsidR="00143B8C" w:rsidRDefault="00143B8C" w:rsidP="00143B8C">
      <w:pPr>
        <w:pStyle w:val="tv213"/>
        <w:numPr>
          <w:ilvl w:val="0"/>
          <w:numId w:val="5"/>
        </w:numPr>
        <w:spacing w:before="0" w:beforeAutospacing="0" w:after="0" w:afterAutospacing="0" w:line="276" w:lineRule="auto"/>
        <w:jc w:val="both"/>
      </w:pPr>
      <w:r>
        <w:t>uzturēt vietējas nozīmes īpaši aizsargājamos dabas objektus, noteikt kārtību, kādā izmantojami publiskā lietošanā esošie meži un ūdeņi, ja likumos nav noteikts citādi;</w:t>
      </w:r>
    </w:p>
    <w:p w:rsidR="00143B8C" w:rsidRDefault="00143B8C" w:rsidP="00143B8C">
      <w:pPr>
        <w:pStyle w:val="tv213"/>
        <w:numPr>
          <w:ilvl w:val="0"/>
          <w:numId w:val="5"/>
        </w:numPr>
        <w:spacing w:before="0" w:beforeAutospacing="0" w:after="0" w:afterAutospacing="0" w:line="276" w:lineRule="auto"/>
        <w:jc w:val="both"/>
      </w:pPr>
      <w:r>
        <w:t>gādāt par izglītību un rūpēties par kultūru (skolas vecumu sasniegušo bērnu uzskaite un nodrošināšana ar vietām mācību un audzināšanas iestādēs, kā arī šo iestāžu izveidošana un darbības nodrošināšana; ārpusskolas bērnu iestāžu izveidošana un uzturēšana; iedzīvotājiem noteikto tiesību nodrošināšana pamatizglītības un vispārējās vidējās izglītības iegūšanā; pašvaldības muzeju darbības nodrošināšana un kultūras pieminekļu uzturēšana; citu pašvaldības kultūras iestāžu darbības nodrošināšana; tautas bibliotēku izveidošana un to darbības nodrošināšana);</w:t>
      </w:r>
    </w:p>
    <w:p w:rsidR="00143B8C" w:rsidRDefault="00143B8C" w:rsidP="00143B8C">
      <w:pPr>
        <w:pStyle w:val="tv213"/>
        <w:numPr>
          <w:ilvl w:val="0"/>
          <w:numId w:val="5"/>
        </w:numPr>
        <w:spacing w:before="0" w:beforeAutospacing="0" w:after="0" w:afterAutospacing="0" w:line="276" w:lineRule="auto"/>
        <w:jc w:val="both"/>
      </w:pPr>
      <w:r>
        <w:t>veicināt iedzīvotāju primāro veselības aprūpi (darba telpu nodrošināšana doktorātiem, ambulancēm un feldšeru punktiem) un veselīgu dzīvesveidu;</w:t>
      </w:r>
    </w:p>
    <w:p w:rsidR="00143B8C" w:rsidRDefault="00143B8C" w:rsidP="00143B8C">
      <w:pPr>
        <w:pStyle w:val="tv213"/>
        <w:numPr>
          <w:ilvl w:val="0"/>
          <w:numId w:val="5"/>
        </w:numPr>
        <w:spacing w:before="0" w:beforeAutospacing="0" w:after="0" w:afterAutospacing="0" w:line="276" w:lineRule="auto"/>
        <w:jc w:val="both"/>
      </w:pPr>
      <w:r>
        <w:lastRenderedPageBreak/>
        <w:t>nodrošināt sociālo palīdzību (sociālo aprūpi) maznodrošinātajām ģimenēm un sociāli mazaizsargātajām personām (daudzbērnu ģimenēm, bāreņiem, bez vecāku apgādības palikušajiem bērniem, politiski represētajiem, vientuļajiem invalīdiem un pensionāriem);</w:t>
      </w:r>
    </w:p>
    <w:p w:rsidR="00143B8C" w:rsidRDefault="00143B8C" w:rsidP="00143B8C">
      <w:pPr>
        <w:pStyle w:val="tv213"/>
        <w:numPr>
          <w:ilvl w:val="0"/>
          <w:numId w:val="5"/>
        </w:numPr>
        <w:spacing w:before="0" w:beforeAutospacing="0" w:after="0" w:afterAutospacing="0" w:line="276" w:lineRule="auto"/>
        <w:jc w:val="both"/>
      </w:pPr>
      <w:r>
        <w:t>kārtot adopcijas, aizbildnības un aizgādnības lietas;</w:t>
      </w:r>
    </w:p>
    <w:p w:rsidR="00143B8C" w:rsidRDefault="00143B8C" w:rsidP="00143B8C">
      <w:pPr>
        <w:pStyle w:val="tv213"/>
        <w:numPr>
          <w:ilvl w:val="0"/>
          <w:numId w:val="5"/>
        </w:numPr>
        <w:spacing w:before="0" w:beforeAutospacing="0" w:after="0" w:afterAutospacing="0" w:line="276" w:lineRule="auto"/>
        <w:jc w:val="both"/>
      </w:pPr>
      <w:r>
        <w:t>izveidot un uzturēt pašvaldības dzīvojamo fondu un sniegt palīdzību iedzīvotājiem dzīvokļa jautājumu risināšanā;</w:t>
      </w:r>
    </w:p>
    <w:p w:rsidR="00143B8C" w:rsidRDefault="00143B8C" w:rsidP="00143B8C">
      <w:pPr>
        <w:pStyle w:val="tv213"/>
        <w:numPr>
          <w:ilvl w:val="0"/>
          <w:numId w:val="5"/>
        </w:numPr>
        <w:spacing w:before="0" w:beforeAutospacing="0" w:after="0" w:afterAutospacing="0" w:line="276" w:lineRule="auto"/>
        <w:jc w:val="both"/>
      </w:pPr>
      <w:r>
        <w:t>sekmēt uzņēmējdarbību savā administratīvajā teritorijā (pasākumi monopoldarbības ierobežošanai un konkurences veicināšanai; atļauju un licenču izsniegšana uzņēmējdarbībai, ja tas paredzēts likumos);</w:t>
      </w:r>
    </w:p>
    <w:p w:rsidR="00143B8C" w:rsidRDefault="00143B8C" w:rsidP="00143B8C">
      <w:pPr>
        <w:pStyle w:val="tv213"/>
        <w:numPr>
          <w:ilvl w:val="0"/>
          <w:numId w:val="5"/>
        </w:numPr>
        <w:spacing w:before="0" w:beforeAutospacing="0" w:after="0" w:afterAutospacing="0" w:line="276" w:lineRule="auto"/>
        <w:jc w:val="both"/>
      </w:pPr>
      <w:r>
        <w:t>rūpēties par bezdarba samazināšanu; organizēt bezdarbniekiem algotos pagaidu sabiedriskos darbus;</w:t>
      </w:r>
    </w:p>
    <w:p w:rsidR="00143B8C" w:rsidRDefault="00143B8C" w:rsidP="00143B8C">
      <w:pPr>
        <w:pStyle w:val="tv213"/>
        <w:numPr>
          <w:ilvl w:val="0"/>
          <w:numId w:val="5"/>
        </w:numPr>
        <w:spacing w:before="0" w:beforeAutospacing="0" w:after="0" w:afterAutospacing="0" w:line="276" w:lineRule="auto"/>
        <w:jc w:val="both"/>
      </w:pPr>
      <w:r>
        <w:t>gādāt par sabiedrisko kārtību, apkarot žūpību un netiklību;</w:t>
      </w:r>
    </w:p>
    <w:p w:rsidR="00143B8C" w:rsidRDefault="00143B8C" w:rsidP="00143B8C">
      <w:pPr>
        <w:pStyle w:val="tv213"/>
        <w:numPr>
          <w:ilvl w:val="0"/>
          <w:numId w:val="5"/>
        </w:numPr>
        <w:spacing w:before="0" w:beforeAutospacing="0" w:after="0" w:afterAutospacing="0" w:line="276" w:lineRule="auto"/>
        <w:jc w:val="both"/>
      </w:pPr>
      <w:r>
        <w:t>saskaņā ar attiecīgās administratīvās teritorijas attīstības plānu noteikt tās apbūves kārtību;</w:t>
      </w:r>
    </w:p>
    <w:p w:rsidR="00143B8C" w:rsidRDefault="00143B8C" w:rsidP="00143B8C">
      <w:pPr>
        <w:pStyle w:val="tv213"/>
        <w:numPr>
          <w:ilvl w:val="0"/>
          <w:numId w:val="5"/>
        </w:numPr>
        <w:spacing w:before="0" w:beforeAutospacing="0" w:after="0" w:afterAutospacing="0" w:line="276" w:lineRule="auto"/>
        <w:jc w:val="both"/>
      </w:pPr>
      <w:r>
        <w:t>veikt civilstāvokļa aktu reģistrāciju;</w:t>
      </w:r>
    </w:p>
    <w:p w:rsidR="00143B8C" w:rsidRDefault="00143B8C" w:rsidP="00143B8C">
      <w:pPr>
        <w:pStyle w:val="tv213"/>
        <w:numPr>
          <w:ilvl w:val="0"/>
          <w:numId w:val="5"/>
        </w:numPr>
        <w:spacing w:before="0" w:beforeAutospacing="0" w:after="0" w:afterAutospacing="0" w:line="276" w:lineRule="auto"/>
        <w:jc w:val="both"/>
      </w:pPr>
      <w:r>
        <w:t>savākt un sniegt valsts statistikai nepieciešamās ziņas;</w:t>
      </w:r>
    </w:p>
    <w:p w:rsidR="00143B8C" w:rsidRDefault="00143B8C" w:rsidP="00143B8C">
      <w:pPr>
        <w:pStyle w:val="tv213"/>
        <w:numPr>
          <w:ilvl w:val="0"/>
          <w:numId w:val="5"/>
        </w:numPr>
        <w:spacing w:before="0" w:beforeAutospacing="0" w:after="0" w:afterAutospacing="0" w:line="276" w:lineRule="auto"/>
        <w:jc w:val="both"/>
      </w:pPr>
      <w:r>
        <w:t>veikt nepieciešamos pasākumus vēlēšanu un tautas nobalsošanas organizēšanā.</w:t>
      </w:r>
    </w:p>
    <w:p w:rsidR="00143B8C" w:rsidRDefault="00143B8C" w:rsidP="00143B8C">
      <w:pPr>
        <w:spacing w:after="0" w:line="276" w:lineRule="auto"/>
        <w:rPr>
          <w:rFonts w:ascii="Times New Roman" w:hAnsi="Times New Roman" w:cs="Times New Roman"/>
          <w:sz w:val="24"/>
          <w:szCs w:val="24"/>
        </w:rPr>
      </w:pPr>
    </w:p>
    <w:p w:rsidR="00C0347B" w:rsidRPr="00CD27B4" w:rsidRDefault="00143B8C" w:rsidP="00143B8C">
      <w:pPr>
        <w:spacing w:after="0" w:line="276" w:lineRule="auto"/>
        <w:rPr>
          <w:rFonts w:ascii="Times New Roman" w:hAnsi="Times New Roman" w:cs="Times New Roman"/>
          <w:b/>
          <w:sz w:val="24"/>
          <w:szCs w:val="24"/>
        </w:rPr>
      </w:pPr>
      <w:r w:rsidRPr="00335F50">
        <w:rPr>
          <w:rFonts w:ascii="Times New Roman" w:hAnsi="Times New Roman" w:cs="Times New Roman"/>
          <w:b/>
          <w:sz w:val="24"/>
          <w:szCs w:val="24"/>
        </w:rPr>
        <w:t>1.</w:t>
      </w:r>
      <w:r w:rsidR="00FB7901">
        <w:rPr>
          <w:rFonts w:ascii="Times New Roman" w:hAnsi="Times New Roman" w:cs="Times New Roman"/>
          <w:b/>
          <w:sz w:val="24"/>
          <w:szCs w:val="24"/>
        </w:rPr>
        <w:t>5</w:t>
      </w:r>
      <w:r w:rsidRPr="00335F50">
        <w:rPr>
          <w:rFonts w:ascii="Times New Roman" w:hAnsi="Times New Roman" w:cs="Times New Roman"/>
          <w:b/>
          <w:sz w:val="24"/>
          <w:szCs w:val="24"/>
        </w:rPr>
        <w:t>. Iestādes darbības virzieni un mērķi</w:t>
      </w:r>
    </w:p>
    <w:p w:rsidR="00143B8C" w:rsidRPr="0025702F" w:rsidRDefault="00143B8C" w:rsidP="00143B8C">
      <w:pPr>
        <w:spacing w:after="0" w:line="276" w:lineRule="auto"/>
        <w:ind w:firstLine="720"/>
        <w:jc w:val="both"/>
        <w:rPr>
          <w:rFonts w:ascii="Times New Roman" w:hAnsi="Times New Roman" w:cs="Times New Roman"/>
          <w:sz w:val="24"/>
          <w:szCs w:val="24"/>
        </w:rPr>
      </w:pPr>
      <w:r w:rsidRPr="0025702F">
        <w:rPr>
          <w:rFonts w:ascii="Times New Roman" w:hAnsi="Times New Roman" w:cs="Times New Roman"/>
          <w:sz w:val="24"/>
          <w:szCs w:val="24"/>
        </w:rPr>
        <w:t>Lai nodrošinātu pašvaldības autonomo funkciju un brīvprātīgo iniciatīvu izpildi, Dome ir tiesīga izdot saistošus noteikumus, paredzot administratīvo atbildību par to pārkāpšanu, ja tas nav paredzēts likumos, šādos jautājumos:</w:t>
      </w:r>
    </w:p>
    <w:p w:rsidR="00143B8C" w:rsidRPr="0025702F" w:rsidRDefault="00143B8C" w:rsidP="00143B8C">
      <w:pPr>
        <w:pStyle w:val="Sarakstarindkopa"/>
        <w:numPr>
          <w:ilvl w:val="0"/>
          <w:numId w:val="4"/>
        </w:numPr>
        <w:spacing w:after="0"/>
        <w:jc w:val="both"/>
        <w:rPr>
          <w:rFonts w:ascii="Times New Roman" w:hAnsi="Times New Roman"/>
          <w:sz w:val="24"/>
          <w:szCs w:val="24"/>
        </w:rPr>
      </w:pPr>
      <w:r w:rsidRPr="0025702F">
        <w:rPr>
          <w:rFonts w:ascii="Times New Roman" w:hAnsi="Times New Roman"/>
          <w:sz w:val="24"/>
          <w:szCs w:val="24"/>
        </w:rPr>
        <w:t>par republikas pilsētas vai novada teritorijas apbūvi;</w:t>
      </w:r>
    </w:p>
    <w:p w:rsidR="00143B8C" w:rsidRPr="0025702F" w:rsidRDefault="00143B8C" w:rsidP="00143B8C">
      <w:pPr>
        <w:pStyle w:val="Sarakstarindkopa"/>
        <w:numPr>
          <w:ilvl w:val="0"/>
          <w:numId w:val="4"/>
        </w:numPr>
        <w:spacing w:after="0"/>
        <w:jc w:val="both"/>
        <w:rPr>
          <w:rFonts w:ascii="Times New Roman" w:hAnsi="Times New Roman"/>
          <w:sz w:val="24"/>
          <w:szCs w:val="24"/>
        </w:rPr>
      </w:pPr>
      <w:r w:rsidRPr="0025702F">
        <w:rPr>
          <w:rFonts w:ascii="Times New Roman" w:hAnsi="Times New Roman"/>
          <w:sz w:val="24"/>
          <w:szCs w:val="24"/>
        </w:rPr>
        <w:t>par publiskā lietošanā esošo mežu un ūdeņu, kā arī par republikas pilsētas vai novada īpaši aizsargājamo dabas un kultūras objektu aizsardzību un uzturēšanu;</w:t>
      </w:r>
    </w:p>
    <w:p w:rsidR="00143B8C" w:rsidRPr="0025702F" w:rsidRDefault="00143B8C" w:rsidP="00143B8C">
      <w:pPr>
        <w:pStyle w:val="Sarakstarindkopa"/>
        <w:numPr>
          <w:ilvl w:val="0"/>
          <w:numId w:val="4"/>
        </w:numPr>
        <w:spacing w:after="0"/>
        <w:jc w:val="both"/>
        <w:rPr>
          <w:rFonts w:ascii="Times New Roman" w:hAnsi="Times New Roman"/>
          <w:sz w:val="24"/>
          <w:szCs w:val="24"/>
        </w:rPr>
      </w:pPr>
      <w:r w:rsidRPr="0025702F">
        <w:rPr>
          <w:rFonts w:ascii="Times New Roman" w:hAnsi="Times New Roman"/>
          <w:sz w:val="24"/>
          <w:szCs w:val="24"/>
        </w:rPr>
        <w:t>par tirdzniecību publiskajās vietās, kā arī par alkoholisko dzērienu mazumtirdzniecības laika un vietas ierobežojumiem;</w:t>
      </w:r>
    </w:p>
    <w:p w:rsidR="00143B8C" w:rsidRPr="0025702F" w:rsidRDefault="00143B8C" w:rsidP="00143B8C">
      <w:pPr>
        <w:pStyle w:val="Sarakstarindkopa"/>
        <w:numPr>
          <w:ilvl w:val="0"/>
          <w:numId w:val="4"/>
        </w:numPr>
        <w:spacing w:after="0"/>
        <w:jc w:val="both"/>
        <w:rPr>
          <w:rFonts w:ascii="Times New Roman" w:hAnsi="Times New Roman"/>
          <w:sz w:val="24"/>
          <w:szCs w:val="24"/>
        </w:rPr>
      </w:pPr>
      <w:r w:rsidRPr="0025702F">
        <w:rPr>
          <w:rFonts w:ascii="Times New Roman" w:hAnsi="Times New Roman"/>
          <w:sz w:val="24"/>
          <w:szCs w:val="24"/>
        </w:rPr>
        <w:t>par sabiedrisko kārtību;</w:t>
      </w:r>
    </w:p>
    <w:p w:rsidR="00143B8C" w:rsidRPr="0025702F" w:rsidRDefault="00143B8C" w:rsidP="00143B8C">
      <w:pPr>
        <w:pStyle w:val="Sarakstarindkopa"/>
        <w:numPr>
          <w:ilvl w:val="0"/>
          <w:numId w:val="4"/>
        </w:numPr>
        <w:spacing w:after="0"/>
        <w:jc w:val="both"/>
        <w:rPr>
          <w:rFonts w:ascii="Times New Roman" w:hAnsi="Times New Roman"/>
          <w:sz w:val="24"/>
          <w:szCs w:val="24"/>
        </w:rPr>
      </w:pPr>
      <w:r w:rsidRPr="0025702F">
        <w:rPr>
          <w:rFonts w:ascii="Times New Roman" w:hAnsi="Times New Roman"/>
          <w:sz w:val="24"/>
          <w:szCs w:val="24"/>
        </w:rPr>
        <w:t>par namu un to teritoriju un būvju uzturēšanu;</w:t>
      </w:r>
    </w:p>
    <w:p w:rsidR="00143B8C" w:rsidRPr="0025702F" w:rsidRDefault="00143B8C" w:rsidP="00143B8C">
      <w:pPr>
        <w:pStyle w:val="Sarakstarindkopa"/>
        <w:numPr>
          <w:ilvl w:val="0"/>
          <w:numId w:val="4"/>
        </w:numPr>
        <w:spacing w:after="0"/>
        <w:jc w:val="both"/>
        <w:rPr>
          <w:rFonts w:ascii="Times New Roman" w:hAnsi="Times New Roman"/>
          <w:sz w:val="24"/>
          <w:szCs w:val="24"/>
        </w:rPr>
      </w:pPr>
      <w:r w:rsidRPr="0025702F">
        <w:rPr>
          <w:rFonts w:ascii="Times New Roman" w:hAnsi="Times New Roman"/>
          <w:sz w:val="24"/>
          <w:szCs w:val="24"/>
        </w:rPr>
        <w:t>par sanitārās tīrības uzturēšanu un īpašumam piegulošās publiskā lietošanā esošās teritorijas (gājēju ietves, izņemot sabiedriskā transporta pieturvietas, grāvji, caurtekas vai zālāji līdz brauktuves malai) kopšanu;</w:t>
      </w:r>
    </w:p>
    <w:p w:rsidR="00143B8C" w:rsidRPr="0025702F" w:rsidRDefault="00143B8C" w:rsidP="00143B8C">
      <w:pPr>
        <w:pStyle w:val="Sarakstarindkopa"/>
        <w:numPr>
          <w:ilvl w:val="0"/>
          <w:numId w:val="4"/>
        </w:numPr>
        <w:spacing w:after="0"/>
        <w:jc w:val="both"/>
        <w:rPr>
          <w:rFonts w:ascii="Times New Roman" w:hAnsi="Times New Roman"/>
          <w:sz w:val="24"/>
          <w:szCs w:val="24"/>
        </w:rPr>
      </w:pPr>
      <w:r w:rsidRPr="0025702F">
        <w:rPr>
          <w:rFonts w:ascii="Times New Roman" w:hAnsi="Times New Roman"/>
          <w:sz w:val="24"/>
          <w:szCs w:val="24"/>
        </w:rPr>
        <w:t>par reklāmas materiālu, izkārtņu, sludinājumu un citu informatīvo materiālu izvietošanu publiskās vietās;</w:t>
      </w:r>
    </w:p>
    <w:p w:rsidR="00143B8C" w:rsidRPr="0025702F" w:rsidRDefault="00143B8C" w:rsidP="00143B8C">
      <w:pPr>
        <w:pStyle w:val="Sarakstarindkopa"/>
        <w:numPr>
          <w:ilvl w:val="0"/>
          <w:numId w:val="4"/>
        </w:numPr>
        <w:spacing w:after="0"/>
        <w:jc w:val="both"/>
        <w:rPr>
          <w:rFonts w:ascii="Times New Roman" w:hAnsi="Times New Roman"/>
          <w:sz w:val="24"/>
          <w:szCs w:val="24"/>
        </w:rPr>
      </w:pPr>
      <w:r w:rsidRPr="0025702F">
        <w:rPr>
          <w:rFonts w:ascii="Times New Roman" w:hAnsi="Times New Roman"/>
          <w:sz w:val="24"/>
          <w:szCs w:val="24"/>
        </w:rPr>
        <w:t>par sabiedriskā transporta lietošanu;</w:t>
      </w:r>
    </w:p>
    <w:p w:rsidR="00143B8C" w:rsidRPr="0025702F" w:rsidRDefault="00143B8C" w:rsidP="00143B8C">
      <w:pPr>
        <w:pStyle w:val="Sarakstarindkopa"/>
        <w:numPr>
          <w:ilvl w:val="0"/>
          <w:numId w:val="4"/>
        </w:numPr>
        <w:spacing w:after="0"/>
        <w:jc w:val="both"/>
        <w:rPr>
          <w:rFonts w:ascii="Times New Roman" w:hAnsi="Times New Roman"/>
          <w:sz w:val="24"/>
          <w:szCs w:val="24"/>
        </w:rPr>
      </w:pPr>
      <w:r w:rsidRPr="0025702F">
        <w:rPr>
          <w:rFonts w:ascii="Times New Roman" w:hAnsi="Times New Roman"/>
          <w:sz w:val="24"/>
          <w:szCs w:val="24"/>
        </w:rPr>
        <w:t>par republikas pilsētas vai novada teritorijas labiekārtošanu, zaļumstādījumu uzturēšanu un aizsardzību;</w:t>
      </w:r>
    </w:p>
    <w:p w:rsidR="00143B8C" w:rsidRPr="0025702F" w:rsidRDefault="00143B8C" w:rsidP="00143B8C">
      <w:pPr>
        <w:pStyle w:val="Sarakstarindkopa"/>
        <w:numPr>
          <w:ilvl w:val="0"/>
          <w:numId w:val="4"/>
        </w:numPr>
        <w:spacing w:after="0"/>
        <w:jc w:val="both"/>
        <w:rPr>
          <w:rFonts w:ascii="Times New Roman" w:hAnsi="Times New Roman"/>
          <w:sz w:val="24"/>
          <w:szCs w:val="24"/>
        </w:rPr>
      </w:pPr>
      <w:r w:rsidRPr="0025702F">
        <w:rPr>
          <w:rFonts w:ascii="Times New Roman" w:hAnsi="Times New Roman"/>
          <w:sz w:val="24"/>
          <w:szCs w:val="24"/>
        </w:rPr>
        <w:t>par mājdzīvnieku uzturēšanu;</w:t>
      </w:r>
    </w:p>
    <w:p w:rsidR="00143B8C" w:rsidRPr="0025702F" w:rsidRDefault="00143B8C" w:rsidP="00143B8C">
      <w:pPr>
        <w:pStyle w:val="Sarakstarindkopa"/>
        <w:numPr>
          <w:ilvl w:val="0"/>
          <w:numId w:val="4"/>
        </w:numPr>
        <w:spacing w:after="0"/>
        <w:jc w:val="both"/>
        <w:rPr>
          <w:rFonts w:ascii="Times New Roman" w:hAnsi="Times New Roman"/>
          <w:sz w:val="24"/>
          <w:szCs w:val="24"/>
        </w:rPr>
      </w:pPr>
      <w:r w:rsidRPr="0025702F">
        <w:rPr>
          <w:rFonts w:ascii="Times New Roman" w:hAnsi="Times New Roman"/>
          <w:sz w:val="24"/>
          <w:szCs w:val="24"/>
        </w:rPr>
        <w:t>par republikas pilsētas vai novada pašvaldības inženierkomunikāciju un transporta infrastruktūras aizsardzību;</w:t>
      </w:r>
    </w:p>
    <w:p w:rsidR="00143B8C" w:rsidRPr="0025702F" w:rsidRDefault="00143B8C" w:rsidP="00143B8C">
      <w:pPr>
        <w:pStyle w:val="Sarakstarindkopa"/>
        <w:numPr>
          <w:ilvl w:val="0"/>
          <w:numId w:val="4"/>
        </w:numPr>
        <w:spacing w:after="0"/>
        <w:jc w:val="both"/>
        <w:rPr>
          <w:rFonts w:ascii="Times New Roman" w:hAnsi="Times New Roman"/>
          <w:sz w:val="24"/>
          <w:szCs w:val="24"/>
        </w:rPr>
      </w:pPr>
      <w:r w:rsidRPr="0025702F">
        <w:rPr>
          <w:rFonts w:ascii="Times New Roman" w:hAnsi="Times New Roman"/>
          <w:sz w:val="24"/>
          <w:szCs w:val="24"/>
        </w:rPr>
        <w:t>par dzīvojamo māju (dzīvokļu) pārveidošanu par nedzīvojamām mājām (nedzīvojamām telpām) atbilstoši pašvaldības teritoriālās attīstības plānam;</w:t>
      </w:r>
    </w:p>
    <w:p w:rsidR="00143B8C" w:rsidRPr="0025702F" w:rsidRDefault="00143B8C" w:rsidP="00143B8C">
      <w:pPr>
        <w:pStyle w:val="Sarakstarindkopa"/>
        <w:numPr>
          <w:ilvl w:val="0"/>
          <w:numId w:val="4"/>
        </w:numPr>
        <w:spacing w:after="0"/>
        <w:jc w:val="both"/>
        <w:rPr>
          <w:rFonts w:ascii="Times New Roman" w:hAnsi="Times New Roman"/>
          <w:sz w:val="24"/>
          <w:szCs w:val="24"/>
        </w:rPr>
      </w:pPr>
      <w:r w:rsidRPr="0025702F">
        <w:rPr>
          <w:rFonts w:ascii="Times New Roman" w:hAnsi="Times New Roman"/>
          <w:sz w:val="24"/>
          <w:szCs w:val="24"/>
        </w:rPr>
        <w:t>par citiem likumos un Ministru kabineta noteikumos paredzētajiem jautājumiem.</w:t>
      </w:r>
    </w:p>
    <w:p w:rsidR="00E50FDA" w:rsidRDefault="00E50FDA">
      <w:pPr>
        <w:rPr>
          <w:rFonts w:ascii="Times New Roman" w:hAnsi="Times New Roman" w:cs="Times New Roman"/>
          <w:sz w:val="24"/>
          <w:szCs w:val="24"/>
        </w:rPr>
      </w:pPr>
    </w:p>
    <w:p w:rsidR="00156F59" w:rsidRPr="005B5C4D" w:rsidRDefault="00156F59">
      <w:pPr>
        <w:rPr>
          <w:rFonts w:ascii="Times New Roman" w:hAnsi="Times New Roman" w:cs="Times New Roman"/>
          <w:sz w:val="24"/>
          <w:szCs w:val="24"/>
        </w:rPr>
      </w:pPr>
    </w:p>
    <w:p w:rsidR="00DD1C45" w:rsidRPr="00483F53" w:rsidRDefault="00F82C52" w:rsidP="00DD1C45">
      <w:pPr>
        <w:spacing w:after="0" w:line="276" w:lineRule="auto"/>
        <w:rPr>
          <w:rFonts w:ascii="Times New Roman" w:hAnsi="Times New Roman" w:cs="Times New Roman"/>
          <w:b/>
          <w:sz w:val="24"/>
          <w:szCs w:val="24"/>
        </w:rPr>
      </w:pPr>
      <w:r>
        <w:rPr>
          <w:rFonts w:ascii="Times New Roman" w:hAnsi="Times New Roman" w:cs="Times New Roman"/>
          <w:b/>
          <w:sz w:val="24"/>
          <w:szCs w:val="24"/>
        </w:rPr>
        <w:t>1.6. Izglītība un kultūra</w:t>
      </w:r>
    </w:p>
    <w:p w:rsidR="00483F53" w:rsidRPr="00483F53" w:rsidRDefault="00DD1C45" w:rsidP="00483F53">
      <w:pPr>
        <w:spacing w:after="0" w:line="276" w:lineRule="auto"/>
        <w:ind w:firstLine="720"/>
        <w:jc w:val="both"/>
        <w:rPr>
          <w:rFonts w:ascii="Times New Roman" w:hAnsi="Times New Roman" w:cs="Times New Roman"/>
          <w:sz w:val="24"/>
          <w:szCs w:val="24"/>
        </w:rPr>
      </w:pPr>
      <w:r w:rsidRPr="00483F53">
        <w:rPr>
          <w:rFonts w:ascii="Times New Roman" w:hAnsi="Times New Roman" w:cs="Times New Roman"/>
          <w:sz w:val="24"/>
          <w:szCs w:val="24"/>
        </w:rPr>
        <w:lastRenderedPageBreak/>
        <w:t xml:space="preserve">Limbažu novadā pirmsskolas izglītība tiek organizēta </w:t>
      </w:r>
      <w:r w:rsidR="00483F53" w:rsidRPr="00483F53">
        <w:rPr>
          <w:rFonts w:ascii="Times New Roman" w:hAnsi="Times New Roman" w:cs="Times New Roman"/>
          <w:sz w:val="24"/>
          <w:szCs w:val="24"/>
        </w:rPr>
        <w:t>5</w:t>
      </w:r>
      <w:r w:rsidRPr="00483F53">
        <w:rPr>
          <w:rFonts w:ascii="Times New Roman" w:hAnsi="Times New Roman" w:cs="Times New Roman"/>
          <w:sz w:val="24"/>
          <w:szCs w:val="24"/>
        </w:rPr>
        <w:t xml:space="preserve"> pirmsskolas izglītības iestādēs: Limbažu pilsētas 1.pirmsskolas izglītības iestād</w:t>
      </w:r>
      <w:r w:rsidR="00483F53" w:rsidRPr="00483F53">
        <w:rPr>
          <w:rFonts w:ascii="Times New Roman" w:hAnsi="Times New Roman" w:cs="Times New Roman"/>
          <w:sz w:val="24"/>
          <w:szCs w:val="24"/>
        </w:rPr>
        <w:t>ē</w:t>
      </w:r>
      <w:r w:rsidRPr="00483F53">
        <w:rPr>
          <w:rFonts w:ascii="Times New Roman" w:hAnsi="Times New Roman" w:cs="Times New Roman"/>
          <w:sz w:val="24"/>
          <w:szCs w:val="24"/>
        </w:rPr>
        <w:t xml:space="preserve"> “Buratīno”, Limbažu pilsētas 2.pirmsskolas izglītības iestād</w:t>
      </w:r>
      <w:r w:rsidR="00483F53" w:rsidRPr="00483F53">
        <w:rPr>
          <w:rFonts w:ascii="Times New Roman" w:hAnsi="Times New Roman" w:cs="Times New Roman"/>
          <w:sz w:val="24"/>
          <w:szCs w:val="24"/>
        </w:rPr>
        <w:t>ē</w:t>
      </w:r>
      <w:r w:rsidRPr="00483F53">
        <w:rPr>
          <w:rFonts w:ascii="Times New Roman" w:hAnsi="Times New Roman" w:cs="Times New Roman"/>
          <w:sz w:val="24"/>
          <w:szCs w:val="24"/>
        </w:rPr>
        <w:t xml:space="preserve"> “Kāpēcītis”, Limbažu pilsētas 3.pirmsskolas izglītības iestād</w:t>
      </w:r>
      <w:r w:rsidR="00483F53" w:rsidRPr="00483F53">
        <w:rPr>
          <w:rFonts w:ascii="Times New Roman" w:hAnsi="Times New Roman" w:cs="Times New Roman"/>
          <w:sz w:val="24"/>
          <w:szCs w:val="24"/>
        </w:rPr>
        <w:t>ē</w:t>
      </w:r>
      <w:r w:rsidRPr="00483F53">
        <w:rPr>
          <w:rFonts w:ascii="Times New Roman" w:hAnsi="Times New Roman" w:cs="Times New Roman"/>
          <w:sz w:val="24"/>
          <w:szCs w:val="24"/>
        </w:rPr>
        <w:t xml:space="preserve"> “Spārīte”, Ozolaines pirmsskolas izglītības iestād</w:t>
      </w:r>
      <w:r w:rsidR="00483F53" w:rsidRPr="00483F53">
        <w:rPr>
          <w:rFonts w:ascii="Times New Roman" w:hAnsi="Times New Roman" w:cs="Times New Roman"/>
          <w:sz w:val="24"/>
          <w:szCs w:val="24"/>
        </w:rPr>
        <w:t>ē,</w:t>
      </w:r>
      <w:r w:rsidRPr="00483F53">
        <w:rPr>
          <w:rFonts w:ascii="Times New Roman" w:hAnsi="Times New Roman" w:cs="Times New Roman"/>
          <w:sz w:val="24"/>
          <w:szCs w:val="24"/>
        </w:rPr>
        <w:t xml:space="preserve"> Skultes pirmsskolas izglītības iestād</w:t>
      </w:r>
      <w:r w:rsidR="00483F53" w:rsidRPr="00483F53">
        <w:rPr>
          <w:rFonts w:ascii="Times New Roman" w:hAnsi="Times New Roman" w:cs="Times New Roman"/>
          <w:sz w:val="24"/>
          <w:szCs w:val="24"/>
        </w:rPr>
        <w:t>ē</w:t>
      </w:r>
      <w:r w:rsidRPr="00483F53">
        <w:rPr>
          <w:rFonts w:ascii="Times New Roman" w:hAnsi="Times New Roman" w:cs="Times New Roman"/>
          <w:sz w:val="24"/>
          <w:szCs w:val="24"/>
        </w:rPr>
        <w:t xml:space="preserve"> “Aģupīte” un </w:t>
      </w:r>
      <w:r w:rsidR="00483F53" w:rsidRPr="00483F53">
        <w:rPr>
          <w:rFonts w:ascii="Times New Roman" w:hAnsi="Times New Roman" w:cs="Times New Roman"/>
          <w:sz w:val="24"/>
          <w:szCs w:val="24"/>
        </w:rPr>
        <w:t>5</w:t>
      </w:r>
      <w:r w:rsidRPr="00483F53">
        <w:rPr>
          <w:rFonts w:ascii="Times New Roman" w:hAnsi="Times New Roman" w:cs="Times New Roman"/>
          <w:sz w:val="24"/>
          <w:szCs w:val="24"/>
        </w:rPr>
        <w:t xml:space="preserve"> pamatskolu: Lādezera pamatskolas, Pāles pamatskolas, Vidrižu pamatskolas, Umurgas pamatskolas un Baumaņu Kārļa Viļķenes pamatskolas pirmsskolas izglītības grupās. </w:t>
      </w:r>
      <w:r w:rsidR="00483F53" w:rsidRPr="00483F53">
        <w:rPr>
          <w:rFonts w:ascii="Times New Roman" w:hAnsi="Times New Roman" w:cs="Times New Roman"/>
          <w:sz w:val="24"/>
          <w:szCs w:val="24"/>
        </w:rPr>
        <w:t>Uz 2020</w:t>
      </w:r>
      <w:r w:rsidRPr="00483F53">
        <w:rPr>
          <w:rFonts w:ascii="Times New Roman" w:hAnsi="Times New Roman" w:cs="Times New Roman"/>
          <w:sz w:val="24"/>
          <w:szCs w:val="24"/>
        </w:rPr>
        <w:t>. gada 1</w:t>
      </w:r>
      <w:r w:rsidR="00483F53" w:rsidRPr="00483F53">
        <w:rPr>
          <w:rFonts w:ascii="Times New Roman" w:hAnsi="Times New Roman" w:cs="Times New Roman"/>
          <w:sz w:val="24"/>
          <w:szCs w:val="24"/>
        </w:rPr>
        <w:t>0</w:t>
      </w:r>
      <w:r w:rsidRPr="00483F53">
        <w:rPr>
          <w:rFonts w:ascii="Times New Roman" w:hAnsi="Times New Roman" w:cs="Times New Roman"/>
          <w:sz w:val="24"/>
          <w:szCs w:val="24"/>
        </w:rPr>
        <w:t>. janvāri Limbažu novada pirmsskolas izglītības iestādes apmeklēja 9</w:t>
      </w:r>
      <w:r w:rsidR="00483F53" w:rsidRPr="00483F53">
        <w:rPr>
          <w:rFonts w:ascii="Times New Roman" w:hAnsi="Times New Roman" w:cs="Times New Roman"/>
          <w:sz w:val="24"/>
          <w:szCs w:val="24"/>
        </w:rPr>
        <w:t>47</w:t>
      </w:r>
      <w:r w:rsidRPr="00483F53">
        <w:rPr>
          <w:rFonts w:ascii="Times New Roman" w:hAnsi="Times New Roman" w:cs="Times New Roman"/>
          <w:sz w:val="24"/>
          <w:szCs w:val="24"/>
        </w:rPr>
        <w:t xml:space="preserve"> </w:t>
      </w:r>
      <w:r w:rsidR="00483F53" w:rsidRPr="00483F53">
        <w:rPr>
          <w:rFonts w:ascii="Times New Roman" w:hAnsi="Times New Roman" w:cs="Times New Roman"/>
          <w:sz w:val="24"/>
          <w:szCs w:val="24"/>
        </w:rPr>
        <w:t>audzēkņi</w:t>
      </w:r>
      <w:r w:rsidRPr="00483F53">
        <w:rPr>
          <w:rFonts w:ascii="Times New Roman" w:hAnsi="Times New Roman" w:cs="Times New Roman"/>
          <w:sz w:val="24"/>
          <w:szCs w:val="24"/>
        </w:rPr>
        <w:t>.</w:t>
      </w:r>
    </w:p>
    <w:p w:rsidR="00DD1C45" w:rsidRPr="00483F53" w:rsidRDefault="00DD1C45" w:rsidP="00483F53">
      <w:pPr>
        <w:spacing w:after="0" w:line="276" w:lineRule="auto"/>
        <w:ind w:firstLine="720"/>
        <w:jc w:val="both"/>
        <w:rPr>
          <w:rFonts w:ascii="Times New Roman" w:hAnsi="Times New Roman" w:cs="Times New Roman"/>
          <w:sz w:val="24"/>
          <w:szCs w:val="24"/>
        </w:rPr>
      </w:pPr>
      <w:r w:rsidRPr="00483F53">
        <w:rPr>
          <w:rFonts w:ascii="Times New Roman" w:hAnsi="Times New Roman" w:cs="Times New Roman"/>
          <w:sz w:val="24"/>
          <w:szCs w:val="24"/>
        </w:rPr>
        <w:t xml:space="preserve">Limbažu novadā ir </w:t>
      </w:r>
      <w:r w:rsidR="00483F53" w:rsidRPr="00483F53">
        <w:rPr>
          <w:rFonts w:ascii="Times New Roman" w:hAnsi="Times New Roman" w:cs="Times New Roman"/>
          <w:sz w:val="24"/>
          <w:szCs w:val="24"/>
        </w:rPr>
        <w:t>8</w:t>
      </w:r>
      <w:r w:rsidRPr="00483F53">
        <w:rPr>
          <w:rFonts w:ascii="Times New Roman" w:hAnsi="Times New Roman" w:cs="Times New Roman"/>
          <w:sz w:val="24"/>
          <w:szCs w:val="24"/>
        </w:rPr>
        <w:t xml:space="preserve"> vispārējās izglītības iestādes </w:t>
      </w:r>
      <w:r w:rsidR="00483F53" w:rsidRPr="00483F53">
        <w:rPr>
          <w:rFonts w:ascii="Times New Roman" w:hAnsi="Times New Roman" w:cs="Times New Roman"/>
          <w:sz w:val="24"/>
          <w:szCs w:val="24"/>
        </w:rPr>
        <w:t>–</w:t>
      </w:r>
      <w:r w:rsidRPr="00483F53">
        <w:rPr>
          <w:rFonts w:ascii="Times New Roman" w:hAnsi="Times New Roman" w:cs="Times New Roman"/>
          <w:sz w:val="24"/>
          <w:szCs w:val="24"/>
        </w:rPr>
        <w:t xml:space="preserve"> Limbažu</w:t>
      </w:r>
      <w:r w:rsidR="00483F53" w:rsidRPr="00483F53">
        <w:rPr>
          <w:rFonts w:ascii="Times New Roman" w:hAnsi="Times New Roman" w:cs="Times New Roman"/>
          <w:sz w:val="24"/>
          <w:szCs w:val="24"/>
        </w:rPr>
        <w:t xml:space="preserve"> vidusskola</w:t>
      </w:r>
      <w:r w:rsidRPr="00483F53">
        <w:rPr>
          <w:rFonts w:ascii="Times New Roman" w:hAnsi="Times New Roman" w:cs="Times New Roman"/>
          <w:sz w:val="24"/>
          <w:szCs w:val="24"/>
        </w:rPr>
        <w:t xml:space="preserve">, Lādezera pamatskola, Pāles pamatskola, Umurgas pamatskola, Vidrižu pamatskola, Baumaņu Kārļa Viļķenes pamatskola, Limbažu </w:t>
      </w:r>
      <w:r w:rsidR="00483F53" w:rsidRPr="00483F53">
        <w:rPr>
          <w:rFonts w:ascii="Times New Roman" w:hAnsi="Times New Roman" w:cs="Times New Roman"/>
          <w:sz w:val="24"/>
          <w:szCs w:val="24"/>
        </w:rPr>
        <w:t xml:space="preserve">Valsts ģimnāzija </w:t>
      </w:r>
      <w:r w:rsidRPr="00483F53">
        <w:rPr>
          <w:rFonts w:ascii="Times New Roman" w:hAnsi="Times New Roman" w:cs="Times New Roman"/>
          <w:sz w:val="24"/>
          <w:szCs w:val="24"/>
        </w:rPr>
        <w:t xml:space="preserve">un </w:t>
      </w:r>
      <w:r w:rsidR="00483F53" w:rsidRPr="00483F53">
        <w:rPr>
          <w:rFonts w:ascii="Times New Roman" w:hAnsi="Times New Roman" w:cs="Times New Roman"/>
          <w:sz w:val="24"/>
          <w:szCs w:val="24"/>
        </w:rPr>
        <w:t>Limbažu novada speciālā pamatskola</w:t>
      </w:r>
      <w:r w:rsidRPr="00483F53">
        <w:rPr>
          <w:rFonts w:ascii="Times New Roman" w:hAnsi="Times New Roman" w:cs="Times New Roman"/>
          <w:sz w:val="24"/>
          <w:szCs w:val="24"/>
        </w:rPr>
        <w:t>. Kopējais skolēnu skaits – 15</w:t>
      </w:r>
      <w:r w:rsidR="00483F53" w:rsidRPr="00483F53">
        <w:rPr>
          <w:rFonts w:ascii="Times New Roman" w:hAnsi="Times New Roman" w:cs="Times New Roman"/>
          <w:sz w:val="24"/>
          <w:szCs w:val="24"/>
        </w:rPr>
        <w:t>5</w:t>
      </w:r>
      <w:r w:rsidRPr="00483F53">
        <w:rPr>
          <w:rFonts w:ascii="Times New Roman" w:hAnsi="Times New Roman" w:cs="Times New Roman"/>
          <w:sz w:val="24"/>
          <w:szCs w:val="24"/>
        </w:rPr>
        <w:t>1.</w:t>
      </w:r>
    </w:p>
    <w:p w:rsidR="00DD1C45" w:rsidRPr="00292AF2" w:rsidRDefault="00DD1C45" w:rsidP="00DD1C45">
      <w:pPr>
        <w:spacing w:after="0" w:line="276" w:lineRule="auto"/>
        <w:jc w:val="both"/>
        <w:rPr>
          <w:rFonts w:ascii="Times New Roman" w:hAnsi="Times New Roman" w:cs="Times New Roman"/>
          <w:sz w:val="24"/>
          <w:szCs w:val="24"/>
        </w:rPr>
      </w:pPr>
      <w:r w:rsidRPr="00DD1C45">
        <w:rPr>
          <w:rFonts w:ascii="Times New Roman" w:hAnsi="Times New Roman" w:cs="Times New Roman"/>
          <w:color w:val="C00000"/>
          <w:sz w:val="24"/>
          <w:szCs w:val="24"/>
        </w:rPr>
        <w:tab/>
      </w:r>
      <w:r w:rsidRPr="00292AF2">
        <w:rPr>
          <w:rFonts w:ascii="Times New Roman" w:hAnsi="Times New Roman" w:cs="Times New Roman"/>
          <w:sz w:val="24"/>
          <w:szCs w:val="24"/>
        </w:rPr>
        <w:t xml:space="preserve">Limbažu un Salacgrīvas novadu sporta skola ir profesionālās ievirzes sporta izglītības iestāde, kuru dibinājušas Limbažu un Salacgrīvas novadu pašvaldības. Limbažu un Salacgrīvas novadu sporta skola ir Latvijas Republikas Izglītības un zinātnes ministrijas akreditēta izglītības iestāde. Sporta skolas darbības pārraudzībai  izveidota Uzraudzības padome. </w:t>
      </w:r>
    </w:p>
    <w:p w:rsidR="00DD1C45" w:rsidRPr="00292AF2" w:rsidRDefault="00DD1C45" w:rsidP="00DD1C45">
      <w:pPr>
        <w:spacing w:after="0" w:line="276" w:lineRule="auto"/>
        <w:jc w:val="both"/>
        <w:rPr>
          <w:rFonts w:ascii="Times New Roman" w:hAnsi="Times New Roman" w:cs="Times New Roman"/>
          <w:sz w:val="24"/>
          <w:szCs w:val="24"/>
        </w:rPr>
      </w:pPr>
      <w:r w:rsidRPr="00292AF2">
        <w:rPr>
          <w:rFonts w:ascii="Times New Roman" w:hAnsi="Times New Roman" w:cs="Times New Roman"/>
          <w:sz w:val="24"/>
          <w:szCs w:val="24"/>
        </w:rPr>
        <w:t>Īstenotās profesionālās ievirzes sporta izglītības programmas:</w:t>
      </w:r>
    </w:p>
    <w:p w:rsidR="00DD1C45" w:rsidRPr="00292AF2" w:rsidRDefault="00DD1C45" w:rsidP="00DD1C45">
      <w:pPr>
        <w:spacing w:after="0" w:line="276" w:lineRule="auto"/>
        <w:jc w:val="both"/>
        <w:rPr>
          <w:rFonts w:ascii="Times New Roman" w:hAnsi="Times New Roman" w:cs="Times New Roman"/>
          <w:sz w:val="24"/>
          <w:szCs w:val="24"/>
        </w:rPr>
      </w:pPr>
      <w:r w:rsidRPr="00292AF2">
        <w:rPr>
          <w:rFonts w:ascii="Times New Roman" w:hAnsi="Times New Roman" w:cs="Times New Roman"/>
          <w:sz w:val="24"/>
          <w:szCs w:val="24"/>
        </w:rPr>
        <w:t>•</w:t>
      </w:r>
      <w:r w:rsidRPr="00292AF2">
        <w:rPr>
          <w:rFonts w:ascii="Times New Roman" w:hAnsi="Times New Roman" w:cs="Times New Roman"/>
          <w:sz w:val="24"/>
          <w:szCs w:val="24"/>
        </w:rPr>
        <w:tab/>
        <w:t>Basketbolā (zēnus) Limbažos, Salacgrīvā</w:t>
      </w:r>
    </w:p>
    <w:p w:rsidR="00DD1C45" w:rsidRPr="00292AF2" w:rsidRDefault="00DD1C45" w:rsidP="00DD1C45">
      <w:pPr>
        <w:spacing w:after="0" w:line="276" w:lineRule="auto"/>
        <w:jc w:val="both"/>
        <w:rPr>
          <w:rFonts w:ascii="Times New Roman" w:hAnsi="Times New Roman" w:cs="Times New Roman"/>
          <w:sz w:val="24"/>
          <w:szCs w:val="24"/>
        </w:rPr>
      </w:pPr>
      <w:r w:rsidRPr="00292AF2">
        <w:rPr>
          <w:rFonts w:ascii="Times New Roman" w:hAnsi="Times New Roman" w:cs="Times New Roman"/>
          <w:sz w:val="24"/>
          <w:szCs w:val="24"/>
        </w:rPr>
        <w:t>•</w:t>
      </w:r>
      <w:r w:rsidRPr="00292AF2">
        <w:rPr>
          <w:rFonts w:ascii="Times New Roman" w:hAnsi="Times New Roman" w:cs="Times New Roman"/>
          <w:sz w:val="24"/>
          <w:szCs w:val="24"/>
        </w:rPr>
        <w:tab/>
        <w:t>Futbolā (zēnus) Limbažos, Salacgrīvā, Ainažos</w:t>
      </w:r>
    </w:p>
    <w:p w:rsidR="00DD1C45" w:rsidRPr="00292AF2" w:rsidRDefault="00DD1C45" w:rsidP="00DD1C45">
      <w:pPr>
        <w:spacing w:after="0" w:line="276" w:lineRule="auto"/>
        <w:jc w:val="both"/>
        <w:rPr>
          <w:rFonts w:ascii="Times New Roman" w:hAnsi="Times New Roman" w:cs="Times New Roman"/>
          <w:sz w:val="24"/>
          <w:szCs w:val="24"/>
        </w:rPr>
      </w:pPr>
      <w:r w:rsidRPr="00292AF2">
        <w:rPr>
          <w:rFonts w:ascii="Times New Roman" w:hAnsi="Times New Roman" w:cs="Times New Roman"/>
          <w:sz w:val="24"/>
          <w:szCs w:val="24"/>
        </w:rPr>
        <w:t>•</w:t>
      </w:r>
      <w:r w:rsidRPr="00292AF2">
        <w:rPr>
          <w:rFonts w:ascii="Times New Roman" w:hAnsi="Times New Roman" w:cs="Times New Roman"/>
          <w:sz w:val="24"/>
          <w:szCs w:val="24"/>
        </w:rPr>
        <w:tab/>
        <w:t>Smaiļošanā un kanoe airēšanā (zēnus, meitenes) Limbažos, Salacgrīvā</w:t>
      </w:r>
    </w:p>
    <w:p w:rsidR="00DD1C45" w:rsidRPr="00292AF2" w:rsidRDefault="00DD1C45" w:rsidP="00DD1C45">
      <w:pPr>
        <w:spacing w:after="0" w:line="276" w:lineRule="auto"/>
        <w:jc w:val="both"/>
        <w:rPr>
          <w:rFonts w:ascii="Times New Roman" w:hAnsi="Times New Roman" w:cs="Times New Roman"/>
          <w:sz w:val="24"/>
          <w:szCs w:val="24"/>
        </w:rPr>
      </w:pPr>
      <w:r w:rsidRPr="00292AF2">
        <w:rPr>
          <w:rFonts w:ascii="Times New Roman" w:hAnsi="Times New Roman" w:cs="Times New Roman"/>
          <w:sz w:val="24"/>
          <w:szCs w:val="24"/>
        </w:rPr>
        <w:t>•</w:t>
      </w:r>
      <w:r w:rsidRPr="00292AF2">
        <w:rPr>
          <w:rFonts w:ascii="Times New Roman" w:hAnsi="Times New Roman" w:cs="Times New Roman"/>
          <w:sz w:val="24"/>
          <w:szCs w:val="24"/>
        </w:rPr>
        <w:tab/>
        <w:t>Vieglatlētikā (zēnus, meitenes) Limbažos, Salacgrīvā</w:t>
      </w:r>
    </w:p>
    <w:p w:rsidR="00DD1C45" w:rsidRPr="00292AF2" w:rsidRDefault="00DD1C45" w:rsidP="00DD1C45">
      <w:pPr>
        <w:spacing w:after="0" w:line="276" w:lineRule="auto"/>
        <w:jc w:val="both"/>
        <w:rPr>
          <w:rFonts w:ascii="Times New Roman" w:hAnsi="Times New Roman" w:cs="Times New Roman"/>
          <w:sz w:val="24"/>
          <w:szCs w:val="24"/>
        </w:rPr>
      </w:pPr>
      <w:r w:rsidRPr="00292AF2">
        <w:rPr>
          <w:rFonts w:ascii="Times New Roman" w:hAnsi="Times New Roman" w:cs="Times New Roman"/>
          <w:sz w:val="24"/>
          <w:szCs w:val="24"/>
        </w:rPr>
        <w:t>•</w:t>
      </w:r>
      <w:r w:rsidRPr="00292AF2">
        <w:rPr>
          <w:rFonts w:ascii="Times New Roman" w:hAnsi="Times New Roman" w:cs="Times New Roman"/>
          <w:sz w:val="24"/>
          <w:szCs w:val="24"/>
        </w:rPr>
        <w:tab/>
        <w:t>Volejbolā (meitenes) Limbažos, Liepupē, Umurgā</w:t>
      </w:r>
    </w:p>
    <w:p w:rsidR="00DD1C45" w:rsidRPr="00292AF2" w:rsidRDefault="00DD1C45" w:rsidP="00DD1C45">
      <w:pPr>
        <w:spacing w:after="0" w:line="276" w:lineRule="auto"/>
        <w:jc w:val="both"/>
        <w:rPr>
          <w:rFonts w:ascii="Times New Roman" w:hAnsi="Times New Roman" w:cs="Times New Roman"/>
          <w:sz w:val="24"/>
          <w:szCs w:val="24"/>
        </w:rPr>
      </w:pPr>
      <w:r w:rsidRPr="00292AF2">
        <w:rPr>
          <w:rFonts w:ascii="Times New Roman" w:hAnsi="Times New Roman" w:cs="Times New Roman"/>
          <w:sz w:val="24"/>
          <w:szCs w:val="24"/>
        </w:rPr>
        <w:t>•</w:t>
      </w:r>
      <w:r w:rsidRPr="00292AF2">
        <w:rPr>
          <w:rFonts w:ascii="Times New Roman" w:hAnsi="Times New Roman" w:cs="Times New Roman"/>
          <w:sz w:val="24"/>
          <w:szCs w:val="24"/>
        </w:rPr>
        <w:tab/>
        <w:t>Dambretē (zēnus, meitenes) Liepupē</w:t>
      </w:r>
    </w:p>
    <w:p w:rsidR="00DD1C45" w:rsidRPr="00292AF2" w:rsidRDefault="00DD1C45" w:rsidP="00DD1C45">
      <w:pPr>
        <w:spacing w:after="0" w:line="276" w:lineRule="auto"/>
        <w:jc w:val="both"/>
        <w:rPr>
          <w:rFonts w:ascii="Times New Roman" w:hAnsi="Times New Roman" w:cs="Times New Roman"/>
          <w:sz w:val="24"/>
          <w:szCs w:val="24"/>
        </w:rPr>
      </w:pPr>
      <w:r w:rsidRPr="00292AF2">
        <w:rPr>
          <w:rFonts w:ascii="Times New Roman" w:hAnsi="Times New Roman" w:cs="Times New Roman"/>
          <w:sz w:val="24"/>
          <w:szCs w:val="24"/>
        </w:rPr>
        <w:t>•</w:t>
      </w:r>
      <w:r w:rsidRPr="00292AF2">
        <w:rPr>
          <w:rFonts w:ascii="Times New Roman" w:hAnsi="Times New Roman" w:cs="Times New Roman"/>
          <w:sz w:val="24"/>
          <w:szCs w:val="24"/>
        </w:rPr>
        <w:tab/>
        <w:t>Burāšanā (zēnus, meitenes) Salacgrīvā</w:t>
      </w:r>
    </w:p>
    <w:p w:rsidR="00292AF2" w:rsidRPr="00292AF2" w:rsidRDefault="00DD1C45" w:rsidP="00292AF2">
      <w:pPr>
        <w:spacing w:after="0" w:line="276" w:lineRule="auto"/>
        <w:ind w:firstLine="720"/>
        <w:jc w:val="both"/>
        <w:rPr>
          <w:rFonts w:ascii="Times New Roman" w:hAnsi="Times New Roman" w:cs="Times New Roman"/>
          <w:sz w:val="24"/>
          <w:szCs w:val="24"/>
        </w:rPr>
      </w:pPr>
      <w:r w:rsidRPr="00292AF2">
        <w:rPr>
          <w:rFonts w:ascii="Times New Roman" w:hAnsi="Times New Roman" w:cs="Times New Roman"/>
          <w:sz w:val="24"/>
          <w:szCs w:val="24"/>
        </w:rPr>
        <w:t>Uz 20</w:t>
      </w:r>
      <w:r w:rsidR="00292AF2" w:rsidRPr="00292AF2">
        <w:rPr>
          <w:rFonts w:ascii="Times New Roman" w:hAnsi="Times New Roman" w:cs="Times New Roman"/>
          <w:sz w:val="24"/>
          <w:szCs w:val="24"/>
        </w:rPr>
        <w:t>20</w:t>
      </w:r>
      <w:r w:rsidRPr="00292AF2">
        <w:rPr>
          <w:rFonts w:ascii="Times New Roman" w:hAnsi="Times New Roman" w:cs="Times New Roman"/>
          <w:sz w:val="24"/>
          <w:szCs w:val="24"/>
        </w:rPr>
        <w:t xml:space="preserve">. gada 1. janvāri Limbažu un Salacgrīvas novadu sporta skolu apmeklēja </w:t>
      </w:r>
      <w:r w:rsidR="00292AF2" w:rsidRPr="00292AF2">
        <w:rPr>
          <w:rFonts w:ascii="Times New Roman" w:hAnsi="Times New Roman" w:cs="Times New Roman"/>
          <w:sz w:val="24"/>
          <w:szCs w:val="24"/>
        </w:rPr>
        <w:t>560</w:t>
      </w:r>
      <w:r w:rsidRPr="00292AF2">
        <w:rPr>
          <w:rFonts w:ascii="Times New Roman" w:hAnsi="Times New Roman" w:cs="Times New Roman"/>
          <w:sz w:val="24"/>
          <w:szCs w:val="24"/>
        </w:rPr>
        <w:t xml:space="preserve"> audzēkņi.</w:t>
      </w:r>
    </w:p>
    <w:p w:rsidR="00DD1C45" w:rsidRPr="00292AF2" w:rsidRDefault="00DD1C45" w:rsidP="00DD1C45">
      <w:pPr>
        <w:spacing w:after="0" w:line="276" w:lineRule="auto"/>
        <w:ind w:firstLine="720"/>
        <w:jc w:val="both"/>
        <w:rPr>
          <w:rFonts w:ascii="Times New Roman" w:hAnsi="Times New Roman" w:cs="Times New Roman"/>
          <w:sz w:val="24"/>
          <w:szCs w:val="24"/>
        </w:rPr>
      </w:pPr>
      <w:r w:rsidRPr="00292AF2">
        <w:rPr>
          <w:rFonts w:ascii="Times New Roman" w:hAnsi="Times New Roman" w:cs="Times New Roman"/>
          <w:sz w:val="24"/>
          <w:szCs w:val="24"/>
        </w:rPr>
        <w:t>Limbažu Mūzikas un mākslas skola piedāvā 7 gadu programmu "Vizuāli plastiskā māksla", bet Mūzikas nodaļa piedāvā apgūt šādas profesionālās ievirzes izglītības programmas:</w:t>
      </w:r>
    </w:p>
    <w:p w:rsidR="00DD1C45" w:rsidRPr="00292AF2" w:rsidRDefault="00DD1C45" w:rsidP="00DD1C45">
      <w:pPr>
        <w:spacing w:after="0" w:line="276" w:lineRule="auto"/>
        <w:jc w:val="both"/>
        <w:rPr>
          <w:rFonts w:ascii="Times New Roman" w:hAnsi="Times New Roman" w:cs="Times New Roman"/>
          <w:sz w:val="24"/>
          <w:szCs w:val="24"/>
        </w:rPr>
      </w:pPr>
      <w:r w:rsidRPr="00292AF2">
        <w:rPr>
          <w:rFonts w:ascii="Times New Roman" w:hAnsi="Times New Roman" w:cs="Times New Roman"/>
          <w:sz w:val="24"/>
          <w:szCs w:val="24"/>
        </w:rPr>
        <w:t>•</w:t>
      </w:r>
      <w:r w:rsidRPr="00292AF2">
        <w:rPr>
          <w:rFonts w:ascii="Times New Roman" w:hAnsi="Times New Roman" w:cs="Times New Roman"/>
          <w:sz w:val="24"/>
          <w:szCs w:val="24"/>
        </w:rPr>
        <w:tab/>
        <w:t>Klavierspēle – 7 līdz 8 gadi</w:t>
      </w:r>
    </w:p>
    <w:p w:rsidR="00DD1C45" w:rsidRPr="00292AF2" w:rsidRDefault="00DD1C45" w:rsidP="00DD1C45">
      <w:pPr>
        <w:spacing w:after="0" w:line="276" w:lineRule="auto"/>
        <w:jc w:val="both"/>
        <w:rPr>
          <w:rFonts w:ascii="Times New Roman" w:hAnsi="Times New Roman" w:cs="Times New Roman"/>
          <w:sz w:val="24"/>
          <w:szCs w:val="24"/>
        </w:rPr>
      </w:pPr>
      <w:r w:rsidRPr="00292AF2">
        <w:rPr>
          <w:rFonts w:ascii="Times New Roman" w:hAnsi="Times New Roman" w:cs="Times New Roman"/>
          <w:sz w:val="24"/>
          <w:szCs w:val="24"/>
        </w:rPr>
        <w:t>•</w:t>
      </w:r>
      <w:r w:rsidRPr="00292AF2">
        <w:rPr>
          <w:rFonts w:ascii="Times New Roman" w:hAnsi="Times New Roman" w:cs="Times New Roman"/>
          <w:sz w:val="24"/>
          <w:szCs w:val="24"/>
        </w:rPr>
        <w:tab/>
        <w:t>Akordeona spēle – 8 līdz 10 gadi</w:t>
      </w:r>
    </w:p>
    <w:p w:rsidR="00DD1C45" w:rsidRPr="00292AF2" w:rsidRDefault="00DD1C45" w:rsidP="00DD1C45">
      <w:pPr>
        <w:spacing w:after="0" w:line="276" w:lineRule="auto"/>
        <w:rPr>
          <w:rFonts w:ascii="Times New Roman" w:hAnsi="Times New Roman" w:cs="Times New Roman"/>
          <w:sz w:val="24"/>
          <w:szCs w:val="24"/>
        </w:rPr>
      </w:pPr>
      <w:r w:rsidRPr="00292AF2">
        <w:rPr>
          <w:rFonts w:ascii="Times New Roman" w:hAnsi="Times New Roman" w:cs="Times New Roman"/>
          <w:sz w:val="24"/>
          <w:szCs w:val="24"/>
        </w:rPr>
        <w:t>•</w:t>
      </w:r>
      <w:r w:rsidRPr="00292AF2">
        <w:rPr>
          <w:rFonts w:ascii="Times New Roman" w:hAnsi="Times New Roman" w:cs="Times New Roman"/>
          <w:sz w:val="24"/>
          <w:szCs w:val="24"/>
        </w:rPr>
        <w:tab/>
        <w:t>Vijoļspēle – 7 līdz 8 gadi</w:t>
      </w:r>
    </w:p>
    <w:p w:rsidR="00DD1C45" w:rsidRPr="00292AF2" w:rsidRDefault="00DD1C45" w:rsidP="00DD1C45">
      <w:pPr>
        <w:spacing w:after="0" w:line="276" w:lineRule="auto"/>
        <w:rPr>
          <w:rFonts w:ascii="Times New Roman" w:hAnsi="Times New Roman" w:cs="Times New Roman"/>
          <w:sz w:val="24"/>
          <w:szCs w:val="24"/>
        </w:rPr>
      </w:pPr>
      <w:r w:rsidRPr="00292AF2">
        <w:rPr>
          <w:rFonts w:ascii="Times New Roman" w:hAnsi="Times New Roman" w:cs="Times New Roman"/>
          <w:sz w:val="24"/>
          <w:szCs w:val="24"/>
        </w:rPr>
        <w:t>•</w:t>
      </w:r>
      <w:r w:rsidRPr="00292AF2">
        <w:rPr>
          <w:rFonts w:ascii="Times New Roman" w:hAnsi="Times New Roman" w:cs="Times New Roman"/>
          <w:sz w:val="24"/>
          <w:szCs w:val="24"/>
        </w:rPr>
        <w:tab/>
        <w:t>Čella spēle - 7 līdz 8 gadi</w:t>
      </w:r>
    </w:p>
    <w:p w:rsidR="00DD1C45" w:rsidRPr="00292AF2" w:rsidRDefault="00DD1C45" w:rsidP="00DD1C45">
      <w:pPr>
        <w:spacing w:after="0" w:line="276" w:lineRule="auto"/>
        <w:rPr>
          <w:rFonts w:ascii="Times New Roman" w:hAnsi="Times New Roman" w:cs="Times New Roman"/>
          <w:sz w:val="24"/>
          <w:szCs w:val="24"/>
        </w:rPr>
      </w:pPr>
      <w:r w:rsidRPr="00292AF2">
        <w:rPr>
          <w:rFonts w:ascii="Times New Roman" w:hAnsi="Times New Roman" w:cs="Times New Roman"/>
          <w:sz w:val="24"/>
          <w:szCs w:val="24"/>
        </w:rPr>
        <w:t>•</w:t>
      </w:r>
      <w:r w:rsidRPr="00292AF2">
        <w:rPr>
          <w:rFonts w:ascii="Times New Roman" w:hAnsi="Times New Roman" w:cs="Times New Roman"/>
          <w:sz w:val="24"/>
          <w:szCs w:val="24"/>
        </w:rPr>
        <w:tab/>
        <w:t>Kokles spēle – 8 līdz 10 gadi</w:t>
      </w:r>
    </w:p>
    <w:p w:rsidR="00DD1C45" w:rsidRPr="00292AF2" w:rsidRDefault="00DD1C45" w:rsidP="00DD1C45">
      <w:pPr>
        <w:spacing w:after="0" w:line="276" w:lineRule="auto"/>
        <w:rPr>
          <w:rFonts w:ascii="Times New Roman" w:hAnsi="Times New Roman" w:cs="Times New Roman"/>
          <w:sz w:val="24"/>
          <w:szCs w:val="24"/>
        </w:rPr>
      </w:pPr>
      <w:r w:rsidRPr="00292AF2">
        <w:rPr>
          <w:rFonts w:ascii="Times New Roman" w:hAnsi="Times New Roman" w:cs="Times New Roman"/>
          <w:sz w:val="24"/>
          <w:szCs w:val="24"/>
        </w:rPr>
        <w:t>•</w:t>
      </w:r>
      <w:r w:rsidRPr="00292AF2">
        <w:rPr>
          <w:rFonts w:ascii="Times New Roman" w:hAnsi="Times New Roman" w:cs="Times New Roman"/>
          <w:sz w:val="24"/>
          <w:szCs w:val="24"/>
        </w:rPr>
        <w:tab/>
        <w:t>Ģitāras spēle – 8 līdz 10 gadi</w:t>
      </w:r>
    </w:p>
    <w:p w:rsidR="00DD1C45" w:rsidRPr="00292AF2" w:rsidRDefault="00DD1C45" w:rsidP="00DD1C45">
      <w:pPr>
        <w:spacing w:after="0" w:line="276" w:lineRule="auto"/>
        <w:rPr>
          <w:rFonts w:ascii="Times New Roman" w:hAnsi="Times New Roman" w:cs="Times New Roman"/>
          <w:sz w:val="24"/>
          <w:szCs w:val="24"/>
        </w:rPr>
      </w:pPr>
      <w:r w:rsidRPr="00292AF2">
        <w:rPr>
          <w:rFonts w:ascii="Times New Roman" w:hAnsi="Times New Roman" w:cs="Times New Roman"/>
          <w:sz w:val="24"/>
          <w:szCs w:val="24"/>
        </w:rPr>
        <w:t>•</w:t>
      </w:r>
      <w:r w:rsidRPr="00292AF2">
        <w:rPr>
          <w:rFonts w:ascii="Times New Roman" w:hAnsi="Times New Roman" w:cs="Times New Roman"/>
          <w:sz w:val="24"/>
          <w:szCs w:val="24"/>
        </w:rPr>
        <w:tab/>
        <w:t>Flautas spēle, Saksofona spēle, Klarnetes spēle, Trompetes spēle, Mežraga spēle, Eifonija spēle, Trombona spēle – 8 līdz 10 gadi.</w:t>
      </w:r>
    </w:p>
    <w:p w:rsidR="00292AF2" w:rsidRPr="00292AF2" w:rsidRDefault="00292AF2" w:rsidP="00292AF2">
      <w:pPr>
        <w:spacing w:after="0" w:line="276" w:lineRule="auto"/>
        <w:rPr>
          <w:rFonts w:ascii="Times New Roman" w:hAnsi="Times New Roman" w:cs="Times New Roman"/>
          <w:sz w:val="24"/>
          <w:szCs w:val="24"/>
        </w:rPr>
      </w:pPr>
      <w:r w:rsidRPr="00292AF2">
        <w:rPr>
          <w:rFonts w:ascii="Times New Roman" w:hAnsi="Times New Roman" w:cs="Times New Roman"/>
          <w:sz w:val="24"/>
          <w:szCs w:val="24"/>
        </w:rPr>
        <w:t xml:space="preserve">Iestādes izglītības programmu īstenošana tiek nodrošināta šādās adresēs: </w:t>
      </w:r>
    </w:p>
    <w:p w:rsidR="00292AF2" w:rsidRPr="00292AF2" w:rsidRDefault="00292AF2" w:rsidP="00292AF2">
      <w:pPr>
        <w:spacing w:after="0" w:line="276" w:lineRule="auto"/>
        <w:rPr>
          <w:rFonts w:ascii="Times New Roman" w:hAnsi="Times New Roman" w:cs="Times New Roman"/>
          <w:sz w:val="24"/>
          <w:szCs w:val="24"/>
        </w:rPr>
      </w:pPr>
      <w:r w:rsidRPr="00292AF2">
        <w:rPr>
          <w:rFonts w:ascii="Times New Roman" w:hAnsi="Times New Roman" w:cs="Times New Roman"/>
          <w:sz w:val="24"/>
          <w:szCs w:val="24"/>
        </w:rPr>
        <w:t xml:space="preserve">Parka ielā 16, Limbažos, Limbažu  novadā, LV-4001; </w:t>
      </w:r>
    </w:p>
    <w:p w:rsidR="00292AF2" w:rsidRPr="00292AF2" w:rsidRDefault="00292AF2" w:rsidP="00292AF2">
      <w:pPr>
        <w:spacing w:after="0" w:line="276" w:lineRule="auto"/>
        <w:rPr>
          <w:rFonts w:ascii="Times New Roman" w:hAnsi="Times New Roman" w:cs="Times New Roman"/>
          <w:sz w:val="24"/>
          <w:szCs w:val="24"/>
        </w:rPr>
      </w:pPr>
      <w:r w:rsidRPr="00292AF2">
        <w:rPr>
          <w:rFonts w:ascii="Times New Roman" w:hAnsi="Times New Roman" w:cs="Times New Roman"/>
          <w:sz w:val="24"/>
          <w:szCs w:val="24"/>
        </w:rPr>
        <w:t>Jūras ielā 27, Limbažos, Limbažu novadā, LV 4001.</w:t>
      </w:r>
    </w:p>
    <w:p w:rsidR="00DD1C45" w:rsidRPr="00292AF2" w:rsidRDefault="00DD1C45" w:rsidP="00DD1C45">
      <w:pPr>
        <w:spacing w:after="0" w:line="276" w:lineRule="auto"/>
        <w:rPr>
          <w:rFonts w:ascii="Times New Roman" w:hAnsi="Times New Roman" w:cs="Times New Roman"/>
          <w:sz w:val="24"/>
          <w:szCs w:val="24"/>
        </w:rPr>
      </w:pPr>
      <w:r w:rsidRPr="00292AF2">
        <w:rPr>
          <w:rFonts w:ascii="Times New Roman" w:hAnsi="Times New Roman" w:cs="Times New Roman"/>
          <w:sz w:val="24"/>
          <w:szCs w:val="24"/>
        </w:rPr>
        <w:t>Uz 20</w:t>
      </w:r>
      <w:r w:rsidR="00292AF2">
        <w:rPr>
          <w:rFonts w:ascii="Times New Roman" w:hAnsi="Times New Roman" w:cs="Times New Roman"/>
          <w:sz w:val="24"/>
          <w:szCs w:val="24"/>
        </w:rPr>
        <w:t>20</w:t>
      </w:r>
      <w:r w:rsidRPr="00292AF2">
        <w:rPr>
          <w:rFonts w:ascii="Times New Roman" w:hAnsi="Times New Roman" w:cs="Times New Roman"/>
          <w:sz w:val="24"/>
          <w:szCs w:val="24"/>
        </w:rPr>
        <w:t>. gada 1</w:t>
      </w:r>
      <w:r w:rsidR="00292AF2">
        <w:rPr>
          <w:rFonts w:ascii="Times New Roman" w:hAnsi="Times New Roman" w:cs="Times New Roman"/>
          <w:sz w:val="24"/>
          <w:szCs w:val="24"/>
        </w:rPr>
        <w:t>0</w:t>
      </w:r>
      <w:r w:rsidRPr="00292AF2">
        <w:rPr>
          <w:rFonts w:ascii="Times New Roman" w:hAnsi="Times New Roman" w:cs="Times New Roman"/>
          <w:sz w:val="24"/>
          <w:szCs w:val="24"/>
        </w:rPr>
        <w:t>. janvāri, Limbažu Mūzikas un mākslas skolu apmeklēja 252 audzēkņi</w:t>
      </w:r>
      <w:r w:rsidR="00F82C52">
        <w:rPr>
          <w:rFonts w:ascii="Times New Roman" w:hAnsi="Times New Roman" w:cs="Times New Roman"/>
          <w:sz w:val="24"/>
          <w:szCs w:val="24"/>
        </w:rPr>
        <w:t>.</w:t>
      </w:r>
    </w:p>
    <w:p w:rsidR="00DD1C45" w:rsidRPr="00292AF2" w:rsidRDefault="00DD1C45" w:rsidP="00292AF2">
      <w:pPr>
        <w:spacing w:after="0" w:line="276" w:lineRule="auto"/>
        <w:jc w:val="both"/>
        <w:rPr>
          <w:rFonts w:ascii="Times New Roman" w:hAnsi="Times New Roman" w:cs="Times New Roman"/>
          <w:sz w:val="24"/>
          <w:szCs w:val="24"/>
        </w:rPr>
      </w:pPr>
    </w:p>
    <w:p w:rsidR="00DD1C45" w:rsidRPr="00292AF2" w:rsidRDefault="00DD1C45" w:rsidP="00DD1C45">
      <w:pPr>
        <w:spacing w:after="0" w:line="276" w:lineRule="auto"/>
        <w:ind w:firstLine="720"/>
        <w:jc w:val="both"/>
        <w:rPr>
          <w:rFonts w:ascii="Times New Roman" w:hAnsi="Times New Roman" w:cs="Times New Roman"/>
          <w:sz w:val="24"/>
          <w:szCs w:val="24"/>
        </w:rPr>
      </w:pPr>
      <w:r w:rsidRPr="00292AF2">
        <w:rPr>
          <w:rFonts w:ascii="Times New Roman" w:hAnsi="Times New Roman" w:cs="Times New Roman"/>
          <w:sz w:val="24"/>
          <w:szCs w:val="24"/>
        </w:rPr>
        <w:t xml:space="preserve">Limbažu bērnu un jauniešu centrs ir pašvaldības dibināta interešu izglītības iestāde, kura īsteno interešu izglītības programmas un veic interešu izglītības organizatoriski metodisko un informatīvo darbību. Interešu izglītības iestāde realizē neformālās pieaugušo izglītības programmas kultūrizglītības jomā. Tai ir struktūrvienība – Jauniešu centrs, kas realizē jaunatnes neformālās izglītības programmas un nodarbojas ar jaunatnes lietderīga brīvā laika pavadīšanas organizāciju. Limbažu bērnu un jauniešu centrā tiek piedāvātas visdažādākās interešu izglītības programmas gan mākslinieciskā pašdarbībā, gan lietišķā un vizuālā mākslā, gan tehniskā </w:t>
      </w:r>
      <w:r w:rsidRPr="00292AF2">
        <w:rPr>
          <w:rFonts w:ascii="Times New Roman" w:hAnsi="Times New Roman" w:cs="Times New Roman"/>
          <w:sz w:val="24"/>
          <w:szCs w:val="24"/>
        </w:rPr>
        <w:lastRenderedPageBreak/>
        <w:t>jaunradē un klubos. Uz 20</w:t>
      </w:r>
      <w:r w:rsidR="00292AF2">
        <w:rPr>
          <w:rFonts w:ascii="Times New Roman" w:hAnsi="Times New Roman" w:cs="Times New Roman"/>
          <w:sz w:val="24"/>
          <w:szCs w:val="24"/>
        </w:rPr>
        <w:t>20</w:t>
      </w:r>
      <w:r w:rsidRPr="00292AF2">
        <w:rPr>
          <w:rFonts w:ascii="Times New Roman" w:hAnsi="Times New Roman" w:cs="Times New Roman"/>
          <w:sz w:val="24"/>
          <w:szCs w:val="24"/>
        </w:rPr>
        <w:t>. gada 1</w:t>
      </w:r>
      <w:r w:rsidR="00292AF2">
        <w:rPr>
          <w:rFonts w:ascii="Times New Roman" w:hAnsi="Times New Roman" w:cs="Times New Roman"/>
          <w:sz w:val="24"/>
          <w:szCs w:val="24"/>
        </w:rPr>
        <w:t>0</w:t>
      </w:r>
      <w:r w:rsidRPr="00292AF2">
        <w:rPr>
          <w:rFonts w:ascii="Times New Roman" w:hAnsi="Times New Roman" w:cs="Times New Roman"/>
          <w:sz w:val="24"/>
          <w:szCs w:val="24"/>
        </w:rPr>
        <w:t xml:space="preserve">. janvāri Limbažu bērnu un jauniešu centra piedāvātās interešu izglītības aktivitātes, pulciņus apmeklēja </w:t>
      </w:r>
      <w:r w:rsidR="00292AF2">
        <w:rPr>
          <w:rFonts w:ascii="Times New Roman" w:hAnsi="Times New Roman" w:cs="Times New Roman"/>
          <w:sz w:val="24"/>
          <w:szCs w:val="24"/>
        </w:rPr>
        <w:t>506</w:t>
      </w:r>
      <w:r w:rsidRPr="00292AF2">
        <w:rPr>
          <w:rFonts w:ascii="Times New Roman" w:hAnsi="Times New Roman" w:cs="Times New Roman"/>
          <w:sz w:val="24"/>
          <w:szCs w:val="24"/>
        </w:rPr>
        <w:t xml:space="preserve"> bērni.</w:t>
      </w:r>
    </w:p>
    <w:p w:rsidR="00DD1C45" w:rsidRDefault="00DD1C45" w:rsidP="00DD1C45">
      <w:pPr>
        <w:spacing w:after="0" w:line="276" w:lineRule="auto"/>
        <w:rPr>
          <w:rFonts w:ascii="Times New Roman" w:hAnsi="Times New Roman" w:cs="Times New Roman"/>
          <w:b/>
          <w:sz w:val="24"/>
          <w:szCs w:val="24"/>
        </w:rPr>
      </w:pPr>
    </w:p>
    <w:p w:rsidR="00B164D0" w:rsidRPr="00292AF2" w:rsidRDefault="00B164D0" w:rsidP="00B164D0">
      <w:pPr>
        <w:rPr>
          <w:rFonts w:ascii="Times New Roman" w:hAnsi="Times New Roman" w:cs="Times New Roman"/>
          <w:b/>
          <w:bCs/>
          <w:sz w:val="24"/>
          <w:szCs w:val="24"/>
        </w:rPr>
      </w:pPr>
      <w:r w:rsidRPr="00292AF2">
        <w:rPr>
          <w:rFonts w:ascii="Times New Roman" w:hAnsi="Times New Roman" w:cs="Times New Roman"/>
          <w:b/>
          <w:bCs/>
          <w:sz w:val="24"/>
          <w:szCs w:val="24"/>
        </w:rPr>
        <w:t>2020.gada nozīmīgākie kultūras notikumi Limbažu novadā</w:t>
      </w:r>
    </w:p>
    <w:tbl>
      <w:tblPr>
        <w:tblStyle w:val="Reatabula"/>
        <w:tblW w:w="0" w:type="auto"/>
        <w:tblLook w:val="04A0" w:firstRow="1" w:lastRow="0" w:firstColumn="1" w:lastColumn="0" w:noHBand="0" w:noVBand="1"/>
      </w:tblPr>
      <w:tblGrid>
        <w:gridCol w:w="4957"/>
        <w:gridCol w:w="3969"/>
      </w:tblGrid>
      <w:tr w:rsidR="00292AF2" w:rsidRPr="00292AF2" w:rsidTr="00292AF2">
        <w:tc>
          <w:tcPr>
            <w:tcW w:w="4957" w:type="dxa"/>
          </w:tcPr>
          <w:p w:rsidR="00292AF2" w:rsidRPr="00292AF2" w:rsidRDefault="00292AF2" w:rsidP="000D2C2E">
            <w:pPr>
              <w:rPr>
                <w:rFonts w:cs="Times New Roman"/>
                <w:b/>
                <w:bCs/>
                <w:szCs w:val="24"/>
              </w:rPr>
            </w:pPr>
            <w:r w:rsidRPr="00292AF2">
              <w:rPr>
                <w:rFonts w:cs="Times New Roman"/>
                <w:b/>
                <w:bCs/>
                <w:szCs w:val="24"/>
              </w:rPr>
              <w:t>Pasākums</w:t>
            </w:r>
          </w:p>
        </w:tc>
        <w:tc>
          <w:tcPr>
            <w:tcW w:w="3969" w:type="dxa"/>
          </w:tcPr>
          <w:p w:rsidR="00292AF2" w:rsidRPr="00292AF2" w:rsidRDefault="00292AF2" w:rsidP="000D2C2E">
            <w:pPr>
              <w:rPr>
                <w:rFonts w:cs="Times New Roman"/>
                <w:b/>
                <w:bCs/>
                <w:szCs w:val="24"/>
              </w:rPr>
            </w:pPr>
            <w:r w:rsidRPr="00292AF2">
              <w:rPr>
                <w:rFonts w:cs="Times New Roman"/>
                <w:b/>
                <w:bCs/>
                <w:szCs w:val="24"/>
              </w:rPr>
              <w:t>Vieta</w:t>
            </w:r>
          </w:p>
        </w:tc>
      </w:tr>
      <w:tr w:rsidR="00292AF2" w:rsidRPr="00292AF2" w:rsidTr="00292AF2">
        <w:tc>
          <w:tcPr>
            <w:tcW w:w="4957" w:type="dxa"/>
          </w:tcPr>
          <w:p w:rsidR="00292AF2" w:rsidRPr="00292AF2" w:rsidRDefault="00292AF2" w:rsidP="000D2C2E">
            <w:pPr>
              <w:rPr>
                <w:rFonts w:cs="Times New Roman"/>
                <w:szCs w:val="24"/>
              </w:rPr>
            </w:pPr>
            <w:r w:rsidRPr="00292AF2">
              <w:rPr>
                <w:rFonts w:cs="Times New Roman"/>
                <w:szCs w:val="24"/>
              </w:rPr>
              <w:t>Izstāde “Ceļojums pa Latvijas robežu zirga mugurā”</w:t>
            </w:r>
          </w:p>
        </w:tc>
        <w:tc>
          <w:tcPr>
            <w:tcW w:w="3969" w:type="dxa"/>
          </w:tcPr>
          <w:p w:rsidR="00292AF2" w:rsidRPr="00292AF2" w:rsidRDefault="00292AF2" w:rsidP="000D2C2E">
            <w:pPr>
              <w:rPr>
                <w:rFonts w:cs="Times New Roman"/>
                <w:szCs w:val="24"/>
              </w:rPr>
            </w:pPr>
            <w:r w:rsidRPr="00292AF2">
              <w:rPr>
                <w:rFonts w:cs="Times New Roman"/>
                <w:szCs w:val="24"/>
              </w:rPr>
              <w:t>Limbažos, administratīvās ēkas foajē</w:t>
            </w:r>
          </w:p>
        </w:tc>
      </w:tr>
      <w:tr w:rsidR="00292AF2" w:rsidRPr="00292AF2" w:rsidTr="00292AF2">
        <w:tc>
          <w:tcPr>
            <w:tcW w:w="4957" w:type="dxa"/>
          </w:tcPr>
          <w:p w:rsidR="00292AF2" w:rsidRPr="00292AF2" w:rsidRDefault="00292AF2" w:rsidP="000D2C2E">
            <w:pPr>
              <w:rPr>
                <w:rFonts w:cs="Times New Roman"/>
                <w:szCs w:val="24"/>
              </w:rPr>
            </w:pPr>
            <w:r w:rsidRPr="00292AF2">
              <w:rPr>
                <w:rFonts w:cs="Times New Roman"/>
                <w:szCs w:val="24"/>
              </w:rPr>
              <w:t>Limbažu apriņķa vokālo ansambļu, tautas mūzikas instrumentu, kapelu,  folkloras un tradīciju kopu skate</w:t>
            </w:r>
          </w:p>
        </w:tc>
        <w:tc>
          <w:tcPr>
            <w:tcW w:w="3969" w:type="dxa"/>
          </w:tcPr>
          <w:p w:rsidR="00292AF2" w:rsidRPr="00292AF2" w:rsidRDefault="00292AF2" w:rsidP="000D2C2E">
            <w:pPr>
              <w:rPr>
                <w:rFonts w:cs="Times New Roman"/>
                <w:szCs w:val="24"/>
              </w:rPr>
            </w:pPr>
            <w:r w:rsidRPr="00292AF2">
              <w:rPr>
                <w:rFonts w:cs="Times New Roman"/>
                <w:szCs w:val="24"/>
              </w:rPr>
              <w:t>Pāles kultūras namā</w:t>
            </w:r>
          </w:p>
        </w:tc>
      </w:tr>
      <w:tr w:rsidR="00292AF2" w:rsidRPr="00292AF2" w:rsidTr="00292AF2">
        <w:tc>
          <w:tcPr>
            <w:tcW w:w="4957" w:type="dxa"/>
          </w:tcPr>
          <w:p w:rsidR="00292AF2" w:rsidRPr="00292AF2" w:rsidRDefault="00292AF2" w:rsidP="000D2C2E">
            <w:pPr>
              <w:rPr>
                <w:rFonts w:cs="Times New Roman"/>
                <w:szCs w:val="24"/>
              </w:rPr>
            </w:pPr>
            <w:r w:rsidRPr="00292AF2">
              <w:rPr>
                <w:rFonts w:cs="Times New Roman"/>
                <w:szCs w:val="24"/>
              </w:rPr>
              <w:t>Piemiņas brīdis veltīts Latvijas Republikas atjaunošanai</w:t>
            </w:r>
          </w:p>
        </w:tc>
        <w:tc>
          <w:tcPr>
            <w:tcW w:w="3969" w:type="dxa"/>
          </w:tcPr>
          <w:p w:rsidR="00292AF2" w:rsidRPr="00292AF2" w:rsidRDefault="00292AF2" w:rsidP="000D2C2E">
            <w:pPr>
              <w:rPr>
                <w:rFonts w:cs="Times New Roman"/>
                <w:szCs w:val="24"/>
              </w:rPr>
            </w:pPr>
            <w:r w:rsidRPr="00292AF2">
              <w:rPr>
                <w:rFonts w:cs="Times New Roman"/>
                <w:szCs w:val="24"/>
              </w:rPr>
              <w:t>Visā novadā</w:t>
            </w:r>
          </w:p>
        </w:tc>
      </w:tr>
      <w:tr w:rsidR="00292AF2" w:rsidRPr="00292AF2" w:rsidTr="00292AF2">
        <w:tc>
          <w:tcPr>
            <w:tcW w:w="4957" w:type="dxa"/>
          </w:tcPr>
          <w:p w:rsidR="00292AF2" w:rsidRPr="00292AF2" w:rsidRDefault="00292AF2" w:rsidP="000D2C2E">
            <w:pPr>
              <w:rPr>
                <w:rFonts w:cs="Times New Roman"/>
                <w:szCs w:val="24"/>
              </w:rPr>
            </w:pPr>
            <w:r w:rsidRPr="00292AF2">
              <w:rPr>
                <w:rFonts w:cs="Times New Roman"/>
                <w:szCs w:val="24"/>
              </w:rPr>
              <w:t>Vizuālās mākslas konkurss “Friča Bārdas dzejas gleznas”</w:t>
            </w:r>
          </w:p>
        </w:tc>
        <w:tc>
          <w:tcPr>
            <w:tcW w:w="3969" w:type="dxa"/>
          </w:tcPr>
          <w:p w:rsidR="00292AF2" w:rsidRPr="00292AF2" w:rsidRDefault="00292AF2" w:rsidP="000D2C2E">
            <w:pPr>
              <w:rPr>
                <w:rFonts w:cs="Times New Roman"/>
                <w:szCs w:val="24"/>
              </w:rPr>
            </w:pPr>
            <w:r w:rsidRPr="00292AF2">
              <w:rPr>
                <w:rFonts w:cs="Times New Roman"/>
                <w:szCs w:val="24"/>
              </w:rPr>
              <w:t>Limbažos</w:t>
            </w:r>
          </w:p>
        </w:tc>
      </w:tr>
      <w:tr w:rsidR="00292AF2" w:rsidRPr="00292AF2" w:rsidTr="00292AF2">
        <w:tc>
          <w:tcPr>
            <w:tcW w:w="4957" w:type="dxa"/>
          </w:tcPr>
          <w:p w:rsidR="00292AF2" w:rsidRPr="00292AF2" w:rsidRDefault="00292AF2" w:rsidP="000D2C2E">
            <w:pPr>
              <w:rPr>
                <w:rFonts w:cs="Times New Roman"/>
                <w:szCs w:val="24"/>
              </w:rPr>
            </w:pPr>
            <w:r w:rsidRPr="00292AF2">
              <w:rPr>
                <w:rFonts w:cs="Times New Roman"/>
                <w:szCs w:val="24"/>
              </w:rPr>
              <w:t>Himnai 100! Himnas godināšanas diena Limbažos. Video stāsts par Baumaņu Kārli.</w:t>
            </w:r>
          </w:p>
        </w:tc>
        <w:tc>
          <w:tcPr>
            <w:tcW w:w="3969" w:type="dxa"/>
          </w:tcPr>
          <w:p w:rsidR="00292AF2" w:rsidRPr="00292AF2" w:rsidRDefault="00292AF2" w:rsidP="000D2C2E">
            <w:pPr>
              <w:rPr>
                <w:rFonts w:cs="Times New Roman"/>
                <w:szCs w:val="24"/>
              </w:rPr>
            </w:pPr>
            <w:r w:rsidRPr="00292AF2">
              <w:rPr>
                <w:rFonts w:cs="Times New Roman"/>
                <w:szCs w:val="24"/>
              </w:rPr>
              <w:t>Limbažos</w:t>
            </w:r>
          </w:p>
        </w:tc>
      </w:tr>
      <w:tr w:rsidR="00292AF2" w:rsidRPr="00292AF2" w:rsidTr="00292AF2">
        <w:tc>
          <w:tcPr>
            <w:tcW w:w="4957" w:type="dxa"/>
          </w:tcPr>
          <w:p w:rsidR="00292AF2" w:rsidRPr="00292AF2" w:rsidRDefault="00292AF2" w:rsidP="000D2C2E">
            <w:pPr>
              <w:rPr>
                <w:rFonts w:cs="Times New Roman"/>
                <w:szCs w:val="24"/>
              </w:rPr>
            </w:pPr>
            <w:r w:rsidRPr="00292AF2">
              <w:rPr>
                <w:rFonts w:cs="Times New Roman"/>
                <w:szCs w:val="24"/>
              </w:rPr>
              <w:t>Jāņu ielīgošana, Vasaras saulgrieži</w:t>
            </w:r>
          </w:p>
        </w:tc>
        <w:tc>
          <w:tcPr>
            <w:tcW w:w="3969" w:type="dxa"/>
          </w:tcPr>
          <w:p w:rsidR="00292AF2" w:rsidRPr="00292AF2" w:rsidRDefault="00292AF2" w:rsidP="000D2C2E">
            <w:pPr>
              <w:rPr>
                <w:rFonts w:cs="Times New Roman"/>
                <w:szCs w:val="24"/>
              </w:rPr>
            </w:pPr>
            <w:r w:rsidRPr="00292AF2">
              <w:rPr>
                <w:rFonts w:cs="Times New Roman"/>
                <w:szCs w:val="24"/>
              </w:rPr>
              <w:t>Visā novadā</w:t>
            </w:r>
          </w:p>
        </w:tc>
      </w:tr>
      <w:tr w:rsidR="00292AF2" w:rsidRPr="00292AF2" w:rsidTr="00292AF2">
        <w:tc>
          <w:tcPr>
            <w:tcW w:w="4957" w:type="dxa"/>
          </w:tcPr>
          <w:p w:rsidR="00292AF2" w:rsidRPr="00292AF2" w:rsidRDefault="00292AF2" w:rsidP="000D2C2E">
            <w:pPr>
              <w:rPr>
                <w:rFonts w:cs="Times New Roman"/>
                <w:szCs w:val="24"/>
              </w:rPr>
            </w:pPr>
            <w:r w:rsidRPr="00292AF2">
              <w:rPr>
                <w:rFonts w:cs="Times New Roman"/>
                <w:szCs w:val="24"/>
              </w:rPr>
              <w:t>Friča Bārdas personīgās bibliotēkas izstāde</w:t>
            </w:r>
          </w:p>
        </w:tc>
        <w:tc>
          <w:tcPr>
            <w:tcW w:w="3969" w:type="dxa"/>
          </w:tcPr>
          <w:p w:rsidR="00292AF2" w:rsidRPr="00292AF2" w:rsidRDefault="00292AF2" w:rsidP="000D2C2E">
            <w:pPr>
              <w:rPr>
                <w:rFonts w:cs="Times New Roman"/>
                <w:szCs w:val="24"/>
              </w:rPr>
            </w:pPr>
            <w:r w:rsidRPr="00292AF2">
              <w:rPr>
                <w:rFonts w:cs="Times New Roman"/>
                <w:szCs w:val="24"/>
              </w:rPr>
              <w:t>Bārdu dzimtas memoriālajā muzejā “Rumbiņi”</w:t>
            </w:r>
          </w:p>
        </w:tc>
      </w:tr>
      <w:tr w:rsidR="00292AF2" w:rsidRPr="00292AF2" w:rsidTr="00292AF2">
        <w:tc>
          <w:tcPr>
            <w:tcW w:w="4957" w:type="dxa"/>
          </w:tcPr>
          <w:p w:rsidR="00292AF2" w:rsidRPr="00292AF2" w:rsidRDefault="00292AF2" w:rsidP="000D2C2E">
            <w:pPr>
              <w:rPr>
                <w:rFonts w:cs="Times New Roman"/>
                <w:szCs w:val="24"/>
              </w:rPr>
            </w:pPr>
            <w:r w:rsidRPr="00292AF2">
              <w:rPr>
                <w:rFonts w:cs="Times New Roman"/>
                <w:szCs w:val="24"/>
              </w:rPr>
              <w:t>Latvij</w:t>
            </w:r>
            <w:r w:rsidR="00F82C52">
              <w:rPr>
                <w:rFonts w:cs="Times New Roman"/>
                <w:szCs w:val="24"/>
              </w:rPr>
              <w:t>as armijai 100! Piemiņas brīdis</w:t>
            </w:r>
          </w:p>
        </w:tc>
        <w:tc>
          <w:tcPr>
            <w:tcW w:w="3969" w:type="dxa"/>
          </w:tcPr>
          <w:p w:rsidR="00292AF2" w:rsidRPr="00292AF2" w:rsidRDefault="00292AF2" w:rsidP="000D2C2E">
            <w:pPr>
              <w:rPr>
                <w:rFonts w:cs="Times New Roman"/>
                <w:szCs w:val="24"/>
              </w:rPr>
            </w:pPr>
            <w:r w:rsidRPr="00292AF2">
              <w:rPr>
                <w:rFonts w:cs="Times New Roman"/>
                <w:szCs w:val="24"/>
              </w:rPr>
              <w:t>Limbažos</w:t>
            </w:r>
          </w:p>
        </w:tc>
      </w:tr>
      <w:tr w:rsidR="00292AF2" w:rsidRPr="00292AF2" w:rsidTr="00292AF2">
        <w:tc>
          <w:tcPr>
            <w:tcW w:w="4957" w:type="dxa"/>
          </w:tcPr>
          <w:p w:rsidR="00292AF2" w:rsidRPr="00292AF2" w:rsidRDefault="00292AF2" w:rsidP="000D2C2E">
            <w:pPr>
              <w:rPr>
                <w:rFonts w:cs="Times New Roman"/>
                <w:szCs w:val="24"/>
              </w:rPr>
            </w:pPr>
            <w:r w:rsidRPr="00292AF2">
              <w:rPr>
                <w:rFonts w:cs="Times New Roman"/>
                <w:szCs w:val="24"/>
              </w:rPr>
              <w:t>Atklāj Centra kioska ārtelpas vitrīnu</w:t>
            </w:r>
          </w:p>
        </w:tc>
        <w:tc>
          <w:tcPr>
            <w:tcW w:w="3969" w:type="dxa"/>
          </w:tcPr>
          <w:p w:rsidR="00292AF2" w:rsidRPr="00292AF2" w:rsidRDefault="00292AF2" w:rsidP="000D2C2E">
            <w:pPr>
              <w:rPr>
                <w:rFonts w:cs="Times New Roman"/>
                <w:szCs w:val="24"/>
              </w:rPr>
            </w:pPr>
            <w:r w:rsidRPr="00292AF2">
              <w:rPr>
                <w:rFonts w:cs="Times New Roman"/>
                <w:szCs w:val="24"/>
              </w:rPr>
              <w:t>Limbažos</w:t>
            </w:r>
          </w:p>
        </w:tc>
      </w:tr>
      <w:tr w:rsidR="00292AF2" w:rsidRPr="00292AF2" w:rsidTr="00292AF2">
        <w:tc>
          <w:tcPr>
            <w:tcW w:w="4957" w:type="dxa"/>
          </w:tcPr>
          <w:p w:rsidR="00292AF2" w:rsidRPr="00292AF2" w:rsidRDefault="00292AF2" w:rsidP="000D2C2E">
            <w:pPr>
              <w:rPr>
                <w:rFonts w:cs="Times New Roman"/>
                <w:szCs w:val="24"/>
              </w:rPr>
            </w:pPr>
            <w:r w:rsidRPr="00292AF2">
              <w:rPr>
                <w:rFonts w:cs="Times New Roman"/>
                <w:szCs w:val="24"/>
              </w:rPr>
              <w:t>Skultes kultūras integrācijas centra 10 gadu jubilejas pasākums</w:t>
            </w:r>
          </w:p>
        </w:tc>
        <w:tc>
          <w:tcPr>
            <w:tcW w:w="3969" w:type="dxa"/>
          </w:tcPr>
          <w:p w:rsidR="00292AF2" w:rsidRPr="00292AF2" w:rsidRDefault="00292AF2" w:rsidP="000D2C2E">
            <w:pPr>
              <w:rPr>
                <w:rFonts w:cs="Times New Roman"/>
                <w:szCs w:val="24"/>
              </w:rPr>
            </w:pPr>
            <w:r w:rsidRPr="00292AF2">
              <w:rPr>
                <w:rFonts w:cs="Times New Roman"/>
                <w:szCs w:val="24"/>
              </w:rPr>
              <w:t>Skultē</w:t>
            </w:r>
          </w:p>
        </w:tc>
      </w:tr>
      <w:tr w:rsidR="00292AF2" w:rsidRPr="00292AF2" w:rsidTr="00292AF2">
        <w:tc>
          <w:tcPr>
            <w:tcW w:w="4957" w:type="dxa"/>
          </w:tcPr>
          <w:p w:rsidR="00292AF2" w:rsidRPr="00292AF2" w:rsidRDefault="00292AF2" w:rsidP="000D2C2E">
            <w:pPr>
              <w:rPr>
                <w:rFonts w:cs="Times New Roman"/>
                <w:szCs w:val="24"/>
              </w:rPr>
            </w:pPr>
            <w:r w:rsidRPr="00292AF2">
              <w:rPr>
                <w:rFonts w:cs="Times New Roman"/>
                <w:szCs w:val="24"/>
              </w:rPr>
              <w:t>Sporta un kultūras svētki pagastos</w:t>
            </w:r>
          </w:p>
        </w:tc>
        <w:tc>
          <w:tcPr>
            <w:tcW w:w="3969" w:type="dxa"/>
          </w:tcPr>
          <w:p w:rsidR="00292AF2" w:rsidRPr="00292AF2" w:rsidRDefault="00292AF2" w:rsidP="000D2C2E">
            <w:pPr>
              <w:rPr>
                <w:rFonts w:cs="Times New Roman"/>
                <w:szCs w:val="24"/>
              </w:rPr>
            </w:pPr>
            <w:r>
              <w:rPr>
                <w:rFonts w:cs="Times New Roman"/>
                <w:szCs w:val="24"/>
              </w:rPr>
              <w:t xml:space="preserve">Pālē, </w:t>
            </w:r>
            <w:r w:rsidRPr="00292AF2">
              <w:rPr>
                <w:rFonts w:cs="Times New Roman"/>
                <w:szCs w:val="24"/>
              </w:rPr>
              <w:t>Limbažu pagastā</w:t>
            </w:r>
          </w:p>
        </w:tc>
      </w:tr>
      <w:tr w:rsidR="00292AF2" w:rsidRPr="00292AF2" w:rsidTr="00292AF2">
        <w:tc>
          <w:tcPr>
            <w:tcW w:w="4957" w:type="dxa"/>
          </w:tcPr>
          <w:p w:rsidR="00292AF2" w:rsidRPr="00292AF2" w:rsidRDefault="00292AF2" w:rsidP="000D2C2E">
            <w:pPr>
              <w:rPr>
                <w:rFonts w:cs="Times New Roman"/>
                <w:szCs w:val="24"/>
              </w:rPr>
            </w:pPr>
            <w:r w:rsidRPr="00292AF2">
              <w:rPr>
                <w:rFonts w:cs="Times New Roman"/>
                <w:szCs w:val="24"/>
              </w:rPr>
              <w:t>Limbažu pilsētas svētki “Uzvelciet baltu kreklu… Pasaule ir siltuma izslāpusi.”</w:t>
            </w:r>
          </w:p>
        </w:tc>
        <w:tc>
          <w:tcPr>
            <w:tcW w:w="3969" w:type="dxa"/>
          </w:tcPr>
          <w:p w:rsidR="00292AF2" w:rsidRPr="00292AF2" w:rsidRDefault="00292AF2" w:rsidP="000D2C2E">
            <w:pPr>
              <w:rPr>
                <w:rFonts w:cs="Times New Roman"/>
                <w:szCs w:val="24"/>
              </w:rPr>
            </w:pPr>
            <w:r w:rsidRPr="00292AF2">
              <w:rPr>
                <w:rFonts w:cs="Times New Roman"/>
                <w:szCs w:val="24"/>
              </w:rPr>
              <w:t>Limbažos</w:t>
            </w:r>
          </w:p>
        </w:tc>
      </w:tr>
      <w:tr w:rsidR="00292AF2" w:rsidRPr="00292AF2" w:rsidTr="00292AF2">
        <w:tc>
          <w:tcPr>
            <w:tcW w:w="4957" w:type="dxa"/>
          </w:tcPr>
          <w:p w:rsidR="00292AF2" w:rsidRPr="00292AF2" w:rsidRDefault="00292AF2" w:rsidP="000D2C2E">
            <w:pPr>
              <w:rPr>
                <w:rFonts w:cs="Times New Roman"/>
                <w:szCs w:val="24"/>
              </w:rPr>
            </w:pPr>
            <w:r w:rsidRPr="00292AF2">
              <w:rPr>
                <w:rFonts w:cs="Times New Roman"/>
                <w:szCs w:val="24"/>
              </w:rPr>
              <w:t>Šlāgerfestivāls 2020</w:t>
            </w:r>
          </w:p>
        </w:tc>
        <w:tc>
          <w:tcPr>
            <w:tcW w:w="3969" w:type="dxa"/>
          </w:tcPr>
          <w:p w:rsidR="00292AF2" w:rsidRPr="00292AF2" w:rsidRDefault="00292AF2" w:rsidP="000D2C2E">
            <w:pPr>
              <w:rPr>
                <w:rFonts w:cs="Times New Roman"/>
                <w:szCs w:val="24"/>
              </w:rPr>
            </w:pPr>
            <w:r w:rsidRPr="00292AF2">
              <w:rPr>
                <w:rFonts w:cs="Times New Roman"/>
                <w:szCs w:val="24"/>
              </w:rPr>
              <w:t>Limbažos</w:t>
            </w:r>
          </w:p>
        </w:tc>
      </w:tr>
      <w:tr w:rsidR="00292AF2" w:rsidRPr="00292AF2" w:rsidTr="00292AF2">
        <w:tc>
          <w:tcPr>
            <w:tcW w:w="4957" w:type="dxa"/>
          </w:tcPr>
          <w:p w:rsidR="00292AF2" w:rsidRPr="00292AF2" w:rsidRDefault="00292AF2" w:rsidP="000D2C2E">
            <w:pPr>
              <w:rPr>
                <w:rFonts w:cs="Times New Roman"/>
                <w:szCs w:val="24"/>
              </w:rPr>
            </w:pPr>
            <w:r w:rsidRPr="00292AF2">
              <w:rPr>
                <w:rFonts w:cs="Times New Roman"/>
                <w:szCs w:val="24"/>
              </w:rPr>
              <w:t>Friča un Paulīnas Bār</w:t>
            </w:r>
            <w:r w:rsidR="00F82C52">
              <w:rPr>
                <w:rFonts w:cs="Times New Roman"/>
                <w:szCs w:val="24"/>
              </w:rPr>
              <w:t>das jubilejas pasākums Rumbiņos</w:t>
            </w:r>
          </w:p>
        </w:tc>
        <w:tc>
          <w:tcPr>
            <w:tcW w:w="3969" w:type="dxa"/>
          </w:tcPr>
          <w:p w:rsidR="00292AF2" w:rsidRPr="00292AF2" w:rsidRDefault="00292AF2" w:rsidP="000D2C2E">
            <w:pPr>
              <w:rPr>
                <w:rFonts w:cs="Times New Roman"/>
                <w:szCs w:val="24"/>
              </w:rPr>
            </w:pPr>
            <w:r w:rsidRPr="00292AF2">
              <w:rPr>
                <w:rFonts w:cs="Times New Roman"/>
                <w:szCs w:val="24"/>
              </w:rPr>
              <w:t>Bārdu dzimtas memoriālajā muzejā “Rumbiņi”</w:t>
            </w:r>
          </w:p>
        </w:tc>
      </w:tr>
      <w:tr w:rsidR="00292AF2" w:rsidRPr="00292AF2" w:rsidTr="00292AF2">
        <w:tc>
          <w:tcPr>
            <w:tcW w:w="4957" w:type="dxa"/>
          </w:tcPr>
          <w:p w:rsidR="00292AF2" w:rsidRPr="00292AF2" w:rsidRDefault="00292AF2" w:rsidP="000D2C2E">
            <w:pPr>
              <w:rPr>
                <w:rFonts w:cs="Times New Roman"/>
                <w:szCs w:val="24"/>
              </w:rPr>
            </w:pPr>
            <w:r w:rsidRPr="00292AF2">
              <w:rPr>
                <w:rFonts w:cs="Times New Roman"/>
                <w:szCs w:val="24"/>
              </w:rPr>
              <w:t>Senā uguns nakts</w:t>
            </w:r>
          </w:p>
        </w:tc>
        <w:tc>
          <w:tcPr>
            <w:tcW w:w="3969" w:type="dxa"/>
          </w:tcPr>
          <w:p w:rsidR="00292AF2" w:rsidRPr="00292AF2" w:rsidRDefault="00292AF2" w:rsidP="000D2C2E">
            <w:pPr>
              <w:rPr>
                <w:rFonts w:cs="Times New Roman"/>
                <w:szCs w:val="24"/>
              </w:rPr>
            </w:pPr>
            <w:r w:rsidRPr="00292AF2">
              <w:rPr>
                <w:rFonts w:cs="Times New Roman"/>
                <w:szCs w:val="24"/>
              </w:rPr>
              <w:t>Skultes jūrmalā</w:t>
            </w:r>
          </w:p>
        </w:tc>
      </w:tr>
      <w:tr w:rsidR="00292AF2" w:rsidRPr="00292AF2" w:rsidTr="00292AF2">
        <w:tc>
          <w:tcPr>
            <w:tcW w:w="4957" w:type="dxa"/>
          </w:tcPr>
          <w:p w:rsidR="00292AF2" w:rsidRPr="00292AF2" w:rsidRDefault="00891C6B" w:rsidP="000D2C2E">
            <w:pPr>
              <w:rPr>
                <w:rFonts w:cs="Times New Roman"/>
                <w:szCs w:val="24"/>
              </w:rPr>
            </w:pPr>
            <w:r>
              <w:rPr>
                <w:rFonts w:cs="Times New Roman"/>
                <w:szCs w:val="24"/>
              </w:rPr>
              <w:t>“Satiec savu meistaru!”</w:t>
            </w:r>
            <w:r w:rsidR="00292AF2" w:rsidRPr="00292AF2">
              <w:rPr>
                <w:rFonts w:cs="Times New Roman"/>
                <w:szCs w:val="24"/>
              </w:rPr>
              <w:t>, Limbažu novada meistaru meistardarbnīcas – Aija Brikmane, TLMS “Dzilna”, 9 arodi, Viļķenes koka karotes.</w:t>
            </w:r>
          </w:p>
        </w:tc>
        <w:tc>
          <w:tcPr>
            <w:tcW w:w="3969" w:type="dxa"/>
          </w:tcPr>
          <w:p w:rsidR="00292AF2" w:rsidRPr="00292AF2" w:rsidRDefault="00292AF2" w:rsidP="000D2C2E">
            <w:pPr>
              <w:rPr>
                <w:rFonts w:cs="Times New Roman"/>
                <w:szCs w:val="24"/>
              </w:rPr>
            </w:pPr>
            <w:r w:rsidRPr="00292AF2">
              <w:rPr>
                <w:rFonts w:cs="Times New Roman"/>
                <w:szCs w:val="24"/>
              </w:rPr>
              <w:t>Limbažos, Viļķenē</w:t>
            </w:r>
          </w:p>
        </w:tc>
      </w:tr>
      <w:tr w:rsidR="00292AF2" w:rsidRPr="00292AF2" w:rsidTr="00292AF2">
        <w:tc>
          <w:tcPr>
            <w:tcW w:w="4957" w:type="dxa"/>
          </w:tcPr>
          <w:p w:rsidR="00292AF2" w:rsidRPr="00292AF2" w:rsidRDefault="00292AF2" w:rsidP="000D2C2E">
            <w:pPr>
              <w:rPr>
                <w:rFonts w:cs="Times New Roman"/>
                <w:szCs w:val="24"/>
              </w:rPr>
            </w:pPr>
            <w:r w:rsidRPr="00292AF2">
              <w:rPr>
                <w:rFonts w:cs="Times New Roman"/>
                <w:szCs w:val="24"/>
              </w:rPr>
              <w:t>Dzejas dienu pasākumi</w:t>
            </w:r>
          </w:p>
        </w:tc>
        <w:tc>
          <w:tcPr>
            <w:tcW w:w="3969" w:type="dxa"/>
          </w:tcPr>
          <w:p w:rsidR="00292AF2" w:rsidRPr="00292AF2" w:rsidRDefault="00292AF2" w:rsidP="000D2C2E">
            <w:pPr>
              <w:rPr>
                <w:rFonts w:cs="Times New Roman"/>
                <w:szCs w:val="24"/>
              </w:rPr>
            </w:pPr>
            <w:r w:rsidRPr="00292AF2">
              <w:rPr>
                <w:rFonts w:cs="Times New Roman"/>
                <w:szCs w:val="24"/>
              </w:rPr>
              <w:t>Rumbiņos, Melngaiļa sētā, Limbažu Galvenajā bibliotēkā, Teātra mājā</w:t>
            </w:r>
          </w:p>
        </w:tc>
      </w:tr>
      <w:tr w:rsidR="00292AF2" w:rsidRPr="00292AF2" w:rsidTr="00292AF2">
        <w:tc>
          <w:tcPr>
            <w:tcW w:w="4957" w:type="dxa"/>
          </w:tcPr>
          <w:p w:rsidR="00292AF2" w:rsidRPr="00292AF2" w:rsidRDefault="00292AF2" w:rsidP="000D2C2E">
            <w:pPr>
              <w:rPr>
                <w:rFonts w:cs="Times New Roman"/>
                <w:szCs w:val="24"/>
              </w:rPr>
            </w:pPr>
            <w:r w:rsidRPr="00292AF2">
              <w:rPr>
                <w:rFonts w:cs="Times New Roman"/>
                <w:szCs w:val="24"/>
              </w:rPr>
              <w:t>Izstāde “Ar zīmuli caur Limbažiem”</w:t>
            </w:r>
          </w:p>
        </w:tc>
        <w:tc>
          <w:tcPr>
            <w:tcW w:w="3969" w:type="dxa"/>
          </w:tcPr>
          <w:p w:rsidR="00292AF2" w:rsidRPr="00292AF2" w:rsidRDefault="00292AF2" w:rsidP="000D2C2E">
            <w:pPr>
              <w:rPr>
                <w:rFonts w:cs="Times New Roman"/>
                <w:szCs w:val="24"/>
              </w:rPr>
            </w:pPr>
            <w:r w:rsidRPr="00292AF2">
              <w:rPr>
                <w:rFonts w:cs="Times New Roman"/>
                <w:szCs w:val="24"/>
              </w:rPr>
              <w:t>Limbažu muzejā</w:t>
            </w:r>
          </w:p>
        </w:tc>
      </w:tr>
      <w:tr w:rsidR="00292AF2" w:rsidRPr="00292AF2" w:rsidTr="00292AF2">
        <w:tc>
          <w:tcPr>
            <w:tcW w:w="4957" w:type="dxa"/>
          </w:tcPr>
          <w:p w:rsidR="00292AF2" w:rsidRPr="00292AF2" w:rsidRDefault="00292AF2" w:rsidP="000D2C2E">
            <w:pPr>
              <w:rPr>
                <w:rFonts w:cs="Times New Roman"/>
                <w:szCs w:val="24"/>
              </w:rPr>
            </w:pPr>
            <w:r w:rsidRPr="00292AF2">
              <w:rPr>
                <w:rFonts w:cs="Times New Roman"/>
                <w:szCs w:val="24"/>
              </w:rPr>
              <w:t>“Himnas Goda diena”</w:t>
            </w:r>
          </w:p>
        </w:tc>
        <w:tc>
          <w:tcPr>
            <w:tcW w:w="3969" w:type="dxa"/>
          </w:tcPr>
          <w:p w:rsidR="00292AF2" w:rsidRPr="00292AF2" w:rsidRDefault="00292AF2" w:rsidP="000D2C2E">
            <w:pPr>
              <w:rPr>
                <w:rFonts w:cs="Times New Roman"/>
                <w:szCs w:val="24"/>
              </w:rPr>
            </w:pPr>
            <w:r w:rsidRPr="00292AF2">
              <w:rPr>
                <w:rFonts w:cs="Times New Roman"/>
                <w:szCs w:val="24"/>
              </w:rPr>
              <w:t>Viļķenē</w:t>
            </w:r>
          </w:p>
        </w:tc>
      </w:tr>
      <w:tr w:rsidR="00292AF2" w:rsidRPr="00292AF2" w:rsidTr="00292AF2">
        <w:tc>
          <w:tcPr>
            <w:tcW w:w="4957" w:type="dxa"/>
          </w:tcPr>
          <w:p w:rsidR="00292AF2" w:rsidRPr="00292AF2" w:rsidRDefault="00292AF2" w:rsidP="000D2C2E">
            <w:pPr>
              <w:rPr>
                <w:rFonts w:cs="Times New Roman"/>
                <w:szCs w:val="24"/>
              </w:rPr>
            </w:pPr>
            <w:r w:rsidRPr="00292AF2">
              <w:rPr>
                <w:rFonts w:cs="Times New Roman"/>
                <w:szCs w:val="24"/>
              </w:rPr>
              <w:t>TLMS “Dzilna” 55 jubilejas izstāde “Starp vakaru un rītu”</w:t>
            </w:r>
          </w:p>
        </w:tc>
        <w:tc>
          <w:tcPr>
            <w:tcW w:w="3969" w:type="dxa"/>
          </w:tcPr>
          <w:p w:rsidR="00292AF2" w:rsidRPr="00292AF2" w:rsidRDefault="00292AF2" w:rsidP="000D2C2E">
            <w:pPr>
              <w:rPr>
                <w:rFonts w:cs="Times New Roman"/>
                <w:szCs w:val="24"/>
              </w:rPr>
            </w:pPr>
            <w:r w:rsidRPr="00292AF2">
              <w:rPr>
                <w:rFonts w:cs="Times New Roman"/>
                <w:szCs w:val="24"/>
              </w:rPr>
              <w:t>Limbažu kultūras namā</w:t>
            </w:r>
          </w:p>
        </w:tc>
      </w:tr>
      <w:tr w:rsidR="00292AF2" w:rsidRPr="00292AF2" w:rsidTr="00292AF2">
        <w:tc>
          <w:tcPr>
            <w:tcW w:w="4957" w:type="dxa"/>
          </w:tcPr>
          <w:p w:rsidR="00292AF2" w:rsidRPr="00292AF2" w:rsidRDefault="00292AF2" w:rsidP="000D2C2E">
            <w:pPr>
              <w:rPr>
                <w:rFonts w:cs="Times New Roman"/>
                <w:szCs w:val="24"/>
              </w:rPr>
            </w:pPr>
            <w:r w:rsidRPr="00292AF2">
              <w:rPr>
                <w:rFonts w:cs="Times New Roman"/>
                <w:szCs w:val="24"/>
              </w:rPr>
              <w:t>Grāmatu svētki Umurgā</w:t>
            </w:r>
          </w:p>
        </w:tc>
        <w:tc>
          <w:tcPr>
            <w:tcW w:w="3969" w:type="dxa"/>
          </w:tcPr>
          <w:p w:rsidR="00292AF2" w:rsidRPr="00292AF2" w:rsidRDefault="00292AF2" w:rsidP="000D2C2E">
            <w:pPr>
              <w:rPr>
                <w:rFonts w:cs="Times New Roman"/>
                <w:szCs w:val="24"/>
              </w:rPr>
            </w:pPr>
            <w:r w:rsidRPr="00292AF2">
              <w:rPr>
                <w:rFonts w:cs="Times New Roman"/>
                <w:szCs w:val="24"/>
              </w:rPr>
              <w:t>Umurgā</w:t>
            </w:r>
          </w:p>
        </w:tc>
      </w:tr>
      <w:tr w:rsidR="00292AF2" w:rsidRPr="00292AF2" w:rsidTr="00292AF2">
        <w:tc>
          <w:tcPr>
            <w:tcW w:w="4957" w:type="dxa"/>
          </w:tcPr>
          <w:p w:rsidR="00292AF2" w:rsidRPr="00292AF2" w:rsidRDefault="00292AF2" w:rsidP="000D2C2E">
            <w:pPr>
              <w:rPr>
                <w:rFonts w:cs="Times New Roman"/>
                <w:szCs w:val="24"/>
              </w:rPr>
            </w:pPr>
            <w:r w:rsidRPr="00292AF2">
              <w:rPr>
                <w:rFonts w:cs="Times New Roman"/>
                <w:szCs w:val="24"/>
              </w:rPr>
              <w:t>Izstāde “87 Lāčplēši. Ar Lāčplēša kara ordeni apbalvotie novadnieki”</w:t>
            </w:r>
          </w:p>
        </w:tc>
        <w:tc>
          <w:tcPr>
            <w:tcW w:w="3969" w:type="dxa"/>
          </w:tcPr>
          <w:p w:rsidR="00292AF2" w:rsidRPr="00292AF2" w:rsidRDefault="00292AF2" w:rsidP="000D2C2E">
            <w:pPr>
              <w:rPr>
                <w:rFonts w:cs="Times New Roman"/>
                <w:szCs w:val="24"/>
              </w:rPr>
            </w:pPr>
            <w:r w:rsidRPr="00292AF2">
              <w:rPr>
                <w:rFonts w:cs="Times New Roman"/>
                <w:szCs w:val="24"/>
              </w:rPr>
              <w:t>Limbažu muzejā</w:t>
            </w:r>
          </w:p>
        </w:tc>
      </w:tr>
      <w:tr w:rsidR="00292AF2" w:rsidRPr="00292AF2" w:rsidTr="00292AF2">
        <w:tc>
          <w:tcPr>
            <w:tcW w:w="4957" w:type="dxa"/>
          </w:tcPr>
          <w:p w:rsidR="00292AF2" w:rsidRPr="00292AF2" w:rsidRDefault="00292AF2" w:rsidP="000D2C2E">
            <w:pPr>
              <w:rPr>
                <w:rFonts w:cs="Times New Roman"/>
                <w:szCs w:val="24"/>
              </w:rPr>
            </w:pPr>
            <w:r w:rsidRPr="00292AF2">
              <w:rPr>
                <w:rFonts w:cs="Times New Roman"/>
                <w:szCs w:val="24"/>
              </w:rPr>
              <w:t>Lāčplēša dienas pasākumi, sveču iedegšana</w:t>
            </w:r>
          </w:p>
        </w:tc>
        <w:tc>
          <w:tcPr>
            <w:tcW w:w="3969" w:type="dxa"/>
          </w:tcPr>
          <w:p w:rsidR="00292AF2" w:rsidRPr="00292AF2" w:rsidRDefault="00292AF2" w:rsidP="000D2C2E">
            <w:pPr>
              <w:rPr>
                <w:rFonts w:cs="Times New Roman"/>
                <w:szCs w:val="24"/>
              </w:rPr>
            </w:pPr>
            <w:r w:rsidRPr="00292AF2">
              <w:rPr>
                <w:rFonts w:cs="Times New Roman"/>
                <w:szCs w:val="24"/>
              </w:rPr>
              <w:t>Visā novadā</w:t>
            </w:r>
          </w:p>
        </w:tc>
      </w:tr>
      <w:tr w:rsidR="00292AF2" w:rsidRPr="00292AF2" w:rsidTr="00292AF2">
        <w:tc>
          <w:tcPr>
            <w:tcW w:w="4957" w:type="dxa"/>
          </w:tcPr>
          <w:p w:rsidR="00292AF2" w:rsidRPr="00292AF2" w:rsidRDefault="00292AF2" w:rsidP="000D2C2E">
            <w:pPr>
              <w:rPr>
                <w:rFonts w:cs="Times New Roman"/>
                <w:szCs w:val="24"/>
              </w:rPr>
            </w:pPr>
            <w:r w:rsidRPr="00292AF2">
              <w:rPr>
                <w:rFonts w:cs="Times New Roman"/>
                <w:szCs w:val="24"/>
              </w:rPr>
              <w:t>Koncertprogramma “Lūgšana naktij” veltīta Latvijas dzimšanas dienai un visiem novada ļaudīm</w:t>
            </w:r>
          </w:p>
        </w:tc>
        <w:tc>
          <w:tcPr>
            <w:tcW w:w="3969" w:type="dxa"/>
          </w:tcPr>
          <w:p w:rsidR="00292AF2" w:rsidRPr="00292AF2" w:rsidRDefault="00292AF2" w:rsidP="000D2C2E">
            <w:pPr>
              <w:rPr>
                <w:rFonts w:cs="Times New Roman"/>
                <w:szCs w:val="24"/>
              </w:rPr>
            </w:pPr>
            <w:r w:rsidRPr="00292AF2">
              <w:rPr>
                <w:rFonts w:cs="Times New Roman"/>
                <w:szCs w:val="24"/>
              </w:rPr>
              <w:t>Visā novadā</w:t>
            </w:r>
          </w:p>
        </w:tc>
      </w:tr>
      <w:tr w:rsidR="00292AF2" w:rsidRPr="00292AF2" w:rsidTr="00292AF2">
        <w:tc>
          <w:tcPr>
            <w:tcW w:w="4957" w:type="dxa"/>
          </w:tcPr>
          <w:p w:rsidR="00292AF2" w:rsidRPr="00292AF2" w:rsidRDefault="00292AF2" w:rsidP="000D2C2E">
            <w:pPr>
              <w:rPr>
                <w:rFonts w:cs="Times New Roman"/>
                <w:szCs w:val="24"/>
              </w:rPr>
            </w:pPr>
            <w:r w:rsidRPr="00292AF2">
              <w:rPr>
                <w:rFonts w:cs="Times New Roman"/>
                <w:szCs w:val="24"/>
              </w:rPr>
              <w:t>Egļu iedegšana, Ziemassvētku pasākumi, sveicieni, izstādes…</w:t>
            </w:r>
          </w:p>
        </w:tc>
        <w:tc>
          <w:tcPr>
            <w:tcW w:w="3969" w:type="dxa"/>
          </w:tcPr>
          <w:p w:rsidR="00292AF2" w:rsidRPr="00292AF2" w:rsidRDefault="00292AF2" w:rsidP="000D2C2E">
            <w:pPr>
              <w:rPr>
                <w:rFonts w:cs="Times New Roman"/>
                <w:szCs w:val="24"/>
              </w:rPr>
            </w:pPr>
            <w:r w:rsidRPr="00292AF2">
              <w:rPr>
                <w:rFonts w:cs="Times New Roman"/>
                <w:szCs w:val="24"/>
              </w:rPr>
              <w:t>Visā novadā</w:t>
            </w:r>
          </w:p>
        </w:tc>
      </w:tr>
      <w:tr w:rsidR="00292AF2" w:rsidRPr="00292AF2" w:rsidTr="00292AF2">
        <w:tc>
          <w:tcPr>
            <w:tcW w:w="4957" w:type="dxa"/>
          </w:tcPr>
          <w:p w:rsidR="00292AF2" w:rsidRPr="00292AF2" w:rsidRDefault="00F82C52" w:rsidP="000D2C2E">
            <w:pPr>
              <w:rPr>
                <w:rFonts w:cs="Times New Roman"/>
                <w:szCs w:val="24"/>
              </w:rPr>
            </w:pPr>
            <w:r>
              <w:rPr>
                <w:rFonts w:cs="Times New Roman"/>
                <w:szCs w:val="24"/>
              </w:rPr>
              <w:t>Rūķu ceļš</w:t>
            </w:r>
          </w:p>
        </w:tc>
        <w:tc>
          <w:tcPr>
            <w:tcW w:w="3969" w:type="dxa"/>
          </w:tcPr>
          <w:p w:rsidR="00292AF2" w:rsidRPr="00292AF2" w:rsidRDefault="00292AF2" w:rsidP="000D2C2E">
            <w:pPr>
              <w:rPr>
                <w:rFonts w:cs="Times New Roman"/>
                <w:szCs w:val="24"/>
              </w:rPr>
            </w:pPr>
            <w:r w:rsidRPr="00292AF2">
              <w:rPr>
                <w:rFonts w:cs="Times New Roman"/>
                <w:szCs w:val="24"/>
              </w:rPr>
              <w:t>Limbažos un novadā</w:t>
            </w:r>
          </w:p>
        </w:tc>
      </w:tr>
      <w:tr w:rsidR="00292AF2" w:rsidRPr="00292AF2" w:rsidTr="00292AF2">
        <w:tc>
          <w:tcPr>
            <w:tcW w:w="4957" w:type="dxa"/>
          </w:tcPr>
          <w:p w:rsidR="00292AF2" w:rsidRPr="00292AF2" w:rsidRDefault="00292AF2" w:rsidP="000D2C2E">
            <w:pPr>
              <w:rPr>
                <w:rFonts w:cs="Times New Roman"/>
                <w:szCs w:val="24"/>
              </w:rPr>
            </w:pPr>
            <w:r w:rsidRPr="00292AF2">
              <w:rPr>
                <w:rFonts w:cs="Times New Roman"/>
                <w:szCs w:val="24"/>
              </w:rPr>
              <w:t>Limbažu novada bibliotēkās regulāras izstādes un tikšanās ar grāmatu autoriem</w:t>
            </w:r>
          </w:p>
        </w:tc>
        <w:tc>
          <w:tcPr>
            <w:tcW w:w="3969" w:type="dxa"/>
          </w:tcPr>
          <w:p w:rsidR="00292AF2" w:rsidRPr="00292AF2" w:rsidRDefault="00292AF2" w:rsidP="000D2C2E">
            <w:pPr>
              <w:rPr>
                <w:rFonts w:cs="Times New Roman"/>
                <w:szCs w:val="24"/>
              </w:rPr>
            </w:pPr>
            <w:r w:rsidRPr="00292AF2">
              <w:rPr>
                <w:rFonts w:cs="Times New Roman"/>
                <w:szCs w:val="24"/>
              </w:rPr>
              <w:t>Limbažos un novadā</w:t>
            </w:r>
          </w:p>
        </w:tc>
      </w:tr>
      <w:tr w:rsidR="00292AF2" w:rsidRPr="00292AF2" w:rsidTr="00292AF2">
        <w:tc>
          <w:tcPr>
            <w:tcW w:w="4957" w:type="dxa"/>
          </w:tcPr>
          <w:p w:rsidR="00292AF2" w:rsidRPr="00292AF2" w:rsidRDefault="00292AF2" w:rsidP="000D2C2E">
            <w:pPr>
              <w:rPr>
                <w:rFonts w:cs="Times New Roman"/>
                <w:szCs w:val="24"/>
              </w:rPr>
            </w:pPr>
            <w:r w:rsidRPr="00292AF2">
              <w:rPr>
                <w:rFonts w:cs="Times New Roman"/>
                <w:szCs w:val="24"/>
              </w:rPr>
              <w:lastRenderedPageBreak/>
              <w:t>Folkloras kopa “Delve” izveidojusi video klipu “Ganu dziesma”</w:t>
            </w:r>
          </w:p>
        </w:tc>
        <w:tc>
          <w:tcPr>
            <w:tcW w:w="3969" w:type="dxa"/>
          </w:tcPr>
          <w:p w:rsidR="00292AF2" w:rsidRPr="00292AF2" w:rsidRDefault="00292AF2" w:rsidP="000D2C2E">
            <w:pPr>
              <w:rPr>
                <w:rFonts w:cs="Times New Roman"/>
                <w:szCs w:val="24"/>
              </w:rPr>
            </w:pPr>
            <w:r w:rsidRPr="00292AF2">
              <w:rPr>
                <w:rFonts w:cs="Times New Roman"/>
                <w:szCs w:val="24"/>
              </w:rPr>
              <w:t>Vidrižos</w:t>
            </w:r>
          </w:p>
        </w:tc>
      </w:tr>
      <w:tr w:rsidR="00292AF2" w:rsidRPr="00292AF2" w:rsidTr="00292AF2">
        <w:tc>
          <w:tcPr>
            <w:tcW w:w="4957" w:type="dxa"/>
          </w:tcPr>
          <w:p w:rsidR="00292AF2" w:rsidRPr="00292AF2" w:rsidRDefault="00971066" w:rsidP="000D2C2E">
            <w:pPr>
              <w:rPr>
                <w:rFonts w:cs="Times New Roman"/>
                <w:szCs w:val="24"/>
              </w:rPr>
            </w:pPr>
            <w:r>
              <w:rPr>
                <w:rFonts w:cs="Times New Roman"/>
                <w:szCs w:val="24"/>
              </w:rPr>
              <w:t>Izveidots videoklips un sakomponēta dziesma, kas veltīta Limbažiem</w:t>
            </w:r>
          </w:p>
        </w:tc>
        <w:tc>
          <w:tcPr>
            <w:tcW w:w="3969" w:type="dxa"/>
          </w:tcPr>
          <w:p w:rsidR="00292AF2" w:rsidRPr="00292AF2" w:rsidRDefault="00971066" w:rsidP="000D2C2E">
            <w:pPr>
              <w:rPr>
                <w:rFonts w:cs="Times New Roman"/>
                <w:szCs w:val="24"/>
              </w:rPr>
            </w:pPr>
            <w:r>
              <w:rPr>
                <w:rFonts w:cs="Times New Roman"/>
                <w:szCs w:val="24"/>
              </w:rPr>
              <w:t>Limbažos un novadā</w:t>
            </w:r>
          </w:p>
        </w:tc>
      </w:tr>
    </w:tbl>
    <w:p w:rsidR="000D755A" w:rsidRDefault="000D755A" w:rsidP="00DD1C45">
      <w:pPr>
        <w:spacing w:after="0" w:line="276" w:lineRule="auto"/>
        <w:rPr>
          <w:rFonts w:ascii="Times New Roman" w:hAnsi="Times New Roman" w:cs="Times New Roman"/>
          <w:b/>
          <w:sz w:val="24"/>
          <w:szCs w:val="24"/>
        </w:rPr>
      </w:pPr>
    </w:p>
    <w:p w:rsidR="00DD1C45" w:rsidRPr="00D64DF5" w:rsidRDefault="00DD1C45" w:rsidP="00DD1C45">
      <w:pPr>
        <w:spacing w:after="0" w:line="276" w:lineRule="auto"/>
        <w:rPr>
          <w:rFonts w:ascii="Times New Roman" w:hAnsi="Times New Roman" w:cs="Times New Roman"/>
          <w:b/>
          <w:sz w:val="24"/>
          <w:szCs w:val="24"/>
        </w:rPr>
      </w:pPr>
      <w:r>
        <w:rPr>
          <w:rFonts w:ascii="Times New Roman" w:hAnsi="Times New Roman" w:cs="Times New Roman"/>
          <w:b/>
          <w:sz w:val="24"/>
          <w:szCs w:val="24"/>
        </w:rPr>
        <w:t xml:space="preserve">1.7. </w:t>
      </w:r>
      <w:r w:rsidRPr="00D64DF5">
        <w:rPr>
          <w:rFonts w:ascii="Times New Roman" w:hAnsi="Times New Roman" w:cs="Times New Roman"/>
          <w:b/>
          <w:sz w:val="24"/>
          <w:szCs w:val="24"/>
        </w:rPr>
        <w:t>Sports</w:t>
      </w:r>
    </w:p>
    <w:p w:rsidR="00DD1C45" w:rsidRPr="00D64DF5" w:rsidRDefault="00DD1C45" w:rsidP="00971066">
      <w:pPr>
        <w:spacing w:after="0" w:line="276" w:lineRule="auto"/>
        <w:ind w:firstLine="720"/>
        <w:jc w:val="both"/>
        <w:rPr>
          <w:rFonts w:ascii="Times New Roman" w:hAnsi="Times New Roman" w:cs="Times New Roman"/>
          <w:sz w:val="24"/>
          <w:szCs w:val="24"/>
        </w:rPr>
      </w:pPr>
      <w:r w:rsidRPr="00D64DF5">
        <w:rPr>
          <w:rFonts w:ascii="Times New Roman" w:hAnsi="Times New Roman" w:cs="Times New Roman"/>
          <w:sz w:val="24"/>
          <w:szCs w:val="24"/>
        </w:rPr>
        <w:t>SIA “Olimpiskais centrs „Limbaži”” sekmē augstu sasniegumu sporta attīstību Limbažu novadā, realizējot vieglatlētikas un smaiļošanas un kanoe airēšanas programmas, papildus tam rīkojot dažāda ranga sacensības basketbolā, volejbolā, futbolā 7:7, minifutbolā telpās, galda tenisā, novusā, šahā, dambretē, smaiļošanā un kanoe airēšanā, pludmales volejbolā, šautriņu mešanā, vieglatlētikā u.c.</w:t>
      </w:r>
    </w:p>
    <w:p w:rsidR="00DD1C45" w:rsidRPr="00D64DF5" w:rsidRDefault="00DD1C45" w:rsidP="00971066">
      <w:pPr>
        <w:spacing w:after="0" w:line="276" w:lineRule="auto"/>
        <w:ind w:firstLine="360"/>
        <w:jc w:val="both"/>
        <w:rPr>
          <w:rFonts w:ascii="Times New Roman" w:hAnsi="Times New Roman" w:cs="Times New Roman"/>
          <w:sz w:val="24"/>
          <w:szCs w:val="24"/>
        </w:rPr>
      </w:pPr>
      <w:r w:rsidRPr="00D64DF5">
        <w:rPr>
          <w:rFonts w:ascii="Times New Roman" w:hAnsi="Times New Roman" w:cs="Times New Roman"/>
          <w:sz w:val="24"/>
          <w:szCs w:val="24"/>
        </w:rPr>
        <w:t>Ar 25.04.2019. Limbažu novada domes sēdes lēmumu SIA „OLIMPISKAIS CENTRS „LIMBAŽI”” deleģēts apsaimniekot Limbažu novada pašvaldībai piederošās sporta ēkas un būves ar tajās esošo inventāru:</w:t>
      </w:r>
    </w:p>
    <w:p w:rsidR="00DD1C45" w:rsidRPr="00D64DF5" w:rsidRDefault="00DD1C45" w:rsidP="00DD1C45">
      <w:pPr>
        <w:numPr>
          <w:ilvl w:val="0"/>
          <w:numId w:val="15"/>
        </w:numPr>
        <w:spacing w:after="0" w:line="276" w:lineRule="auto"/>
        <w:ind w:right="113"/>
        <w:contextualSpacing/>
        <w:jc w:val="both"/>
        <w:rPr>
          <w:rFonts w:ascii="Times New Roman" w:eastAsia="Calibri" w:hAnsi="Times New Roman" w:cs="Times New Roman"/>
          <w:sz w:val="24"/>
          <w:szCs w:val="24"/>
        </w:rPr>
      </w:pPr>
      <w:r w:rsidRPr="00D64DF5">
        <w:rPr>
          <w:rFonts w:ascii="Times New Roman" w:eastAsia="Calibri" w:hAnsi="Times New Roman" w:cs="Times New Roman"/>
          <w:sz w:val="24"/>
          <w:szCs w:val="24"/>
        </w:rPr>
        <w:t>Limbažu pilsētas sporta komplekss, Sporta ielā 3, Limbažos;</w:t>
      </w:r>
    </w:p>
    <w:p w:rsidR="00DD1C45" w:rsidRPr="00D64DF5" w:rsidRDefault="00DD1C45" w:rsidP="00DD1C45">
      <w:pPr>
        <w:numPr>
          <w:ilvl w:val="0"/>
          <w:numId w:val="15"/>
        </w:numPr>
        <w:spacing w:after="0" w:line="276" w:lineRule="auto"/>
        <w:ind w:right="113"/>
        <w:contextualSpacing/>
        <w:jc w:val="both"/>
        <w:rPr>
          <w:rFonts w:ascii="Times New Roman" w:eastAsia="Calibri" w:hAnsi="Times New Roman" w:cs="Times New Roman"/>
          <w:sz w:val="24"/>
          <w:szCs w:val="24"/>
        </w:rPr>
      </w:pPr>
      <w:r w:rsidRPr="00D64DF5">
        <w:rPr>
          <w:rFonts w:ascii="Times New Roman" w:eastAsia="Calibri" w:hAnsi="Times New Roman" w:cs="Times New Roman"/>
          <w:sz w:val="24"/>
          <w:szCs w:val="24"/>
        </w:rPr>
        <w:t>Sporta halle un administratīvā ēka, Parka ielā 36, Limbažos;</w:t>
      </w:r>
    </w:p>
    <w:p w:rsidR="00DD1C45" w:rsidRPr="00D64DF5" w:rsidRDefault="00DD1C45" w:rsidP="00DD1C45">
      <w:pPr>
        <w:numPr>
          <w:ilvl w:val="0"/>
          <w:numId w:val="15"/>
        </w:numPr>
        <w:spacing w:after="0" w:line="276" w:lineRule="auto"/>
        <w:ind w:right="113"/>
        <w:contextualSpacing/>
        <w:jc w:val="both"/>
        <w:rPr>
          <w:rFonts w:ascii="Times New Roman" w:eastAsia="Calibri" w:hAnsi="Times New Roman" w:cs="Times New Roman"/>
          <w:sz w:val="24"/>
          <w:szCs w:val="24"/>
        </w:rPr>
      </w:pPr>
      <w:r w:rsidRPr="00D64DF5">
        <w:rPr>
          <w:rFonts w:ascii="Times New Roman" w:eastAsia="Calibri" w:hAnsi="Times New Roman" w:cs="Times New Roman"/>
          <w:sz w:val="24"/>
          <w:szCs w:val="24"/>
        </w:rPr>
        <w:t>Airēšanas bāze, Lielezera ielā 33, Limbažos;</w:t>
      </w:r>
    </w:p>
    <w:p w:rsidR="00DD1C45" w:rsidRDefault="00DD1C45" w:rsidP="00DD1C45">
      <w:pPr>
        <w:numPr>
          <w:ilvl w:val="0"/>
          <w:numId w:val="15"/>
        </w:numPr>
        <w:spacing w:after="0" w:line="276" w:lineRule="auto"/>
        <w:ind w:right="113"/>
        <w:contextualSpacing/>
        <w:jc w:val="both"/>
        <w:rPr>
          <w:rFonts w:ascii="Times New Roman" w:eastAsia="Calibri" w:hAnsi="Times New Roman" w:cs="Times New Roman"/>
          <w:sz w:val="24"/>
          <w:szCs w:val="24"/>
        </w:rPr>
      </w:pPr>
      <w:r w:rsidRPr="00D64DF5">
        <w:rPr>
          <w:rFonts w:ascii="Times New Roman" w:eastAsia="Calibri" w:hAnsi="Times New Roman" w:cs="Times New Roman"/>
          <w:sz w:val="24"/>
          <w:szCs w:val="24"/>
        </w:rPr>
        <w:t>Limbažu un Salacgrīvas novadu sporta skolas peldbaseins, Jaunatnes ielā 4a, Limbažos.</w:t>
      </w:r>
    </w:p>
    <w:p w:rsidR="00891C6B" w:rsidRPr="00891C6B" w:rsidRDefault="00891C6B" w:rsidP="00971066">
      <w:pPr>
        <w:spacing w:after="0" w:line="276" w:lineRule="auto"/>
        <w:ind w:left="720" w:right="113"/>
        <w:contextualSpacing/>
        <w:jc w:val="both"/>
        <w:rPr>
          <w:rFonts w:ascii="Times New Roman" w:eastAsia="Calibri" w:hAnsi="Times New Roman" w:cs="Times New Roman"/>
          <w:sz w:val="24"/>
          <w:szCs w:val="24"/>
        </w:rPr>
      </w:pPr>
    </w:p>
    <w:p w:rsidR="00DD1C45" w:rsidRPr="00781AAB" w:rsidRDefault="00DD1C45" w:rsidP="00971066">
      <w:pPr>
        <w:spacing w:after="0"/>
        <w:rPr>
          <w:rFonts w:ascii="Times New Roman" w:hAnsi="Times New Roman" w:cs="Times New Roman"/>
          <w:b/>
          <w:sz w:val="24"/>
          <w:szCs w:val="24"/>
        </w:rPr>
      </w:pPr>
      <w:r w:rsidRPr="00781AAB">
        <w:rPr>
          <w:rFonts w:ascii="Times New Roman" w:hAnsi="Times New Roman" w:cs="Times New Roman"/>
          <w:b/>
          <w:sz w:val="24"/>
          <w:szCs w:val="24"/>
        </w:rPr>
        <w:t>1</w:t>
      </w:r>
      <w:r w:rsidR="00781AAB" w:rsidRPr="00781AAB">
        <w:rPr>
          <w:rFonts w:ascii="Times New Roman" w:hAnsi="Times New Roman" w:cs="Times New Roman"/>
          <w:b/>
          <w:sz w:val="24"/>
          <w:szCs w:val="24"/>
        </w:rPr>
        <w:t>.8</w:t>
      </w:r>
      <w:r w:rsidRPr="00781AAB">
        <w:rPr>
          <w:rFonts w:ascii="Times New Roman" w:hAnsi="Times New Roman" w:cs="Times New Roman"/>
          <w:b/>
          <w:sz w:val="24"/>
          <w:szCs w:val="24"/>
        </w:rPr>
        <w:t>. Tūrisms</w:t>
      </w:r>
    </w:p>
    <w:p w:rsidR="00DD1C45" w:rsidRPr="00891C6B" w:rsidRDefault="00DD1C45" w:rsidP="00971066">
      <w:pPr>
        <w:spacing w:after="0" w:line="276" w:lineRule="auto"/>
        <w:ind w:firstLine="720"/>
        <w:jc w:val="both"/>
        <w:rPr>
          <w:rFonts w:ascii="Times New Roman" w:hAnsi="Times New Roman" w:cs="Times New Roman"/>
          <w:sz w:val="24"/>
          <w:szCs w:val="24"/>
        </w:rPr>
      </w:pPr>
      <w:r w:rsidRPr="00891C6B">
        <w:rPr>
          <w:rFonts w:ascii="Times New Roman" w:hAnsi="Times New Roman" w:cs="Times New Roman"/>
          <w:sz w:val="24"/>
          <w:szCs w:val="24"/>
        </w:rPr>
        <w:t xml:space="preserve">Limbažu novada tūrisma informācijas centra pakalpojumus izmantojuši </w:t>
      </w:r>
      <w:r w:rsidRPr="00891C6B">
        <w:rPr>
          <w:rFonts w:ascii="Times New Roman" w:eastAsia="Times New Roman" w:hAnsi="Times New Roman" w:cs="Times New Roman"/>
          <w:bCs/>
          <w:color w:val="272727"/>
          <w:sz w:val="24"/>
          <w:szCs w:val="24"/>
          <w:lang w:eastAsia="lv-LV"/>
        </w:rPr>
        <w:t xml:space="preserve">3968 </w:t>
      </w:r>
      <w:r w:rsidRPr="00891C6B">
        <w:rPr>
          <w:rFonts w:ascii="Times New Roman" w:hAnsi="Times New Roman" w:cs="Times New Roman"/>
          <w:sz w:val="24"/>
          <w:szCs w:val="24"/>
        </w:rPr>
        <w:t>apmeklētāji, kas ir par 895 apmeklētājiem mazāk nekā 2019. gadā (4863). Viesi no ārvalstīm- 410, tai skaitā TOP 3 kaimiņu valstis un Vācija- Igaunija-238, Lietuva-89; Vācija-36.</w:t>
      </w:r>
    </w:p>
    <w:p w:rsidR="00DD1C45" w:rsidRPr="00891C6B" w:rsidRDefault="00DD1C45" w:rsidP="00971066">
      <w:pPr>
        <w:spacing w:after="0" w:line="276" w:lineRule="auto"/>
        <w:ind w:firstLine="720"/>
        <w:jc w:val="both"/>
        <w:rPr>
          <w:rFonts w:ascii="Times New Roman" w:hAnsi="Times New Roman" w:cs="Times New Roman"/>
          <w:sz w:val="24"/>
          <w:szCs w:val="24"/>
        </w:rPr>
      </w:pPr>
      <w:r w:rsidRPr="00891C6B">
        <w:rPr>
          <w:rFonts w:ascii="Times New Roman" w:hAnsi="Times New Roman" w:cs="Times New Roman"/>
          <w:sz w:val="24"/>
          <w:szCs w:val="24"/>
        </w:rPr>
        <w:t>Ņemot vērā Covid 19 ierobežojumus pieejamībā, rīkotas dažādas aktivitātes apmeklētāju iesaistei attālināti- spēles pielietojot Actionbound aplikāciju-  „Iepazīsti Limbažus”, “Baumaņu Kārlis”, “Limbažu vēsture”, “Iepazīsti Limbažus”. Ziemassvētku laikā, iesaistot Limbažu pilsētas un novada uzņēmējus un iedzīvotājus, realizēta akcija “Rūķu ceļš Limbažu novadā”.</w:t>
      </w:r>
    </w:p>
    <w:p w:rsidR="00DD1C45" w:rsidRPr="00891C6B" w:rsidRDefault="00DD1C45" w:rsidP="00971066">
      <w:pPr>
        <w:spacing w:after="0" w:line="276" w:lineRule="auto"/>
        <w:ind w:firstLine="720"/>
        <w:jc w:val="both"/>
        <w:rPr>
          <w:rFonts w:ascii="Times New Roman" w:hAnsi="Times New Roman" w:cs="Times New Roman"/>
          <w:sz w:val="24"/>
          <w:szCs w:val="24"/>
        </w:rPr>
      </w:pPr>
      <w:r w:rsidRPr="00891C6B">
        <w:rPr>
          <w:rFonts w:ascii="Times New Roman" w:hAnsi="Times New Roman" w:cs="Times New Roman"/>
          <w:sz w:val="24"/>
          <w:szCs w:val="24"/>
        </w:rPr>
        <w:t xml:space="preserve">Limbažu novada TIC apmeklētāju pieprasītākā informācijas tematika bijusi dabas takas un maršruti dabā, tūrisma objektu pieejamie pakalpojumi, akcijas un pasākumi ko darīt ierobežojumu laikā, bezmaksas kartes un brošūras, suvenīri. </w:t>
      </w:r>
    </w:p>
    <w:p w:rsidR="00DD1C45" w:rsidRPr="00891C6B" w:rsidRDefault="00DD1C45" w:rsidP="00971066">
      <w:pPr>
        <w:spacing w:after="0" w:line="276" w:lineRule="auto"/>
        <w:ind w:firstLine="720"/>
        <w:jc w:val="both"/>
        <w:rPr>
          <w:rFonts w:ascii="Times New Roman" w:hAnsi="Times New Roman" w:cs="Times New Roman"/>
          <w:sz w:val="24"/>
          <w:szCs w:val="24"/>
        </w:rPr>
      </w:pPr>
      <w:r w:rsidRPr="00891C6B">
        <w:rPr>
          <w:rFonts w:ascii="Times New Roman" w:hAnsi="Times New Roman" w:cs="Times New Roman"/>
          <w:sz w:val="24"/>
          <w:szCs w:val="24"/>
        </w:rPr>
        <w:t xml:space="preserve">Sagatavoti tūrisma informācijas materiāli drukas formātā: </w:t>
      </w:r>
    </w:p>
    <w:p w:rsidR="00DD1C45" w:rsidRPr="00891C6B" w:rsidRDefault="00DD1C45" w:rsidP="00971066">
      <w:pPr>
        <w:pStyle w:val="Sarakstarindkopa"/>
        <w:numPr>
          <w:ilvl w:val="0"/>
          <w:numId w:val="21"/>
        </w:numPr>
        <w:suppressAutoHyphens/>
        <w:autoSpaceDN w:val="0"/>
        <w:spacing w:after="0"/>
        <w:ind w:right="0"/>
        <w:contextualSpacing w:val="0"/>
        <w:jc w:val="both"/>
        <w:textAlignment w:val="baseline"/>
        <w:rPr>
          <w:rFonts w:ascii="Times New Roman" w:hAnsi="Times New Roman"/>
          <w:sz w:val="24"/>
          <w:szCs w:val="24"/>
        </w:rPr>
      </w:pPr>
      <w:r w:rsidRPr="00891C6B">
        <w:rPr>
          <w:rFonts w:ascii="Times New Roman" w:hAnsi="Times New Roman"/>
          <w:sz w:val="24"/>
          <w:szCs w:val="24"/>
        </w:rPr>
        <w:t>Brošūra “Limbaži. Hanzas pilsēta” latviešu valodā (2000 eks)</w:t>
      </w:r>
    </w:p>
    <w:p w:rsidR="00DD1C45" w:rsidRPr="00891C6B" w:rsidRDefault="00DD1C45" w:rsidP="00971066">
      <w:pPr>
        <w:pStyle w:val="Sarakstarindkopa"/>
        <w:numPr>
          <w:ilvl w:val="0"/>
          <w:numId w:val="21"/>
        </w:numPr>
        <w:suppressAutoHyphens/>
        <w:autoSpaceDN w:val="0"/>
        <w:spacing w:after="0"/>
        <w:ind w:right="0"/>
        <w:contextualSpacing w:val="0"/>
        <w:jc w:val="both"/>
        <w:textAlignment w:val="baseline"/>
        <w:rPr>
          <w:rFonts w:ascii="Times New Roman" w:hAnsi="Times New Roman"/>
          <w:sz w:val="24"/>
          <w:szCs w:val="24"/>
        </w:rPr>
      </w:pPr>
      <w:r w:rsidRPr="00891C6B">
        <w:rPr>
          <w:rFonts w:ascii="Times New Roman" w:hAnsi="Times New Roman"/>
          <w:sz w:val="24"/>
          <w:szCs w:val="24"/>
        </w:rPr>
        <w:t>Brošūra “Limbaži. Hanzas pilsēta” angļu valodā  (2500 eks)</w:t>
      </w:r>
    </w:p>
    <w:p w:rsidR="00DD1C45" w:rsidRPr="00891C6B" w:rsidRDefault="00DD1C45" w:rsidP="00971066">
      <w:pPr>
        <w:pStyle w:val="Sarakstarindkopa"/>
        <w:numPr>
          <w:ilvl w:val="0"/>
          <w:numId w:val="21"/>
        </w:numPr>
        <w:suppressAutoHyphens/>
        <w:autoSpaceDN w:val="0"/>
        <w:spacing w:after="0"/>
        <w:ind w:right="0"/>
        <w:contextualSpacing w:val="0"/>
        <w:jc w:val="both"/>
        <w:textAlignment w:val="baseline"/>
        <w:rPr>
          <w:rFonts w:ascii="Times New Roman" w:hAnsi="Times New Roman"/>
          <w:sz w:val="24"/>
          <w:szCs w:val="24"/>
        </w:rPr>
      </w:pPr>
      <w:r w:rsidRPr="00891C6B">
        <w:rPr>
          <w:rFonts w:ascii="Times New Roman" w:hAnsi="Times New Roman"/>
          <w:sz w:val="24"/>
          <w:szCs w:val="24"/>
        </w:rPr>
        <w:t>Brošūra “Limbaži. Hanzas pilsēta” angļu valodā  (2500 eks)</w:t>
      </w:r>
    </w:p>
    <w:p w:rsidR="00DD1C45" w:rsidRPr="00891C6B" w:rsidRDefault="00DD1C45" w:rsidP="00971066">
      <w:pPr>
        <w:pStyle w:val="Sarakstarindkopa"/>
        <w:numPr>
          <w:ilvl w:val="0"/>
          <w:numId w:val="21"/>
        </w:numPr>
        <w:suppressAutoHyphens/>
        <w:autoSpaceDN w:val="0"/>
        <w:spacing w:after="0"/>
        <w:ind w:right="0"/>
        <w:contextualSpacing w:val="0"/>
        <w:jc w:val="both"/>
        <w:textAlignment w:val="baseline"/>
        <w:rPr>
          <w:rFonts w:ascii="Times New Roman" w:hAnsi="Times New Roman"/>
          <w:sz w:val="24"/>
          <w:szCs w:val="24"/>
        </w:rPr>
      </w:pPr>
      <w:r w:rsidRPr="00891C6B">
        <w:rPr>
          <w:rFonts w:ascii="Times New Roman" w:hAnsi="Times New Roman"/>
          <w:sz w:val="24"/>
          <w:szCs w:val="24"/>
        </w:rPr>
        <w:t>Brošūra “Limbaži rada, garšas un amatu prasmes” latviešu valodā (1300 eks)</w:t>
      </w:r>
    </w:p>
    <w:p w:rsidR="00DD1C45" w:rsidRPr="00891C6B" w:rsidRDefault="00DD1C45" w:rsidP="00971066">
      <w:pPr>
        <w:pStyle w:val="Sarakstarindkopa"/>
        <w:numPr>
          <w:ilvl w:val="0"/>
          <w:numId w:val="21"/>
        </w:numPr>
        <w:suppressAutoHyphens/>
        <w:autoSpaceDN w:val="0"/>
        <w:spacing w:after="0"/>
        <w:ind w:right="0"/>
        <w:contextualSpacing w:val="0"/>
        <w:jc w:val="both"/>
        <w:textAlignment w:val="baseline"/>
        <w:rPr>
          <w:rFonts w:ascii="Times New Roman" w:hAnsi="Times New Roman"/>
          <w:sz w:val="24"/>
          <w:szCs w:val="24"/>
        </w:rPr>
      </w:pPr>
      <w:r w:rsidRPr="00891C6B">
        <w:rPr>
          <w:rFonts w:ascii="Times New Roman" w:hAnsi="Times New Roman"/>
          <w:sz w:val="24"/>
          <w:szCs w:val="24"/>
        </w:rPr>
        <w:t>Vidzemes piekrastes tūrisma karte - piecu Vidzemes piekrastes pašvaldību karte latviešu, krievu, angļu, lietuviešu, igauņu un vācu valodās (LV 4000,RUS 2000, ENG 2500, DE 1000, EE 1000, LT 800)</w:t>
      </w:r>
    </w:p>
    <w:p w:rsidR="00DD1C45" w:rsidRPr="00891C6B" w:rsidRDefault="00DD1C45" w:rsidP="00971066">
      <w:pPr>
        <w:pStyle w:val="Sarakstarindkopa"/>
        <w:numPr>
          <w:ilvl w:val="0"/>
          <w:numId w:val="21"/>
        </w:numPr>
        <w:suppressAutoHyphens/>
        <w:autoSpaceDN w:val="0"/>
        <w:spacing w:after="0"/>
        <w:ind w:right="0"/>
        <w:contextualSpacing w:val="0"/>
        <w:jc w:val="both"/>
        <w:textAlignment w:val="baseline"/>
        <w:rPr>
          <w:rFonts w:ascii="Times New Roman" w:hAnsi="Times New Roman"/>
          <w:sz w:val="24"/>
          <w:szCs w:val="24"/>
        </w:rPr>
      </w:pPr>
      <w:r w:rsidRPr="00891C6B">
        <w:rPr>
          <w:rFonts w:ascii="Times New Roman" w:hAnsi="Times New Roman"/>
          <w:sz w:val="24"/>
          <w:szCs w:val="24"/>
        </w:rPr>
        <w:t>Vidzemes piekrastes karte- Piekrastes gājēju ceļš (1250 eks)</w:t>
      </w:r>
    </w:p>
    <w:p w:rsidR="00DD1C45" w:rsidRPr="00891C6B" w:rsidRDefault="00DD1C45" w:rsidP="00971066">
      <w:pPr>
        <w:spacing w:after="0" w:line="276" w:lineRule="auto"/>
        <w:ind w:firstLine="720"/>
        <w:jc w:val="both"/>
        <w:rPr>
          <w:rFonts w:ascii="Times New Roman" w:hAnsi="Times New Roman" w:cs="Times New Roman"/>
          <w:sz w:val="24"/>
          <w:szCs w:val="24"/>
        </w:rPr>
      </w:pPr>
      <w:r w:rsidRPr="00891C6B">
        <w:rPr>
          <w:rFonts w:ascii="Times New Roman" w:hAnsi="Times New Roman" w:cs="Times New Roman"/>
          <w:sz w:val="24"/>
          <w:szCs w:val="24"/>
        </w:rPr>
        <w:t xml:space="preserve">Aģentūra ir turpinājusi sadarbību tūrisma veicināšanai Vidzemes piekrastes klāstera iniciatīvas “Saviļņojošā Vidzeme” ietvaros sadarbībā ar Vidzemes tūrisma asociāciju un Vidzemes piekrastes pašvaldībām - Carnikavas novadu, Salacgrīvas novadu, Saulkrastu novadu, Alojas novadu, reklamējot Limbažu novada un kopējo Vidzemes piekrastes piedāvājumu, akcentējot jaunos tūrisma produktus - “Zaļais dzelzceļš” un “Jūrtaka”. </w:t>
      </w:r>
    </w:p>
    <w:p w:rsidR="00DD1C45" w:rsidRPr="00971066" w:rsidRDefault="00DD1C45" w:rsidP="00971066">
      <w:pPr>
        <w:spacing w:after="0" w:line="276" w:lineRule="auto"/>
        <w:jc w:val="both"/>
        <w:rPr>
          <w:rFonts w:ascii="Times New Roman" w:hAnsi="Times New Roman" w:cs="Times New Roman"/>
          <w:b/>
          <w:sz w:val="24"/>
          <w:szCs w:val="24"/>
        </w:rPr>
      </w:pPr>
      <w:r w:rsidRPr="00971066">
        <w:rPr>
          <w:rFonts w:ascii="Times New Roman" w:hAnsi="Times New Roman" w:cs="Times New Roman"/>
          <w:b/>
          <w:sz w:val="24"/>
          <w:szCs w:val="24"/>
        </w:rPr>
        <w:t>Realizētie projekti:</w:t>
      </w:r>
    </w:p>
    <w:p w:rsidR="00DD1C45" w:rsidRPr="00156F59" w:rsidRDefault="00DD1C45" w:rsidP="00971066">
      <w:pPr>
        <w:pStyle w:val="Sarakstarindkopa"/>
        <w:numPr>
          <w:ilvl w:val="0"/>
          <w:numId w:val="22"/>
        </w:numPr>
        <w:suppressAutoHyphens/>
        <w:autoSpaceDN w:val="0"/>
        <w:spacing w:after="0"/>
        <w:ind w:right="0"/>
        <w:contextualSpacing w:val="0"/>
        <w:jc w:val="both"/>
        <w:textAlignment w:val="baseline"/>
        <w:rPr>
          <w:rFonts w:ascii="Times New Roman" w:hAnsi="Times New Roman"/>
          <w:b/>
          <w:bCs/>
          <w:sz w:val="24"/>
          <w:szCs w:val="24"/>
        </w:rPr>
      </w:pPr>
      <w:r w:rsidRPr="00156F59">
        <w:rPr>
          <w:rFonts w:ascii="Times New Roman" w:hAnsi="Times New Roman"/>
          <w:b/>
          <w:bCs/>
          <w:sz w:val="24"/>
          <w:szCs w:val="24"/>
        </w:rPr>
        <w:t>“Tūrisma informācijas zīmju un stendu izvietošana Limbažu novadā”</w:t>
      </w:r>
    </w:p>
    <w:p w:rsidR="00DD1C45" w:rsidRPr="00891C6B" w:rsidRDefault="00DD1C45" w:rsidP="00971066">
      <w:pPr>
        <w:shd w:val="clear" w:color="auto" w:fill="FFFFFF"/>
        <w:spacing w:after="0" w:line="276" w:lineRule="auto"/>
        <w:jc w:val="both"/>
        <w:rPr>
          <w:rFonts w:ascii="Times New Roman" w:hAnsi="Times New Roman" w:cs="Times New Roman"/>
          <w:sz w:val="24"/>
          <w:szCs w:val="24"/>
        </w:rPr>
      </w:pPr>
      <w:r w:rsidRPr="00891C6B">
        <w:rPr>
          <w:rFonts w:ascii="Times New Roman" w:eastAsia="Times New Roman" w:hAnsi="Times New Roman" w:cs="Times New Roman"/>
          <w:bCs/>
          <w:color w:val="242611"/>
          <w:sz w:val="24"/>
          <w:szCs w:val="24"/>
          <w:lang w:eastAsia="lv-LV"/>
        </w:rPr>
        <w:lastRenderedPageBreak/>
        <w:t>Projekta mērķis- Attīstīt tūrisma infrastruktūru Limbažu novadā partnerības “Brasla” teritorijā, veidot dabas un kultūrvēsturisko tūrisma objektu un vietu atpazīstamību, atvieglojot apmeklētājiem orientēšanos un veicināt vietu apmeklējumu skaita pieaugumu.</w:t>
      </w:r>
    </w:p>
    <w:p w:rsidR="00891C6B" w:rsidRDefault="00DD1C45" w:rsidP="00971066">
      <w:pPr>
        <w:shd w:val="clear" w:color="auto" w:fill="FFFFFF"/>
        <w:spacing w:after="0" w:line="276" w:lineRule="auto"/>
        <w:rPr>
          <w:rFonts w:ascii="Times New Roman" w:eastAsia="Times New Roman" w:hAnsi="Times New Roman" w:cs="Times New Roman"/>
          <w:color w:val="242611"/>
          <w:sz w:val="24"/>
          <w:szCs w:val="24"/>
          <w:lang w:eastAsia="lv-LV"/>
        </w:rPr>
      </w:pPr>
      <w:r w:rsidRPr="00891C6B">
        <w:rPr>
          <w:rFonts w:ascii="Times New Roman" w:eastAsia="Times New Roman" w:hAnsi="Times New Roman" w:cs="Times New Roman"/>
          <w:bCs/>
          <w:color w:val="242611"/>
          <w:sz w:val="24"/>
          <w:szCs w:val="24"/>
          <w:lang w:eastAsia="lv-LV"/>
        </w:rPr>
        <w:t>Projekta realizēšanas laikā:</w:t>
      </w:r>
      <w:r w:rsidR="00891C6B" w:rsidRPr="00891C6B">
        <w:rPr>
          <w:rFonts w:ascii="Times New Roman" w:eastAsia="Times New Roman" w:hAnsi="Times New Roman" w:cs="Times New Roman"/>
          <w:color w:val="242611"/>
          <w:sz w:val="24"/>
          <w:szCs w:val="24"/>
          <w:lang w:eastAsia="lv-LV"/>
        </w:rPr>
        <w:t xml:space="preserve"> </w:t>
      </w:r>
    </w:p>
    <w:p w:rsidR="00891C6B" w:rsidRDefault="00DD1C45" w:rsidP="00971066">
      <w:pPr>
        <w:shd w:val="clear" w:color="auto" w:fill="FFFFFF"/>
        <w:spacing w:after="0" w:line="276" w:lineRule="auto"/>
        <w:rPr>
          <w:rFonts w:ascii="Times New Roman" w:eastAsia="Times New Roman" w:hAnsi="Times New Roman" w:cs="Times New Roman"/>
          <w:color w:val="242611"/>
          <w:sz w:val="24"/>
          <w:szCs w:val="24"/>
          <w:lang w:eastAsia="lv-LV"/>
        </w:rPr>
      </w:pPr>
      <w:r w:rsidRPr="00891C6B">
        <w:rPr>
          <w:rFonts w:ascii="Times New Roman" w:eastAsia="Times New Roman" w:hAnsi="Times New Roman" w:cs="Times New Roman"/>
          <w:color w:val="242611"/>
          <w:sz w:val="24"/>
          <w:szCs w:val="24"/>
          <w:lang w:eastAsia="lv-LV"/>
        </w:rPr>
        <w:t>1. </w:t>
      </w:r>
      <w:r w:rsidRPr="00891C6B">
        <w:rPr>
          <w:rFonts w:ascii="Times New Roman" w:eastAsia="Times New Roman" w:hAnsi="Times New Roman" w:cs="Times New Roman"/>
          <w:bCs/>
          <w:color w:val="242611"/>
          <w:sz w:val="24"/>
          <w:szCs w:val="24"/>
          <w:lang w:eastAsia="lv-LV"/>
        </w:rPr>
        <w:t>Uzstādītās norādes zīmju komplekti (abpusēji) uz dabas un kultūrvēsturiskajiem objektiem</w:t>
      </w:r>
      <w:r w:rsidRPr="00891C6B">
        <w:rPr>
          <w:rFonts w:ascii="Times New Roman" w:eastAsia="Times New Roman" w:hAnsi="Times New Roman" w:cs="Times New Roman"/>
          <w:color w:val="242611"/>
          <w:sz w:val="24"/>
          <w:szCs w:val="24"/>
          <w:lang w:eastAsia="lv-LV"/>
        </w:rPr>
        <w:t> Umurgas, Katvaru, Vidrižu un Limbažu pagastos;</w:t>
      </w:r>
      <w:r w:rsidR="00891C6B" w:rsidRPr="00891C6B">
        <w:rPr>
          <w:rFonts w:ascii="Times New Roman" w:eastAsia="Times New Roman" w:hAnsi="Times New Roman" w:cs="Times New Roman"/>
          <w:color w:val="242611"/>
          <w:sz w:val="24"/>
          <w:szCs w:val="24"/>
          <w:lang w:eastAsia="lv-LV"/>
        </w:rPr>
        <w:t xml:space="preserve"> </w:t>
      </w:r>
    </w:p>
    <w:p w:rsidR="00891C6B" w:rsidRDefault="00DD1C45" w:rsidP="00971066">
      <w:pPr>
        <w:shd w:val="clear" w:color="auto" w:fill="FFFFFF"/>
        <w:spacing w:after="0" w:line="276" w:lineRule="auto"/>
        <w:rPr>
          <w:rFonts w:ascii="Times New Roman" w:eastAsia="Times New Roman" w:hAnsi="Times New Roman" w:cs="Times New Roman"/>
          <w:color w:val="242611"/>
          <w:sz w:val="24"/>
          <w:szCs w:val="24"/>
          <w:lang w:eastAsia="lv-LV"/>
        </w:rPr>
      </w:pPr>
      <w:r w:rsidRPr="00891C6B">
        <w:rPr>
          <w:rFonts w:ascii="Times New Roman" w:eastAsia="Times New Roman" w:hAnsi="Times New Roman" w:cs="Times New Roman"/>
          <w:color w:val="242611"/>
          <w:sz w:val="24"/>
          <w:szCs w:val="24"/>
          <w:lang w:eastAsia="lv-LV"/>
        </w:rPr>
        <w:t>2. </w:t>
      </w:r>
      <w:r w:rsidRPr="00891C6B">
        <w:rPr>
          <w:rFonts w:ascii="Times New Roman" w:eastAsia="Times New Roman" w:hAnsi="Times New Roman" w:cs="Times New Roman"/>
          <w:bCs/>
          <w:color w:val="242611"/>
          <w:sz w:val="24"/>
          <w:szCs w:val="24"/>
          <w:lang w:eastAsia="lv-LV"/>
        </w:rPr>
        <w:t>Izveidoti trīs (3) ārpustelpu mobilās uzlādes punkti</w:t>
      </w:r>
      <w:r w:rsidRPr="00891C6B">
        <w:rPr>
          <w:rFonts w:ascii="Times New Roman" w:eastAsia="Times New Roman" w:hAnsi="Times New Roman" w:cs="Times New Roman"/>
          <w:color w:val="242611"/>
          <w:sz w:val="24"/>
          <w:szCs w:val="24"/>
          <w:lang w:eastAsia="lv-LV"/>
        </w:rPr>
        <w:t>– darbībai no atjaunojamā enerģijas avota- saules baterijām- kas izvietoti atpūtas vietās lauku teritorijās, kur nav pieejamas citas mobilo ierīču uzlādes iespējas;</w:t>
      </w:r>
      <w:r w:rsidR="00891C6B" w:rsidRPr="00891C6B">
        <w:rPr>
          <w:rFonts w:ascii="Times New Roman" w:eastAsia="Times New Roman" w:hAnsi="Times New Roman" w:cs="Times New Roman"/>
          <w:color w:val="242611"/>
          <w:sz w:val="24"/>
          <w:szCs w:val="24"/>
          <w:lang w:eastAsia="lv-LV"/>
        </w:rPr>
        <w:t xml:space="preserve"> </w:t>
      </w:r>
    </w:p>
    <w:p w:rsidR="00891C6B" w:rsidRDefault="00DD1C45" w:rsidP="00971066">
      <w:pPr>
        <w:shd w:val="clear" w:color="auto" w:fill="FFFFFF"/>
        <w:spacing w:after="0" w:line="276" w:lineRule="auto"/>
        <w:rPr>
          <w:rFonts w:ascii="Times New Roman" w:eastAsia="Times New Roman" w:hAnsi="Times New Roman" w:cs="Times New Roman"/>
          <w:color w:val="242611"/>
          <w:sz w:val="24"/>
          <w:szCs w:val="24"/>
          <w:lang w:eastAsia="lv-LV"/>
        </w:rPr>
      </w:pPr>
      <w:r w:rsidRPr="00891C6B">
        <w:rPr>
          <w:rFonts w:ascii="Times New Roman" w:eastAsia="Times New Roman" w:hAnsi="Times New Roman" w:cs="Times New Roman"/>
          <w:color w:val="242611"/>
          <w:sz w:val="24"/>
          <w:szCs w:val="24"/>
          <w:lang w:eastAsia="lv-LV"/>
        </w:rPr>
        <w:t>3. </w:t>
      </w:r>
      <w:r w:rsidRPr="00891C6B">
        <w:rPr>
          <w:rFonts w:ascii="Times New Roman" w:eastAsia="Times New Roman" w:hAnsi="Times New Roman" w:cs="Times New Roman"/>
          <w:bCs/>
          <w:color w:val="242611"/>
          <w:sz w:val="24"/>
          <w:szCs w:val="24"/>
          <w:lang w:eastAsia="lv-LV"/>
        </w:rPr>
        <w:t>Izveidoti un uzstādīti informatīvie stendi-</w:t>
      </w:r>
      <w:r w:rsidRPr="00891C6B">
        <w:rPr>
          <w:rFonts w:ascii="Times New Roman" w:eastAsia="Times New Roman" w:hAnsi="Times New Roman" w:cs="Times New Roman"/>
          <w:color w:val="242611"/>
          <w:sz w:val="24"/>
          <w:szCs w:val="24"/>
          <w:lang w:eastAsia="lv-LV"/>
        </w:rPr>
        <w:t> trīs (3) gab.;</w:t>
      </w:r>
      <w:r w:rsidR="00891C6B" w:rsidRPr="00891C6B">
        <w:rPr>
          <w:rFonts w:ascii="Times New Roman" w:eastAsia="Times New Roman" w:hAnsi="Times New Roman" w:cs="Times New Roman"/>
          <w:color w:val="242611"/>
          <w:sz w:val="24"/>
          <w:szCs w:val="24"/>
          <w:lang w:eastAsia="lv-LV"/>
        </w:rPr>
        <w:t xml:space="preserve"> </w:t>
      </w:r>
    </w:p>
    <w:p w:rsidR="00DD1C45" w:rsidRPr="00891C6B" w:rsidRDefault="00DD1C45" w:rsidP="00971066">
      <w:pPr>
        <w:shd w:val="clear" w:color="auto" w:fill="FFFFFF"/>
        <w:spacing w:after="0" w:line="276" w:lineRule="auto"/>
        <w:rPr>
          <w:rFonts w:ascii="Times New Roman" w:hAnsi="Times New Roman" w:cs="Times New Roman"/>
          <w:sz w:val="24"/>
          <w:szCs w:val="24"/>
        </w:rPr>
      </w:pPr>
      <w:r w:rsidRPr="00891C6B">
        <w:rPr>
          <w:rFonts w:ascii="Times New Roman" w:eastAsia="Times New Roman" w:hAnsi="Times New Roman" w:cs="Times New Roman"/>
          <w:color w:val="242611"/>
          <w:sz w:val="24"/>
          <w:szCs w:val="24"/>
          <w:lang w:eastAsia="lv-LV"/>
        </w:rPr>
        <w:t>4.</w:t>
      </w:r>
      <w:r w:rsidRPr="00891C6B">
        <w:rPr>
          <w:rFonts w:ascii="Times New Roman" w:eastAsia="Times New Roman" w:hAnsi="Times New Roman" w:cs="Times New Roman"/>
          <w:bCs/>
          <w:color w:val="242611"/>
          <w:sz w:val="24"/>
          <w:szCs w:val="24"/>
          <w:lang w:eastAsia="lv-LV"/>
        </w:rPr>
        <w:t> Labiekārtota viena (1) atpūtas vieta pie Augstrozes ezera- </w:t>
      </w:r>
      <w:r w:rsidRPr="00891C6B">
        <w:rPr>
          <w:rFonts w:ascii="Times New Roman" w:eastAsia="Times New Roman" w:hAnsi="Times New Roman" w:cs="Times New Roman"/>
          <w:color w:val="242611"/>
          <w:sz w:val="24"/>
          <w:szCs w:val="24"/>
          <w:lang w:eastAsia="lv-LV"/>
        </w:rPr>
        <w:t>“Griezes”, Umurgas pagasts- galds, soli, atkritumu tvertne, veloturētājs, informatīvais stends, mobilā uzlādes ierīce, ugunskura vieta- zivju kūpinātava.</w:t>
      </w:r>
    </w:p>
    <w:p w:rsidR="00DD1C45" w:rsidRPr="00891C6B" w:rsidRDefault="00DD1C45" w:rsidP="00971066">
      <w:pPr>
        <w:shd w:val="clear" w:color="auto" w:fill="FFFFFF"/>
        <w:spacing w:after="0" w:line="276" w:lineRule="auto"/>
        <w:jc w:val="both"/>
        <w:rPr>
          <w:rFonts w:ascii="Times New Roman" w:hAnsi="Times New Roman" w:cs="Times New Roman"/>
          <w:sz w:val="24"/>
          <w:szCs w:val="24"/>
        </w:rPr>
      </w:pPr>
      <w:r w:rsidRPr="00891C6B">
        <w:rPr>
          <w:rFonts w:ascii="Times New Roman" w:eastAsia="Times New Roman" w:hAnsi="Times New Roman" w:cs="Times New Roman"/>
          <w:bCs/>
          <w:color w:val="242611"/>
          <w:sz w:val="24"/>
          <w:szCs w:val="24"/>
          <w:lang w:eastAsia="lv-LV"/>
        </w:rPr>
        <w:t>Projekta īstenošanas laiks</w:t>
      </w:r>
      <w:r w:rsidRPr="00891C6B">
        <w:rPr>
          <w:rFonts w:ascii="Times New Roman" w:eastAsia="Times New Roman" w:hAnsi="Times New Roman" w:cs="Times New Roman"/>
          <w:color w:val="242611"/>
          <w:sz w:val="24"/>
          <w:szCs w:val="24"/>
          <w:lang w:eastAsia="lv-LV"/>
        </w:rPr>
        <w:t> no 2019. gada 1. augusta līdz 2020. gada 31.jūlijam</w:t>
      </w:r>
    </w:p>
    <w:p w:rsidR="00DD1C45" w:rsidRPr="00156F59" w:rsidRDefault="00DD1C45" w:rsidP="00971066">
      <w:pPr>
        <w:shd w:val="clear" w:color="auto" w:fill="FFFFFF"/>
        <w:spacing w:after="0" w:line="276" w:lineRule="auto"/>
        <w:jc w:val="both"/>
        <w:rPr>
          <w:rFonts w:ascii="Times New Roman" w:hAnsi="Times New Roman" w:cs="Times New Roman"/>
          <w:sz w:val="24"/>
          <w:szCs w:val="24"/>
        </w:rPr>
      </w:pPr>
      <w:r w:rsidRPr="00891C6B">
        <w:rPr>
          <w:rFonts w:ascii="Times New Roman" w:eastAsia="Times New Roman" w:hAnsi="Times New Roman" w:cs="Times New Roman"/>
          <w:bCs/>
          <w:color w:val="242611"/>
          <w:sz w:val="24"/>
          <w:szCs w:val="24"/>
          <w:lang w:eastAsia="lv-LV"/>
        </w:rPr>
        <w:t>Kopējās projekta attiecināmās izmaksas:</w:t>
      </w:r>
      <w:r w:rsidRPr="00891C6B">
        <w:rPr>
          <w:rFonts w:ascii="Times New Roman" w:eastAsia="Times New Roman" w:hAnsi="Times New Roman" w:cs="Times New Roman"/>
          <w:color w:val="242611"/>
          <w:sz w:val="24"/>
          <w:szCs w:val="24"/>
          <w:lang w:eastAsia="lv-LV"/>
        </w:rPr>
        <w:t> 17 672,05 EUR, tai skaitā 90 % ELFLA finansējums un 10 % Limbažu novada pašvaldības līdzfinansējums.</w:t>
      </w:r>
    </w:p>
    <w:p w:rsidR="00DD1C45" w:rsidRPr="00156F59" w:rsidRDefault="00DD1C45" w:rsidP="00971066">
      <w:pPr>
        <w:pStyle w:val="Sarakstarindkopa"/>
        <w:numPr>
          <w:ilvl w:val="0"/>
          <w:numId w:val="22"/>
        </w:numPr>
        <w:suppressAutoHyphens/>
        <w:autoSpaceDN w:val="0"/>
        <w:spacing w:after="0"/>
        <w:ind w:right="0"/>
        <w:contextualSpacing w:val="0"/>
        <w:jc w:val="both"/>
        <w:textAlignment w:val="baseline"/>
        <w:rPr>
          <w:rFonts w:ascii="Times New Roman" w:hAnsi="Times New Roman"/>
          <w:b/>
          <w:bCs/>
          <w:sz w:val="24"/>
          <w:szCs w:val="24"/>
        </w:rPr>
      </w:pPr>
      <w:r w:rsidRPr="00156F59">
        <w:rPr>
          <w:rFonts w:ascii="Times New Roman" w:hAnsi="Times New Roman"/>
          <w:b/>
          <w:bCs/>
          <w:sz w:val="24"/>
          <w:szCs w:val="24"/>
        </w:rPr>
        <w:t>“Tūrisma informācijas zīmju un stendu izvietošana Limbažu novadā”</w:t>
      </w:r>
    </w:p>
    <w:p w:rsidR="00DD1C45" w:rsidRPr="00891C6B" w:rsidRDefault="00DD1C45" w:rsidP="00971066">
      <w:pPr>
        <w:pStyle w:val="Paraststmeklis"/>
        <w:shd w:val="clear" w:color="auto" w:fill="FFFFFF"/>
        <w:spacing w:before="0" w:after="0" w:line="276" w:lineRule="auto"/>
        <w:jc w:val="both"/>
      </w:pPr>
      <w:r w:rsidRPr="00891C6B">
        <w:rPr>
          <w:bCs/>
          <w:color w:val="242611"/>
        </w:rPr>
        <w:t>Projekta mērķis ir attīstīt tūrisma infrastruktūru Limbažu novadā partnerības “Jūrkante” teritorijā, veidot dabas un kultūrvēsturisko tūrisma objektu un vietu atpazīstamību, atvieglojot apmeklētājiem orientēšanos un veicināt vietu apmeklējumu skaita pieaugumu.</w:t>
      </w:r>
    </w:p>
    <w:p w:rsidR="00DD1C45" w:rsidRPr="00891C6B" w:rsidRDefault="00DD1C45" w:rsidP="00971066">
      <w:pPr>
        <w:pStyle w:val="Paraststmeklis"/>
        <w:shd w:val="clear" w:color="auto" w:fill="FFFFFF"/>
        <w:spacing w:before="0" w:after="0" w:line="276" w:lineRule="auto"/>
        <w:jc w:val="both"/>
      </w:pPr>
      <w:r w:rsidRPr="00891C6B">
        <w:rPr>
          <w:rStyle w:val="Izteiksmgs"/>
          <w:b w:val="0"/>
          <w:color w:val="242611"/>
        </w:rPr>
        <w:t>Projekta realizēšanas laikā:</w:t>
      </w:r>
    </w:p>
    <w:p w:rsidR="00891C6B" w:rsidRDefault="00DD1C45" w:rsidP="00971066">
      <w:pPr>
        <w:pStyle w:val="Paraststmeklis"/>
        <w:shd w:val="clear" w:color="auto" w:fill="FFFFFF"/>
        <w:spacing w:before="0" w:after="0" w:line="276" w:lineRule="auto"/>
        <w:jc w:val="both"/>
        <w:rPr>
          <w:color w:val="242611"/>
        </w:rPr>
      </w:pPr>
      <w:r w:rsidRPr="00891C6B">
        <w:rPr>
          <w:color w:val="242611"/>
        </w:rPr>
        <w:t>1. Uzstādītas norādes zīmes uz dabas un kultūrvēsturiskajiem objektiem Viļķenes, Pāles un Skultes pagastos;</w:t>
      </w:r>
      <w:r w:rsidR="00891C6B" w:rsidRPr="00891C6B">
        <w:rPr>
          <w:color w:val="242611"/>
        </w:rPr>
        <w:t xml:space="preserve"> </w:t>
      </w:r>
    </w:p>
    <w:p w:rsidR="00891C6B" w:rsidRDefault="00DD1C45" w:rsidP="00971066">
      <w:pPr>
        <w:pStyle w:val="Paraststmeklis"/>
        <w:shd w:val="clear" w:color="auto" w:fill="FFFFFF"/>
        <w:spacing w:before="0" w:after="0" w:line="276" w:lineRule="auto"/>
        <w:jc w:val="both"/>
        <w:rPr>
          <w:color w:val="242611"/>
        </w:rPr>
      </w:pPr>
      <w:r w:rsidRPr="00891C6B">
        <w:rPr>
          <w:color w:val="242611"/>
        </w:rPr>
        <w:t>2. Uzstādīti ārpustelpu mobilās uzlādes punkti- darbībai no atjaunojamā enerģijas avota- saules baterijām- kas izvietoti atpūtas vietās lauku teritorijās, kur nav pieejamas citas mobilo ierīču uzlādes iespējas;</w:t>
      </w:r>
      <w:r w:rsidR="00891C6B" w:rsidRPr="00891C6B">
        <w:rPr>
          <w:color w:val="242611"/>
        </w:rPr>
        <w:t xml:space="preserve"> </w:t>
      </w:r>
    </w:p>
    <w:p w:rsidR="00891C6B" w:rsidRDefault="00DD1C45" w:rsidP="00971066">
      <w:pPr>
        <w:pStyle w:val="Paraststmeklis"/>
        <w:shd w:val="clear" w:color="auto" w:fill="FFFFFF"/>
        <w:spacing w:before="0" w:after="0" w:line="276" w:lineRule="auto"/>
        <w:jc w:val="both"/>
        <w:rPr>
          <w:color w:val="242611"/>
        </w:rPr>
      </w:pPr>
      <w:r w:rsidRPr="00891C6B">
        <w:rPr>
          <w:color w:val="242611"/>
        </w:rPr>
        <w:t>3. Izveidoti un uzstādīti informatīvie stendi;</w:t>
      </w:r>
      <w:r w:rsidR="00891C6B" w:rsidRPr="00891C6B">
        <w:rPr>
          <w:color w:val="242611"/>
        </w:rPr>
        <w:t xml:space="preserve"> </w:t>
      </w:r>
    </w:p>
    <w:p w:rsidR="00DD1C45" w:rsidRPr="00891C6B" w:rsidRDefault="00DD1C45" w:rsidP="00971066">
      <w:pPr>
        <w:pStyle w:val="Paraststmeklis"/>
        <w:shd w:val="clear" w:color="auto" w:fill="FFFFFF"/>
        <w:spacing w:before="0" w:after="0" w:line="276" w:lineRule="auto"/>
        <w:jc w:val="both"/>
        <w:rPr>
          <w:color w:val="242611"/>
        </w:rPr>
      </w:pPr>
      <w:r w:rsidRPr="00891C6B">
        <w:rPr>
          <w:color w:val="242611"/>
        </w:rPr>
        <w:t>4. Uzstādīts divvirzienu apmeklētāju plūsmas skaitītājs.</w:t>
      </w:r>
    </w:p>
    <w:p w:rsidR="00DD1C45" w:rsidRPr="00891C6B" w:rsidRDefault="00DD1C45" w:rsidP="00971066">
      <w:pPr>
        <w:pStyle w:val="Paraststmeklis"/>
        <w:shd w:val="clear" w:color="auto" w:fill="FFFFFF"/>
        <w:spacing w:before="0" w:after="0" w:line="276" w:lineRule="auto"/>
        <w:jc w:val="both"/>
      </w:pPr>
      <w:r w:rsidRPr="00891C6B">
        <w:rPr>
          <w:rStyle w:val="Izteiksmgs"/>
          <w:b w:val="0"/>
          <w:color w:val="242611"/>
        </w:rPr>
        <w:t>Projekta īstenošanas laiks:</w:t>
      </w:r>
      <w:r w:rsidRPr="00891C6B">
        <w:rPr>
          <w:color w:val="242611"/>
        </w:rPr>
        <w:t> no 2019. gada 1.augusta līdz 2020. gada 31.jūlijam.</w:t>
      </w:r>
    </w:p>
    <w:p w:rsidR="00891C6B" w:rsidRPr="00891C6B" w:rsidRDefault="00DD1C45" w:rsidP="00971066">
      <w:pPr>
        <w:pStyle w:val="Paraststmeklis"/>
        <w:shd w:val="clear" w:color="auto" w:fill="FFFFFF"/>
        <w:spacing w:before="0" w:after="0" w:line="276" w:lineRule="auto"/>
        <w:jc w:val="both"/>
      </w:pPr>
      <w:r w:rsidRPr="00891C6B">
        <w:rPr>
          <w:rStyle w:val="Izteiksmgs"/>
          <w:b w:val="0"/>
          <w:color w:val="242611"/>
        </w:rPr>
        <w:t>Kopējās attiecināmās projekta izmaksas:</w:t>
      </w:r>
      <w:r w:rsidRPr="00891C6B">
        <w:rPr>
          <w:color w:val="242611"/>
        </w:rPr>
        <w:t> 17 874,12 EUR, no kuriem 90 % ir ELFLA finansējums, 10 % Limbažu novada pašvaldības līdzfinansējums.</w:t>
      </w:r>
    </w:p>
    <w:p w:rsidR="00DD1C45" w:rsidRPr="00156F59" w:rsidRDefault="00DD1C45" w:rsidP="00971066">
      <w:pPr>
        <w:pStyle w:val="Sarakstarindkopa"/>
        <w:numPr>
          <w:ilvl w:val="0"/>
          <w:numId w:val="22"/>
        </w:numPr>
        <w:suppressAutoHyphens/>
        <w:autoSpaceDN w:val="0"/>
        <w:spacing w:after="0"/>
        <w:ind w:right="0"/>
        <w:contextualSpacing w:val="0"/>
        <w:jc w:val="both"/>
        <w:textAlignment w:val="baseline"/>
        <w:rPr>
          <w:rFonts w:ascii="Times New Roman" w:hAnsi="Times New Roman"/>
          <w:b/>
          <w:bCs/>
          <w:sz w:val="24"/>
          <w:szCs w:val="24"/>
        </w:rPr>
      </w:pPr>
      <w:r w:rsidRPr="00156F59">
        <w:rPr>
          <w:rFonts w:ascii="Times New Roman" w:hAnsi="Times New Roman"/>
          <w:b/>
          <w:bCs/>
          <w:sz w:val="24"/>
          <w:szCs w:val="24"/>
        </w:rPr>
        <w:t>Zaļā velo ceļa pilnveidošana</w:t>
      </w:r>
    </w:p>
    <w:p w:rsidR="00DD1C45" w:rsidRPr="00891C6B" w:rsidRDefault="00DD1C45" w:rsidP="00971066">
      <w:pPr>
        <w:pStyle w:val="Paraststmeklis"/>
        <w:shd w:val="clear" w:color="auto" w:fill="FFFFFF"/>
        <w:spacing w:before="0" w:after="0" w:line="276" w:lineRule="auto"/>
        <w:jc w:val="both"/>
      </w:pPr>
      <w:r w:rsidRPr="00891C6B">
        <w:rPr>
          <w:bCs/>
          <w:color w:val="242611"/>
        </w:rPr>
        <w:t>Projekta mērķis ir pilnveidot tūrisma takas infrastruktūru no Limbažiem līdz Puikulei, nodrošinot kvalitatīvu brīvā laika pavadīšanas infrastruktūru.</w:t>
      </w:r>
    </w:p>
    <w:p w:rsidR="00DD1C45" w:rsidRPr="00891C6B" w:rsidRDefault="00DD1C45" w:rsidP="00971066">
      <w:pPr>
        <w:pStyle w:val="Paraststmeklis"/>
        <w:shd w:val="clear" w:color="auto" w:fill="FFFFFF"/>
        <w:spacing w:before="0" w:after="0" w:line="276" w:lineRule="auto"/>
        <w:jc w:val="both"/>
      </w:pPr>
      <w:r w:rsidRPr="00891C6B">
        <w:rPr>
          <w:color w:val="242611"/>
        </w:rPr>
        <w:t>Projekta </w:t>
      </w:r>
      <w:r w:rsidRPr="00891C6B">
        <w:rPr>
          <w:rStyle w:val="Izteiksmgs"/>
          <w:b w:val="0"/>
          <w:color w:val="242611"/>
        </w:rPr>
        <w:t>“Zaļā veloceļa pilnveidošana” </w:t>
      </w:r>
      <w:r w:rsidRPr="00891C6B">
        <w:rPr>
          <w:color w:val="242611"/>
        </w:rPr>
        <w:t> realizācijas laikā:</w:t>
      </w:r>
    </w:p>
    <w:p w:rsidR="00891C6B" w:rsidRDefault="00DD1C45" w:rsidP="00971066">
      <w:pPr>
        <w:pStyle w:val="Paraststmeklis"/>
        <w:shd w:val="clear" w:color="auto" w:fill="FFFFFF"/>
        <w:spacing w:before="0" w:after="0" w:line="276" w:lineRule="auto"/>
        <w:jc w:val="both"/>
        <w:rPr>
          <w:color w:val="242611"/>
        </w:rPr>
      </w:pPr>
      <w:r w:rsidRPr="00891C6B">
        <w:rPr>
          <w:color w:val="242611"/>
        </w:rPr>
        <w:t>1. uzstādīts apmeklētāju plūsmas skaitītājs (1 gab.);</w:t>
      </w:r>
      <w:r w:rsidR="00891C6B" w:rsidRPr="00891C6B">
        <w:rPr>
          <w:color w:val="242611"/>
        </w:rPr>
        <w:t xml:space="preserve"> </w:t>
      </w:r>
    </w:p>
    <w:p w:rsidR="00891C6B" w:rsidRDefault="00DD1C45" w:rsidP="00971066">
      <w:pPr>
        <w:pStyle w:val="Paraststmeklis"/>
        <w:shd w:val="clear" w:color="auto" w:fill="FFFFFF"/>
        <w:spacing w:before="0" w:after="0" w:line="276" w:lineRule="auto"/>
        <w:jc w:val="both"/>
        <w:rPr>
          <w:color w:val="242611"/>
        </w:rPr>
      </w:pPr>
      <w:r w:rsidRPr="00891C6B">
        <w:rPr>
          <w:color w:val="242611"/>
        </w:rPr>
        <w:t>2. ierīkota atpūtas vieta zaļā velo ceļa trasē (1 gab.);</w:t>
      </w:r>
      <w:r w:rsidR="00891C6B" w:rsidRPr="00891C6B">
        <w:rPr>
          <w:color w:val="242611"/>
        </w:rPr>
        <w:t xml:space="preserve"> </w:t>
      </w:r>
    </w:p>
    <w:p w:rsidR="00DD1C45" w:rsidRPr="00891C6B" w:rsidRDefault="00DD1C45" w:rsidP="00971066">
      <w:pPr>
        <w:pStyle w:val="Paraststmeklis"/>
        <w:shd w:val="clear" w:color="auto" w:fill="FFFFFF"/>
        <w:spacing w:before="0" w:after="0" w:line="276" w:lineRule="auto"/>
        <w:jc w:val="both"/>
      </w:pPr>
      <w:r w:rsidRPr="00891C6B">
        <w:rPr>
          <w:color w:val="242611"/>
        </w:rPr>
        <w:t>3. ierīkotas trases tiltu aizsargbarjeras (7 gab.).‍</w:t>
      </w:r>
      <w:r w:rsidRPr="00891C6B">
        <w:rPr>
          <w:bCs/>
          <w:color w:val="242611"/>
        </w:rPr>
        <w:t>Projekta īstenošanas laiks: no 2019. gada 1.augusta līdz 2020. gada 31.jūlijam</w:t>
      </w:r>
    </w:p>
    <w:p w:rsidR="00DD1C45" w:rsidRPr="00156F59" w:rsidRDefault="00DD1C45" w:rsidP="00156F59">
      <w:pPr>
        <w:pStyle w:val="Paraststmeklis"/>
        <w:shd w:val="clear" w:color="auto" w:fill="FFFFFF"/>
        <w:spacing w:before="0" w:after="0" w:line="276" w:lineRule="auto"/>
        <w:jc w:val="both"/>
      </w:pPr>
      <w:r w:rsidRPr="00891C6B">
        <w:rPr>
          <w:bCs/>
          <w:color w:val="242611"/>
        </w:rPr>
        <w:t>Kopējās attiecināmās projekta izmaksas:</w:t>
      </w:r>
      <w:r w:rsidRPr="00891C6B">
        <w:rPr>
          <w:color w:val="242611"/>
        </w:rPr>
        <w:t> 19 965 EUR, no kuriem 90 % ir ELFLA finansējums, bet 10 % Limbažu novada pašvaldības līdzfinansējums</w:t>
      </w:r>
    </w:p>
    <w:p w:rsidR="00DD1C45" w:rsidRPr="00156F59" w:rsidRDefault="00DD1C45" w:rsidP="00971066">
      <w:pPr>
        <w:pStyle w:val="Sarakstarindkopa"/>
        <w:numPr>
          <w:ilvl w:val="0"/>
          <w:numId w:val="22"/>
        </w:numPr>
        <w:suppressAutoHyphens/>
        <w:autoSpaceDN w:val="0"/>
        <w:spacing w:after="0"/>
        <w:ind w:right="0"/>
        <w:contextualSpacing w:val="0"/>
        <w:jc w:val="both"/>
        <w:textAlignment w:val="baseline"/>
        <w:rPr>
          <w:rFonts w:ascii="Times New Roman" w:hAnsi="Times New Roman"/>
          <w:b/>
          <w:bCs/>
          <w:sz w:val="24"/>
          <w:szCs w:val="24"/>
        </w:rPr>
      </w:pPr>
      <w:r w:rsidRPr="00156F59">
        <w:rPr>
          <w:rFonts w:ascii="Times New Roman" w:hAnsi="Times New Roman"/>
          <w:b/>
          <w:bCs/>
          <w:sz w:val="24"/>
          <w:szCs w:val="24"/>
        </w:rPr>
        <w:t>Tirdzniecības vietu radīšana Limbažu novada amatnieku un mājražotāju produkcijas noieta veicināšanai</w:t>
      </w:r>
    </w:p>
    <w:p w:rsidR="00DD1C45" w:rsidRPr="00891C6B" w:rsidRDefault="00DD1C45" w:rsidP="00971066">
      <w:pPr>
        <w:pStyle w:val="Paraststmeklis"/>
        <w:shd w:val="clear" w:color="auto" w:fill="FFFFFF"/>
        <w:spacing w:before="0" w:after="0" w:line="276" w:lineRule="auto"/>
        <w:jc w:val="both"/>
      </w:pPr>
      <w:r w:rsidRPr="00891C6B">
        <w:rPr>
          <w:bCs/>
          <w:color w:val="242611"/>
        </w:rPr>
        <w:t>Projekta mērķis ir veicināt Limbažu novada amatnieku un mājražotāju ekonomisko aktivitāti un nodarbinātību lauku teritorijā izveidojot jaunas tirdzniecības vietas un pārdošanas/prezentēšanas formas, lai palielinātu produkcijas noietu un atpazīstamību.</w:t>
      </w:r>
    </w:p>
    <w:p w:rsidR="00891C6B" w:rsidRDefault="00DD1C45" w:rsidP="00971066">
      <w:pPr>
        <w:pStyle w:val="Paraststmeklis"/>
        <w:shd w:val="clear" w:color="auto" w:fill="FFFFFF"/>
        <w:spacing w:before="0" w:after="0" w:line="276" w:lineRule="auto"/>
        <w:jc w:val="both"/>
        <w:rPr>
          <w:color w:val="242611"/>
        </w:rPr>
      </w:pPr>
      <w:r w:rsidRPr="00891C6B">
        <w:rPr>
          <w:color w:val="242611"/>
        </w:rPr>
        <w:t>Projekta laikā veikta:</w:t>
      </w:r>
      <w:r w:rsidR="00891C6B" w:rsidRPr="00891C6B">
        <w:rPr>
          <w:color w:val="242611"/>
        </w:rPr>
        <w:t xml:space="preserve"> </w:t>
      </w:r>
    </w:p>
    <w:p w:rsidR="00891C6B" w:rsidRDefault="00DD1C45" w:rsidP="00971066">
      <w:pPr>
        <w:pStyle w:val="Paraststmeklis"/>
        <w:shd w:val="clear" w:color="auto" w:fill="FFFFFF"/>
        <w:spacing w:before="0" w:after="0" w:line="276" w:lineRule="auto"/>
        <w:jc w:val="both"/>
        <w:rPr>
          <w:color w:val="242611"/>
        </w:rPr>
      </w:pPr>
      <w:r w:rsidRPr="00891C6B">
        <w:rPr>
          <w:color w:val="242611"/>
        </w:rPr>
        <w:lastRenderedPageBreak/>
        <w:t>1. Prezentācijas un tirdzniecības telšu un to aprīkojuma piegāde;</w:t>
      </w:r>
      <w:r w:rsidR="00891C6B" w:rsidRPr="00891C6B">
        <w:rPr>
          <w:color w:val="242611"/>
        </w:rPr>
        <w:t xml:space="preserve"> </w:t>
      </w:r>
    </w:p>
    <w:p w:rsidR="00891C6B" w:rsidRDefault="00DD1C45" w:rsidP="00971066">
      <w:pPr>
        <w:pStyle w:val="Paraststmeklis"/>
        <w:shd w:val="clear" w:color="auto" w:fill="FFFFFF"/>
        <w:spacing w:before="0" w:after="0" w:line="276" w:lineRule="auto"/>
        <w:jc w:val="both"/>
        <w:rPr>
          <w:color w:val="242611"/>
        </w:rPr>
      </w:pPr>
      <w:r w:rsidRPr="00891C6B">
        <w:rPr>
          <w:color w:val="242611"/>
        </w:rPr>
        <w:t>2. Apskaņošanas sistēmas piegāde;</w:t>
      </w:r>
      <w:r w:rsidR="00891C6B" w:rsidRPr="00891C6B">
        <w:rPr>
          <w:color w:val="242611"/>
        </w:rPr>
        <w:t xml:space="preserve"> </w:t>
      </w:r>
    </w:p>
    <w:p w:rsidR="00891C6B" w:rsidRDefault="00DD1C45" w:rsidP="00971066">
      <w:pPr>
        <w:pStyle w:val="Paraststmeklis"/>
        <w:shd w:val="clear" w:color="auto" w:fill="FFFFFF"/>
        <w:spacing w:before="0" w:after="0" w:line="276" w:lineRule="auto"/>
        <w:jc w:val="both"/>
        <w:rPr>
          <w:color w:val="242611"/>
        </w:rPr>
      </w:pPr>
      <w:r w:rsidRPr="00891C6B">
        <w:rPr>
          <w:color w:val="242611"/>
        </w:rPr>
        <w:t>3. Publikācija reģionālajā laikrakstā “Auseklis”;</w:t>
      </w:r>
      <w:r w:rsidR="00891C6B" w:rsidRPr="00891C6B">
        <w:rPr>
          <w:color w:val="242611"/>
        </w:rPr>
        <w:t xml:space="preserve"> </w:t>
      </w:r>
    </w:p>
    <w:p w:rsidR="00DD1C45" w:rsidRPr="00891C6B" w:rsidRDefault="00DD1C45" w:rsidP="00971066">
      <w:pPr>
        <w:pStyle w:val="Paraststmeklis"/>
        <w:shd w:val="clear" w:color="auto" w:fill="FFFFFF"/>
        <w:spacing w:before="0" w:after="0" w:line="276" w:lineRule="auto"/>
        <w:jc w:val="both"/>
      </w:pPr>
      <w:r w:rsidRPr="00891C6B">
        <w:rPr>
          <w:color w:val="242611"/>
        </w:rPr>
        <w:t>4. Sagatavots informatīvais materiāls – Garšas un amatu prasmes Limbažu novadā.</w:t>
      </w:r>
      <w:r w:rsidRPr="00891C6B">
        <w:rPr>
          <w:rStyle w:val="Izteiksmgs"/>
          <w:b w:val="0"/>
          <w:color w:val="242611"/>
        </w:rPr>
        <w:t xml:space="preserve"> </w:t>
      </w:r>
    </w:p>
    <w:p w:rsidR="00DD1C45" w:rsidRPr="00891C6B" w:rsidRDefault="00DD1C45" w:rsidP="00971066">
      <w:pPr>
        <w:pStyle w:val="Paraststmeklis"/>
        <w:shd w:val="clear" w:color="auto" w:fill="FFFFFF"/>
        <w:spacing w:before="0" w:after="0" w:line="276" w:lineRule="auto"/>
        <w:jc w:val="both"/>
      </w:pPr>
      <w:r w:rsidRPr="00891C6B">
        <w:rPr>
          <w:rStyle w:val="Izteiksmgs"/>
          <w:b w:val="0"/>
          <w:color w:val="242611"/>
        </w:rPr>
        <w:t>Projekta īstenošanas laiks:</w:t>
      </w:r>
      <w:r w:rsidRPr="00891C6B">
        <w:rPr>
          <w:color w:val="242611"/>
        </w:rPr>
        <w:t> no 2019. gada 8.jūlija līdz 2020. gada 31.jūlijam.</w:t>
      </w:r>
    </w:p>
    <w:p w:rsidR="00DD1C45" w:rsidRPr="00971066" w:rsidRDefault="00DD1C45" w:rsidP="00971066">
      <w:pPr>
        <w:pStyle w:val="Paraststmeklis"/>
        <w:shd w:val="clear" w:color="auto" w:fill="FFFFFF"/>
        <w:spacing w:before="0" w:after="0" w:line="276" w:lineRule="auto"/>
        <w:jc w:val="both"/>
      </w:pPr>
      <w:r w:rsidRPr="00891C6B">
        <w:rPr>
          <w:rStyle w:val="Izteiksmgs"/>
          <w:b w:val="0"/>
          <w:color w:val="242611"/>
        </w:rPr>
        <w:t>Kopējās attiecināmās projekta izmaksas 19949.73 EUR</w:t>
      </w:r>
      <w:r w:rsidRPr="00891C6B">
        <w:rPr>
          <w:color w:val="242611"/>
        </w:rPr>
        <w:t>, tai skaitā:</w:t>
      </w:r>
      <w:r w:rsidR="00891C6B" w:rsidRPr="00891C6B">
        <w:rPr>
          <w:color w:val="242611"/>
        </w:rPr>
        <w:t xml:space="preserve"> </w:t>
      </w:r>
      <w:r w:rsidRPr="00891C6B">
        <w:rPr>
          <w:color w:val="242611"/>
        </w:rPr>
        <w:t>atbalsta intensitāte 70 %- 13964.81 EUR  ELFLA finansējums,</w:t>
      </w:r>
      <w:r w:rsidR="00891C6B" w:rsidRPr="00891C6B">
        <w:rPr>
          <w:color w:val="242611"/>
        </w:rPr>
        <w:t xml:space="preserve"> </w:t>
      </w:r>
      <w:r w:rsidRPr="00891C6B">
        <w:rPr>
          <w:color w:val="242611"/>
        </w:rPr>
        <w:t>* 30 %- 5984.92 EUR Limbažu novada pašvaldības līdzfinansējums.</w:t>
      </w:r>
    </w:p>
    <w:p w:rsidR="00DD1C45" w:rsidRPr="00156F59" w:rsidRDefault="00DD1C45" w:rsidP="00781AAB">
      <w:pPr>
        <w:pStyle w:val="Sarakstarindkopa"/>
        <w:numPr>
          <w:ilvl w:val="0"/>
          <w:numId w:val="22"/>
        </w:numPr>
        <w:suppressAutoHyphens/>
        <w:autoSpaceDN w:val="0"/>
        <w:spacing w:after="0" w:line="256" w:lineRule="auto"/>
        <w:ind w:right="0"/>
        <w:contextualSpacing w:val="0"/>
        <w:jc w:val="both"/>
        <w:textAlignment w:val="baseline"/>
        <w:rPr>
          <w:rFonts w:ascii="Times New Roman" w:hAnsi="Times New Roman"/>
          <w:b/>
          <w:bCs/>
          <w:sz w:val="24"/>
          <w:szCs w:val="24"/>
        </w:rPr>
      </w:pPr>
      <w:r w:rsidRPr="00156F59">
        <w:rPr>
          <w:rFonts w:ascii="Times New Roman" w:hAnsi="Times New Roman"/>
          <w:b/>
          <w:bCs/>
          <w:sz w:val="24"/>
          <w:szCs w:val="24"/>
        </w:rPr>
        <w:t>Turpinās projekta “Starpvalstu sadarbības projekts “Maršruti pāri robežām Latvijā un Somijā”</w:t>
      </w:r>
    </w:p>
    <w:p w:rsidR="00DD1C45" w:rsidRPr="00891C6B" w:rsidRDefault="00DD1C45" w:rsidP="00781AAB">
      <w:pPr>
        <w:spacing w:after="0"/>
        <w:jc w:val="both"/>
        <w:rPr>
          <w:rFonts w:ascii="Times New Roman" w:hAnsi="Times New Roman" w:cs="Times New Roman"/>
          <w:sz w:val="24"/>
          <w:szCs w:val="24"/>
        </w:rPr>
      </w:pPr>
      <w:r w:rsidRPr="00891C6B">
        <w:rPr>
          <w:rFonts w:ascii="Times New Roman" w:hAnsi="Times New Roman" w:cs="Times New Roman"/>
          <w:sz w:val="24"/>
          <w:szCs w:val="24"/>
        </w:rPr>
        <w:t>Vidzemes lauku  partnerība “Brasla” sadarbībā ar Somijas vietējo rīcības grupu  Kehittämisyhdistys SILMU ry īsteno starpvalstu sadarbības  projektu “Maršruti pāri robežām Latvijā un Somijā”, kura ietvaros iesaistīsies piecas – Alojas, Kocēnu, Krimuldas, Limbažu un Pārgaujas novadu pašvaldības.</w:t>
      </w:r>
    </w:p>
    <w:p w:rsidR="00156F59" w:rsidRDefault="00DD1C45" w:rsidP="00156F59">
      <w:pPr>
        <w:spacing w:after="0"/>
        <w:jc w:val="both"/>
        <w:rPr>
          <w:rFonts w:ascii="Times New Roman" w:hAnsi="Times New Roman" w:cs="Times New Roman"/>
          <w:sz w:val="24"/>
          <w:szCs w:val="24"/>
        </w:rPr>
      </w:pPr>
      <w:r w:rsidRPr="00891C6B">
        <w:rPr>
          <w:rFonts w:ascii="Times New Roman" w:hAnsi="Times New Roman" w:cs="Times New Roman"/>
          <w:sz w:val="24"/>
          <w:szCs w:val="24"/>
        </w:rPr>
        <w:t>Projekts Nr. 19-00-A019.333-000001 “Maršruti pāri robežām Latvijā un Somijā” tiek īstenots Eiropas Lauksaimniecības fonda lauku attīstībai Latvijas Lauku attīstības programmas 2014.-2020.gadam pasākuma “Starpteritoriālā  un s</w:t>
      </w:r>
      <w:r w:rsidR="00156F59">
        <w:rPr>
          <w:rFonts w:ascii="Times New Roman" w:hAnsi="Times New Roman" w:cs="Times New Roman"/>
          <w:sz w:val="24"/>
          <w:szCs w:val="24"/>
        </w:rPr>
        <w:t>tarpvalstu sadarbība” ietvaros.</w:t>
      </w:r>
    </w:p>
    <w:p w:rsidR="00DD1C45" w:rsidRPr="00891C6B" w:rsidRDefault="00DD1C45" w:rsidP="00971066">
      <w:pPr>
        <w:spacing w:after="0"/>
        <w:ind w:firstLine="360"/>
        <w:jc w:val="both"/>
        <w:rPr>
          <w:rFonts w:ascii="Times New Roman" w:hAnsi="Times New Roman" w:cs="Times New Roman"/>
          <w:sz w:val="24"/>
          <w:szCs w:val="24"/>
        </w:rPr>
      </w:pPr>
      <w:r w:rsidRPr="00891C6B">
        <w:rPr>
          <w:rFonts w:ascii="Times New Roman" w:hAnsi="Times New Roman" w:cs="Times New Roman"/>
          <w:sz w:val="24"/>
          <w:szCs w:val="24"/>
        </w:rPr>
        <w:t>Limbažu novadā, sadarbojoties pašvaldības aģentūrām “ALDA” un “LAUTA” paredzēts uzlabot pieejamību Augstrozes ezera dienvidu daļā posmā no  atpūtas vietas “Griezes” līdz “Saullēkti”. Labiekārtošanas darbos paredzēta labierīcību, koka dēļu laipas (~ 1km garumā) izvietošana un pārejas atjaunošana par ezerā ietekošo kanālu.</w:t>
      </w:r>
    </w:p>
    <w:p w:rsidR="00DD1C45" w:rsidRPr="00891C6B" w:rsidRDefault="00DD1C45" w:rsidP="00781AAB">
      <w:pPr>
        <w:pStyle w:val="Sarakstarindkopa"/>
        <w:numPr>
          <w:ilvl w:val="0"/>
          <w:numId w:val="23"/>
        </w:numPr>
        <w:suppressAutoHyphens/>
        <w:autoSpaceDN w:val="0"/>
        <w:spacing w:after="0" w:line="256" w:lineRule="auto"/>
        <w:ind w:right="0"/>
        <w:contextualSpacing w:val="0"/>
        <w:jc w:val="both"/>
        <w:textAlignment w:val="baseline"/>
        <w:rPr>
          <w:rFonts w:ascii="Times New Roman" w:hAnsi="Times New Roman"/>
          <w:sz w:val="24"/>
          <w:szCs w:val="24"/>
        </w:rPr>
      </w:pPr>
      <w:r w:rsidRPr="00891C6B">
        <w:rPr>
          <w:rFonts w:ascii="Times New Roman" w:hAnsi="Times New Roman"/>
          <w:sz w:val="24"/>
          <w:szCs w:val="24"/>
        </w:rPr>
        <w:t xml:space="preserve">Uzsākta virtuāla kataloga- </w:t>
      </w:r>
      <w:r w:rsidRPr="00891C6B">
        <w:rPr>
          <w:rFonts w:ascii="Times New Roman" w:eastAsia="Times New Roman" w:hAnsi="Times New Roman"/>
          <w:color w:val="000000"/>
          <w:sz w:val="24"/>
          <w:szCs w:val="24"/>
          <w:lang w:eastAsia="lv-LV"/>
        </w:rPr>
        <w:t xml:space="preserve">mājas lapas </w:t>
      </w:r>
      <w:r w:rsidRPr="00891C6B">
        <w:rPr>
          <w:rFonts w:ascii="Times New Roman" w:eastAsia="Times New Roman" w:hAnsi="Times New Roman"/>
          <w:bCs/>
          <w:color w:val="000000"/>
          <w:sz w:val="24"/>
          <w:szCs w:val="24"/>
          <w:lang w:eastAsia="lv-LV"/>
        </w:rPr>
        <w:t>www.razotslimbazunovada.lv</w:t>
      </w:r>
      <w:r w:rsidRPr="00891C6B">
        <w:rPr>
          <w:rFonts w:ascii="Times New Roman" w:eastAsia="Times New Roman" w:hAnsi="Times New Roman"/>
          <w:color w:val="000000"/>
          <w:sz w:val="24"/>
          <w:szCs w:val="24"/>
          <w:lang w:eastAsia="lv-LV"/>
        </w:rPr>
        <w:t xml:space="preserve"> izstrāde. Turpināts darbs pie Limbažu novada fotoarhīva </w:t>
      </w:r>
      <w:r w:rsidRPr="00891C6B">
        <w:rPr>
          <w:rFonts w:ascii="Times New Roman" w:eastAsia="Times New Roman" w:hAnsi="Times New Roman"/>
          <w:bCs/>
          <w:color w:val="000000"/>
          <w:sz w:val="24"/>
          <w:szCs w:val="24"/>
          <w:lang w:eastAsia="lv-LV"/>
        </w:rPr>
        <w:t>“Media.Limbazi”</w:t>
      </w:r>
      <w:r w:rsidRPr="00891C6B">
        <w:rPr>
          <w:rFonts w:ascii="Times New Roman" w:eastAsia="Times New Roman" w:hAnsi="Times New Roman"/>
          <w:color w:val="000000"/>
          <w:sz w:val="24"/>
          <w:szCs w:val="24"/>
          <w:lang w:eastAsia="lv-LV"/>
        </w:rPr>
        <w:t xml:space="preserve"> datu bāzes papildināšanas.</w:t>
      </w:r>
    </w:p>
    <w:p w:rsidR="00DD1C45" w:rsidRPr="00891C6B" w:rsidRDefault="00DD1C45" w:rsidP="00781AAB">
      <w:pPr>
        <w:pStyle w:val="Sarakstarindkopa"/>
        <w:numPr>
          <w:ilvl w:val="0"/>
          <w:numId w:val="23"/>
        </w:numPr>
        <w:suppressAutoHyphens/>
        <w:autoSpaceDN w:val="0"/>
        <w:spacing w:after="0" w:line="256" w:lineRule="auto"/>
        <w:ind w:right="0"/>
        <w:contextualSpacing w:val="0"/>
        <w:jc w:val="both"/>
        <w:textAlignment w:val="baseline"/>
        <w:rPr>
          <w:rFonts w:ascii="Times New Roman" w:hAnsi="Times New Roman"/>
          <w:sz w:val="24"/>
          <w:szCs w:val="24"/>
        </w:rPr>
      </w:pPr>
      <w:r w:rsidRPr="00891C6B">
        <w:rPr>
          <w:rFonts w:ascii="Times New Roman" w:eastAsia="Times New Roman" w:hAnsi="Times New Roman"/>
          <w:color w:val="000000"/>
          <w:sz w:val="24"/>
          <w:szCs w:val="24"/>
          <w:lang w:eastAsia="lv-LV"/>
        </w:rPr>
        <w:t xml:space="preserve">Sadarbībā ar Vidzemes augstskolu 2020. gada janvārī veikta 368 Limbažu pilsētas iedzīvotāju </w:t>
      </w:r>
      <w:r w:rsidRPr="00891C6B">
        <w:rPr>
          <w:rFonts w:ascii="Times New Roman" w:eastAsia="Times New Roman" w:hAnsi="Times New Roman"/>
          <w:bCs/>
          <w:color w:val="000000"/>
          <w:sz w:val="24"/>
          <w:szCs w:val="24"/>
          <w:lang w:eastAsia="lv-LV"/>
        </w:rPr>
        <w:t xml:space="preserve">anketēšana par pasākumu organizēšanu Limbažos un Limbažu novadā. </w:t>
      </w:r>
      <w:r w:rsidRPr="00891C6B">
        <w:rPr>
          <w:rFonts w:ascii="Times New Roman" w:eastAsia="Times New Roman" w:hAnsi="Times New Roman"/>
          <w:color w:val="000000"/>
          <w:sz w:val="24"/>
          <w:szCs w:val="24"/>
          <w:lang w:eastAsia="lv-LV"/>
        </w:rPr>
        <w:t xml:space="preserve">2020.gada novembrī veikta </w:t>
      </w:r>
      <w:r w:rsidRPr="00891C6B">
        <w:rPr>
          <w:rFonts w:ascii="Times New Roman" w:eastAsia="Times New Roman" w:hAnsi="Times New Roman"/>
          <w:bCs/>
          <w:color w:val="000000"/>
          <w:sz w:val="24"/>
          <w:szCs w:val="24"/>
          <w:lang w:eastAsia="lv-LV"/>
        </w:rPr>
        <w:t>Limbažu novada uzņēmēju aptauja</w:t>
      </w:r>
      <w:r w:rsidRPr="00891C6B">
        <w:rPr>
          <w:rFonts w:ascii="Times New Roman" w:eastAsia="Times New Roman" w:hAnsi="Times New Roman"/>
          <w:color w:val="000000"/>
          <w:sz w:val="24"/>
          <w:szCs w:val="24"/>
          <w:lang w:eastAsia="lv-LV"/>
        </w:rPr>
        <w:t xml:space="preserve"> (58 respondenti) </w:t>
      </w:r>
      <w:r w:rsidRPr="00891C6B">
        <w:rPr>
          <w:rFonts w:ascii="Times New Roman" w:eastAsia="Times New Roman" w:hAnsi="Times New Roman"/>
          <w:bCs/>
          <w:color w:val="000000"/>
          <w:sz w:val="24"/>
          <w:szCs w:val="24"/>
          <w:lang w:eastAsia="lv-LV"/>
        </w:rPr>
        <w:t>par uzņēmējdarbības vidi</w:t>
      </w:r>
      <w:r w:rsidRPr="00891C6B">
        <w:rPr>
          <w:rFonts w:ascii="Times New Roman" w:eastAsia="Times New Roman" w:hAnsi="Times New Roman"/>
          <w:color w:val="000000"/>
          <w:sz w:val="24"/>
          <w:szCs w:val="24"/>
          <w:lang w:eastAsia="lv-LV"/>
        </w:rPr>
        <w:t xml:space="preserve"> un priekšlikumiem tās pilnveidošanai.</w:t>
      </w:r>
    </w:p>
    <w:p w:rsidR="00DD1C45" w:rsidRPr="00156F59" w:rsidRDefault="00156F59" w:rsidP="00781AAB">
      <w:pPr>
        <w:pStyle w:val="Sarakstarindkopa"/>
        <w:numPr>
          <w:ilvl w:val="0"/>
          <w:numId w:val="23"/>
        </w:numPr>
        <w:suppressAutoHyphens/>
        <w:autoSpaceDN w:val="0"/>
        <w:spacing w:after="0" w:line="256" w:lineRule="auto"/>
        <w:ind w:right="0"/>
        <w:contextualSpacing w:val="0"/>
        <w:jc w:val="both"/>
        <w:textAlignment w:val="baseline"/>
        <w:rPr>
          <w:rFonts w:ascii="Times New Roman" w:hAnsi="Times New Roman"/>
          <w:sz w:val="24"/>
          <w:szCs w:val="24"/>
        </w:rPr>
      </w:pPr>
      <w:r>
        <w:rPr>
          <w:noProof/>
          <w:lang w:eastAsia="lv-LV"/>
        </w:rPr>
        <w:drawing>
          <wp:anchor distT="0" distB="0" distL="114300" distR="114300" simplePos="0" relativeHeight="251687936" behindDoc="1" locked="0" layoutInCell="1" allowOverlap="1" wp14:anchorId="3A129255" wp14:editId="75849DDE">
            <wp:simplePos x="0" y="0"/>
            <wp:positionH relativeFrom="column">
              <wp:posOffset>981075</wp:posOffset>
            </wp:positionH>
            <wp:positionV relativeFrom="paragraph">
              <wp:posOffset>640080</wp:posOffset>
            </wp:positionV>
            <wp:extent cx="3914775" cy="2379345"/>
            <wp:effectExtent l="0" t="0" r="9525" b="1905"/>
            <wp:wrapTight wrapText="bothSides">
              <wp:wrapPolygon edited="0">
                <wp:start x="0" y="0"/>
                <wp:lineTo x="0" y="21444"/>
                <wp:lineTo x="21547" y="21444"/>
                <wp:lineTo x="21547" y="0"/>
                <wp:lineTo x="0" y="0"/>
              </wp:wrapPolygon>
            </wp:wrapTight>
            <wp:docPr id="36" name="main_image_36rm5wthu" descr="https://fv9-2.failiem.lv/thumb_show.php?i=36rm5wthu&amp;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_36rm5wthu" descr="https://fv9-2.failiem.lv/thumb_show.php?i=36rm5wthu&amp;vie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4775" cy="237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C45" w:rsidRPr="00891C6B">
        <w:rPr>
          <w:rFonts w:ascii="Times New Roman" w:eastAsia="Times New Roman" w:hAnsi="Times New Roman"/>
          <w:color w:val="000000"/>
          <w:sz w:val="24"/>
          <w:szCs w:val="24"/>
          <w:lang w:eastAsia="lv-LV"/>
        </w:rPr>
        <w:t xml:space="preserve">Organizēts pašvaldības </w:t>
      </w:r>
      <w:r w:rsidR="00DD1C45" w:rsidRPr="00891C6B">
        <w:rPr>
          <w:rFonts w:ascii="Times New Roman" w:eastAsia="Times New Roman" w:hAnsi="Times New Roman"/>
          <w:bCs/>
          <w:color w:val="000000"/>
          <w:sz w:val="24"/>
          <w:szCs w:val="24"/>
          <w:lang w:eastAsia="lv-LV"/>
        </w:rPr>
        <w:t>granta konkurss „Atbalsts uzņēmējdarbības uzsākšanai”,</w:t>
      </w:r>
      <w:r w:rsidR="00DD1C45" w:rsidRPr="00891C6B">
        <w:rPr>
          <w:rFonts w:ascii="Times New Roman" w:eastAsia="Times New Roman" w:hAnsi="Times New Roman"/>
          <w:color w:val="000000"/>
          <w:sz w:val="24"/>
          <w:szCs w:val="24"/>
          <w:lang w:eastAsia="lv-LV"/>
        </w:rPr>
        <w:t xml:space="preserve"> kura mērķis ir stimulēt jaunu komersantu veidošanos Limbažu novadā, motivējot sava biznesa veidošanai.</w:t>
      </w:r>
    </w:p>
    <w:p w:rsidR="00156F59" w:rsidRDefault="00156F59" w:rsidP="00156F59">
      <w:pPr>
        <w:pStyle w:val="Sarakstarindkopa"/>
        <w:suppressAutoHyphens/>
        <w:autoSpaceDN w:val="0"/>
        <w:spacing w:after="0" w:line="256" w:lineRule="auto"/>
        <w:ind w:right="0"/>
        <w:contextualSpacing w:val="0"/>
        <w:jc w:val="both"/>
        <w:textAlignment w:val="baseline"/>
        <w:rPr>
          <w:rFonts w:ascii="Times New Roman" w:eastAsia="Times New Roman" w:hAnsi="Times New Roman"/>
          <w:color w:val="000000"/>
          <w:sz w:val="24"/>
          <w:szCs w:val="24"/>
          <w:lang w:eastAsia="lv-LV"/>
        </w:rPr>
      </w:pPr>
    </w:p>
    <w:p w:rsidR="00156F59" w:rsidRDefault="00156F59" w:rsidP="00156F59">
      <w:pPr>
        <w:pStyle w:val="Sarakstarindkopa"/>
        <w:suppressAutoHyphens/>
        <w:autoSpaceDN w:val="0"/>
        <w:spacing w:after="0" w:line="256" w:lineRule="auto"/>
        <w:ind w:right="0"/>
        <w:contextualSpacing w:val="0"/>
        <w:jc w:val="both"/>
        <w:textAlignment w:val="baseline"/>
        <w:rPr>
          <w:rFonts w:ascii="Times New Roman" w:eastAsia="Times New Roman" w:hAnsi="Times New Roman"/>
          <w:color w:val="000000"/>
          <w:sz w:val="24"/>
          <w:szCs w:val="24"/>
          <w:lang w:eastAsia="lv-LV"/>
        </w:rPr>
      </w:pPr>
    </w:p>
    <w:p w:rsidR="00156F59" w:rsidRDefault="00156F59" w:rsidP="00156F59">
      <w:pPr>
        <w:pStyle w:val="Sarakstarindkopa"/>
        <w:suppressAutoHyphens/>
        <w:autoSpaceDN w:val="0"/>
        <w:spacing w:after="0" w:line="256" w:lineRule="auto"/>
        <w:ind w:right="0"/>
        <w:contextualSpacing w:val="0"/>
        <w:jc w:val="both"/>
        <w:textAlignment w:val="baseline"/>
        <w:rPr>
          <w:rFonts w:ascii="Times New Roman" w:eastAsia="Times New Roman" w:hAnsi="Times New Roman"/>
          <w:color w:val="000000"/>
          <w:sz w:val="24"/>
          <w:szCs w:val="24"/>
          <w:lang w:eastAsia="lv-LV"/>
        </w:rPr>
      </w:pPr>
    </w:p>
    <w:p w:rsidR="00156F59" w:rsidRDefault="00156F59" w:rsidP="00156F59">
      <w:pPr>
        <w:pStyle w:val="Sarakstarindkopa"/>
        <w:suppressAutoHyphens/>
        <w:autoSpaceDN w:val="0"/>
        <w:spacing w:after="0" w:line="256" w:lineRule="auto"/>
        <w:ind w:right="0"/>
        <w:contextualSpacing w:val="0"/>
        <w:jc w:val="both"/>
        <w:textAlignment w:val="baseline"/>
        <w:rPr>
          <w:rFonts w:ascii="Times New Roman" w:hAnsi="Times New Roman"/>
          <w:sz w:val="24"/>
          <w:szCs w:val="24"/>
        </w:rPr>
      </w:pPr>
    </w:p>
    <w:p w:rsidR="00156F59" w:rsidRDefault="00156F59" w:rsidP="00156F59">
      <w:pPr>
        <w:pStyle w:val="Sarakstarindkopa"/>
        <w:suppressAutoHyphens/>
        <w:autoSpaceDN w:val="0"/>
        <w:spacing w:after="0" w:line="256" w:lineRule="auto"/>
        <w:ind w:right="0"/>
        <w:contextualSpacing w:val="0"/>
        <w:jc w:val="both"/>
        <w:textAlignment w:val="baseline"/>
        <w:rPr>
          <w:rFonts w:ascii="Times New Roman" w:hAnsi="Times New Roman"/>
          <w:sz w:val="24"/>
          <w:szCs w:val="24"/>
        </w:rPr>
      </w:pPr>
    </w:p>
    <w:p w:rsidR="00156F59" w:rsidRDefault="00156F59" w:rsidP="00156F59">
      <w:pPr>
        <w:pStyle w:val="Sarakstarindkopa"/>
        <w:suppressAutoHyphens/>
        <w:autoSpaceDN w:val="0"/>
        <w:spacing w:after="0" w:line="256" w:lineRule="auto"/>
        <w:ind w:right="0"/>
        <w:contextualSpacing w:val="0"/>
        <w:jc w:val="both"/>
        <w:textAlignment w:val="baseline"/>
        <w:rPr>
          <w:rFonts w:ascii="Times New Roman" w:hAnsi="Times New Roman"/>
          <w:sz w:val="24"/>
          <w:szCs w:val="24"/>
        </w:rPr>
      </w:pPr>
    </w:p>
    <w:p w:rsidR="00156F59" w:rsidRDefault="00156F59" w:rsidP="00156F59">
      <w:pPr>
        <w:pStyle w:val="Sarakstarindkopa"/>
        <w:suppressAutoHyphens/>
        <w:autoSpaceDN w:val="0"/>
        <w:spacing w:after="0" w:line="256" w:lineRule="auto"/>
        <w:ind w:right="0"/>
        <w:contextualSpacing w:val="0"/>
        <w:jc w:val="both"/>
        <w:textAlignment w:val="baseline"/>
        <w:rPr>
          <w:rFonts w:ascii="Times New Roman" w:hAnsi="Times New Roman"/>
          <w:sz w:val="24"/>
          <w:szCs w:val="24"/>
        </w:rPr>
      </w:pPr>
    </w:p>
    <w:p w:rsidR="00156F59" w:rsidRDefault="00156F59" w:rsidP="00156F59">
      <w:pPr>
        <w:pStyle w:val="Sarakstarindkopa"/>
        <w:suppressAutoHyphens/>
        <w:autoSpaceDN w:val="0"/>
        <w:spacing w:after="0" w:line="256" w:lineRule="auto"/>
        <w:ind w:right="0"/>
        <w:contextualSpacing w:val="0"/>
        <w:jc w:val="both"/>
        <w:textAlignment w:val="baseline"/>
        <w:rPr>
          <w:rFonts w:ascii="Times New Roman" w:hAnsi="Times New Roman"/>
          <w:sz w:val="24"/>
          <w:szCs w:val="24"/>
        </w:rPr>
      </w:pPr>
    </w:p>
    <w:p w:rsidR="00156F59" w:rsidRDefault="00156F59" w:rsidP="00156F59">
      <w:pPr>
        <w:pStyle w:val="Sarakstarindkopa"/>
        <w:suppressAutoHyphens/>
        <w:autoSpaceDN w:val="0"/>
        <w:spacing w:after="0" w:line="256" w:lineRule="auto"/>
        <w:ind w:right="0"/>
        <w:contextualSpacing w:val="0"/>
        <w:jc w:val="both"/>
        <w:textAlignment w:val="baseline"/>
        <w:rPr>
          <w:rFonts w:ascii="Times New Roman" w:hAnsi="Times New Roman"/>
          <w:sz w:val="24"/>
          <w:szCs w:val="24"/>
        </w:rPr>
      </w:pPr>
    </w:p>
    <w:p w:rsidR="00156F59" w:rsidRDefault="00156F59" w:rsidP="00156F59">
      <w:pPr>
        <w:pStyle w:val="Sarakstarindkopa"/>
        <w:suppressAutoHyphens/>
        <w:autoSpaceDN w:val="0"/>
        <w:spacing w:after="0" w:line="256" w:lineRule="auto"/>
        <w:ind w:right="0"/>
        <w:contextualSpacing w:val="0"/>
        <w:jc w:val="both"/>
        <w:textAlignment w:val="baseline"/>
        <w:rPr>
          <w:rFonts w:ascii="Times New Roman" w:hAnsi="Times New Roman"/>
          <w:sz w:val="24"/>
          <w:szCs w:val="24"/>
        </w:rPr>
      </w:pPr>
    </w:p>
    <w:p w:rsidR="00156F59" w:rsidRPr="00891C6B" w:rsidRDefault="00156F59" w:rsidP="00156F59">
      <w:pPr>
        <w:pStyle w:val="Sarakstarindkopa"/>
        <w:suppressAutoHyphens/>
        <w:autoSpaceDN w:val="0"/>
        <w:spacing w:after="0" w:line="256" w:lineRule="auto"/>
        <w:ind w:right="0"/>
        <w:contextualSpacing w:val="0"/>
        <w:jc w:val="both"/>
        <w:textAlignment w:val="baseline"/>
        <w:rPr>
          <w:rFonts w:ascii="Times New Roman" w:hAnsi="Times New Roman"/>
          <w:sz w:val="24"/>
          <w:szCs w:val="24"/>
        </w:rPr>
      </w:pPr>
    </w:p>
    <w:p w:rsidR="00156F59" w:rsidRPr="00156F59" w:rsidRDefault="00DD1C45" w:rsidP="00891C6B">
      <w:pPr>
        <w:pStyle w:val="Sarakstarindkopa"/>
        <w:numPr>
          <w:ilvl w:val="0"/>
          <w:numId w:val="23"/>
        </w:numPr>
        <w:suppressAutoHyphens/>
        <w:autoSpaceDN w:val="0"/>
        <w:spacing w:after="0" w:line="256" w:lineRule="auto"/>
        <w:ind w:right="0"/>
        <w:contextualSpacing w:val="0"/>
        <w:jc w:val="both"/>
        <w:textAlignment w:val="baseline"/>
        <w:rPr>
          <w:rFonts w:ascii="Times New Roman" w:hAnsi="Times New Roman"/>
          <w:sz w:val="24"/>
          <w:szCs w:val="24"/>
        </w:rPr>
      </w:pPr>
      <w:r w:rsidRPr="00891C6B">
        <w:rPr>
          <w:rFonts w:ascii="Times New Roman" w:hAnsi="Times New Roman"/>
          <w:sz w:val="24"/>
          <w:szCs w:val="24"/>
        </w:rPr>
        <w:t xml:space="preserve">Uzņēmējdarbības un sociālās uzņēmējdarbības atbalsta centrā sniegtas finanšu un juridiska rakstura konsultācijas topošajiem un esošajiem uzņēmējiem, īstenota sadarbība ar valsts finanšu institūciju „ALTUM”, veicināta jauno uzņēmēju sadarbība ar Siguldas biznesa inkubatoru. </w:t>
      </w:r>
    </w:p>
    <w:p w:rsidR="00156F59" w:rsidRDefault="00156F59" w:rsidP="00891C6B">
      <w:pPr>
        <w:spacing w:after="0"/>
        <w:jc w:val="both"/>
        <w:rPr>
          <w:rFonts w:ascii="Times New Roman" w:hAnsi="Times New Roman" w:cs="Times New Roman"/>
          <w:b/>
          <w:sz w:val="24"/>
          <w:szCs w:val="24"/>
        </w:rPr>
      </w:pPr>
    </w:p>
    <w:p w:rsidR="00156F59" w:rsidRDefault="00156F59" w:rsidP="00891C6B">
      <w:pPr>
        <w:spacing w:after="0"/>
        <w:jc w:val="both"/>
        <w:rPr>
          <w:rFonts w:ascii="Times New Roman" w:hAnsi="Times New Roman" w:cs="Times New Roman"/>
          <w:b/>
          <w:sz w:val="24"/>
          <w:szCs w:val="24"/>
        </w:rPr>
      </w:pPr>
    </w:p>
    <w:p w:rsidR="00DD1C45" w:rsidRPr="00891C6B" w:rsidRDefault="0008507D" w:rsidP="00891C6B">
      <w:pPr>
        <w:spacing w:after="0"/>
        <w:jc w:val="both"/>
        <w:rPr>
          <w:rFonts w:ascii="Times New Roman" w:hAnsi="Times New Roman" w:cs="Times New Roman"/>
          <w:b/>
          <w:sz w:val="24"/>
          <w:szCs w:val="24"/>
        </w:rPr>
      </w:pPr>
      <w:r w:rsidRPr="00891C6B">
        <w:rPr>
          <w:rFonts w:ascii="Times New Roman" w:hAnsi="Times New Roman" w:cs="Times New Roman"/>
          <w:b/>
          <w:sz w:val="24"/>
          <w:szCs w:val="24"/>
        </w:rPr>
        <w:lastRenderedPageBreak/>
        <w:t>1.</w:t>
      </w:r>
      <w:r w:rsidR="00781AAB">
        <w:rPr>
          <w:rFonts w:ascii="Times New Roman" w:hAnsi="Times New Roman" w:cs="Times New Roman"/>
          <w:b/>
          <w:sz w:val="24"/>
          <w:szCs w:val="24"/>
        </w:rPr>
        <w:t>9</w:t>
      </w:r>
      <w:r w:rsidRPr="00891C6B">
        <w:rPr>
          <w:rFonts w:ascii="Times New Roman" w:hAnsi="Times New Roman" w:cs="Times New Roman"/>
          <w:b/>
          <w:sz w:val="24"/>
          <w:szCs w:val="24"/>
        </w:rPr>
        <w:t>. Sabiedriskā kārtība</w:t>
      </w:r>
    </w:p>
    <w:p w:rsidR="0008507D" w:rsidRPr="00891C6B" w:rsidRDefault="0008507D" w:rsidP="00891C6B">
      <w:pPr>
        <w:spacing w:after="0"/>
        <w:ind w:firstLine="720"/>
        <w:jc w:val="both"/>
        <w:rPr>
          <w:rFonts w:ascii="Times New Roman" w:hAnsi="Times New Roman" w:cs="Times New Roman"/>
          <w:sz w:val="24"/>
          <w:szCs w:val="24"/>
        </w:rPr>
      </w:pPr>
      <w:r w:rsidRPr="00891C6B">
        <w:rPr>
          <w:rFonts w:ascii="Times New Roman" w:hAnsi="Times New Roman" w:cs="Times New Roman"/>
          <w:sz w:val="24"/>
          <w:szCs w:val="24"/>
        </w:rPr>
        <w:t>Limbažu novada pašvaldības policija (turpmāk – LNPP) ir pašvaldības iestāde, kuras galvenais uzdevums ir sabiedriskās kārtības uzturēšana Limbažu novada administratīvajā teritorijā, likumu un Limbažu novada domes apstiprināto saistošo noteikumu ievērošanas un izpildes kontrole, regulāra patrulēšana novada teritorijā. Tās darbību nosaka iestādes “Limbažu novada pašvaldības policija” nolikums (apstiprināts ar Limbažu novada domes 26.04.2018. sēdes lēmumu (protokols Nr.8, 33.§)). LNPP tiek finansēta un tās materiāltehniskā apgāde tiek veikta no Limbažu novada pašvaldības līdzekļiem.</w:t>
      </w:r>
    </w:p>
    <w:p w:rsidR="0008507D" w:rsidRPr="00891C6B" w:rsidRDefault="0008507D" w:rsidP="00891C6B">
      <w:pPr>
        <w:spacing w:after="0"/>
        <w:ind w:firstLine="720"/>
        <w:jc w:val="both"/>
        <w:rPr>
          <w:rFonts w:ascii="Times New Roman" w:hAnsi="Times New Roman" w:cs="Times New Roman"/>
          <w:sz w:val="24"/>
          <w:szCs w:val="24"/>
        </w:rPr>
      </w:pPr>
      <w:r w:rsidRPr="00891C6B">
        <w:rPr>
          <w:rFonts w:ascii="Times New Roman" w:hAnsi="Times New Roman" w:cs="Times New Roman"/>
          <w:sz w:val="24"/>
          <w:szCs w:val="24"/>
        </w:rPr>
        <w:t xml:space="preserve">LNPP savā ikdienas darbā sadarbojas un sniedz palīdzību citām pašvaldības un valsts iestādēm. Sadarbojoties ar pagastu pārvaldēm, LNPP nodrošina iedzīvotāju pieņemšanu noteiktajos laikos arī pagastos. LNPP piedalās sabiedriskās kārtības uzturēšanā un ielu slēgšanā pašvaldības rīkotajos kultūras un sporta pasākumos. Zivju  resursu  aizsardzībai </w:t>
      </w:r>
      <w:r w:rsidRPr="00891C6B">
        <w:rPr>
          <w:rFonts w:ascii="Times New Roman" w:eastAsia="Times New Roman" w:hAnsi="Times New Roman" w:cs="Times New Roman"/>
          <w:sz w:val="24"/>
          <w:szCs w:val="24"/>
          <w:lang w:eastAsia="lv-LV"/>
        </w:rPr>
        <w:t xml:space="preserve">kopā ar aģentūra ‘’ALDA’’ veic kontroli par makšķerēšanas noteikumu ievērošanu uz Limbažu novada ūdenstilpnēm. </w:t>
      </w:r>
      <w:r w:rsidRPr="00891C6B">
        <w:rPr>
          <w:rFonts w:ascii="Times New Roman" w:hAnsi="Times New Roman" w:cs="Times New Roman"/>
          <w:sz w:val="24"/>
          <w:szCs w:val="24"/>
        </w:rPr>
        <w:t>Sadarbībā ar Ceļu satiksmes drošības direkciju LNPP nodrošina transportlīdzekļa apstāšanās un stāvēšanas Ceļu satiksmes noteikumu ievērošanu Limbažu novadā. Regulāri  tiek  sniegts  atbalsts  Valsts  policijai,  izbraucot uz izsaukumiem pirmajiem. Sabiedriskās kārtības un drošības uzturēšanā LNPP Limbažu pilsētā veic video novērošanu.</w:t>
      </w:r>
    </w:p>
    <w:p w:rsidR="0008507D" w:rsidRPr="00891C6B" w:rsidRDefault="0008507D" w:rsidP="00891C6B">
      <w:pPr>
        <w:spacing w:after="0"/>
        <w:ind w:firstLine="720"/>
        <w:jc w:val="both"/>
        <w:rPr>
          <w:rFonts w:ascii="Times New Roman" w:eastAsia="Times New Roman" w:hAnsi="Times New Roman" w:cs="Times New Roman"/>
          <w:color w:val="000000"/>
          <w:sz w:val="24"/>
          <w:szCs w:val="24"/>
          <w:lang w:eastAsia="lv-LV"/>
        </w:rPr>
      </w:pPr>
      <w:r w:rsidRPr="00891C6B">
        <w:rPr>
          <w:rFonts w:ascii="Times New Roman" w:eastAsia="Times New Roman" w:hAnsi="Times New Roman" w:cs="Times New Roman"/>
          <w:color w:val="000000"/>
          <w:sz w:val="24"/>
          <w:szCs w:val="24"/>
          <w:lang w:eastAsia="lv-LV"/>
        </w:rPr>
        <w:t>LNPP ir 12 amata vietas. Administratīvās lietvedības grupā – 3 (vecākais inspektors, inspektors, inspektors (dokumentu lietvedis)); Operatīvā – dežurējošā grupā – 7 (6 inspektori, jaunākais inspektors (divi jaunākie inspektori  katram 0,5 slodze); Priekšnieka vietnieks – 1; Priekšnieks – 1.</w:t>
      </w:r>
    </w:p>
    <w:p w:rsidR="0008507D" w:rsidRPr="00891C6B" w:rsidRDefault="0008507D" w:rsidP="00891C6B">
      <w:pPr>
        <w:spacing w:after="0"/>
        <w:ind w:firstLine="720"/>
        <w:jc w:val="both"/>
        <w:rPr>
          <w:rFonts w:ascii="Times New Roman" w:eastAsia="Times New Roman" w:hAnsi="Times New Roman" w:cs="Times New Roman"/>
          <w:color w:val="000000"/>
          <w:sz w:val="24"/>
          <w:szCs w:val="24"/>
          <w:lang w:eastAsia="lv-LV"/>
        </w:rPr>
      </w:pPr>
      <w:r w:rsidRPr="00891C6B">
        <w:rPr>
          <w:rFonts w:ascii="Times New Roman" w:eastAsia="Times New Roman" w:hAnsi="Times New Roman" w:cs="Times New Roman"/>
          <w:color w:val="000000"/>
          <w:sz w:val="24"/>
          <w:szCs w:val="24"/>
          <w:lang w:eastAsia="lv-LV"/>
        </w:rPr>
        <w:t>Darbs tiek organizēts pēc sastādīta darba grafika, lai iedzīvotājiem LNPP sniegtu nepieciešamo palīdzību. Operatīvā – dežurējošā grupa divu darbinieku sastāvā nodrošina sabiedrisko kārtību, ne tikai pieņemot izsaukumus par sabiedriskās kārtības traucējumiem, bet arī nodrošina preventīvus pasākumus - veic patrulēšanu (kājām un ar pašvaldības policijas transportlīdzekli), kontrolē saistošo noteikumu un likuma ievērošanu, nodrošina drošu vidi, iespēju robežās veic videonovērošanu. Lai dežūrmaiņa pilnvērtīgi sniegtu iedzīvotājiem palīdzību, nekavējoties reaģējot uz saņemtiem izsaukumiem un veicot patrulēšanu, darba dienās papildus strādā administratīvās lietvedības grupas darbinieki, kuri izskata iedzīvotāju sūdzības, sagatavo un sniedz atbildes kā arī veic administratīvā pārkāpuma procesus izskatot lietas un pieņemot lēmumus administratīvā pārkāpuma lietās.</w:t>
      </w:r>
    </w:p>
    <w:p w:rsidR="0008507D" w:rsidRPr="00891C6B" w:rsidRDefault="0008507D" w:rsidP="00891C6B">
      <w:pPr>
        <w:spacing w:after="0"/>
        <w:ind w:firstLine="720"/>
        <w:jc w:val="both"/>
        <w:rPr>
          <w:rFonts w:ascii="Times New Roman" w:hAnsi="Times New Roman" w:cs="Times New Roman"/>
          <w:sz w:val="24"/>
          <w:szCs w:val="24"/>
        </w:rPr>
      </w:pPr>
      <w:r w:rsidRPr="00891C6B">
        <w:rPr>
          <w:rFonts w:ascii="Times New Roman" w:hAnsi="Times New Roman" w:cs="Times New Roman"/>
          <w:sz w:val="24"/>
          <w:szCs w:val="24"/>
        </w:rPr>
        <w:t xml:space="preserve">Par pašvaldības policijas paveikto sabiedriskās kārtības nodrošināšanā var iepazīties Limbažu pašvaldības domes mājas lapā, sadaļā ,,Sabiedriskā kārtība’’. Biežāk reģistrētie pārkāpumi ir saistīti ar alkoholu: guļošas personas – 138, alkohola lietošana sabiedriskā vietā – 29, personu atrašanos sabiedriskā vietā reibuma stāvoklī – 54, cilvēku miera traucēšana – 114. </w:t>
      </w:r>
    </w:p>
    <w:tbl>
      <w:tblPr>
        <w:tblStyle w:val="Reatabula"/>
        <w:tblW w:w="0" w:type="auto"/>
        <w:tblLook w:val="04A0" w:firstRow="1" w:lastRow="0" w:firstColumn="1" w:lastColumn="0" w:noHBand="0" w:noVBand="1"/>
      </w:tblPr>
      <w:tblGrid>
        <w:gridCol w:w="5240"/>
        <w:gridCol w:w="1276"/>
        <w:gridCol w:w="1417"/>
        <w:gridCol w:w="1418"/>
      </w:tblGrid>
      <w:tr w:rsidR="0008507D" w:rsidRPr="00891C6B" w:rsidTr="000D2C2E">
        <w:trPr>
          <w:trHeight w:val="304"/>
        </w:trPr>
        <w:tc>
          <w:tcPr>
            <w:tcW w:w="5240" w:type="dxa"/>
            <w:vMerge w:val="restart"/>
          </w:tcPr>
          <w:p w:rsidR="0008507D" w:rsidRPr="00891C6B" w:rsidRDefault="0008507D" w:rsidP="00891C6B">
            <w:pPr>
              <w:rPr>
                <w:rFonts w:cs="Times New Roman"/>
                <w:b/>
                <w:bCs/>
                <w:color w:val="000000"/>
                <w:szCs w:val="24"/>
              </w:rPr>
            </w:pPr>
          </w:p>
          <w:p w:rsidR="0008507D" w:rsidRPr="00891C6B" w:rsidRDefault="0008507D" w:rsidP="00891C6B">
            <w:pPr>
              <w:rPr>
                <w:rFonts w:cs="Times New Roman"/>
                <w:b/>
                <w:bCs/>
                <w:color w:val="000000"/>
                <w:szCs w:val="24"/>
              </w:rPr>
            </w:pPr>
          </w:p>
          <w:p w:rsidR="0008507D" w:rsidRPr="00891C6B" w:rsidRDefault="0008507D" w:rsidP="00891C6B">
            <w:pPr>
              <w:rPr>
                <w:rFonts w:cs="Times New Roman"/>
                <w:b/>
                <w:bCs/>
                <w:color w:val="000000"/>
                <w:szCs w:val="24"/>
              </w:rPr>
            </w:pPr>
            <w:r w:rsidRPr="00891C6B">
              <w:rPr>
                <w:rFonts w:cs="Times New Roman"/>
                <w:b/>
                <w:bCs/>
                <w:color w:val="000000"/>
                <w:szCs w:val="24"/>
              </w:rPr>
              <w:t>Reģistrētā informācija</w:t>
            </w:r>
          </w:p>
        </w:tc>
        <w:tc>
          <w:tcPr>
            <w:tcW w:w="1276" w:type="dxa"/>
            <w:vAlign w:val="center"/>
          </w:tcPr>
          <w:p w:rsidR="0008507D" w:rsidRPr="00891C6B" w:rsidRDefault="0008507D" w:rsidP="00891C6B">
            <w:pPr>
              <w:rPr>
                <w:rFonts w:cs="Times New Roman"/>
                <w:szCs w:val="24"/>
              </w:rPr>
            </w:pPr>
            <w:r w:rsidRPr="00891C6B">
              <w:rPr>
                <w:rFonts w:cs="Times New Roman"/>
                <w:b/>
                <w:bCs/>
                <w:color w:val="000000"/>
                <w:szCs w:val="24"/>
              </w:rPr>
              <w:t>2018.gads</w:t>
            </w:r>
          </w:p>
        </w:tc>
        <w:tc>
          <w:tcPr>
            <w:tcW w:w="1417" w:type="dxa"/>
            <w:vAlign w:val="center"/>
          </w:tcPr>
          <w:p w:rsidR="0008507D" w:rsidRPr="00891C6B" w:rsidRDefault="0008507D" w:rsidP="00891C6B">
            <w:pPr>
              <w:rPr>
                <w:rFonts w:cs="Times New Roman"/>
                <w:szCs w:val="24"/>
              </w:rPr>
            </w:pPr>
            <w:r w:rsidRPr="00891C6B">
              <w:rPr>
                <w:rFonts w:cs="Times New Roman"/>
                <w:b/>
                <w:bCs/>
                <w:color w:val="000000"/>
                <w:szCs w:val="24"/>
              </w:rPr>
              <w:t>2019.gads</w:t>
            </w:r>
          </w:p>
        </w:tc>
        <w:tc>
          <w:tcPr>
            <w:tcW w:w="1418" w:type="dxa"/>
            <w:vAlign w:val="center"/>
          </w:tcPr>
          <w:p w:rsidR="0008507D" w:rsidRPr="00891C6B" w:rsidRDefault="0008507D" w:rsidP="00891C6B">
            <w:pPr>
              <w:rPr>
                <w:rFonts w:cs="Times New Roman"/>
                <w:szCs w:val="24"/>
              </w:rPr>
            </w:pPr>
            <w:r w:rsidRPr="00891C6B">
              <w:rPr>
                <w:rFonts w:cs="Times New Roman"/>
                <w:b/>
                <w:bCs/>
                <w:color w:val="000000"/>
                <w:szCs w:val="24"/>
              </w:rPr>
              <w:t>2020.gads</w:t>
            </w:r>
          </w:p>
        </w:tc>
      </w:tr>
      <w:tr w:rsidR="0008507D" w:rsidRPr="00891C6B" w:rsidTr="000D2C2E">
        <w:trPr>
          <w:trHeight w:val="250"/>
        </w:trPr>
        <w:tc>
          <w:tcPr>
            <w:tcW w:w="5240" w:type="dxa"/>
            <w:vMerge/>
            <w:vAlign w:val="center"/>
          </w:tcPr>
          <w:p w:rsidR="0008507D" w:rsidRPr="00891C6B" w:rsidRDefault="0008507D" w:rsidP="00891C6B">
            <w:pPr>
              <w:rPr>
                <w:rFonts w:cs="Times New Roman"/>
                <w:b/>
                <w:bCs/>
                <w:color w:val="000000"/>
                <w:szCs w:val="24"/>
              </w:rPr>
            </w:pPr>
          </w:p>
        </w:tc>
        <w:tc>
          <w:tcPr>
            <w:tcW w:w="1276" w:type="dxa"/>
            <w:vAlign w:val="center"/>
          </w:tcPr>
          <w:p w:rsidR="0008507D" w:rsidRPr="00891C6B" w:rsidRDefault="0008507D" w:rsidP="00891C6B">
            <w:pPr>
              <w:rPr>
                <w:rFonts w:cs="Times New Roman"/>
                <w:b/>
                <w:bCs/>
                <w:color w:val="000000"/>
                <w:szCs w:val="24"/>
              </w:rPr>
            </w:pPr>
          </w:p>
          <w:p w:rsidR="0008507D" w:rsidRPr="00891C6B" w:rsidRDefault="0008507D" w:rsidP="00891C6B">
            <w:pPr>
              <w:rPr>
                <w:rFonts w:cs="Times New Roman"/>
                <w:szCs w:val="24"/>
              </w:rPr>
            </w:pPr>
            <w:r w:rsidRPr="00891C6B">
              <w:rPr>
                <w:rFonts w:cs="Times New Roman"/>
                <w:b/>
                <w:bCs/>
                <w:color w:val="000000"/>
                <w:szCs w:val="24"/>
              </w:rPr>
              <w:t>1345</w:t>
            </w:r>
          </w:p>
        </w:tc>
        <w:tc>
          <w:tcPr>
            <w:tcW w:w="1417" w:type="dxa"/>
            <w:vAlign w:val="bottom"/>
          </w:tcPr>
          <w:p w:rsidR="0008507D" w:rsidRPr="00891C6B" w:rsidRDefault="0008507D" w:rsidP="00891C6B">
            <w:pPr>
              <w:rPr>
                <w:rFonts w:cs="Times New Roman"/>
                <w:szCs w:val="24"/>
              </w:rPr>
            </w:pPr>
            <w:r w:rsidRPr="00891C6B">
              <w:rPr>
                <w:rFonts w:cs="Times New Roman"/>
                <w:b/>
                <w:bCs/>
                <w:color w:val="000000"/>
                <w:szCs w:val="24"/>
              </w:rPr>
              <w:t>1459</w:t>
            </w:r>
          </w:p>
        </w:tc>
        <w:tc>
          <w:tcPr>
            <w:tcW w:w="1418" w:type="dxa"/>
            <w:vAlign w:val="bottom"/>
          </w:tcPr>
          <w:p w:rsidR="0008507D" w:rsidRPr="00891C6B" w:rsidRDefault="0008507D" w:rsidP="00891C6B">
            <w:pPr>
              <w:rPr>
                <w:rFonts w:cs="Times New Roman"/>
                <w:szCs w:val="24"/>
              </w:rPr>
            </w:pPr>
            <w:r w:rsidRPr="00891C6B">
              <w:rPr>
                <w:rFonts w:cs="Times New Roman"/>
                <w:b/>
                <w:bCs/>
                <w:color w:val="000000"/>
                <w:szCs w:val="24"/>
              </w:rPr>
              <w:t>1418</w:t>
            </w:r>
          </w:p>
        </w:tc>
      </w:tr>
      <w:tr w:rsidR="0008507D" w:rsidRPr="00891C6B" w:rsidTr="000D2C2E">
        <w:trPr>
          <w:trHeight w:val="261"/>
        </w:trPr>
        <w:tc>
          <w:tcPr>
            <w:tcW w:w="5240" w:type="dxa"/>
            <w:vAlign w:val="center"/>
          </w:tcPr>
          <w:p w:rsidR="0008507D" w:rsidRPr="00891C6B" w:rsidRDefault="0008507D" w:rsidP="00891C6B">
            <w:pPr>
              <w:rPr>
                <w:rFonts w:cs="Times New Roman"/>
                <w:color w:val="000000"/>
                <w:szCs w:val="24"/>
              </w:rPr>
            </w:pPr>
            <w:r w:rsidRPr="00891C6B">
              <w:rPr>
                <w:rFonts w:cs="Times New Roman"/>
                <w:color w:val="000000"/>
                <w:szCs w:val="24"/>
              </w:rPr>
              <w:t>no Valsts policijas</w:t>
            </w:r>
          </w:p>
        </w:tc>
        <w:tc>
          <w:tcPr>
            <w:tcW w:w="1276" w:type="dxa"/>
            <w:vAlign w:val="center"/>
          </w:tcPr>
          <w:p w:rsidR="0008507D" w:rsidRPr="00891C6B" w:rsidRDefault="0008507D" w:rsidP="00891C6B">
            <w:pPr>
              <w:rPr>
                <w:rFonts w:cs="Times New Roman"/>
                <w:szCs w:val="24"/>
              </w:rPr>
            </w:pPr>
            <w:r w:rsidRPr="00891C6B">
              <w:rPr>
                <w:rFonts w:cs="Times New Roman"/>
                <w:color w:val="000000"/>
                <w:szCs w:val="24"/>
              </w:rPr>
              <w:t>503</w:t>
            </w:r>
          </w:p>
        </w:tc>
        <w:tc>
          <w:tcPr>
            <w:tcW w:w="1417" w:type="dxa"/>
            <w:vAlign w:val="bottom"/>
          </w:tcPr>
          <w:p w:rsidR="0008507D" w:rsidRPr="00891C6B" w:rsidRDefault="0008507D" w:rsidP="00891C6B">
            <w:pPr>
              <w:rPr>
                <w:rFonts w:cs="Times New Roman"/>
                <w:szCs w:val="24"/>
              </w:rPr>
            </w:pPr>
            <w:r w:rsidRPr="00891C6B">
              <w:rPr>
                <w:rFonts w:cs="Times New Roman"/>
                <w:color w:val="000000"/>
                <w:szCs w:val="24"/>
              </w:rPr>
              <w:t>382</w:t>
            </w:r>
          </w:p>
        </w:tc>
        <w:tc>
          <w:tcPr>
            <w:tcW w:w="1418" w:type="dxa"/>
            <w:vAlign w:val="bottom"/>
          </w:tcPr>
          <w:p w:rsidR="0008507D" w:rsidRPr="00891C6B" w:rsidRDefault="0008507D" w:rsidP="00891C6B">
            <w:pPr>
              <w:rPr>
                <w:rFonts w:cs="Times New Roman"/>
                <w:szCs w:val="24"/>
              </w:rPr>
            </w:pPr>
            <w:r w:rsidRPr="00891C6B">
              <w:rPr>
                <w:rFonts w:cs="Times New Roman"/>
                <w:color w:val="000000"/>
                <w:szCs w:val="24"/>
              </w:rPr>
              <w:t>265</w:t>
            </w:r>
          </w:p>
        </w:tc>
      </w:tr>
      <w:tr w:rsidR="0008507D" w:rsidRPr="00891C6B" w:rsidTr="000D2C2E">
        <w:trPr>
          <w:trHeight w:val="261"/>
        </w:trPr>
        <w:tc>
          <w:tcPr>
            <w:tcW w:w="5240" w:type="dxa"/>
            <w:vAlign w:val="center"/>
          </w:tcPr>
          <w:p w:rsidR="0008507D" w:rsidRPr="00891C6B" w:rsidRDefault="0008507D" w:rsidP="00891C6B">
            <w:pPr>
              <w:rPr>
                <w:rFonts w:cs="Times New Roman"/>
                <w:color w:val="000000"/>
                <w:szCs w:val="24"/>
              </w:rPr>
            </w:pPr>
            <w:r w:rsidRPr="00891C6B">
              <w:rPr>
                <w:rFonts w:cs="Times New Roman"/>
                <w:color w:val="000000"/>
                <w:szCs w:val="24"/>
              </w:rPr>
              <w:t>no iedzīvotājiem</w:t>
            </w:r>
          </w:p>
        </w:tc>
        <w:tc>
          <w:tcPr>
            <w:tcW w:w="1276" w:type="dxa"/>
            <w:vAlign w:val="center"/>
          </w:tcPr>
          <w:p w:rsidR="0008507D" w:rsidRPr="00891C6B" w:rsidRDefault="0008507D" w:rsidP="00891C6B">
            <w:pPr>
              <w:rPr>
                <w:rFonts w:cs="Times New Roman"/>
                <w:szCs w:val="24"/>
              </w:rPr>
            </w:pPr>
            <w:r w:rsidRPr="00891C6B">
              <w:rPr>
                <w:rFonts w:cs="Times New Roman"/>
                <w:color w:val="000000"/>
                <w:szCs w:val="24"/>
              </w:rPr>
              <w:t>523</w:t>
            </w:r>
          </w:p>
        </w:tc>
        <w:tc>
          <w:tcPr>
            <w:tcW w:w="1417" w:type="dxa"/>
            <w:vAlign w:val="bottom"/>
          </w:tcPr>
          <w:p w:rsidR="0008507D" w:rsidRPr="00891C6B" w:rsidRDefault="0008507D" w:rsidP="00891C6B">
            <w:pPr>
              <w:rPr>
                <w:rFonts w:cs="Times New Roman"/>
                <w:szCs w:val="24"/>
              </w:rPr>
            </w:pPr>
            <w:r w:rsidRPr="00891C6B">
              <w:rPr>
                <w:rFonts w:cs="Times New Roman"/>
                <w:color w:val="000000"/>
                <w:szCs w:val="24"/>
              </w:rPr>
              <w:t>620</w:t>
            </w:r>
          </w:p>
        </w:tc>
        <w:tc>
          <w:tcPr>
            <w:tcW w:w="1418" w:type="dxa"/>
            <w:vAlign w:val="bottom"/>
          </w:tcPr>
          <w:p w:rsidR="0008507D" w:rsidRPr="00891C6B" w:rsidRDefault="0008507D" w:rsidP="00891C6B">
            <w:pPr>
              <w:rPr>
                <w:rFonts w:cs="Times New Roman"/>
                <w:szCs w:val="24"/>
              </w:rPr>
            </w:pPr>
            <w:r w:rsidRPr="00891C6B">
              <w:rPr>
                <w:rFonts w:cs="Times New Roman"/>
                <w:color w:val="000000"/>
                <w:szCs w:val="24"/>
              </w:rPr>
              <w:t>675</w:t>
            </w:r>
          </w:p>
        </w:tc>
      </w:tr>
      <w:tr w:rsidR="0008507D" w:rsidRPr="00891C6B" w:rsidTr="000D2C2E">
        <w:trPr>
          <w:trHeight w:val="261"/>
        </w:trPr>
        <w:tc>
          <w:tcPr>
            <w:tcW w:w="5240" w:type="dxa"/>
            <w:vAlign w:val="center"/>
          </w:tcPr>
          <w:p w:rsidR="0008507D" w:rsidRPr="00891C6B" w:rsidRDefault="0008507D" w:rsidP="00891C6B">
            <w:pPr>
              <w:rPr>
                <w:rFonts w:cs="Times New Roman"/>
                <w:color w:val="000000"/>
                <w:szCs w:val="24"/>
              </w:rPr>
            </w:pPr>
            <w:r w:rsidRPr="00891C6B">
              <w:rPr>
                <w:rFonts w:cs="Times New Roman"/>
                <w:color w:val="000000"/>
                <w:szCs w:val="24"/>
              </w:rPr>
              <w:t>no citām iestādēm</w:t>
            </w:r>
          </w:p>
        </w:tc>
        <w:tc>
          <w:tcPr>
            <w:tcW w:w="1276" w:type="dxa"/>
            <w:vAlign w:val="center"/>
          </w:tcPr>
          <w:p w:rsidR="0008507D" w:rsidRPr="00891C6B" w:rsidRDefault="0008507D" w:rsidP="00891C6B">
            <w:pPr>
              <w:rPr>
                <w:rFonts w:cs="Times New Roman"/>
                <w:szCs w:val="24"/>
              </w:rPr>
            </w:pPr>
            <w:r w:rsidRPr="00891C6B">
              <w:rPr>
                <w:rFonts w:cs="Times New Roman"/>
                <w:color w:val="000000"/>
                <w:szCs w:val="24"/>
              </w:rPr>
              <w:t>178</w:t>
            </w:r>
          </w:p>
        </w:tc>
        <w:tc>
          <w:tcPr>
            <w:tcW w:w="1417" w:type="dxa"/>
            <w:vAlign w:val="bottom"/>
          </w:tcPr>
          <w:p w:rsidR="0008507D" w:rsidRPr="00891C6B" w:rsidRDefault="0008507D" w:rsidP="00891C6B">
            <w:pPr>
              <w:rPr>
                <w:rFonts w:cs="Times New Roman"/>
                <w:szCs w:val="24"/>
              </w:rPr>
            </w:pPr>
            <w:r w:rsidRPr="00891C6B">
              <w:rPr>
                <w:rFonts w:cs="Times New Roman"/>
                <w:color w:val="000000"/>
                <w:szCs w:val="24"/>
              </w:rPr>
              <w:t>183</w:t>
            </w:r>
          </w:p>
        </w:tc>
        <w:tc>
          <w:tcPr>
            <w:tcW w:w="1418" w:type="dxa"/>
            <w:vAlign w:val="bottom"/>
          </w:tcPr>
          <w:p w:rsidR="0008507D" w:rsidRPr="00891C6B" w:rsidRDefault="0008507D" w:rsidP="00891C6B">
            <w:pPr>
              <w:rPr>
                <w:rFonts w:cs="Times New Roman"/>
                <w:szCs w:val="24"/>
              </w:rPr>
            </w:pPr>
            <w:r w:rsidRPr="00891C6B">
              <w:rPr>
                <w:rFonts w:cs="Times New Roman"/>
                <w:color w:val="000000"/>
                <w:szCs w:val="24"/>
              </w:rPr>
              <w:t>227</w:t>
            </w:r>
          </w:p>
        </w:tc>
      </w:tr>
      <w:tr w:rsidR="0008507D" w:rsidRPr="00891C6B" w:rsidTr="000D2C2E">
        <w:trPr>
          <w:trHeight w:val="255"/>
        </w:trPr>
        <w:tc>
          <w:tcPr>
            <w:tcW w:w="5240" w:type="dxa"/>
            <w:vAlign w:val="center"/>
          </w:tcPr>
          <w:p w:rsidR="0008507D" w:rsidRPr="00891C6B" w:rsidRDefault="0008507D" w:rsidP="00891C6B">
            <w:pPr>
              <w:rPr>
                <w:rFonts w:cs="Times New Roman"/>
                <w:color w:val="000000"/>
                <w:szCs w:val="24"/>
              </w:rPr>
            </w:pPr>
            <w:r w:rsidRPr="00891C6B">
              <w:rPr>
                <w:rFonts w:cs="Times New Roman"/>
                <w:color w:val="000000"/>
                <w:szCs w:val="24"/>
              </w:rPr>
              <w:t>patrulēšanas laikā konstatētie pārkāpumi</w:t>
            </w:r>
          </w:p>
        </w:tc>
        <w:tc>
          <w:tcPr>
            <w:tcW w:w="1276" w:type="dxa"/>
            <w:vAlign w:val="center"/>
          </w:tcPr>
          <w:p w:rsidR="0008507D" w:rsidRPr="00891C6B" w:rsidRDefault="0008507D" w:rsidP="00891C6B">
            <w:pPr>
              <w:rPr>
                <w:rFonts w:cs="Times New Roman"/>
                <w:szCs w:val="24"/>
              </w:rPr>
            </w:pPr>
            <w:r w:rsidRPr="00891C6B">
              <w:rPr>
                <w:rFonts w:cs="Times New Roman"/>
                <w:color w:val="000000"/>
                <w:szCs w:val="24"/>
              </w:rPr>
              <w:t>141</w:t>
            </w:r>
          </w:p>
        </w:tc>
        <w:tc>
          <w:tcPr>
            <w:tcW w:w="1417" w:type="dxa"/>
            <w:vAlign w:val="bottom"/>
          </w:tcPr>
          <w:p w:rsidR="0008507D" w:rsidRPr="00891C6B" w:rsidRDefault="0008507D" w:rsidP="00891C6B">
            <w:pPr>
              <w:rPr>
                <w:rFonts w:cs="Times New Roman"/>
                <w:szCs w:val="24"/>
              </w:rPr>
            </w:pPr>
            <w:r w:rsidRPr="00891C6B">
              <w:rPr>
                <w:rFonts w:cs="Times New Roman"/>
                <w:color w:val="000000"/>
                <w:szCs w:val="24"/>
              </w:rPr>
              <w:t>280</w:t>
            </w:r>
          </w:p>
        </w:tc>
        <w:tc>
          <w:tcPr>
            <w:tcW w:w="1418" w:type="dxa"/>
            <w:vAlign w:val="bottom"/>
          </w:tcPr>
          <w:p w:rsidR="0008507D" w:rsidRPr="00891C6B" w:rsidRDefault="0008507D" w:rsidP="00891C6B">
            <w:pPr>
              <w:rPr>
                <w:rFonts w:cs="Times New Roman"/>
                <w:szCs w:val="24"/>
              </w:rPr>
            </w:pPr>
            <w:r w:rsidRPr="00891C6B">
              <w:rPr>
                <w:rFonts w:cs="Times New Roman"/>
                <w:color w:val="000000"/>
                <w:szCs w:val="24"/>
              </w:rPr>
              <w:t>251</w:t>
            </w:r>
          </w:p>
        </w:tc>
      </w:tr>
    </w:tbl>
    <w:p w:rsidR="0008507D" w:rsidRDefault="0008507D" w:rsidP="0008507D"/>
    <w:p w:rsidR="00891C6B" w:rsidRPr="00891C6B" w:rsidRDefault="0008507D" w:rsidP="00891C6B">
      <w:pPr>
        <w:spacing w:after="0"/>
        <w:rPr>
          <w:rFonts w:ascii="Times New Roman" w:hAnsi="Times New Roman" w:cs="Times New Roman"/>
          <w:b/>
          <w:sz w:val="24"/>
          <w:szCs w:val="24"/>
        </w:rPr>
      </w:pPr>
      <w:r w:rsidRPr="00891C6B">
        <w:rPr>
          <w:rFonts w:ascii="Times New Roman" w:hAnsi="Times New Roman" w:cs="Times New Roman"/>
          <w:b/>
          <w:sz w:val="24"/>
          <w:szCs w:val="24"/>
        </w:rPr>
        <w:t>1.</w:t>
      </w:r>
      <w:r w:rsidR="00781AAB">
        <w:rPr>
          <w:rFonts w:ascii="Times New Roman" w:hAnsi="Times New Roman" w:cs="Times New Roman"/>
          <w:b/>
          <w:sz w:val="24"/>
          <w:szCs w:val="24"/>
        </w:rPr>
        <w:t>10</w:t>
      </w:r>
      <w:r w:rsidRPr="00891C6B">
        <w:rPr>
          <w:rFonts w:ascii="Times New Roman" w:hAnsi="Times New Roman" w:cs="Times New Roman"/>
          <w:b/>
          <w:sz w:val="24"/>
          <w:szCs w:val="24"/>
        </w:rPr>
        <w:t>. Ezeru apsaimniekošana</w:t>
      </w:r>
    </w:p>
    <w:p w:rsidR="00891C6B" w:rsidRDefault="00891C6B" w:rsidP="00891C6B">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Pašvaldības aģentūra „ALDA” ir Limbažu novada pašvaldības iestāde, kas darbojas saskaņā ar Publisko aģentūru likumu un aģentūras nolikumu, kuras mērķis ir lietderīga un efektīva Limbažu novada administratīvajā teritorijā esošo ezeru: Limbažu Lielezera, Limbažu Dūņezera, Augstrozes Lielezera un Umurgas dīķa pārvaldīšana un apsaimniekošana, publisko pakalpojumu sniegšana Limbažu novada iedzīvotājiem, kā arī viesiem un tūristiem, licencētās </w:t>
      </w:r>
      <w:r>
        <w:rPr>
          <w:rFonts w:ascii="Times New Roman" w:hAnsi="Times New Roman" w:cs="Times New Roman"/>
          <w:sz w:val="24"/>
          <w:szCs w:val="24"/>
        </w:rPr>
        <w:lastRenderedPageBreak/>
        <w:t xml:space="preserve">makšķerēšanas, ūdenssporta un atpūtas organizācijas jautājumos, kas saistīti ar Limbažu novada publisko ezeru krasta zonas izmantošanu. </w:t>
      </w:r>
    </w:p>
    <w:p w:rsidR="00891C6B" w:rsidRDefault="00891C6B" w:rsidP="00891C6B">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Savu mērķu sasniegšanai aģentūra veic saimniecisko darbību Latvijas Republikas normatīvajos aktos, Limbažu novada pašvaldības saistošajos noteikumos, domes lēmumos un aģentūras „ALDA” nolikumā noteiktā kārtībā un apmērā.</w:t>
      </w:r>
    </w:p>
    <w:p w:rsidR="00891C6B" w:rsidRDefault="00891C6B" w:rsidP="00891C6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Lai izpildītu noteiktos uzdevumus, aģentūra atbilstoši savai kompetencei veic šādas funkcijas un pilda šādus tai uzliktos pienākumus:</w:t>
      </w:r>
    </w:p>
    <w:p w:rsidR="00891C6B" w:rsidRDefault="00891C6B" w:rsidP="00891C6B">
      <w:pPr>
        <w:pStyle w:val="Sarakstarindkopa"/>
        <w:numPr>
          <w:ilvl w:val="0"/>
          <w:numId w:val="28"/>
        </w:numPr>
        <w:spacing w:after="0"/>
        <w:jc w:val="both"/>
        <w:rPr>
          <w:rFonts w:ascii="Times New Roman" w:hAnsi="Times New Roman"/>
          <w:sz w:val="24"/>
          <w:szCs w:val="24"/>
        </w:rPr>
      </w:pPr>
      <w:r>
        <w:rPr>
          <w:rFonts w:ascii="Times New Roman" w:hAnsi="Times New Roman"/>
          <w:sz w:val="24"/>
          <w:szCs w:val="24"/>
        </w:rPr>
        <w:t>nodrošina zivju, ūdensputnu un augu valsts resursu saglabāšanu, novērš nelikumīgu zivju u.c. dabas resursu ieguvi (izmantošanu) Limbažu Lielezerā, Limbažu Dūņezerā, Augstrozes Lielezerā un Umurgas dīķī;</w:t>
      </w:r>
    </w:p>
    <w:p w:rsidR="00891C6B" w:rsidRDefault="00891C6B" w:rsidP="00891C6B">
      <w:pPr>
        <w:pStyle w:val="Sarakstarindkopa"/>
        <w:numPr>
          <w:ilvl w:val="0"/>
          <w:numId w:val="28"/>
        </w:numPr>
        <w:spacing w:after="0"/>
        <w:jc w:val="both"/>
        <w:rPr>
          <w:rFonts w:ascii="Times New Roman" w:hAnsi="Times New Roman"/>
          <w:sz w:val="24"/>
          <w:szCs w:val="24"/>
        </w:rPr>
      </w:pPr>
      <w:r>
        <w:rPr>
          <w:rFonts w:ascii="Times New Roman" w:hAnsi="Times New Roman"/>
          <w:sz w:val="24"/>
          <w:szCs w:val="24"/>
        </w:rPr>
        <w:t>tautas sporta pasākumu organizēšana Limbažu novadā;</w:t>
      </w:r>
    </w:p>
    <w:p w:rsidR="00891C6B" w:rsidRDefault="00891C6B" w:rsidP="00891C6B">
      <w:pPr>
        <w:pStyle w:val="Sarakstarindkopa"/>
        <w:numPr>
          <w:ilvl w:val="0"/>
          <w:numId w:val="28"/>
        </w:numPr>
        <w:spacing w:after="0"/>
        <w:jc w:val="both"/>
        <w:rPr>
          <w:rFonts w:ascii="Times New Roman" w:hAnsi="Times New Roman"/>
          <w:sz w:val="24"/>
          <w:szCs w:val="24"/>
        </w:rPr>
      </w:pPr>
      <w:r>
        <w:rPr>
          <w:rFonts w:ascii="Times New Roman" w:hAnsi="Times New Roman"/>
          <w:sz w:val="24"/>
          <w:szCs w:val="24"/>
        </w:rPr>
        <w:t>izstrādā Limbažu Lielezera, Augstrozes Lielezerā un Dūņezera licencētās makšķerēšanas nolikumus un organizē to apstiprināšanu, veic pasākumus makšķerēšanas licenču izdošanā un izplatīšanā;</w:t>
      </w:r>
    </w:p>
    <w:p w:rsidR="00891C6B" w:rsidRDefault="00891C6B" w:rsidP="00891C6B">
      <w:pPr>
        <w:pStyle w:val="Sarakstarindkopa"/>
        <w:numPr>
          <w:ilvl w:val="0"/>
          <w:numId w:val="28"/>
        </w:numPr>
        <w:spacing w:after="0"/>
        <w:jc w:val="both"/>
        <w:rPr>
          <w:rFonts w:ascii="Times New Roman" w:hAnsi="Times New Roman"/>
          <w:sz w:val="24"/>
          <w:szCs w:val="24"/>
        </w:rPr>
      </w:pPr>
      <w:r>
        <w:rPr>
          <w:rFonts w:ascii="Times New Roman" w:hAnsi="Times New Roman"/>
          <w:sz w:val="24"/>
          <w:szCs w:val="24"/>
        </w:rPr>
        <w:t>nodrošina aģentūras darbības atspoguļošanu masu informācijas līdzekļos, veic darba un piedāvāto pakalpojumu reklamēšanu;</w:t>
      </w:r>
    </w:p>
    <w:p w:rsidR="00891C6B" w:rsidRDefault="00891C6B" w:rsidP="00891C6B">
      <w:pPr>
        <w:pStyle w:val="Sarakstarindkopa"/>
        <w:numPr>
          <w:ilvl w:val="0"/>
          <w:numId w:val="28"/>
        </w:numPr>
        <w:spacing w:after="0"/>
        <w:jc w:val="both"/>
        <w:rPr>
          <w:rFonts w:ascii="Times New Roman" w:hAnsi="Times New Roman"/>
          <w:sz w:val="24"/>
          <w:szCs w:val="24"/>
        </w:rPr>
      </w:pPr>
      <w:r>
        <w:rPr>
          <w:rFonts w:ascii="Times New Roman" w:hAnsi="Times New Roman"/>
          <w:sz w:val="24"/>
          <w:szCs w:val="24"/>
        </w:rPr>
        <w:t>nodrošina informācijas u.c. zīmju uzstādīšanu Limbažu Lielezera, Limbažu Dūņezera, Augstrozes Lielezera un Umurgas dīķa krastos;</w:t>
      </w:r>
    </w:p>
    <w:p w:rsidR="00891C6B" w:rsidRDefault="00891C6B" w:rsidP="00891C6B">
      <w:pPr>
        <w:pStyle w:val="Sarakstarindkopa"/>
        <w:numPr>
          <w:ilvl w:val="0"/>
          <w:numId w:val="28"/>
        </w:numPr>
        <w:spacing w:after="0"/>
        <w:jc w:val="both"/>
        <w:rPr>
          <w:rFonts w:ascii="Times New Roman" w:hAnsi="Times New Roman"/>
          <w:sz w:val="24"/>
          <w:szCs w:val="24"/>
        </w:rPr>
      </w:pPr>
      <w:r>
        <w:rPr>
          <w:rFonts w:ascii="Times New Roman" w:hAnsi="Times New Roman"/>
          <w:sz w:val="24"/>
          <w:szCs w:val="24"/>
        </w:rPr>
        <w:t>pastāvīgi atjauno zivju resursus Limbažu Lielezerā, Limbažu Dūņezerā, Augstrozes Lielezerā un Umurgas dīķī (zivju mazuļu iegāde un ielaišana);</w:t>
      </w:r>
    </w:p>
    <w:p w:rsidR="00891C6B" w:rsidRDefault="00891C6B" w:rsidP="00891C6B">
      <w:pPr>
        <w:pStyle w:val="Sarakstarindkopa"/>
        <w:numPr>
          <w:ilvl w:val="0"/>
          <w:numId w:val="28"/>
        </w:numPr>
        <w:spacing w:after="0"/>
        <w:jc w:val="both"/>
        <w:rPr>
          <w:rFonts w:ascii="Times New Roman" w:hAnsi="Times New Roman"/>
          <w:sz w:val="24"/>
          <w:szCs w:val="24"/>
        </w:rPr>
      </w:pPr>
      <w:r>
        <w:rPr>
          <w:rFonts w:ascii="Times New Roman" w:hAnsi="Times New Roman"/>
          <w:sz w:val="24"/>
          <w:szCs w:val="24"/>
        </w:rPr>
        <w:t>veic atpūtas vietu, ugunskuru kurināšanas vietu, telšu, laivu piestātņu izveidošanas vietu izbūves un labiekārtošanas organizāciju Limbažu Lielezera, Augstrozes Lielezera, Limbažu Dūņezera un Umurgas dīķa krastos;</w:t>
      </w:r>
    </w:p>
    <w:p w:rsidR="00891C6B" w:rsidRDefault="00891C6B" w:rsidP="00891C6B">
      <w:pPr>
        <w:pStyle w:val="Sarakstarindkopa"/>
        <w:numPr>
          <w:ilvl w:val="0"/>
          <w:numId w:val="28"/>
        </w:numPr>
        <w:spacing w:after="0"/>
        <w:jc w:val="both"/>
        <w:rPr>
          <w:rFonts w:ascii="Times New Roman" w:hAnsi="Times New Roman"/>
          <w:sz w:val="24"/>
          <w:szCs w:val="24"/>
        </w:rPr>
      </w:pPr>
      <w:r>
        <w:rPr>
          <w:rFonts w:ascii="Times New Roman" w:hAnsi="Times New Roman"/>
          <w:sz w:val="24"/>
          <w:szCs w:val="24"/>
        </w:rPr>
        <w:t>organizē un veic projektu izstrādi naudas līdzekļu piesaistīšanai no valsts un Eiropas fondiem, kas saistīti ar aģentūras darbību;</w:t>
      </w:r>
    </w:p>
    <w:p w:rsidR="00891C6B" w:rsidRDefault="00891C6B" w:rsidP="00891C6B">
      <w:pPr>
        <w:pStyle w:val="Sarakstarindkopa"/>
        <w:numPr>
          <w:ilvl w:val="0"/>
          <w:numId w:val="28"/>
        </w:numPr>
        <w:spacing w:after="0"/>
        <w:jc w:val="both"/>
        <w:rPr>
          <w:rFonts w:ascii="Times New Roman" w:hAnsi="Times New Roman"/>
          <w:sz w:val="24"/>
          <w:szCs w:val="24"/>
        </w:rPr>
      </w:pPr>
      <w:r>
        <w:rPr>
          <w:rFonts w:ascii="Times New Roman" w:hAnsi="Times New Roman"/>
          <w:sz w:val="24"/>
          <w:szCs w:val="24"/>
        </w:rPr>
        <w:t>organizē sadarbību ar makšķerniekiem, tūristiem, atpūtniekiem, Limbažu novada iedzīvotājiem par palīdzības sniegšanu nelikumīgu darbību novēršanā Limbažu Lielezerā, Augstrozes Lielezerā, Limbažu Dūņezera un Umurgas dīķa un to piekrastes zonās;</w:t>
      </w:r>
    </w:p>
    <w:p w:rsidR="00891C6B" w:rsidRDefault="00891C6B" w:rsidP="00891C6B">
      <w:pPr>
        <w:pStyle w:val="Sarakstarindkopa"/>
        <w:numPr>
          <w:ilvl w:val="0"/>
          <w:numId w:val="28"/>
        </w:numPr>
        <w:spacing w:after="0"/>
        <w:jc w:val="both"/>
        <w:rPr>
          <w:rFonts w:ascii="Times New Roman" w:hAnsi="Times New Roman"/>
          <w:sz w:val="24"/>
          <w:szCs w:val="24"/>
        </w:rPr>
      </w:pPr>
      <w:r>
        <w:rPr>
          <w:rFonts w:ascii="Times New Roman" w:hAnsi="Times New Roman"/>
          <w:sz w:val="24"/>
          <w:szCs w:val="24"/>
        </w:rPr>
        <w:t>organizē ciešu sadarbību ar tūrisma un atpūtas pasākumu organizētājiem tūristu un atpūtnieku piesaistīšanai;</w:t>
      </w:r>
    </w:p>
    <w:p w:rsidR="00891C6B" w:rsidRDefault="00891C6B" w:rsidP="00891C6B">
      <w:pPr>
        <w:pStyle w:val="Sarakstarindkopa"/>
        <w:numPr>
          <w:ilvl w:val="0"/>
          <w:numId w:val="28"/>
        </w:numPr>
        <w:spacing w:after="0"/>
        <w:jc w:val="both"/>
        <w:rPr>
          <w:rFonts w:ascii="Times New Roman" w:hAnsi="Times New Roman"/>
          <w:sz w:val="24"/>
          <w:szCs w:val="24"/>
        </w:rPr>
      </w:pPr>
      <w:r>
        <w:rPr>
          <w:rFonts w:ascii="Times New Roman" w:hAnsi="Times New Roman"/>
          <w:sz w:val="24"/>
          <w:szCs w:val="24"/>
        </w:rPr>
        <w:t>nodrošina publiskās peldvietas Limbažu Lielezerā darbību atbilstoši normatīvo aktu prasībām</w:t>
      </w:r>
    </w:p>
    <w:p w:rsidR="00891C6B" w:rsidRDefault="00891C6B" w:rsidP="00891C6B">
      <w:pPr>
        <w:pStyle w:val="Sarakstarindkopa"/>
        <w:numPr>
          <w:ilvl w:val="0"/>
          <w:numId w:val="28"/>
        </w:numPr>
        <w:spacing w:after="0"/>
        <w:jc w:val="both"/>
        <w:rPr>
          <w:rFonts w:ascii="Times New Roman" w:hAnsi="Times New Roman"/>
          <w:sz w:val="24"/>
          <w:szCs w:val="24"/>
        </w:rPr>
      </w:pPr>
      <w:r>
        <w:rPr>
          <w:rFonts w:ascii="Times New Roman" w:hAnsi="Times New Roman"/>
          <w:sz w:val="24"/>
          <w:szCs w:val="24"/>
        </w:rPr>
        <w:t>noslēdzot finanšu gadu, aģentūra sagatavo un publicē gada publisko pārskatu, lai informētu sabiedrību par aģentūras darbības mērķiem un rezultātiem, kā arī aģentūras budžeta līdzekļu izlietojumu.</w:t>
      </w:r>
    </w:p>
    <w:p w:rsidR="00910161" w:rsidRDefault="00910161" w:rsidP="00910161">
      <w:pPr>
        <w:spacing w:after="0"/>
        <w:ind w:left="360"/>
        <w:jc w:val="both"/>
        <w:rPr>
          <w:rFonts w:ascii="Times New Roman" w:hAnsi="Times New Roman"/>
          <w:sz w:val="24"/>
          <w:szCs w:val="24"/>
        </w:rPr>
      </w:pPr>
      <w:r w:rsidRPr="00910161">
        <w:rPr>
          <w:rFonts w:ascii="Times New Roman" w:hAnsi="Times New Roman"/>
          <w:noProof/>
          <w:sz w:val="24"/>
          <w:szCs w:val="24"/>
          <w:lang w:eastAsia="lv-LV"/>
        </w:rPr>
        <w:drawing>
          <wp:anchor distT="0" distB="0" distL="114300" distR="114300" simplePos="0" relativeHeight="251693056" behindDoc="1" locked="0" layoutInCell="1" allowOverlap="1" wp14:anchorId="7C4049A6" wp14:editId="495667D4">
            <wp:simplePos x="0" y="0"/>
            <wp:positionH relativeFrom="column">
              <wp:posOffset>85725</wp:posOffset>
            </wp:positionH>
            <wp:positionV relativeFrom="paragraph">
              <wp:posOffset>76835</wp:posOffset>
            </wp:positionV>
            <wp:extent cx="2828925" cy="1943735"/>
            <wp:effectExtent l="0" t="0" r="9525" b="0"/>
            <wp:wrapTight wrapText="bothSides">
              <wp:wrapPolygon edited="0">
                <wp:start x="0" y="0"/>
                <wp:lineTo x="0" y="21381"/>
                <wp:lineTo x="21527" y="21381"/>
                <wp:lineTo x="21527" y="0"/>
                <wp:lineTo x="0" y="0"/>
              </wp:wrapPolygon>
            </wp:wrapTight>
            <wp:docPr id="16" name="Attēls 16" descr="https://fv9-2.failiem.lv/thumb_show.php?i=t2vaqyhuv&amp;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_t2vaqyhuv" descr="https://fv9-2.failiem.lv/thumb_show.php?i=t2vaqyhuv&amp;vie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8925" cy="1943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A61" w:rsidRDefault="00891C6B" w:rsidP="00910161">
      <w:pPr>
        <w:spacing w:after="0"/>
        <w:ind w:left="360"/>
        <w:jc w:val="both"/>
        <w:rPr>
          <w:rFonts w:ascii="Times New Roman" w:eastAsia="Times New Roman" w:hAnsi="Times New Roman" w:cs="Times New Roman"/>
          <w:sz w:val="24"/>
          <w:szCs w:val="24"/>
          <w:lang w:eastAsia="lv-LV"/>
        </w:rPr>
      </w:pPr>
      <w:r>
        <w:rPr>
          <w:rFonts w:ascii="Times New Roman" w:hAnsi="Times New Roman"/>
          <w:sz w:val="24"/>
          <w:szCs w:val="24"/>
        </w:rPr>
        <w:t xml:space="preserve">2020. gadā Limbažu Lielezera pludmale 6 reizi ieguva </w:t>
      </w:r>
      <w:r w:rsidR="0008507D" w:rsidRPr="0008507D">
        <w:rPr>
          <w:rFonts w:ascii="Times New Roman" w:eastAsia="Times New Roman" w:hAnsi="Times New Roman" w:cs="Times New Roman"/>
          <w:sz w:val="24"/>
          <w:szCs w:val="24"/>
          <w:lang w:eastAsia="lv-LV"/>
        </w:rPr>
        <w:t>Zil</w:t>
      </w:r>
      <w:r>
        <w:rPr>
          <w:rFonts w:ascii="Times New Roman" w:eastAsia="Times New Roman" w:hAnsi="Times New Roman" w:cs="Times New Roman"/>
          <w:sz w:val="24"/>
          <w:szCs w:val="24"/>
          <w:lang w:eastAsia="lv-LV"/>
        </w:rPr>
        <w:t>o</w:t>
      </w:r>
      <w:r w:rsidR="0008507D" w:rsidRPr="0008507D">
        <w:rPr>
          <w:rFonts w:ascii="Times New Roman" w:eastAsia="Times New Roman" w:hAnsi="Times New Roman" w:cs="Times New Roman"/>
          <w:sz w:val="24"/>
          <w:szCs w:val="24"/>
          <w:lang w:eastAsia="lv-LV"/>
        </w:rPr>
        <w:t xml:space="preserve"> karog</w:t>
      </w:r>
      <w:r>
        <w:rPr>
          <w:rFonts w:ascii="Times New Roman" w:eastAsia="Times New Roman" w:hAnsi="Times New Roman" w:cs="Times New Roman"/>
          <w:sz w:val="24"/>
          <w:szCs w:val="24"/>
          <w:lang w:eastAsia="lv-LV"/>
        </w:rPr>
        <w:t>u</w:t>
      </w:r>
      <w:r w:rsidR="0008507D" w:rsidRPr="0008507D">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tā</w:t>
      </w:r>
      <w:r w:rsidR="0008507D" w:rsidRPr="0008507D">
        <w:rPr>
          <w:rFonts w:ascii="Times New Roman" w:eastAsia="Times New Roman" w:hAnsi="Times New Roman" w:cs="Times New Roman"/>
          <w:sz w:val="24"/>
          <w:szCs w:val="24"/>
          <w:lang w:eastAsia="lv-LV"/>
        </w:rPr>
        <w:t xml:space="preserve"> ietvaros </w:t>
      </w:r>
      <w:r>
        <w:rPr>
          <w:rFonts w:ascii="Times New Roman" w:eastAsia="Times New Roman" w:hAnsi="Times New Roman" w:cs="Times New Roman"/>
          <w:sz w:val="24"/>
          <w:szCs w:val="24"/>
          <w:lang w:eastAsia="lv-LV"/>
        </w:rPr>
        <w:t xml:space="preserve">ik gadu </w:t>
      </w:r>
      <w:r w:rsidR="0008507D" w:rsidRPr="0008507D">
        <w:rPr>
          <w:rFonts w:ascii="Times New Roman" w:eastAsia="Times New Roman" w:hAnsi="Times New Roman" w:cs="Times New Roman"/>
          <w:sz w:val="24"/>
          <w:szCs w:val="24"/>
          <w:lang w:eastAsia="lv-LV"/>
        </w:rPr>
        <w:t>tiek īstenot</w:t>
      </w:r>
      <w:r>
        <w:rPr>
          <w:rFonts w:ascii="Times New Roman" w:eastAsia="Times New Roman" w:hAnsi="Times New Roman" w:cs="Times New Roman"/>
          <w:sz w:val="24"/>
          <w:szCs w:val="24"/>
          <w:lang w:eastAsia="lv-LV"/>
        </w:rPr>
        <w:t>as</w:t>
      </w:r>
      <w:r w:rsidR="0008507D" w:rsidRPr="0008507D">
        <w:rPr>
          <w:rFonts w:ascii="Times New Roman" w:eastAsia="Times New Roman" w:hAnsi="Times New Roman" w:cs="Times New Roman"/>
          <w:sz w:val="24"/>
          <w:szCs w:val="24"/>
          <w:lang w:eastAsia="lv-LV"/>
        </w:rPr>
        <w:t xml:space="preserve"> vides izglītības aktivitātes.</w:t>
      </w:r>
      <w:r>
        <w:rPr>
          <w:rFonts w:ascii="Times New Roman" w:eastAsia="Times New Roman" w:hAnsi="Times New Roman" w:cs="Times New Roman"/>
          <w:sz w:val="24"/>
          <w:szCs w:val="24"/>
          <w:lang w:eastAsia="lv-LV"/>
        </w:rPr>
        <w:t xml:space="preserve"> Lai p</w:t>
      </w:r>
      <w:r w:rsidRPr="00891C6B">
        <w:rPr>
          <w:rFonts w:ascii="Times New Roman" w:eastAsia="Times New Roman" w:hAnsi="Times New Roman" w:cs="Times New Roman"/>
          <w:sz w:val="24"/>
          <w:szCs w:val="24"/>
          <w:lang w:eastAsia="lv-LV"/>
        </w:rPr>
        <w:t>opularizēt</w:t>
      </w:r>
      <w:r>
        <w:rPr>
          <w:rFonts w:ascii="Times New Roman" w:eastAsia="Times New Roman" w:hAnsi="Times New Roman" w:cs="Times New Roman"/>
          <w:sz w:val="24"/>
          <w:szCs w:val="24"/>
          <w:lang w:eastAsia="lv-LV"/>
        </w:rPr>
        <w:t>u</w:t>
      </w:r>
      <w:r w:rsidRPr="00891C6B">
        <w:rPr>
          <w:rFonts w:ascii="Times New Roman" w:eastAsia="Times New Roman" w:hAnsi="Times New Roman" w:cs="Times New Roman"/>
          <w:sz w:val="24"/>
          <w:szCs w:val="24"/>
          <w:lang w:eastAsia="lv-LV"/>
        </w:rPr>
        <w:t xml:space="preserve"> riteņbraukšanu Limbažu novada iedzīvotājiem kā interesantu un ikvienam pieejamu aktīvās atpūtas un ve</w:t>
      </w:r>
      <w:r w:rsidR="009E4F4B">
        <w:rPr>
          <w:rFonts w:ascii="Times New Roman" w:eastAsia="Times New Roman" w:hAnsi="Times New Roman" w:cs="Times New Roman"/>
          <w:sz w:val="24"/>
          <w:szCs w:val="24"/>
          <w:lang w:eastAsia="lv-LV"/>
        </w:rPr>
        <w:t xml:space="preserve">selības veicinošu sporta veidu, tika organizētas sacensības </w:t>
      </w:r>
      <w:r w:rsidR="009E4F4B" w:rsidRPr="009E4F4B">
        <w:rPr>
          <w:rFonts w:ascii="Times New Roman" w:eastAsia="Times New Roman" w:hAnsi="Times New Roman" w:cs="Times New Roman"/>
          <w:sz w:val="24"/>
          <w:szCs w:val="24"/>
          <w:lang w:eastAsia="lv-LV"/>
        </w:rPr>
        <w:t>“Uzmin pedāli vasaras vakarā”</w:t>
      </w:r>
      <w:r w:rsidR="009E4F4B">
        <w:rPr>
          <w:rFonts w:ascii="Times New Roman" w:eastAsia="Times New Roman" w:hAnsi="Times New Roman" w:cs="Times New Roman"/>
          <w:sz w:val="24"/>
          <w:szCs w:val="24"/>
          <w:lang w:eastAsia="lv-LV"/>
        </w:rPr>
        <w:t xml:space="preserve">. </w:t>
      </w:r>
    </w:p>
    <w:p w:rsidR="00075A61" w:rsidRDefault="00075A61" w:rsidP="009E4F4B">
      <w:pPr>
        <w:spacing w:after="0"/>
        <w:ind w:left="360"/>
        <w:jc w:val="both"/>
        <w:rPr>
          <w:rFonts w:ascii="Times New Roman" w:eastAsia="Times New Roman" w:hAnsi="Times New Roman" w:cs="Times New Roman"/>
          <w:sz w:val="24"/>
          <w:szCs w:val="24"/>
          <w:lang w:eastAsia="lv-LV"/>
        </w:rPr>
      </w:pPr>
    </w:p>
    <w:p w:rsidR="00075A61" w:rsidRDefault="00075A61" w:rsidP="009E4F4B">
      <w:pPr>
        <w:spacing w:after="0"/>
        <w:ind w:left="360"/>
        <w:jc w:val="both"/>
        <w:rPr>
          <w:rFonts w:ascii="Times New Roman" w:eastAsia="Times New Roman" w:hAnsi="Times New Roman" w:cs="Times New Roman"/>
          <w:sz w:val="24"/>
          <w:szCs w:val="24"/>
          <w:lang w:eastAsia="lv-LV"/>
        </w:rPr>
      </w:pPr>
    </w:p>
    <w:p w:rsidR="00075A61" w:rsidRDefault="00075A61" w:rsidP="009E4F4B">
      <w:pPr>
        <w:spacing w:after="0"/>
        <w:ind w:left="360"/>
        <w:jc w:val="both"/>
        <w:rPr>
          <w:rFonts w:ascii="Times New Roman" w:eastAsia="Times New Roman" w:hAnsi="Times New Roman" w:cs="Times New Roman"/>
          <w:sz w:val="24"/>
          <w:szCs w:val="24"/>
          <w:lang w:eastAsia="lv-LV"/>
        </w:rPr>
      </w:pPr>
    </w:p>
    <w:p w:rsidR="00075A61" w:rsidRDefault="00075A61" w:rsidP="009E4F4B">
      <w:pPr>
        <w:spacing w:after="0"/>
        <w:ind w:left="360"/>
        <w:jc w:val="both"/>
        <w:rPr>
          <w:rFonts w:ascii="Times New Roman" w:eastAsia="Times New Roman" w:hAnsi="Times New Roman" w:cs="Times New Roman"/>
          <w:sz w:val="24"/>
          <w:szCs w:val="24"/>
          <w:lang w:eastAsia="lv-LV"/>
        </w:rPr>
      </w:pPr>
    </w:p>
    <w:p w:rsidR="009E4F4B" w:rsidRDefault="00910161" w:rsidP="009E4F4B">
      <w:pPr>
        <w:spacing w:after="0"/>
        <w:ind w:left="360"/>
        <w:jc w:val="both"/>
        <w:rPr>
          <w:rFonts w:ascii="Times New Roman" w:eastAsia="Times New Roman" w:hAnsi="Times New Roman" w:cs="Times New Roman"/>
          <w:sz w:val="24"/>
          <w:szCs w:val="24"/>
          <w:lang w:eastAsia="lv-LV"/>
        </w:rPr>
      </w:pPr>
      <w:r w:rsidRPr="00E64FD5">
        <w:rPr>
          <w:rFonts w:ascii="Times New Roman" w:eastAsia="Times New Roman" w:hAnsi="Times New Roman" w:cs="Times New Roman"/>
          <w:noProof/>
          <w:sz w:val="24"/>
          <w:szCs w:val="24"/>
          <w:lang w:eastAsia="lv-LV"/>
        </w:rPr>
        <w:drawing>
          <wp:anchor distT="0" distB="0" distL="114300" distR="114300" simplePos="0" relativeHeight="251674624" behindDoc="1" locked="0" layoutInCell="1" allowOverlap="1" wp14:anchorId="21112521" wp14:editId="29CA1CFC">
            <wp:simplePos x="0" y="0"/>
            <wp:positionH relativeFrom="column">
              <wp:posOffset>228600</wp:posOffset>
            </wp:positionH>
            <wp:positionV relativeFrom="paragraph">
              <wp:posOffset>2457450</wp:posOffset>
            </wp:positionV>
            <wp:extent cx="2809875" cy="1854200"/>
            <wp:effectExtent l="0" t="0" r="9525" b="0"/>
            <wp:wrapTight wrapText="bothSides">
              <wp:wrapPolygon edited="0">
                <wp:start x="0" y="0"/>
                <wp:lineTo x="0" y="21304"/>
                <wp:lineTo x="21527" y="21304"/>
                <wp:lineTo x="21527" y="0"/>
                <wp:lineTo x="0" y="0"/>
              </wp:wrapPolygon>
            </wp:wrapTight>
            <wp:docPr id="57" name="Attēls 57" descr="IMG 0182 cr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 0182 cr Lar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9875"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88960" behindDoc="1" locked="0" layoutInCell="1" allowOverlap="1" wp14:anchorId="309AB005" wp14:editId="395F88D5">
            <wp:simplePos x="0" y="0"/>
            <wp:positionH relativeFrom="column">
              <wp:posOffset>295275</wp:posOffset>
            </wp:positionH>
            <wp:positionV relativeFrom="paragraph">
              <wp:posOffset>85725</wp:posOffset>
            </wp:positionV>
            <wp:extent cx="2743200" cy="2027555"/>
            <wp:effectExtent l="0" t="0" r="0" b="0"/>
            <wp:wrapTight wrapText="bothSides">
              <wp:wrapPolygon edited="0">
                <wp:start x="0" y="0"/>
                <wp:lineTo x="0" y="21309"/>
                <wp:lineTo x="21450" y="21309"/>
                <wp:lineTo x="21450" y="0"/>
                <wp:lineTo x="0" y="0"/>
              </wp:wrapPolygon>
            </wp:wrapTight>
            <wp:docPr id="38" name="main_image_bvjsqj7wx" descr="https://fv9-2.failiem.lv/thumb_show.php?i=bvjsqj7wx&amp;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_bvjsqj7wx" descr="https://fv9-2.failiem.lv/thumb_show.php?i=bvjsqj7wx&amp;vie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202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08507D" w:rsidRPr="0008507D">
        <w:rPr>
          <w:rFonts w:ascii="Times New Roman" w:eastAsia="Times New Roman" w:hAnsi="Times New Roman" w:cs="Times New Roman"/>
          <w:sz w:val="24"/>
          <w:szCs w:val="24"/>
          <w:lang w:eastAsia="lv-LV"/>
        </w:rPr>
        <w:t>18. novembrī</w:t>
      </w:r>
      <w:r w:rsidR="009E4F4B">
        <w:rPr>
          <w:rFonts w:ascii="Times New Roman" w:eastAsia="Times New Roman" w:hAnsi="Times New Roman" w:cs="Times New Roman"/>
          <w:sz w:val="24"/>
          <w:szCs w:val="24"/>
          <w:lang w:eastAsia="lv-LV"/>
        </w:rPr>
        <w:t>,</w:t>
      </w:r>
      <w:r w:rsidR="0008507D" w:rsidRPr="0008507D">
        <w:rPr>
          <w:rFonts w:ascii="Times New Roman" w:eastAsia="Times New Roman" w:hAnsi="Times New Roman" w:cs="Times New Roman"/>
          <w:sz w:val="24"/>
          <w:szCs w:val="24"/>
          <w:lang w:eastAsia="lv-LV"/>
        </w:rPr>
        <w:t xml:space="preserve"> par godu Latvijas </w:t>
      </w:r>
      <w:r w:rsidR="009E4F4B">
        <w:rPr>
          <w:rFonts w:ascii="Times New Roman" w:eastAsia="Times New Roman" w:hAnsi="Times New Roman" w:cs="Times New Roman"/>
          <w:sz w:val="24"/>
          <w:szCs w:val="24"/>
          <w:lang w:eastAsia="lv-LV"/>
        </w:rPr>
        <w:t xml:space="preserve">Neatkarības atjaunošanas </w:t>
      </w:r>
      <w:r w:rsidR="0008507D" w:rsidRPr="0008507D">
        <w:rPr>
          <w:rFonts w:ascii="Times New Roman" w:eastAsia="Times New Roman" w:hAnsi="Times New Roman" w:cs="Times New Roman"/>
          <w:sz w:val="24"/>
          <w:szCs w:val="24"/>
          <w:lang w:eastAsia="lv-LV"/>
        </w:rPr>
        <w:t>gadadienai</w:t>
      </w:r>
      <w:r w:rsidR="009E4F4B">
        <w:rPr>
          <w:rFonts w:ascii="Times New Roman" w:eastAsia="Times New Roman" w:hAnsi="Times New Roman" w:cs="Times New Roman"/>
          <w:sz w:val="24"/>
          <w:szCs w:val="24"/>
          <w:lang w:eastAsia="lv-LV"/>
        </w:rPr>
        <w:t xml:space="preserve">, tika organizēta </w:t>
      </w:r>
      <w:r w:rsidR="0008507D" w:rsidRPr="0008507D">
        <w:rPr>
          <w:rFonts w:ascii="Times New Roman" w:eastAsia="Times New Roman" w:hAnsi="Times New Roman" w:cs="Times New Roman"/>
          <w:sz w:val="24"/>
          <w:szCs w:val="24"/>
          <w:lang w:eastAsia="lv-LV"/>
        </w:rPr>
        <w:t>"Mazezera" izgaism</w:t>
      </w:r>
      <w:r w:rsidR="009E4F4B">
        <w:rPr>
          <w:rFonts w:ascii="Times New Roman" w:eastAsia="Times New Roman" w:hAnsi="Times New Roman" w:cs="Times New Roman"/>
          <w:sz w:val="24"/>
          <w:szCs w:val="24"/>
          <w:lang w:eastAsia="lv-LV"/>
        </w:rPr>
        <w:t>ošana "Iededz gaismu Latvijai". Arī šajā gadā norisinājās sacensības ‘’C</w:t>
      </w:r>
      <w:r w:rsidR="0008507D" w:rsidRPr="0008507D">
        <w:rPr>
          <w:rFonts w:ascii="Times New Roman" w:eastAsia="Times New Roman" w:hAnsi="Times New Roman" w:cs="Times New Roman"/>
          <w:sz w:val="24"/>
          <w:szCs w:val="24"/>
          <w:lang w:eastAsia="lv-LV"/>
        </w:rPr>
        <w:t>eļojošais "ALDA"</w:t>
      </w:r>
      <w:r w:rsidR="009E4F4B">
        <w:rPr>
          <w:rFonts w:ascii="Times New Roman" w:eastAsia="Times New Roman" w:hAnsi="Times New Roman" w:cs="Times New Roman"/>
          <w:sz w:val="24"/>
          <w:szCs w:val="24"/>
          <w:lang w:eastAsia="lv-LV"/>
        </w:rPr>
        <w:t xml:space="preserve"> </w:t>
      </w:r>
      <w:r w:rsidR="0008507D" w:rsidRPr="0008507D">
        <w:rPr>
          <w:rFonts w:ascii="Times New Roman" w:eastAsia="Times New Roman" w:hAnsi="Times New Roman" w:cs="Times New Roman"/>
          <w:sz w:val="24"/>
          <w:szCs w:val="24"/>
          <w:lang w:eastAsia="lv-LV"/>
        </w:rPr>
        <w:t>sudraba kauss spiningošanā</w:t>
      </w:r>
      <w:r w:rsidR="009E4F4B">
        <w:rPr>
          <w:rFonts w:ascii="Times New Roman" w:eastAsia="Times New Roman" w:hAnsi="Times New Roman" w:cs="Times New Roman"/>
          <w:sz w:val="24"/>
          <w:szCs w:val="24"/>
          <w:lang w:eastAsia="lv-LV"/>
        </w:rPr>
        <w:t>’’. Izstrādāti saistošie noteikumi “</w:t>
      </w:r>
      <w:r w:rsidR="009E4F4B" w:rsidRPr="009E4F4B">
        <w:rPr>
          <w:rFonts w:ascii="Times New Roman" w:eastAsia="Times New Roman" w:hAnsi="Times New Roman" w:cs="Times New Roman"/>
          <w:sz w:val="24"/>
          <w:szCs w:val="24"/>
          <w:lang w:eastAsia="lv-LV"/>
        </w:rPr>
        <w:t>Nolikums par licencēto vēžošanu Limbažu Lielezerā 2020. – 2024.gadā</w:t>
      </w:r>
      <w:r w:rsidR="009E4F4B">
        <w:rPr>
          <w:rFonts w:ascii="Times New Roman" w:eastAsia="Times New Roman" w:hAnsi="Times New Roman" w:cs="Times New Roman"/>
          <w:sz w:val="24"/>
          <w:szCs w:val="24"/>
          <w:lang w:eastAsia="lv-LV"/>
        </w:rPr>
        <w:t xml:space="preserve">”. </w:t>
      </w:r>
      <w:r w:rsidR="009E4F4B" w:rsidRPr="009E4F4B">
        <w:rPr>
          <w:rFonts w:ascii="Times New Roman" w:eastAsia="Times New Roman" w:hAnsi="Times New Roman" w:cs="Times New Roman"/>
          <w:sz w:val="24"/>
          <w:szCs w:val="24"/>
          <w:lang w:eastAsia="lv-LV"/>
        </w:rPr>
        <w:t>Saistošie noteikumi nosaka licencētās vēžošanas kārtību, vides un dabas aizsardzības prasības, vēžošanas licenču veidus, skaitu, maksu, saturu un realizāciju, licencētās vēžošanas organizētāja pienākumus un tiesības Limbažu Lielezerā  2020. – 2024.gadā.</w:t>
      </w:r>
    </w:p>
    <w:p w:rsidR="00E64FD5" w:rsidRDefault="000D755A" w:rsidP="00E64FD5">
      <w:pPr>
        <w:spacing w:after="0"/>
        <w:ind w:left="360"/>
        <w:jc w:val="both"/>
        <w:rPr>
          <w:rFonts w:ascii="Times New Roman" w:eastAsia="Times New Roman" w:hAnsi="Times New Roman" w:cs="Times New Roman"/>
          <w:sz w:val="24"/>
          <w:szCs w:val="24"/>
          <w:lang w:eastAsia="lv-LV"/>
        </w:rPr>
      </w:pPr>
      <w:r w:rsidRPr="000D755A">
        <w:rPr>
          <w:rFonts w:ascii="Times New Roman" w:eastAsia="Times New Roman" w:hAnsi="Times New Roman" w:cs="Times New Roman"/>
          <w:sz w:val="24"/>
          <w:szCs w:val="24"/>
          <w:lang w:eastAsia="lv-LV"/>
        </w:rPr>
        <w:t xml:space="preserve">2019. gadā noslēdzās Mazezera attīrīšana no aizaugumiem, tā rezultātā 2020. gadā  Limbažu Mazezerā bija iespēja izveidot jaunu vides objektu “Mazezera strūklaku”. </w:t>
      </w:r>
      <w:r w:rsidR="00E64FD5" w:rsidRPr="00E64FD5">
        <w:rPr>
          <w:rFonts w:ascii="Times New Roman" w:eastAsia="Times New Roman" w:hAnsi="Times New Roman" w:cs="Times New Roman"/>
          <w:sz w:val="24"/>
          <w:szCs w:val="24"/>
          <w:lang w:eastAsia="lv-LV"/>
        </w:rPr>
        <w:t>Strūklaka tapusi ar Limbažu novada pašvaldības un Li</w:t>
      </w:r>
      <w:r w:rsidR="00E64FD5">
        <w:rPr>
          <w:rFonts w:ascii="Times New Roman" w:eastAsia="Times New Roman" w:hAnsi="Times New Roman" w:cs="Times New Roman"/>
          <w:sz w:val="24"/>
          <w:szCs w:val="24"/>
          <w:lang w:eastAsia="lv-LV"/>
        </w:rPr>
        <w:t>mbažu novada uzņēmēju atbalstu.</w:t>
      </w:r>
    </w:p>
    <w:p w:rsidR="000D755A" w:rsidRDefault="000D755A" w:rsidP="009E4F4B">
      <w:pPr>
        <w:spacing w:after="0"/>
        <w:ind w:left="360"/>
        <w:jc w:val="both"/>
        <w:rPr>
          <w:rFonts w:ascii="Times New Roman" w:eastAsia="Times New Roman" w:hAnsi="Times New Roman" w:cs="Times New Roman"/>
          <w:sz w:val="24"/>
          <w:szCs w:val="24"/>
          <w:lang w:eastAsia="lv-LV"/>
        </w:rPr>
      </w:pPr>
      <w:r w:rsidRPr="000D755A">
        <w:rPr>
          <w:rFonts w:ascii="Times New Roman" w:eastAsia="Times New Roman" w:hAnsi="Times New Roman" w:cs="Times New Roman"/>
          <w:sz w:val="24"/>
          <w:szCs w:val="24"/>
          <w:lang w:eastAsia="lv-LV"/>
        </w:rPr>
        <w:t>Limbažu Lielezera pludmales apmeklētājiem atvērtas labiekārtotas labierīcības. Lai atjaunotu dabisko ūdens teci, rudenī veikta Limbažu Lielezera izteces – Donaviņas attīrīšana no liekajiem aizaugumiem – koka sanesumiem, zālēm un bebru aizsprostiem. Tāpat arī no ceļa Limbaži – Tūja līdz Dūņezeram, 1200 metru garā posmā, gar Donaviņas krastiem tika izpļautas niedres, savukārt vietā, kur iztek lietus ūdeņi, ūdens gultne tiks attīrīta no smiltīm. Limbažu nov</w:t>
      </w:r>
      <w:r>
        <w:rPr>
          <w:rFonts w:ascii="Times New Roman" w:eastAsia="Times New Roman" w:hAnsi="Times New Roman" w:cs="Times New Roman"/>
          <w:sz w:val="24"/>
          <w:szCs w:val="24"/>
          <w:lang w:eastAsia="lv-LV"/>
        </w:rPr>
        <w:t xml:space="preserve">ada pašvaldības aģentūra “ALDA” </w:t>
      </w:r>
      <w:r w:rsidRPr="000D755A">
        <w:rPr>
          <w:rFonts w:ascii="Times New Roman" w:eastAsia="Times New Roman" w:hAnsi="Times New Roman" w:cs="Times New Roman"/>
          <w:sz w:val="24"/>
          <w:szCs w:val="24"/>
          <w:lang w:eastAsia="lv-LV"/>
        </w:rPr>
        <w:t>sadarbībā ar Valsts zinātnisko institūtu «Bior» Limbažu Dūņezerā ielaida 900 iezīmētus vienvasaras līdaku mazuļus. Līdaku mazuļu iezīmēšana ļaus analizēt un ievākt ziņas par to izdzīvošanu un augšanu.</w:t>
      </w:r>
    </w:p>
    <w:p w:rsidR="009E4F4B" w:rsidRPr="003348AD" w:rsidRDefault="009E4F4B" w:rsidP="009E4F4B">
      <w:pPr>
        <w:spacing w:after="0"/>
        <w:ind w:left="360"/>
        <w:jc w:val="both"/>
        <w:rPr>
          <w:rFonts w:ascii="Times New Roman" w:eastAsia="Times New Roman" w:hAnsi="Times New Roman" w:cs="Times New Roman"/>
          <w:b/>
          <w:sz w:val="24"/>
          <w:szCs w:val="24"/>
          <w:lang w:eastAsia="lv-LV"/>
        </w:rPr>
      </w:pPr>
      <w:r w:rsidRPr="003348AD">
        <w:rPr>
          <w:rFonts w:ascii="Times New Roman" w:eastAsia="Times New Roman" w:hAnsi="Times New Roman" w:cs="Times New Roman"/>
          <w:b/>
          <w:sz w:val="24"/>
          <w:szCs w:val="24"/>
          <w:lang w:eastAsia="lv-LV"/>
        </w:rPr>
        <w:t>Lielākie īstenotie projekti 2020. gadā:</w:t>
      </w:r>
    </w:p>
    <w:tbl>
      <w:tblPr>
        <w:tblStyle w:val="Reatabula"/>
        <w:tblW w:w="9351" w:type="dxa"/>
        <w:tblLook w:val="04A0" w:firstRow="1" w:lastRow="0" w:firstColumn="1" w:lastColumn="0" w:noHBand="0" w:noVBand="1"/>
      </w:tblPr>
      <w:tblGrid>
        <w:gridCol w:w="698"/>
        <w:gridCol w:w="2569"/>
        <w:gridCol w:w="1652"/>
        <w:gridCol w:w="2164"/>
        <w:gridCol w:w="2268"/>
      </w:tblGrid>
      <w:tr w:rsidR="0008507D" w:rsidRPr="009E4F4B" w:rsidTr="00781AAB">
        <w:tc>
          <w:tcPr>
            <w:tcW w:w="698" w:type="dxa"/>
          </w:tcPr>
          <w:p w:rsidR="0008507D" w:rsidRPr="009E4F4B" w:rsidRDefault="0008507D" w:rsidP="00781AAB">
            <w:pPr>
              <w:pStyle w:val="Paraststmeklis"/>
              <w:spacing w:before="0" w:after="0"/>
            </w:pPr>
            <w:r w:rsidRPr="009E4F4B">
              <w:t>Nr.</w:t>
            </w:r>
          </w:p>
        </w:tc>
        <w:tc>
          <w:tcPr>
            <w:tcW w:w="2569" w:type="dxa"/>
          </w:tcPr>
          <w:p w:rsidR="0008507D" w:rsidRPr="009E4F4B" w:rsidRDefault="0008507D" w:rsidP="00781AAB">
            <w:pPr>
              <w:pStyle w:val="Paraststmeklis"/>
              <w:spacing w:before="0" w:after="0"/>
            </w:pPr>
            <w:r w:rsidRPr="009E4F4B">
              <w:t>Aktivitāte</w:t>
            </w:r>
          </w:p>
        </w:tc>
        <w:tc>
          <w:tcPr>
            <w:tcW w:w="1652" w:type="dxa"/>
          </w:tcPr>
          <w:p w:rsidR="0008507D" w:rsidRPr="009E4F4B" w:rsidRDefault="0008507D" w:rsidP="00781AAB">
            <w:pPr>
              <w:pStyle w:val="Paraststmeklis"/>
              <w:spacing w:before="0" w:after="0"/>
            </w:pPr>
            <w:r w:rsidRPr="009E4F4B">
              <w:t xml:space="preserve">Finansējuma avots </w:t>
            </w:r>
          </w:p>
        </w:tc>
        <w:tc>
          <w:tcPr>
            <w:tcW w:w="2164" w:type="dxa"/>
          </w:tcPr>
          <w:p w:rsidR="0008507D" w:rsidRPr="009E4F4B" w:rsidRDefault="0008507D" w:rsidP="00781AAB">
            <w:pPr>
              <w:pStyle w:val="Paraststmeklis"/>
              <w:spacing w:before="0" w:after="0"/>
            </w:pPr>
            <w:r w:rsidRPr="009E4F4B">
              <w:t>Limbažu novada pašvaldības līdzfinansējums EUR</w:t>
            </w:r>
          </w:p>
        </w:tc>
        <w:tc>
          <w:tcPr>
            <w:tcW w:w="2268" w:type="dxa"/>
          </w:tcPr>
          <w:p w:rsidR="0008507D" w:rsidRPr="009E4F4B" w:rsidRDefault="0008507D" w:rsidP="00781AAB">
            <w:pPr>
              <w:pStyle w:val="Paraststmeklis"/>
              <w:spacing w:before="0" w:after="0"/>
            </w:pPr>
            <w:r w:rsidRPr="009E4F4B">
              <w:t>Kopējās izmaksas EUR</w:t>
            </w:r>
          </w:p>
        </w:tc>
      </w:tr>
      <w:tr w:rsidR="0008507D" w:rsidRPr="009E4F4B" w:rsidTr="00781AAB">
        <w:tc>
          <w:tcPr>
            <w:tcW w:w="698" w:type="dxa"/>
          </w:tcPr>
          <w:p w:rsidR="0008507D" w:rsidRPr="009E4F4B" w:rsidRDefault="0008507D" w:rsidP="00781AAB">
            <w:pPr>
              <w:pStyle w:val="Paraststmeklis"/>
              <w:spacing w:before="0" w:after="0"/>
            </w:pPr>
            <w:r w:rsidRPr="009E4F4B">
              <w:t>1.</w:t>
            </w:r>
          </w:p>
        </w:tc>
        <w:tc>
          <w:tcPr>
            <w:tcW w:w="2569" w:type="dxa"/>
          </w:tcPr>
          <w:p w:rsidR="0008507D" w:rsidRPr="009E4F4B" w:rsidRDefault="0008507D" w:rsidP="00781AAB">
            <w:pPr>
              <w:pStyle w:val="Paraststmeklis"/>
              <w:spacing w:before="0" w:after="0"/>
            </w:pPr>
            <w:r w:rsidRPr="009E4F4B">
              <w:t>Pontonu laipu remonts Limbažu pludmalē</w:t>
            </w:r>
          </w:p>
        </w:tc>
        <w:tc>
          <w:tcPr>
            <w:tcW w:w="1652" w:type="dxa"/>
          </w:tcPr>
          <w:p w:rsidR="0008507D" w:rsidRPr="009E4F4B" w:rsidRDefault="0008507D" w:rsidP="00781AAB">
            <w:pPr>
              <w:pStyle w:val="Paraststmeklis"/>
              <w:spacing w:before="0" w:after="0"/>
            </w:pPr>
            <w:r w:rsidRPr="009E4F4B">
              <w:t>Limbažu novada pašvaldība</w:t>
            </w:r>
          </w:p>
        </w:tc>
        <w:tc>
          <w:tcPr>
            <w:tcW w:w="2164" w:type="dxa"/>
          </w:tcPr>
          <w:p w:rsidR="0008507D" w:rsidRPr="009E4F4B" w:rsidRDefault="0008507D" w:rsidP="00781AAB">
            <w:pPr>
              <w:pStyle w:val="Paraststmeklis"/>
              <w:spacing w:before="0" w:after="0"/>
            </w:pPr>
            <w:r w:rsidRPr="009E4F4B">
              <w:t>1062,91</w:t>
            </w:r>
          </w:p>
        </w:tc>
        <w:tc>
          <w:tcPr>
            <w:tcW w:w="2268" w:type="dxa"/>
          </w:tcPr>
          <w:p w:rsidR="0008507D" w:rsidRPr="009E4F4B" w:rsidRDefault="0008507D" w:rsidP="00781AAB">
            <w:pPr>
              <w:pStyle w:val="Paraststmeklis"/>
              <w:spacing w:before="0" w:after="0"/>
            </w:pPr>
            <w:r w:rsidRPr="009E4F4B">
              <w:t>1062,91</w:t>
            </w:r>
          </w:p>
        </w:tc>
      </w:tr>
      <w:tr w:rsidR="0008507D" w:rsidRPr="009E4F4B" w:rsidTr="00781AAB">
        <w:tc>
          <w:tcPr>
            <w:tcW w:w="698" w:type="dxa"/>
          </w:tcPr>
          <w:p w:rsidR="0008507D" w:rsidRPr="009E4F4B" w:rsidRDefault="0008507D" w:rsidP="00781AAB">
            <w:pPr>
              <w:pStyle w:val="Paraststmeklis"/>
              <w:spacing w:before="0" w:after="0"/>
            </w:pPr>
            <w:r w:rsidRPr="009E4F4B">
              <w:t>2.</w:t>
            </w:r>
          </w:p>
        </w:tc>
        <w:tc>
          <w:tcPr>
            <w:tcW w:w="2569" w:type="dxa"/>
          </w:tcPr>
          <w:p w:rsidR="0008507D" w:rsidRPr="009E4F4B" w:rsidRDefault="0008507D" w:rsidP="00781AAB">
            <w:pPr>
              <w:pStyle w:val="Paraststmeklis"/>
              <w:spacing w:before="0" w:after="0"/>
            </w:pPr>
            <w:r w:rsidRPr="009E4F4B">
              <w:t>Donaviņas tīrīšana</w:t>
            </w:r>
          </w:p>
        </w:tc>
        <w:tc>
          <w:tcPr>
            <w:tcW w:w="1652" w:type="dxa"/>
          </w:tcPr>
          <w:p w:rsidR="0008507D" w:rsidRPr="009E4F4B" w:rsidRDefault="0008507D" w:rsidP="00781AAB">
            <w:pPr>
              <w:pStyle w:val="Paraststmeklis"/>
              <w:spacing w:before="0" w:after="0"/>
            </w:pPr>
            <w:r w:rsidRPr="009E4F4B">
              <w:t>Limbažu novada pašvaldība</w:t>
            </w:r>
          </w:p>
        </w:tc>
        <w:tc>
          <w:tcPr>
            <w:tcW w:w="2164" w:type="dxa"/>
          </w:tcPr>
          <w:p w:rsidR="0008507D" w:rsidRPr="009E4F4B" w:rsidRDefault="0008507D" w:rsidP="00781AAB">
            <w:pPr>
              <w:pStyle w:val="Paraststmeklis"/>
              <w:spacing w:before="0" w:after="0"/>
            </w:pPr>
            <w:r w:rsidRPr="009E4F4B">
              <w:t>4900,50</w:t>
            </w:r>
          </w:p>
        </w:tc>
        <w:tc>
          <w:tcPr>
            <w:tcW w:w="2268" w:type="dxa"/>
          </w:tcPr>
          <w:p w:rsidR="0008507D" w:rsidRPr="009E4F4B" w:rsidRDefault="0008507D" w:rsidP="00781AAB">
            <w:pPr>
              <w:pStyle w:val="Paraststmeklis"/>
              <w:spacing w:before="0" w:after="0"/>
            </w:pPr>
            <w:r w:rsidRPr="009E4F4B">
              <w:t>4900,50</w:t>
            </w:r>
          </w:p>
          <w:p w:rsidR="0008507D" w:rsidRPr="009E4F4B" w:rsidRDefault="0008507D" w:rsidP="00781AAB">
            <w:pPr>
              <w:rPr>
                <w:rFonts w:cs="Times New Roman"/>
                <w:szCs w:val="24"/>
                <w:lang w:eastAsia="lv-LV"/>
              </w:rPr>
            </w:pPr>
          </w:p>
        </w:tc>
      </w:tr>
      <w:tr w:rsidR="0008507D" w:rsidRPr="009E4F4B" w:rsidTr="00781AAB">
        <w:tc>
          <w:tcPr>
            <w:tcW w:w="698" w:type="dxa"/>
          </w:tcPr>
          <w:p w:rsidR="0008507D" w:rsidRPr="009E4F4B" w:rsidRDefault="0008507D" w:rsidP="00781AAB">
            <w:pPr>
              <w:pStyle w:val="Paraststmeklis"/>
              <w:spacing w:before="0" w:after="0"/>
            </w:pPr>
            <w:r w:rsidRPr="009E4F4B">
              <w:t>3.</w:t>
            </w:r>
          </w:p>
        </w:tc>
        <w:tc>
          <w:tcPr>
            <w:tcW w:w="2569" w:type="dxa"/>
          </w:tcPr>
          <w:p w:rsidR="0008507D" w:rsidRPr="009E4F4B" w:rsidRDefault="0008507D" w:rsidP="00781AAB">
            <w:pPr>
              <w:pStyle w:val="Paraststmeklis"/>
              <w:spacing w:before="0" w:after="0"/>
            </w:pPr>
            <w:r w:rsidRPr="009E4F4B">
              <w:t>Zivju fonda projekts “Zini, sargā un copē”</w:t>
            </w:r>
          </w:p>
        </w:tc>
        <w:tc>
          <w:tcPr>
            <w:tcW w:w="1652" w:type="dxa"/>
          </w:tcPr>
          <w:p w:rsidR="0008507D" w:rsidRPr="009E4F4B" w:rsidRDefault="0008507D" w:rsidP="00781AAB">
            <w:pPr>
              <w:pStyle w:val="Paraststmeklis"/>
              <w:spacing w:before="0" w:after="0"/>
            </w:pPr>
            <w:r w:rsidRPr="009E4F4B">
              <w:t>Zivju fonds</w:t>
            </w:r>
          </w:p>
          <w:p w:rsidR="0008507D" w:rsidRPr="009E4F4B" w:rsidRDefault="0008507D" w:rsidP="00781AAB">
            <w:pPr>
              <w:pStyle w:val="Paraststmeklis"/>
              <w:spacing w:before="0" w:after="0"/>
            </w:pPr>
            <w:r w:rsidRPr="009E4F4B">
              <w:t>5068,45</w:t>
            </w:r>
          </w:p>
        </w:tc>
        <w:tc>
          <w:tcPr>
            <w:tcW w:w="2164" w:type="dxa"/>
          </w:tcPr>
          <w:p w:rsidR="0008507D" w:rsidRPr="009E4F4B" w:rsidRDefault="0008507D" w:rsidP="00781AAB">
            <w:pPr>
              <w:pStyle w:val="Paraststmeklis"/>
              <w:spacing w:before="0" w:after="0"/>
            </w:pPr>
            <w:r w:rsidRPr="009E4F4B">
              <w:t>691,15</w:t>
            </w:r>
          </w:p>
        </w:tc>
        <w:tc>
          <w:tcPr>
            <w:tcW w:w="2268" w:type="dxa"/>
          </w:tcPr>
          <w:p w:rsidR="0008507D" w:rsidRPr="009E4F4B" w:rsidRDefault="0008507D" w:rsidP="00781AAB">
            <w:pPr>
              <w:pStyle w:val="Paraststmeklis"/>
              <w:spacing w:before="0" w:after="0"/>
            </w:pPr>
            <w:r w:rsidRPr="009E4F4B">
              <w:t>5759,60</w:t>
            </w:r>
          </w:p>
        </w:tc>
      </w:tr>
      <w:tr w:rsidR="0008507D" w:rsidRPr="009E4F4B" w:rsidTr="00781AAB">
        <w:tc>
          <w:tcPr>
            <w:tcW w:w="698" w:type="dxa"/>
          </w:tcPr>
          <w:p w:rsidR="0008507D" w:rsidRPr="009E4F4B" w:rsidRDefault="0008507D" w:rsidP="00781AAB">
            <w:pPr>
              <w:pStyle w:val="Paraststmeklis"/>
              <w:spacing w:before="0" w:after="0"/>
            </w:pPr>
            <w:r w:rsidRPr="009E4F4B">
              <w:t xml:space="preserve">4. </w:t>
            </w:r>
          </w:p>
        </w:tc>
        <w:tc>
          <w:tcPr>
            <w:tcW w:w="2569" w:type="dxa"/>
          </w:tcPr>
          <w:p w:rsidR="0008507D" w:rsidRPr="009E4F4B" w:rsidRDefault="0008507D" w:rsidP="00781AAB">
            <w:pPr>
              <w:pStyle w:val="Paraststmeklis"/>
              <w:spacing w:before="0" w:after="0"/>
            </w:pPr>
            <w:r w:rsidRPr="009E4F4B">
              <w:t>Zivju fonda projekts “Āsteres ezera zivsaimnieciskās ekspluatācijas noteikumi”</w:t>
            </w:r>
          </w:p>
        </w:tc>
        <w:tc>
          <w:tcPr>
            <w:tcW w:w="1652" w:type="dxa"/>
          </w:tcPr>
          <w:p w:rsidR="0008507D" w:rsidRPr="009E4F4B" w:rsidRDefault="0008507D" w:rsidP="00781AAB">
            <w:pPr>
              <w:pStyle w:val="Paraststmeklis"/>
              <w:spacing w:before="0" w:after="0"/>
            </w:pPr>
            <w:r w:rsidRPr="009E4F4B">
              <w:t>Zivju fonds</w:t>
            </w:r>
          </w:p>
          <w:p w:rsidR="0008507D" w:rsidRPr="009E4F4B" w:rsidRDefault="0008507D" w:rsidP="00781AAB">
            <w:pPr>
              <w:pStyle w:val="Paraststmeklis"/>
              <w:spacing w:before="0" w:after="0"/>
            </w:pPr>
            <w:r w:rsidRPr="009E4F4B">
              <w:t>1455,15</w:t>
            </w:r>
          </w:p>
        </w:tc>
        <w:tc>
          <w:tcPr>
            <w:tcW w:w="2164" w:type="dxa"/>
          </w:tcPr>
          <w:p w:rsidR="0008507D" w:rsidRPr="009E4F4B" w:rsidRDefault="0008507D" w:rsidP="00781AAB">
            <w:pPr>
              <w:pStyle w:val="Paraststmeklis"/>
              <w:spacing w:before="0" w:after="0"/>
            </w:pPr>
          </w:p>
        </w:tc>
        <w:tc>
          <w:tcPr>
            <w:tcW w:w="2268" w:type="dxa"/>
          </w:tcPr>
          <w:p w:rsidR="0008507D" w:rsidRPr="009E4F4B" w:rsidRDefault="0008507D" w:rsidP="00781AAB">
            <w:pPr>
              <w:pStyle w:val="Paraststmeklis"/>
              <w:spacing w:before="0" w:after="0"/>
            </w:pPr>
            <w:r w:rsidRPr="009E4F4B">
              <w:t>1455,15</w:t>
            </w:r>
          </w:p>
        </w:tc>
      </w:tr>
      <w:tr w:rsidR="0008507D" w:rsidRPr="009E4F4B" w:rsidTr="00781AAB">
        <w:tc>
          <w:tcPr>
            <w:tcW w:w="698" w:type="dxa"/>
          </w:tcPr>
          <w:p w:rsidR="0008507D" w:rsidRPr="009E4F4B" w:rsidRDefault="0008507D" w:rsidP="00781AAB">
            <w:pPr>
              <w:pStyle w:val="Paraststmeklis"/>
              <w:spacing w:before="0" w:after="0"/>
            </w:pPr>
            <w:r w:rsidRPr="009E4F4B">
              <w:t>5.</w:t>
            </w:r>
          </w:p>
        </w:tc>
        <w:tc>
          <w:tcPr>
            <w:tcW w:w="2569" w:type="dxa"/>
          </w:tcPr>
          <w:p w:rsidR="0008507D" w:rsidRPr="009E4F4B" w:rsidRDefault="0008507D" w:rsidP="00781AAB">
            <w:pPr>
              <w:pStyle w:val="Paraststmeklis"/>
              <w:spacing w:before="0" w:after="0"/>
            </w:pPr>
            <w:r w:rsidRPr="009E4F4B">
              <w:t xml:space="preserve">Zivju fonda projekts </w:t>
            </w:r>
            <w:r w:rsidRPr="009E4F4B">
              <w:lastRenderedPageBreak/>
              <w:t>“Novērošanas kameras Augstrozes Lielezerā un Lādes ezerā”</w:t>
            </w:r>
          </w:p>
        </w:tc>
        <w:tc>
          <w:tcPr>
            <w:tcW w:w="1652" w:type="dxa"/>
          </w:tcPr>
          <w:p w:rsidR="0008507D" w:rsidRPr="009E4F4B" w:rsidRDefault="0008507D" w:rsidP="00781AAB">
            <w:pPr>
              <w:pStyle w:val="Paraststmeklis"/>
              <w:spacing w:before="0" w:after="0"/>
            </w:pPr>
            <w:r w:rsidRPr="009E4F4B">
              <w:lastRenderedPageBreak/>
              <w:t>Zivju fonds</w:t>
            </w:r>
          </w:p>
          <w:p w:rsidR="0008507D" w:rsidRPr="009E4F4B" w:rsidRDefault="0008507D" w:rsidP="00781AAB">
            <w:pPr>
              <w:pStyle w:val="Paraststmeklis"/>
              <w:spacing w:before="0" w:after="0"/>
            </w:pPr>
            <w:r w:rsidRPr="009E4F4B">
              <w:lastRenderedPageBreak/>
              <w:t>10632,45</w:t>
            </w:r>
          </w:p>
        </w:tc>
        <w:tc>
          <w:tcPr>
            <w:tcW w:w="2164" w:type="dxa"/>
          </w:tcPr>
          <w:p w:rsidR="0008507D" w:rsidRPr="009E4F4B" w:rsidRDefault="0008507D" w:rsidP="00781AAB">
            <w:pPr>
              <w:pStyle w:val="Paraststmeklis"/>
              <w:spacing w:before="0" w:after="0"/>
            </w:pPr>
            <w:r w:rsidRPr="009E4F4B">
              <w:lastRenderedPageBreak/>
              <w:t>1078,37</w:t>
            </w:r>
          </w:p>
        </w:tc>
        <w:tc>
          <w:tcPr>
            <w:tcW w:w="2268" w:type="dxa"/>
          </w:tcPr>
          <w:p w:rsidR="0008507D" w:rsidRPr="009E4F4B" w:rsidRDefault="0008507D" w:rsidP="00781AAB">
            <w:pPr>
              <w:pStyle w:val="Paraststmeklis"/>
              <w:spacing w:before="0" w:after="0"/>
            </w:pPr>
            <w:r w:rsidRPr="009E4F4B">
              <w:t>11710,82</w:t>
            </w:r>
          </w:p>
        </w:tc>
      </w:tr>
      <w:tr w:rsidR="0008507D" w:rsidRPr="009E4F4B" w:rsidTr="00781AAB">
        <w:tc>
          <w:tcPr>
            <w:tcW w:w="698" w:type="dxa"/>
          </w:tcPr>
          <w:p w:rsidR="0008507D" w:rsidRPr="009E4F4B" w:rsidRDefault="0008507D" w:rsidP="00781AAB">
            <w:pPr>
              <w:pStyle w:val="Paraststmeklis"/>
              <w:spacing w:before="0" w:after="0"/>
            </w:pPr>
            <w:r w:rsidRPr="009E4F4B">
              <w:t>6.</w:t>
            </w:r>
          </w:p>
        </w:tc>
        <w:tc>
          <w:tcPr>
            <w:tcW w:w="2569" w:type="dxa"/>
          </w:tcPr>
          <w:p w:rsidR="0008507D" w:rsidRPr="009E4F4B" w:rsidRDefault="0008507D" w:rsidP="00781AAB">
            <w:pPr>
              <w:pStyle w:val="Paraststmeklis"/>
              <w:spacing w:before="0" w:after="0"/>
            </w:pPr>
            <w:r w:rsidRPr="009E4F4B">
              <w:t>Zivju fonda projekts “Zivju resursu papildināšana Limbažu Dūņezerā” 7000 gab. līdaku mazuļi.</w:t>
            </w:r>
          </w:p>
        </w:tc>
        <w:tc>
          <w:tcPr>
            <w:tcW w:w="1652" w:type="dxa"/>
          </w:tcPr>
          <w:p w:rsidR="0008507D" w:rsidRPr="009E4F4B" w:rsidRDefault="0008507D" w:rsidP="00781AAB">
            <w:pPr>
              <w:pStyle w:val="Paraststmeklis"/>
              <w:spacing w:before="0" w:after="0"/>
            </w:pPr>
            <w:r w:rsidRPr="009E4F4B">
              <w:t>Zivju fonds</w:t>
            </w:r>
          </w:p>
          <w:p w:rsidR="0008507D" w:rsidRPr="009E4F4B" w:rsidRDefault="0008507D" w:rsidP="00781AAB">
            <w:pPr>
              <w:pStyle w:val="Paraststmeklis"/>
              <w:spacing w:before="0" w:after="0"/>
            </w:pPr>
            <w:r w:rsidRPr="009E4F4B">
              <w:t>2638,40</w:t>
            </w:r>
          </w:p>
          <w:p w:rsidR="0008507D" w:rsidRPr="009E4F4B" w:rsidRDefault="0008507D" w:rsidP="00781AAB">
            <w:pPr>
              <w:pStyle w:val="Paraststmeklis"/>
              <w:spacing w:before="0" w:after="0"/>
            </w:pPr>
          </w:p>
        </w:tc>
        <w:tc>
          <w:tcPr>
            <w:tcW w:w="2164" w:type="dxa"/>
          </w:tcPr>
          <w:p w:rsidR="0008507D" w:rsidRPr="009E4F4B" w:rsidRDefault="0008507D" w:rsidP="00781AAB">
            <w:pPr>
              <w:pStyle w:val="Paraststmeklis"/>
              <w:spacing w:before="0" w:after="0"/>
            </w:pPr>
            <w:r w:rsidRPr="009E4F4B">
              <w:t>326,10</w:t>
            </w:r>
          </w:p>
        </w:tc>
        <w:tc>
          <w:tcPr>
            <w:tcW w:w="2268" w:type="dxa"/>
          </w:tcPr>
          <w:p w:rsidR="0008507D" w:rsidRPr="009E4F4B" w:rsidRDefault="0008507D" w:rsidP="00781AAB">
            <w:pPr>
              <w:pStyle w:val="Paraststmeklis"/>
              <w:spacing w:before="0" w:after="0"/>
            </w:pPr>
            <w:r w:rsidRPr="009E4F4B">
              <w:t>2964,50</w:t>
            </w:r>
          </w:p>
        </w:tc>
      </w:tr>
      <w:tr w:rsidR="0008507D" w:rsidRPr="009E4F4B" w:rsidTr="00781AAB">
        <w:tc>
          <w:tcPr>
            <w:tcW w:w="698" w:type="dxa"/>
          </w:tcPr>
          <w:p w:rsidR="0008507D" w:rsidRPr="009E4F4B" w:rsidRDefault="0008507D" w:rsidP="00781AAB">
            <w:pPr>
              <w:pStyle w:val="Paraststmeklis"/>
              <w:spacing w:before="0" w:after="0"/>
            </w:pPr>
            <w:r w:rsidRPr="009E4F4B">
              <w:t>7.</w:t>
            </w:r>
          </w:p>
        </w:tc>
        <w:tc>
          <w:tcPr>
            <w:tcW w:w="2569" w:type="dxa"/>
          </w:tcPr>
          <w:p w:rsidR="0008507D" w:rsidRPr="009E4F4B" w:rsidRDefault="0008507D" w:rsidP="00781AAB">
            <w:pPr>
              <w:pStyle w:val="Paraststmeklis"/>
              <w:spacing w:before="0" w:after="0"/>
            </w:pPr>
            <w:r w:rsidRPr="009E4F4B">
              <w:t xml:space="preserve">Zivju fonda projekts” Limbažu Dūņezera zivju resursu atražošanas efektivitātes noteikšana” </w:t>
            </w:r>
          </w:p>
        </w:tc>
        <w:tc>
          <w:tcPr>
            <w:tcW w:w="1652" w:type="dxa"/>
          </w:tcPr>
          <w:p w:rsidR="0008507D" w:rsidRPr="009E4F4B" w:rsidRDefault="0008507D" w:rsidP="00781AAB">
            <w:pPr>
              <w:pStyle w:val="Paraststmeklis"/>
              <w:spacing w:before="0" w:after="0"/>
            </w:pPr>
            <w:r w:rsidRPr="009E4F4B">
              <w:t>Zivju fonds</w:t>
            </w:r>
          </w:p>
          <w:p w:rsidR="0008507D" w:rsidRPr="009E4F4B" w:rsidRDefault="0008507D" w:rsidP="00781AAB">
            <w:pPr>
              <w:pStyle w:val="Paraststmeklis"/>
              <w:spacing w:before="0" w:after="0"/>
            </w:pPr>
            <w:r w:rsidRPr="009E4F4B">
              <w:t>1115,25</w:t>
            </w:r>
          </w:p>
        </w:tc>
        <w:tc>
          <w:tcPr>
            <w:tcW w:w="2164" w:type="dxa"/>
          </w:tcPr>
          <w:p w:rsidR="0008507D" w:rsidRPr="009E4F4B" w:rsidRDefault="0008507D" w:rsidP="00781AAB">
            <w:pPr>
              <w:pStyle w:val="Paraststmeklis"/>
              <w:spacing w:before="0" w:after="0"/>
            </w:pPr>
            <w:r w:rsidRPr="009E4F4B">
              <w:t>196,81</w:t>
            </w:r>
          </w:p>
        </w:tc>
        <w:tc>
          <w:tcPr>
            <w:tcW w:w="2268" w:type="dxa"/>
          </w:tcPr>
          <w:p w:rsidR="0008507D" w:rsidRPr="009E4F4B" w:rsidRDefault="0008507D" w:rsidP="00781AAB">
            <w:pPr>
              <w:pStyle w:val="Paraststmeklis"/>
              <w:spacing w:before="0" w:after="0"/>
            </w:pPr>
            <w:r w:rsidRPr="009E4F4B">
              <w:t>1312,06</w:t>
            </w:r>
          </w:p>
        </w:tc>
      </w:tr>
      <w:tr w:rsidR="0008507D" w:rsidRPr="009E4F4B" w:rsidTr="00781AAB">
        <w:tc>
          <w:tcPr>
            <w:tcW w:w="698" w:type="dxa"/>
          </w:tcPr>
          <w:p w:rsidR="0008507D" w:rsidRPr="009E4F4B" w:rsidRDefault="0008507D" w:rsidP="00781AAB">
            <w:pPr>
              <w:pStyle w:val="Paraststmeklis"/>
              <w:spacing w:before="0" w:after="0"/>
            </w:pPr>
          </w:p>
        </w:tc>
        <w:tc>
          <w:tcPr>
            <w:tcW w:w="2569" w:type="dxa"/>
          </w:tcPr>
          <w:p w:rsidR="0008507D" w:rsidRPr="009E4F4B" w:rsidRDefault="0008507D" w:rsidP="00781AAB">
            <w:pPr>
              <w:pStyle w:val="Paraststmeklis"/>
              <w:spacing w:before="0" w:after="0"/>
              <w:rPr>
                <w:b/>
                <w:bCs/>
              </w:rPr>
            </w:pPr>
            <w:r w:rsidRPr="009E4F4B">
              <w:rPr>
                <w:b/>
                <w:bCs/>
              </w:rPr>
              <w:t>Kopā:</w:t>
            </w:r>
          </w:p>
        </w:tc>
        <w:tc>
          <w:tcPr>
            <w:tcW w:w="1652" w:type="dxa"/>
          </w:tcPr>
          <w:p w:rsidR="0008507D" w:rsidRPr="009E4F4B" w:rsidRDefault="0008507D" w:rsidP="00781AAB">
            <w:pPr>
              <w:pStyle w:val="Paraststmeklis"/>
              <w:spacing w:before="0" w:after="0"/>
              <w:rPr>
                <w:b/>
                <w:bCs/>
              </w:rPr>
            </w:pPr>
            <w:r w:rsidRPr="009E4F4B">
              <w:rPr>
                <w:b/>
                <w:bCs/>
              </w:rPr>
              <w:t>32262,53</w:t>
            </w:r>
          </w:p>
        </w:tc>
        <w:tc>
          <w:tcPr>
            <w:tcW w:w="2164" w:type="dxa"/>
          </w:tcPr>
          <w:p w:rsidR="0008507D" w:rsidRPr="009E4F4B" w:rsidRDefault="0008507D" w:rsidP="00781AAB">
            <w:pPr>
              <w:pStyle w:val="Paraststmeklis"/>
              <w:spacing w:before="0" w:after="0"/>
              <w:rPr>
                <w:b/>
                <w:bCs/>
              </w:rPr>
            </w:pPr>
            <w:r w:rsidRPr="009E4F4B">
              <w:rPr>
                <w:b/>
                <w:bCs/>
              </w:rPr>
              <w:t>9492,73</w:t>
            </w:r>
          </w:p>
        </w:tc>
        <w:tc>
          <w:tcPr>
            <w:tcW w:w="2268" w:type="dxa"/>
          </w:tcPr>
          <w:p w:rsidR="0008507D" w:rsidRPr="009E4F4B" w:rsidRDefault="0008507D" w:rsidP="00781AAB">
            <w:pPr>
              <w:pStyle w:val="Paraststmeklis"/>
              <w:spacing w:before="0" w:after="0"/>
              <w:rPr>
                <w:b/>
                <w:bCs/>
              </w:rPr>
            </w:pPr>
            <w:r w:rsidRPr="009E4F4B">
              <w:rPr>
                <w:b/>
                <w:bCs/>
              </w:rPr>
              <w:t>41755,26</w:t>
            </w:r>
          </w:p>
        </w:tc>
      </w:tr>
    </w:tbl>
    <w:p w:rsidR="0008507D" w:rsidRDefault="0008507D" w:rsidP="0008507D"/>
    <w:p w:rsidR="0008507D" w:rsidRPr="00781AAB" w:rsidRDefault="00A7596F" w:rsidP="00781AAB">
      <w:pPr>
        <w:spacing w:after="0"/>
        <w:rPr>
          <w:rFonts w:ascii="Times New Roman" w:hAnsi="Times New Roman" w:cs="Times New Roman"/>
          <w:b/>
          <w:sz w:val="24"/>
          <w:szCs w:val="24"/>
        </w:rPr>
      </w:pPr>
      <w:r w:rsidRPr="00781AAB">
        <w:rPr>
          <w:rFonts w:ascii="Times New Roman" w:hAnsi="Times New Roman" w:cs="Times New Roman"/>
          <w:b/>
          <w:sz w:val="24"/>
          <w:szCs w:val="24"/>
        </w:rPr>
        <w:t>1.1</w:t>
      </w:r>
      <w:r w:rsidR="00781AAB" w:rsidRPr="00781AAB">
        <w:rPr>
          <w:rFonts w:ascii="Times New Roman" w:hAnsi="Times New Roman" w:cs="Times New Roman"/>
          <w:b/>
          <w:sz w:val="24"/>
          <w:szCs w:val="24"/>
        </w:rPr>
        <w:t>1</w:t>
      </w:r>
      <w:r w:rsidRPr="00781AAB">
        <w:rPr>
          <w:rFonts w:ascii="Times New Roman" w:hAnsi="Times New Roman" w:cs="Times New Roman"/>
          <w:b/>
          <w:sz w:val="24"/>
          <w:szCs w:val="24"/>
        </w:rPr>
        <w:t>. Sociālā joma</w:t>
      </w:r>
    </w:p>
    <w:p w:rsidR="00A7596F" w:rsidRPr="003348AD" w:rsidRDefault="00781AAB" w:rsidP="003348AD">
      <w:pPr>
        <w:spacing w:after="0" w:line="276" w:lineRule="auto"/>
        <w:ind w:firstLine="720"/>
        <w:jc w:val="both"/>
        <w:rPr>
          <w:rFonts w:ascii="Times New Roman" w:hAnsi="Times New Roman" w:cs="Times New Roman"/>
          <w:bCs/>
          <w:sz w:val="24"/>
          <w:szCs w:val="24"/>
        </w:rPr>
      </w:pPr>
      <w:r w:rsidRPr="00781AAB">
        <w:rPr>
          <w:rFonts w:ascii="Times New Roman" w:hAnsi="Times New Roman" w:cs="Times New Roman"/>
          <w:bCs/>
          <w:sz w:val="24"/>
          <w:szCs w:val="24"/>
        </w:rPr>
        <w:t xml:space="preserve">Limbažu novada Sociālā dienesta darbības mērķis ir veicināt un palīdzēt personām, ģimenēm, personu grupām un sabiedrībai kopumā atjaunot savu spēju patstāvīgi sociāli funkcionēt, kā arī radīt šai funkcionēšanai labvēlīgus apstākļus. </w:t>
      </w:r>
      <w:r w:rsidR="00A7596F" w:rsidRPr="00781AAB">
        <w:rPr>
          <w:rFonts w:ascii="Times New Roman" w:hAnsi="Times New Roman"/>
          <w:sz w:val="24"/>
          <w:szCs w:val="24"/>
        </w:rPr>
        <w:t xml:space="preserve">2020.gadā sociālo palīdzību saņēmuši 1450 personas. Pabalstos izmaksāti 160650,09 </w:t>
      </w:r>
      <w:r w:rsidRPr="00781AAB">
        <w:rPr>
          <w:rFonts w:ascii="Times New Roman" w:hAnsi="Times New Roman"/>
          <w:sz w:val="24"/>
          <w:szCs w:val="24"/>
        </w:rPr>
        <w:t>EUR</w:t>
      </w:r>
      <w:r w:rsidR="00A7596F" w:rsidRPr="00781AAB">
        <w:rPr>
          <w:rFonts w:ascii="Times New Roman" w:hAnsi="Times New Roman"/>
          <w:sz w:val="24"/>
          <w:szCs w:val="24"/>
        </w:rPr>
        <w:t>.</w:t>
      </w:r>
      <w:r w:rsidRPr="00781AAB">
        <w:rPr>
          <w:rFonts w:ascii="Times New Roman" w:hAnsi="Times New Roman" w:cs="Times New Roman"/>
          <w:bCs/>
          <w:sz w:val="24"/>
          <w:szCs w:val="24"/>
        </w:rPr>
        <w:t xml:space="preserve"> </w:t>
      </w:r>
      <w:r w:rsidR="00A7596F" w:rsidRPr="00781AAB">
        <w:rPr>
          <w:rFonts w:ascii="Times New Roman" w:hAnsi="Times New Roman"/>
          <w:sz w:val="24"/>
          <w:szCs w:val="24"/>
        </w:rPr>
        <w:t xml:space="preserve">GMI saņēmušas 77 personas. Pabalstam izlietoti 22190,24 </w:t>
      </w:r>
      <w:r w:rsidRPr="00781AAB">
        <w:rPr>
          <w:rFonts w:ascii="Times New Roman" w:hAnsi="Times New Roman"/>
          <w:sz w:val="24"/>
          <w:szCs w:val="24"/>
        </w:rPr>
        <w:t>EUR</w:t>
      </w:r>
      <w:r w:rsidR="00A7596F" w:rsidRPr="00781AAB">
        <w:rPr>
          <w:rFonts w:ascii="Times New Roman" w:hAnsi="Times New Roman"/>
          <w:sz w:val="24"/>
          <w:szCs w:val="24"/>
        </w:rPr>
        <w:t>.</w:t>
      </w:r>
      <w:r w:rsidRPr="00781AAB">
        <w:rPr>
          <w:rFonts w:ascii="Times New Roman" w:hAnsi="Times New Roman" w:cs="Times New Roman"/>
          <w:bCs/>
          <w:sz w:val="24"/>
          <w:szCs w:val="24"/>
        </w:rPr>
        <w:t xml:space="preserve"> </w:t>
      </w:r>
      <w:r w:rsidR="00A7596F" w:rsidRPr="00781AAB">
        <w:rPr>
          <w:rFonts w:ascii="Times New Roman" w:hAnsi="Times New Roman"/>
          <w:sz w:val="24"/>
          <w:szCs w:val="24"/>
        </w:rPr>
        <w:t>Dzīvokļa p</w:t>
      </w:r>
      <w:r w:rsidRPr="00781AAB">
        <w:rPr>
          <w:rFonts w:ascii="Times New Roman" w:hAnsi="Times New Roman"/>
          <w:sz w:val="24"/>
          <w:szCs w:val="24"/>
        </w:rPr>
        <w:t>abalstu saņēmušas 205 personas - p</w:t>
      </w:r>
      <w:r w:rsidR="00A7596F" w:rsidRPr="00781AAB">
        <w:rPr>
          <w:rFonts w:ascii="Times New Roman" w:hAnsi="Times New Roman"/>
          <w:sz w:val="24"/>
          <w:szCs w:val="24"/>
        </w:rPr>
        <w:t xml:space="preserve">abalstam izlietoti 44909,27 </w:t>
      </w:r>
      <w:r>
        <w:rPr>
          <w:rFonts w:ascii="Times New Roman" w:hAnsi="Times New Roman"/>
          <w:sz w:val="24"/>
          <w:szCs w:val="24"/>
        </w:rPr>
        <w:t>EUR</w:t>
      </w:r>
      <w:r w:rsidR="00A7596F" w:rsidRPr="00781AAB">
        <w:rPr>
          <w:rFonts w:ascii="Times New Roman" w:hAnsi="Times New Roman"/>
          <w:sz w:val="24"/>
          <w:szCs w:val="24"/>
        </w:rPr>
        <w:t>.</w:t>
      </w:r>
      <w:r w:rsidR="003348AD">
        <w:rPr>
          <w:rFonts w:ascii="Times New Roman" w:hAnsi="Times New Roman" w:cs="Times New Roman"/>
          <w:bCs/>
          <w:sz w:val="24"/>
          <w:szCs w:val="24"/>
        </w:rPr>
        <w:t xml:space="preserve"> </w:t>
      </w:r>
      <w:r w:rsidR="00A7596F" w:rsidRPr="00781AAB">
        <w:rPr>
          <w:rFonts w:ascii="Times New Roman" w:hAnsi="Times New Roman"/>
          <w:sz w:val="24"/>
          <w:szCs w:val="24"/>
        </w:rPr>
        <w:t>Pašvaldības saistošajos noteikumos noteiktos citus pašvaldības pabalstus saņēmušas 446</w:t>
      </w:r>
      <w:r>
        <w:rPr>
          <w:rFonts w:ascii="Times New Roman" w:hAnsi="Times New Roman"/>
          <w:sz w:val="24"/>
          <w:szCs w:val="24"/>
        </w:rPr>
        <w:t xml:space="preserve"> personas - p</w:t>
      </w:r>
      <w:r w:rsidR="00A7596F" w:rsidRPr="00781AAB">
        <w:rPr>
          <w:rFonts w:ascii="Times New Roman" w:hAnsi="Times New Roman"/>
          <w:sz w:val="24"/>
          <w:szCs w:val="24"/>
        </w:rPr>
        <w:t xml:space="preserve">abalstam izlietoti 74879,90  </w:t>
      </w:r>
      <w:r>
        <w:rPr>
          <w:rFonts w:ascii="Times New Roman" w:hAnsi="Times New Roman"/>
          <w:sz w:val="24"/>
          <w:szCs w:val="24"/>
        </w:rPr>
        <w:t>EUR</w:t>
      </w:r>
      <w:r w:rsidR="00A7596F" w:rsidRPr="00781AAB">
        <w:rPr>
          <w:rFonts w:ascii="Times New Roman" w:hAnsi="Times New Roman"/>
          <w:sz w:val="24"/>
          <w:szCs w:val="24"/>
        </w:rPr>
        <w:t>.</w:t>
      </w:r>
      <w:r>
        <w:rPr>
          <w:rFonts w:ascii="Times New Roman" w:hAnsi="Times New Roman"/>
          <w:sz w:val="24"/>
          <w:szCs w:val="24"/>
        </w:rPr>
        <w:t xml:space="preserve"> Pašvaldības pabalstus</w:t>
      </w:r>
      <w:r w:rsidR="00A7596F" w:rsidRPr="00781AAB">
        <w:rPr>
          <w:rFonts w:ascii="Times New Roman" w:hAnsi="Times New Roman"/>
          <w:sz w:val="24"/>
          <w:szCs w:val="24"/>
        </w:rPr>
        <w:t xml:space="preserve"> krīzes situācijas risināšanai un pabalst</w:t>
      </w:r>
      <w:r>
        <w:rPr>
          <w:rFonts w:ascii="Times New Roman" w:hAnsi="Times New Roman"/>
          <w:sz w:val="24"/>
          <w:szCs w:val="24"/>
        </w:rPr>
        <w:t>us</w:t>
      </w:r>
      <w:r w:rsidR="00A7596F" w:rsidRPr="00781AAB">
        <w:rPr>
          <w:rFonts w:ascii="Times New Roman" w:hAnsi="Times New Roman"/>
          <w:sz w:val="24"/>
          <w:szCs w:val="24"/>
        </w:rPr>
        <w:t xml:space="preserve"> atsevišķu situāciju ris</w:t>
      </w:r>
      <w:r>
        <w:rPr>
          <w:rFonts w:ascii="Times New Roman" w:hAnsi="Times New Roman"/>
          <w:sz w:val="24"/>
          <w:szCs w:val="24"/>
        </w:rPr>
        <w:t>ināšanai saņēmušas 217 personas -</w:t>
      </w:r>
      <w:r w:rsidR="00A7596F" w:rsidRPr="00781AAB">
        <w:rPr>
          <w:rFonts w:ascii="Times New Roman" w:hAnsi="Times New Roman"/>
          <w:sz w:val="24"/>
          <w:szCs w:val="24"/>
        </w:rPr>
        <w:t xml:space="preserve"> </w:t>
      </w:r>
      <w:r>
        <w:rPr>
          <w:rFonts w:ascii="Times New Roman" w:hAnsi="Times New Roman"/>
          <w:sz w:val="24"/>
          <w:szCs w:val="24"/>
        </w:rPr>
        <w:t>p</w:t>
      </w:r>
      <w:r w:rsidR="00A7596F" w:rsidRPr="00781AAB">
        <w:rPr>
          <w:rFonts w:ascii="Times New Roman" w:hAnsi="Times New Roman"/>
          <w:sz w:val="24"/>
          <w:szCs w:val="24"/>
        </w:rPr>
        <w:t xml:space="preserve">abalstiem izlietoti 29684,59 </w:t>
      </w:r>
      <w:r>
        <w:rPr>
          <w:rFonts w:ascii="Times New Roman" w:hAnsi="Times New Roman"/>
          <w:sz w:val="24"/>
          <w:szCs w:val="24"/>
        </w:rPr>
        <w:t>EUR</w:t>
      </w:r>
      <w:r w:rsidR="00A7596F" w:rsidRPr="00781AAB">
        <w:rPr>
          <w:rFonts w:ascii="Times New Roman" w:hAnsi="Times New Roman"/>
          <w:sz w:val="24"/>
          <w:szCs w:val="24"/>
        </w:rPr>
        <w:t>.</w:t>
      </w:r>
      <w:r>
        <w:rPr>
          <w:rFonts w:ascii="Times New Roman" w:hAnsi="Times New Roman"/>
          <w:sz w:val="24"/>
          <w:szCs w:val="24"/>
        </w:rPr>
        <w:t xml:space="preserve"> </w:t>
      </w:r>
      <w:r w:rsidR="00A7596F" w:rsidRPr="00781AAB">
        <w:rPr>
          <w:rFonts w:ascii="Times New Roman" w:hAnsi="Times New Roman"/>
          <w:sz w:val="24"/>
          <w:szCs w:val="24"/>
        </w:rPr>
        <w:t xml:space="preserve">Sociālās garantijas bērniem pēc ārpusģimenes aprūpes beigšanās saņēmušas 24 personas, </w:t>
      </w:r>
      <w:r>
        <w:rPr>
          <w:rFonts w:ascii="Times New Roman" w:hAnsi="Times New Roman"/>
          <w:sz w:val="24"/>
          <w:szCs w:val="24"/>
        </w:rPr>
        <w:t xml:space="preserve">šim mērķim </w:t>
      </w:r>
      <w:r w:rsidR="00A7596F" w:rsidRPr="00781AAB">
        <w:rPr>
          <w:rFonts w:ascii="Times New Roman" w:hAnsi="Times New Roman"/>
          <w:sz w:val="24"/>
          <w:szCs w:val="24"/>
        </w:rPr>
        <w:t>izlietoti 11785</w:t>
      </w:r>
      <w:r>
        <w:rPr>
          <w:rFonts w:ascii="Times New Roman" w:hAnsi="Times New Roman"/>
          <w:sz w:val="24"/>
          <w:szCs w:val="24"/>
        </w:rPr>
        <w:t>,</w:t>
      </w:r>
      <w:r w:rsidR="00A7596F" w:rsidRPr="00781AAB">
        <w:rPr>
          <w:rFonts w:ascii="Times New Roman" w:hAnsi="Times New Roman"/>
          <w:sz w:val="24"/>
          <w:szCs w:val="24"/>
        </w:rPr>
        <w:t xml:space="preserve">14 </w:t>
      </w:r>
      <w:r>
        <w:rPr>
          <w:rFonts w:ascii="Times New Roman" w:hAnsi="Times New Roman"/>
          <w:sz w:val="24"/>
          <w:szCs w:val="24"/>
        </w:rPr>
        <w:t>EUR</w:t>
      </w:r>
      <w:r w:rsidR="00A7596F" w:rsidRPr="00781AAB">
        <w:rPr>
          <w:rFonts w:ascii="Times New Roman" w:hAnsi="Times New Roman"/>
          <w:sz w:val="24"/>
          <w:szCs w:val="24"/>
        </w:rPr>
        <w:t>.</w:t>
      </w:r>
      <w:r w:rsidR="00E824C9">
        <w:rPr>
          <w:rFonts w:ascii="Times New Roman" w:hAnsi="Times New Roman"/>
          <w:sz w:val="24"/>
          <w:szCs w:val="24"/>
        </w:rPr>
        <w:t xml:space="preserve"> </w:t>
      </w:r>
      <w:r w:rsidR="00A7596F" w:rsidRPr="00E824C9">
        <w:rPr>
          <w:rFonts w:ascii="Times New Roman" w:hAnsi="Times New Roman"/>
          <w:sz w:val="24"/>
          <w:szCs w:val="24"/>
        </w:rPr>
        <w:t>Pabalst</w:t>
      </w:r>
      <w:r w:rsidR="00E824C9">
        <w:rPr>
          <w:rFonts w:ascii="Times New Roman" w:hAnsi="Times New Roman"/>
          <w:sz w:val="24"/>
          <w:szCs w:val="24"/>
        </w:rPr>
        <w:t xml:space="preserve">u audžuģimenēm saņēma 9 ģimenes, šim mērķim piešķirti </w:t>
      </w:r>
      <w:r w:rsidR="00A7596F" w:rsidRPr="00E824C9">
        <w:rPr>
          <w:rFonts w:ascii="Times New Roman" w:hAnsi="Times New Roman"/>
          <w:sz w:val="24"/>
          <w:szCs w:val="24"/>
        </w:rPr>
        <w:t>21</w:t>
      </w:r>
      <w:r w:rsidR="00E824C9">
        <w:rPr>
          <w:rFonts w:ascii="Times New Roman" w:hAnsi="Times New Roman"/>
          <w:sz w:val="24"/>
          <w:szCs w:val="24"/>
        </w:rPr>
        <w:t> </w:t>
      </w:r>
      <w:r w:rsidR="00A7596F" w:rsidRPr="00E824C9">
        <w:rPr>
          <w:rFonts w:ascii="Times New Roman" w:hAnsi="Times New Roman"/>
          <w:sz w:val="24"/>
          <w:szCs w:val="24"/>
        </w:rPr>
        <w:t>438</w:t>
      </w:r>
      <w:r w:rsidR="00E824C9">
        <w:rPr>
          <w:rFonts w:ascii="Times New Roman" w:hAnsi="Times New Roman"/>
          <w:sz w:val="24"/>
          <w:szCs w:val="24"/>
        </w:rPr>
        <w:t xml:space="preserve">,00 EUR. </w:t>
      </w:r>
      <w:r w:rsidR="00A7596F" w:rsidRPr="00E824C9">
        <w:rPr>
          <w:rFonts w:ascii="Times New Roman" w:hAnsi="Times New Roman"/>
          <w:sz w:val="24"/>
          <w:szCs w:val="24"/>
        </w:rPr>
        <w:t xml:space="preserve">No pašvaldības budžeta apmaksātie sociālie pakalpojumi – 270601.00 </w:t>
      </w:r>
      <w:r w:rsidR="00E824C9">
        <w:rPr>
          <w:rFonts w:ascii="Times New Roman" w:hAnsi="Times New Roman"/>
          <w:sz w:val="24"/>
          <w:szCs w:val="24"/>
        </w:rPr>
        <w:t>EUR apmērā</w:t>
      </w:r>
      <w:r w:rsidR="00A7596F" w:rsidRPr="00E824C9">
        <w:rPr>
          <w:rFonts w:ascii="Times New Roman" w:hAnsi="Times New Roman"/>
          <w:sz w:val="24"/>
          <w:szCs w:val="24"/>
        </w:rPr>
        <w:t>.</w:t>
      </w:r>
      <w:r w:rsidR="00E824C9">
        <w:rPr>
          <w:rFonts w:ascii="Times New Roman" w:hAnsi="Times New Roman"/>
          <w:sz w:val="24"/>
          <w:szCs w:val="24"/>
        </w:rPr>
        <w:t xml:space="preserve"> </w:t>
      </w:r>
      <w:r w:rsidR="00A7596F" w:rsidRPr="00E824C9">
        <w:rPr>
          <w:rFonts w:ascii="Times New Roman" w:hAnsi="Times New Roman"/>
          <w:sz w:val="24"/>
          <w:szCs w:val="24"/>
        </w:rPr>
        <w:t>Citi atbalsta veidi un kompensā</w:t>
      </w:r>
      <w:r w:rsidR="00E824C9">
        <w:rPr>
          <w:rFonts w:ascii="Times New Roman" w:hAnsi="Times New Roman"/>
          <w:sz w:val="24"/>
          <w:szCs w:val="24"/>
        </w:rPr>
        <w:t>cijas iedzīvotājiem – 18482,42 EUR</w:t>
      </w:r>
      <w:r w:rsidR="00A7596F" w:rsidRPr="00E824C9">
        <w:rPr>
          <w:rFonts w:ascii="Times New Roman" w:hAnsi="Times New Roman"/>
          <w:sz w:val="24"/>
          <w:szCs w:val="24"/>
        </w:rPr>
        <w:t>.</w:t>
      </w:r>
    </w:p>
    <w:p w:rsidR="00E824C9" w:rsidRPr="00910161" w:rsidRDefault="00A7596F" w:rsidP="00910161">
      <w:pPr>
        <w:spacing w:after="0" w:line="276" w:lineRule="auto"/>
        <w:jc w:val="both"/>
        <w:rPr>
          <w:rFonts w:ascii="Times New Roman" w:hAnsi="Times New Roman"/>
          <w:sz w:val="24"/>
          <w:szCs w:val="24"/>
        </w:rPr>
      </w:pPr>
      <w:r w:rsidRPr="00E824C9">
        <w:rPr>
          <w:rFonts w:ascii="Times New Roman" w:hAnsi="Times New Roman"/>
          <w:sz w:val="24"/>
          <w:szCs w:val="24"/>
        </w:rPr>
        <w:t>Limbažu novada Sociālajā dienestā strādā 30 darbinieki, no tiem 5 sociālie darbinieki ar ģimenēm un bērniem, 1 sociālās palīdzības organiza</w:t>
      </w:r>
      <w:r w:rsidR="00910161">
        <w:rPr>
          <w:rFonts w:ascii="Times New Roman" w:hAnsi="Times New Roman"/>
          <w:sz w:val="24"/>
          <w:szCs w:val="24"/>
        </w:rPr>
        <w:t>tors un 10 sociālie darbinieki.</w:t>
      </w:r>
    </w:p>
    <w:p w:rsidR="004F45DE" w:rsidRDefault="004F45DE" w:rsidP="00944168">
      <w:pPr>
        <w:spacing w:after="0"/>
        <w:ind w:firstLine="720"/>
        <w:jc w:val="both"/>
        <w:rPr>
          <w:rFonts w:ascii="Times New Roman" w:hAnsi="Times New Roman" w:cs="Times New Roman"/>
          <w:sz w:val="24"/>
          <w:szCs w:val="24"/>
        </w:rPr>
      </w:pPr>
      <w:r w:rsidRPr="004F45DE">
        <w:rPr>
          <w:rFonts w:ascii="Times New Roman" w:hAnsi="Times New Roman" w:cs="Times New Roman"/>
          <w:sz w:val="24"/>
          <w:szCs w:val="24"/>
        </w:rPr>
        <w:t>Limbažu novada pašvaldības iestāde Sociālās aprūpes centrs – pansionāts „Pērle” ir ilgstošas sociālās aprūpes iestāde pensionāriem, personām ar funkcionāliem traucējumiem un citām mazaizsargātajām iedzīvotāju grupām, kurām nepieciešama ilgstoša sociālā, garīgā un nepieciešamības gadījumā medicīniskā aprūpe, vai palīdzība krīzes situāciju pārvarēšanā un ikdienas problēmu risināšanā.</w:t>
      </w:r>
      <w:r>
        <w:rPr>
          <w:rFonts w:ascii="Times New Roman" w:hAnsi="Times New Roman" w:cs="Times New Roman"/>
          <w:sz w:val="24"/>
          <w:szCs w:val="24"/>
        </w:rPr>
        <w:t xml:space="preserve"> </w:t>
      </w:r>
      <w:r w:rsidRPr="004F45DE">
        <w:rPr>
          <w:rFonts w:ascii="Times New Roman" w:hAnsi="Times New Roman" w:cs="Times New Roman"/>
          <w:sz w:val="24"/>
          <w:szCs w:val="24"/>
        </w:rPr>
        <w:t>Centrs savus pakalpojumus nodrošina Sporta ielā 4, Pociemā, Katvaru pagastā, Limbažu novadā, LV-4061 un U.Sproģa ielā 9, Umurgā, Umurgas pagastā, Limbažu novadā, LV-4004.</w:t>
      </w:r>
      <w:r>
        <w:rPr>
          <w:rFonts w:ascii="Times New Roman" w:hAnsi="Times New Roman" w:cs="Times New Roman"/>
          <w:sz w:val="24"/>
          <w:szCs w:val="24"/>
        </w:rPr>
        <w:t xml:space="preserve"> </w:t>
      </w:r>
    </w:p>
    <w:p w:rsidR="004F45DE" w:rsidRPr="004F45DE" w:rsidRDefault="004F45DE" w:rsidP="00944168">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2020. gadā </w:t>
      </w:r>
      <w:r w:rsidRPr="004F45DE">
        <w:rPr>
          <w:rFonts w:ascii="Times New Roman" w:hAnsi="Times New Roman" w:cs="Times New Roman"/>
          <w:sz w:val="24"/>
          <w:szCs w:val="24"/>
        </w:rPr>
        <w:t>Sociālās aprūpes centr</w:t>
      </w:r>
      <w:r>
        <w:rPr>
          <w:rFonts w:ascii="Times New Roman" w:hAnsi="Times New Roman" w:cs="Times New Roman"/>
          <w:sz w:val="24"/>
          <w:szCs w:val="24"/>
        </w:rPr>
        <w:t>ā</w:t>
      </w:r>
      <w:r w:rsidRPr="004F45DE">
        <w:rPr>
          <w:rFonts w:ascii="Times New Roman" w:hAnsi="Times New Roman" w:cs="Times New Roman"/>
          <w:sz w:val="24"/>
          <w:szCs w:val="24"/>
        </w:rPr>
        <w:t xml:space="preserve"> – pansionāt</w:t>
      </w:r>
      <w:r>
        <w:rPr>
          <w:rFonts w:ascii="Times New Roman" w:hAnsi="Times New Roman" w:cs="Times New Roman"/>
          <w:sz w:val="24"/>
          <w:szCs w:val="24"/>
        </w:rPr>
        <w:t>ā</w:t>
      </w:r>
      <w:r w:rsidRPr="004F45DE">
        <w:rPr>
          <w:rFonts w:ascii="Times New Roman" w:hAnsi="Times New Roman" w:cs="Times New Roman"/>
          <w:sz w:val="24"/>
          <w:szCs w:val="24"/>
        </w:rPr>
        <w:t xml:space="preserve"> „Pērle”</w:t>
      </w:r>
      <w:r>
        <w:rPr>
          <w:rFonts w:ascii="Times New Roman" w:hAnsi="Times New Roman" w:cs="Times New Roman"/>
          <w:sz w:val="24"/>
          <w:szCs w:val="24"/>
        </w:rPr>
        <w:t xml:space="preserve"> Katvaru pagasta Pociemā uzturējās 22 klienti, savukārt Umurgā bija 31 klients. Aprūpes centrā strādā 26 darbinieki, no tiem 13 – Pociemā un 13 – Umurgā.</w:t>
      </w:r>
    </w:p>
    <w:p w:rsidR="004F45DE" w:rsidRDefault="004F45DE" w:rsidP="00224C06">
      <w:pPr>
        <w:spacing w:after="0"/>
      </w:pPr>
    </w:p>
    <w:p w:rsidR="00A7596F" w:rsidRPr="00224C06" w:rsidRDefault="004F45DE" w:rsidP="00224C06">
      <w:pPr>
        <w:spacing w:after="0"/>
        <w:jc w:val="both"/>
        <w:rPr>
          <w:rFonts w:ascii="Times New Roman" w:hAnsi="Times New Roman" w:cs="Times New Roman"/>
          <w:b/>
          <w:sz w:val="24"/>
          <w:szCs w:val="24"/>
        </w:rPr>
      </w:pPr>
      <w:r w:rsidRPr="00224C06">
        <w:rPr>
          <w:rFonts w:ascii="Times New Roman" w:hAnsi="Times New Roman" w:cs="Times New Roman"/>
          <w:b/>
          <w:sz w:val="24"/>
          <w:szCs w:val="24"/>
        </w:rPr>
        <w:t xml:space="preserve">1.12. </w:t>
      </w:r>
      <w:r w:rsidR="00A7596F" w:rsidRPr="00224C06">
        <w:rPr>
          <w:rFonts w:ascii="Times New Roman" w:hAnsi="Times New Roman" w:cs="Times New Roman"/>
          <w:b/>
          <w:sz w:val="24"/>
          <w:szCs w:val="24"/>
        </w:rPr>
        <w:t>B</w:t>
      </w:r>
      <w:r w:rsidR="00224C06" w:rsidRPr="00224C06">
        <w:rPr>
          <w:rFonts w:ascii="Times New Roman" w:hAnsi="Times New Roman" w:cs="Times New Roman"/>
          <w:b/>
          <w:sz w:val="24"/>
          <w:szCs w:val="24"/>
        </w:rPr>
        <w:t>ā</w:t>
      </w:r>
      <w:r w:rsidR="00A7596F" w:rsidRPr="00224C06">
        <w:rPr>
          <w:rFonts w:ascii="Times New Roman" w:hAnsi="Times New Roman" w:cs="Times New Roman"/>
          <w:b/>
          <w:sz w:val="24"/>
          <w:szCs w:val="24"/>
        </w:rPr>
        <w:t>riņtiesa</w:t>
      </w:r>
    </w:p>
    <w:p w:rsidR="00224C06" w:rsidRPr="00224C06" w:rsidRDefault="00224C06" w:rsidP="008251F7">
      <w:pPr>
        <w:spacing w:after="0"/>
        <w:ind w:firstLine="720"/>
        <w:jc w:val="both"/>
        <w:rPr>
          <w:rFonts w:ascii="Times New Roman" w:hAnsi="Times New Roman" w:cs="Times New Roman"/>
          <w:sz w:val="24"/>
          <w:szCs w:val="24"/>
        </w:rPr>
      </w:pPr>
      <w:r w:rsidRPr="00224C06">
        <w:rPr>
          <w:rFonts w:ascii="Times New Roman" w:hAnsi="Times New Roman" w:cs="Times New Roman"/>
          <w:sz w:val="24"/>
          <w:szCs w:val="24"/>
        </w:rPr>
        <w:t xml:space="preserve">Limbažu novada bāriņtiesa kā aizbildnības un aizgādnības iestāde Limbažu novada administratīvajā teritorijā 2020.gadā arī Covid-19 pandēmijas apstākļos ir nodrošinājusi Bāriņtiesu likumā noteikto uzdevumu izpildi - Bāriņtiesa nodrošina bērnu vai aizgādnībā esošu personu tiesības un tiesiskās intereses, Civillikumā paredzētajos gadījumos sniedz palīdzību mantojumu lietu kārtošanā, gādā par mantojuma apsardzību, kā arī izdara apliecinājumus  un  citus  Bāriņtiesu  likumā  noteiktos  uzdevumus,  nodrošinot pakalpojumus Limbažu novada  </w:t>
      </w:r>
      <w:r w:rsidRPr="00224C06">
        <w:rPr>
          <w:rFonts w:ascii="Times New Roman" w:hAnsi="Times New Roman" w:cs="Times New Roman"/>
          <w:sz w:val="24"/>
          <w:szCs w:val="24"/>
        </w:rPr>
        <w:lastRenderedPageBreak/>
        <w:t>iedzīvotājiem  darījuma  akta  projektu  sagatavošanā, apliecināšanā, pilnvaru sagatavošanā, apliecināšanā un atsaukšanā,  kopiju,  norakstu,  izrakstu  pareizības apliecināšanā, nostiprinājuma lūgumu sagatavošanā u.c. normatīvos aktos paredzētajos gadījumos. Bāriņtiesa lietas izskata Bāriņtiesas sēdēs un lēmumus pieņem koleģiāli, izņemot gadījumus, kad konstatējot apdraudējumu bērnam, bērns atrodas veselībai vai dzīvībai bīstamos  apstākļos,  un jārīkojas  nekavējoties,  lai  nodrošinātu  bērnam  drošus apstākļus. Iepriekš minētajos gadījumos Bāriņtiesas priekšsēdētājs, Bāriņtiesas priekšsēdētāja vietnieks vai Bāriņtiesas loceklis pieņem vienpersonisku lēmumu  par  bērna  nošķiršanu,  aizgādības  tiesību  pārtraukšanu  vecākam, aizbildņa  vai  audžuģimenes  atstādināšanu  no  pienākumu  pildīšanas  un  bērna nogādāšanu drošā  vietā.  Bāriņtiesas darbs orientēts uz ģimenes  vērtību  veicināšanu,  kā  bērnam piemērotāko augšanas un attīstības vidi. Nodrošinot bērnu tiesību un interešu aizsardzību, Bāriņtiesa 2020.gadā rīkojusi un piedalījusies starpinstitūciju sanāksmēs, ievērojot epidemioloģiskās drošības pasākumus, kopā ar Limbažu novada Sociālo dienestu, Valsts policijas pārstāvjiem, Limbažu novada pašvaldības policiju, Valsts probācijas dienesta Vidzemes reģiona teritoriālās struktūrvienības Limbažu nodaļu, kā arī piedalījusies citu novadu Bāriņtiesu, Valsts probācijas dienesta struktūrvienību rīkotajās starpinstitūciju sanāksmēs.</w:t>
      </w:r>
    </w:p>
    <w:p w:rsidR="00224C06" w:rsidRPr="00224C06" w:rsidRDefault="00224C06" w:rsidP="008251F7">
      <w:pPr>
        <w:spacing w:after="0"/>
        <w:ind w:firstLine="720"/>
        <w:jc w:val="both"/>
        <w:rPr>
          <w:rFonts w:ascii="Times New Roman" w:hAnsi="Times New Roman" w:cs="Times New Roman"/>
          <w:sz w:val="24"/>
          <w:szCs w:val="24"/>
        </w:rPr>
      </w:pPr>
      <w:r w:rsidRPr="00224C06">
        <w:rPr>
          <w:rFonts w:ascii="Times New Roman" w:hAnsi="Times New Roman" w:cs="Times New Roman"/>
          <w:sz w:val="24"/>
          <w:szCs w:val="24"/>
        </w:rPr>
        <w:t xml:space="preserve">Nodrošinot Bāriņtiesas funkcijas, katrā lietā tiek pieprasīti un sagatavoti dokumenti tiesiska un objektīva lēmuma pieņemšanai. Visiem dokumentiem, kas atrodas Bāriņtiesas lietvedībā ir ierobežotas pieejamības statuss, ar likumu ir noteikts personu loks, kuras drīkst iepazīties ar lietvedības dokumentiem. Bāriņtiesa sagatavojot lietu, lai pieņemtu pamatotus un motivētus lēmumus, iegūst dažādus pierādījumus: ziņas, informāciju no trešajām personām, veicot pārrunas, apsekošanas, noformējot sarunas protokolus, apsekošanas aktus, pieprasot psihologu, ģimenes ārstu, narkologu, psihiatru atzinumus. Bāriņtiesa pēc lēmumu  pieņemšanas par aizgādības  tiesību  pārtraukšanu  un atjaunošanu, par aizbildnības nodibināšanu un aizbildņa iecelšanu, par aizbildnības izbeigšanos un aizbildņa atlaišanu vai atcelšanu, kā arī par aizgādņa iecelšanu vai atlaišanu, sniedz ziņas PMLP. Bāriņtiesa iesniedz ziņas VSAA par personām, kurām  ir  tiesības  vai  ir  izbeigušās tiesības uz valsts sociālajiem pabalstiem, trīs darba dienu laikā pēc lēmumu pieņemšanas. Bāriņtiesa atbilstoši normatīvo aktu prasībām ievada ziņas par nepilngadīgām personām Iekšlietu ministrijas informācijas centra nepilngadīgo personu atbalsta informācijas sistēmā (NPAIS) un audžuģimeņu informācijas sistēmā (AGIS). </w:t>
      </w:r>
    </w:p>
    <w:p w:rsidR="00224C06" w:rsidRPr="00224C06" w:rsidRDefault="00224C06" w:rsidP="008251F7">
      <w:pPr>
        <w:spacing w:after="0"/>
        <w:ind w:firstLine="720"/>
        <w:jc w:val="both"/>
        <w:rPr>
          <w:rFonts w:ascii="Times New Roman" w:hAnsi="Times New Roman" w:cs="Times New Roman"/>
          <w:sz w:val="24"/>
          <w:szCs w:val="24"/>
        </w:rPr>
      </w:pPr>
      <w:r w:rsidRPr="00224C06">
        <w:rPr>
          <w:rFonts w:ascii="Times New Roman" w:hAnsi="Times New Roman" w:cs="Times New Roman"/>
          <w:sz w:val="24"/>
          <w:szCs w:val="24"/>
        </w:rPr>
        <w:t>Bāriņtiesa ik gadu Valsts bērnu tiesību aizsardzības inspekcijai (turpmāk – VBTAI) sniedz iepriekšējā gada statistikas pārskatu par Bāriņtiesas darbu. Saskaņā ar Bērnu tiesību aizsardzības likuma 65.1 pantu un Bāriņtiesu likuma 5.panta pirmajā daļā noteikto funkciju, VBTAI 14.09.2020. veica plānotu Bāriņtiesas lietvedībā esošo lietu pārbaudi, kopumā izlases kārtībā tika pārbaudītas 24 Bāriņtiesas lietvedībā esošas lietas, par ko sastādīts pārbaudes akts. Pārbaudes laikā tika konstatēts, ka kopumā Bāriņtiesa darbojas atbilstoši normatīvo aktu prasībām, prioritāri nodrošinot bērnu tiesību aizsardzību. Konstatētās nepilnības ir novērstas. VBTAI atzinīgi vērtējusi Bāriņtiesas iniciatīvu savas darba kvalitātes nodrošināšanai un pilnveidošanai. VBTAI ieskatā, pēc Bāriņtiesu reorganizācijas un vienotas Limbažu novada bāriņtiesas izveides 01.02.2018., ir panākts būtisks Bāriņtiesas darba kvalitātes uzlabojums.</w:t>
      </w:r>
    </w:p>
    <w:p w:rsidR="00224C06" w:rsidRPr="00224C06" w:rsidRDefault="00224C06" w:rsidP="00A27116">
      <w:pPr>
        <w:spacing w:after="0"/>
        <w:ind w:firstLine="720"/>
        <w:jc w:val="both"/>
        <w:rPr>
          <w:rFonts w:ascii="Times New Roman" w:hAnsi="Times New Roman" w:cs="Times New Roman"/>
          <w:sz w:val="24"/>
          <w:szCs w:val="24"/>
        </w:rPr>
      </w:pPr>
      <w:r w:rsidRPr="00224C06">
        <w:rPr>
          <w:rFonts w:ascii="Times New Roman" w:hAnsi="Times New Roman" w:cs="Times New Roman"/>
          <w:sz w:val="24"/>
          <w:szCs w:val="24"/>
        </w:rPr>
        <w:t>Pārskata gadā no jauna ierosinātas 38 lietas, gada beigās aktīvas – 164 lietas, pieņemti 112 lēmumi, nodrošināta Bāriņtiesas pārstāvība 27 tiesas sēdēs, par Bāriņtiesu apliecinājumiem iekasēta valsts nodeva EUR 1927.63 apmērā.</w:t>
      </w:r>
    </w:p>
    <w:p w:rsidR="00224C06" w:rsidRPr="00224C06" w:rsidRDefault="00224C06" w:rsidP="00A27116">
      <w:pPr>
        <w:spacing w:after="0"/>
        <w:ind w:firstLine="720"/>
        <w:jc w:val="both"/>
        <w:rPr>
          <w:rFonts w:ascii="Times New Roman" w:hAnsi="Times New Roman" w:cs="Times New Roman"/>
          <w:sz w:val="24"/>
          <w:szCs w:val="24"/>
        </w:rPr>
      </w:pPr>
      <w:r w:rsidRPr="00224C06">
        <w:rPr>
          <w:rFonts w:ascii="Times New Roman" w:hAnsi="Times New Roman" w:cs="Times New Roman"/>
          <w:sz w:val="24"/>
          <w:szCs w:val="24"/>
        </w:rPr>
        <w:t>Bāriņtiesas sastāvā ir priekšsēdētāja Sigita Pulkstene-Bērtiņa, priekšsēdētājas vietniece Inese Apiņa, bāriņtiesas locekles Marika Dūrena, Ilze Dreimane, Linda Kaminska,  kā arī sēžu sekretāre un priekšsēdētājas palīdze.</w:t>
      </w:r>
    </w:p>
    <w:p w:rsidR="00DD1C45" w:rsidRDefault="00DD1C45" w:rsidP="00286A3E">
      <w:pPr>
        <w:spacing w:after="0" w:line="276" w:lineRule="auto"/>
        <w:rPr>
          <w:rFonts w:ascii="Times New Roman" w:hAnsi="Times New Roman" w:cs="Times New Roman"/>
          <w:b/>
          <w:sz w:val="24"/>
          <w:szCs w:val="24"/>
        </w:rPr>
      </w:pPr>
    </w:p>
    <w:p w:rsidR="00A27116" w:rsidRDefault="00A27116" w:rsidP="00286A3E">
      <w:pPr>
        <w:spacing w:after="0" w:line="276" w:lineRule="auto"/>
        <w:rPr>
          <w:rFonts w:ascii="Times New Roman" w:hAnsi="Times New Roman" w:cs="Times New Roman"/>
          <w:b/>
          <w:sz w:val="24"/>
          <w:szCs w:val="24"/>
        </w:rPr>
      </w:pPr>
    </w:p>
    <w:p w:rsidR="00A27116" w:rsidRDefault="00A27116" w:rsidP="00286A3E">
      <w:pPr>
        <w:spacing w:after="0" w:line="276" w:lineRule="auto"/>
        <w:rPr>
          <w:rFonts w:ascii="Times New Roman" w:hAnsi="Times New Roman" w:cs="Times New Roman"/>
          <w:b/>
          <w:sz w:val="24"/>
          <w:szCs w:val="24"/>
        </w:rPr>
      </w:pPr>
    </w:p>
    <w:p w:rsidR="00286A3E" w:rsidRDefault="00FB7901" w:rsidP="00286A3E">
      <w:pPr>
        <w:spacing w:after="0" w:line="276" w:lineRule="auto"/>
        <w:rPr>
          <w:rFonts w:ascii="Times New Roman" w:hAnsi="Times New Roman" w:cs="Times New Roman"/>
          <w:b/>
          <w:sz w:val="24"/>
          <w:szCs w:val="24"/>
        </w:rPr>
      </w:pPr>
      <w:r w:rsidRPr="00EC7AF4">
        <w:rPr>
          <w:rFonts w:ascii="Times New Roman" w:hAnsi="Times New Roman" w:cs="Times New Roman"/>
          <w:b/>
          <w:sz w:val="24"/>
          <w:szCs w:val="24"/>
        </w:rPr>
        <w:lastRenderedPageBreak/>
        <w:t>2. FINANŠU RESURSI UN DARBĪBAS REZULTĀTI</w:t>
      </w:r>
    </w:p>
    <w:p w:rsidR="00286A3E" w:rsidRPr="00286A3E" w:rsidRDefault="00286A3E" w:rsidP="00286A3E">
      <w:pPr>
        <w:spacing w:after="0" w:line="276" w:lineRule="auto"/>
        <w:rPr>
          <w:rFonts w:ascii="Times New Roman" w:hAnsi="Times New Roman" w:cs="Times New Roman"/>
          <w:b/>
          <w:sz w:val="24"/>
          <w:szCs w:val="24"/>
        </w:rPr>
      </w:pPr>
      <w:r>
        <w:rPr>
          <w:rFonts w:ascii="Times New Roman" w:hAnsi="Times New Roman" w:cs="Times New Roman"/>
          <w:b/>
          <w:sz w:val="24"/>
          <w:szCs w:val="24"/>
        </w:rPr>
        <w:t xml:space="preserve">2.1. </w:t>
      </w:r>
      <w:r w:rsidRPr="00286A3E">
        <w:rPr>
          <w:rFonts w:ascii="Times New Roman" w:hAnsi="Times New Roman" w:cs="Times New Roman"/>
          <w:b/>
          <w:sz w:val="24"/>
          <w:szCs w:val="24"/>
        </w:rPr>
        <w:t>Pamatbudžeta finansējums un tā izlietojums</w:t>
      </w:r>
    </w:p>
    <w:p w:rsidR="00286A3E" w:rsidRPr="00D0357D" w:rsidRDefault="00286A3E" w:rsidP="00286A3E">
      <w:pPr>
        <w:spacing w:after="0" w:line="276" w:lineRule="auto"/>
        <w:jc w:val="right"/>
        <w:rPr>
          <w:rFonts w:ascii="Times New Roman" w:hAnsi="Times New Roman" w:cs="Times New Roman"/>
          <w:bCs/>
        </w:rPr>
      </w:pPr>
      <w:r w:rsidRPr="00D0357D">
        <w:rPr>
          <w:rFonts w:ascii="Times New Roman" w:hAnsi="Times New Roman" w:cs="Times New Roman"/>
          <w:bCs/>
        </w:rPr>
        <w:t>Tabula Nr.1</w:t>
      </w:r>
    </w:p>
    <w:tbl>
      <w:tblPr>
        <w:tblW w:w="9981" w:type="dxa"/>
        <w:tblInd w:w="-459" w:type="dxa"/>
        <w:tblLook w:val="04A0" w:firstRow="1" w:lastRow="0" w:firstColumn="1" w:lastColumn="0" w:noHBand="0" w:noVBand="1"/>
      </w:tblPr>
      <w:tblGrid>
        <w:gridCol w:w="1383"/>
        <w:gridCol w:w="3295"/>
        <w:gridCol w:w="1326"/>
        <w:gridCol w:w="1326"/>
        <w:gridCol w:w="1326"/>
        <w:gridCol w:w="1325"/>
      </w:tblGrid>
      <w:tr w:rsidR="00286A3E" w:rsidRPr="00AC091A" w:rsidTr="000D2C2E">
        <w:trPr>
          <w:trHeight w:val="315"/>
        </w:trPr>
        <w:tc>
          <w:tcPr>
            <w:tcW w:w="9981" w:type="dxa"/>
            <w:gridSpan w:val="6"/>
            <w:tcBorders>
              <w:top w:val="nil"/>
              <w:left w:val="nil"/>
              <w:bottom w:val="single" w:sz="4" w:space="0" w:color="auto"/>
              <w:right w:val="nil"/>
            </w:tcBorders>
            <w:shd w:val="clear" w:color="auto" w:fill="auto"/>
            <w:vAlign w:val="center"/>
            <w:hideMark/>
          </w:tcPr>
          <w:p w:rsidR="00286A3E" w:rsidRPr="00AC091A" w:rsidRDefault="00286A3E" w:rsidP="00286A3E">
            <w:pPr>
              <w:spacing w:after="0" w:line="276" w:lineRule="auto"/>
              <w:jc w:val="center"/>
              <w:rPr>
                <w:rFonts w:ascii="Times New Roman" w:eastAsia="Times New Roman" w:hAnsi="Times New Roman" w:cs="Times New Roman"/>
                <w:b/>
                <w:bCs/>
                <w:sz w:val="24"/>
                <w:szCs w:val="24"/>
                <w:lang w:eastAsia="lv-LV"/>
              </w:rPr>
            </w:pPr>
            <w:r w:rsidRPr="00AC091A">
              <w:rPr>
                <w:rFonts w:ascii="Times New Roman" w:eastAsia="Times New Roman" w:hAnsi="Times New Roman" w:cs="Times New Roman"/>
                <w:b/>
                <w:bCs/>
                <w:sz w:val="24"/>
                <w:szCs w:val="24"/>
                <w:lang w:eastAsia="lv-LV"/>
              </w:rPr>
              <w:t xml:space="preserve">Limbažu novada pašvaldības </w:t>
            </w:r>
            <w:r>
              <w:rPr>
                <w:rFonts w:ascii="Times New Roman" w:eastAsia="Times New Roman" w:hAnsi="Times New Roman" w:cs="Times New Roman"/>
                <w:b/>
                <w:bCs/>
                <w:sz w:val="24"/>
                <w:szCs w:val="24"/>
                <w:lang w:eastAsia="lv-LV"/>
              </w:rPr>
              <w:t>2018. gada, 2019. gada un 2020. gada</w:t>
            </w:r>
            <w:r w:rsidRPr="00AC091A">
              <w:rPr>
                <w:rFonts w:ascii="Times New Roman" w:eastAsia="Times New Roman" w:hAnsi="Times New Roman" w:cs="Times New Roman"/>
                <w:b/>
                <w:bCs/>
                <w:sz w:val="24"/>
                <w:szCs w:val="24"/>
                <w:lang w:eastAsia="lv-LV"/>
              </w:rPr>
              <w:t xml:space="preserve"> </w:t>
            </w:r>
            <w:r>
              <w:rPr>
                <w:rFonts w:ascii="Times New Roman" w:eastAsia="Times New Roman" w:hAnsi="Times New Roman" w:cs="Times New Roman"/>
                <w:b/>
                <w:bCs/>
                <w:sz w:val="24"/>
                <w:szCs w:val="24"/>
                <w:lang w:eastAsia="lv-LV"/>
              </w:rPr>
              <w:t>pamatbudžeta fakts,</w:t>
            </w:r>
            <w:r w:rsidRPr="00AC091A">
              <w:rPr>
                <w:rFonts w:ascii="Times New Roman" w:eastAsia="Times New Roman" w:hAnsi="Times New Roman" w:cs="Times New Roman"/>
                <w:b/>
                <w:bCs/>
                <w:sz w:val="24"/>
                <w:szCs w:val="24"/>
                <w:lang w:eastAsia="lv-LV"/>
              </w:rPr>
              <w:t xml:space="preserve"> 2021.gada </w:t>
            </w:r>
            <w:r>
              <w:rPr>
                <w:rFonts w:ascii="Times New Roman" w:eastAsia="Times New Roman" w:hAnsi="Times New Roman" w:cs="Times New Roman"/>
                <w:b/>
                <w:bCs/>
                <w:sz w:val="24"/>
                <w:szCs w:val="24"/>
                <w:lang w:eastAsia="lv-LV"/>
              </w:rPr>
              <w:t xml:space="preserve">pamatbudžeta </w:t>
            </w:r>
            <w:r w:rsidRPr="00AC091A">
              <w:rPr>
                <w:rFonts w:ascii="Times New Roman" w:eastAsia="Times New Roman" w:hAnsi="Times New Roman" w:cs="Times New Roman"/>
                <w:b/>
                <w:bCs/>
                <w:sz w:val="24"/>
                <w:szCs w:val="24"/>
                <w:lang w:eastAsia="lv-LV"/>
              </w:rPr>
              <w:t>plāns</w:t>
            </w:r>
          </w:p>
        </w:tc>
      </w:tr>
      <w:tr w:rsidR="00286A3E" w:rsidRPr="00AC091A" w:rsidTr="000D2C2E">
        <w:trPr>
          <w:trHeight w:val="1020"/>
        </w:trPr>
        <w:tc>
          <w:tcPr>
            <w:tcW w:w="1383" w:type="dxa"/>
            <w:tcBorders>
              <w:top w:val="nil"/>
              <w:left w:val="single" w:sz="4" w:space="0" w:color="auto"/>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jc w:val="center"/>
              <w:rPr>
                <w:rFonts w:ascii="Times New Roman" w:eastAsia="Times New Roman" w:hAnsi="Times New Roman" w:cs="Times New Roman"/>
                <w:b/>
                <w:bCs/>
                <w:sz w:val="20"/>
                <w:szCs w:val="20"/>
                <w:lang w:eastAsia="lv-LV"/>
              </w:rPr>
            </w:pPr>
            <w:r w:rsidRPr="00AC091A">
              <w:rPr>
                <w:rFonts w:ascii="Times New Roman" w:eastAsia="Times New Roman" w:hAnsi="Times New Roman" w:cs="Times New Roman"/>
                <w:b/>
                <w:bCs/>
                <w:sz w:val="20"/>
                <w:szCs w:val="20"/>
                <w:lang w:eastAsia="lv-LV"/>
              </w:rPr>
              <w:t>Klasifikācijas kods</w:t>
            </w:r>
          </w:p>
        </w:tc>
        <w:tc>
          <w:tcPr>
            <w:tcW w:w="3295" w:type="dxa"/>
            <w:tcBorders>
              <w:top w:val="nil"/>
              <w:left w:val="nil"/>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jc w:val="center"/>
              <w:rPr>
                <w:rFonts w:ascii="Times New Roman" w:eastAsia="Times New Roman" w:hAnsi="Times New Roman" w:cs="Times New Roman"/>
                <w:b/>
                <w:bCs/>
                <w:sz w:val="20"/>
                <w:szCs w:val="20"/>
                <w:lang w:eastAsia="lv-LV"/>
              </w:rPr>
            </w:pPr>
            <w:r w:rsidRPr="00AC091A">
              <w:rPr>
                <w:rFonts w:ascii="Times New Roman" w:eastAsia="Times New Roman" w:hAnsi="Times New Roman" w:cs="Times New Roman"/>
                <w:b/>
                <w:bCs/>
                <w:sz w:val="20"/>
                <w:szCs w:val="20"/>
                <w:lang w:eastAsia="lv-LV"/>
              </w:rPr>
              <w:t>Posteņa nosaukums</w:t>
            </w:r>
          </w:p>
        </w:tc>
        <w:tc>
          <w:tcPr>
            <w:tcW w:w="1326" w:type="dxa"/>
            <w:tcBorders>
              <w:top w:val="nil"/>
              <w:left w:val="nil"/>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jc w:val="center"/>
              <w:rPr>
                <w:rFonts w:ascii="Times New Roman" w:eastAsia="Times New Roman" w:hAnsi="Times New Roman" w:cs="Times New Roman"/>
                <w:b/>
                <w:bCs/>
                <w:sz w:val="20"/>
                <w:szCs w:val="20"/>
                <w:lang w:eastAsia="lv-LV"/>
              </w:rPr>
            </w:pPr>
            <w:r w:rsidRPr="00AC091A">
              <w:rPr>
                <w:rFonts w:ascii="Times New Roman" w:eastAsia="Times New Roman" w:hAnsi="Times New Roman" w:cs="Times New Roman"/>
                <w:b/>
                <w:bCs/>
                <w:sz w:val="20"/>
                <w:szCs w:val="20"/>
                <w:lang w:eastAsia="lv-LV"/>
              </w:rPr>
              <w:t>Budžeta izpilde 2018.gadā, EUR</w:t>
            </w:r>
          </w:p>
        </w:tc>
        <w:tc>
          <w:tcPr>
            <w:tcW w:w="1326" w:type="dxa"/>
            <w:tcBorders>
              <w:top w:val="nil"/>
              <w:left w:val="nil"/>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jc w:val="center"/>
              <w:rPr>
                <w:rFonts w:ascii="Times New Roman" w:eastAsia="Times New Roman" w:hAnsi="Times New Roman" w:cs="Times New Roman"/>
                <w:b/>
                <w:bCs/>
                <w:sz w:val="20"/>
                <w:szCs w:val="20"/>
                <w:lang w:eastAsia="lv-LV"/>
              </w:rPr>
            </w:pPr>
            <w:r w:rsidRPr="00AC091A">
              <w:rPr>
                <w:rFonts w:ascii="Times New Roman" w:eastAsia="Times New Roman" w:hAnsi="Times New Roman" w:cs="Times New Roman"/>
                <w:b/>
                <w:bCs/>
                <w:sz w:val="20"/>
                <w:szCs w:val="20"/>
                <w:lang w:eastAsia="lv-LV"/>
              </w:rPr>
              <w:t>Budžeta izpilde 2019.gadā, EUR</w:t>
            </w:r>
          </w:p>
        </w:tc>
        <w:tc>
          <w:tcPr>
            <w:tcW w:w="1326" w:type="dxa"/>
            <w:tcBorders>
              <w:top w:val="nil"/>
              <w:left w:val="nil"/>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jc w:val="center"/>
              <w:rPr>
                <w:rFonts w:ascii="Times New Roman" w:eastAsia="Times New Roman" w:hAnsi="Times New Roman" w:cs="Times New Roman"/>
                <w:b/>
                <w:bCs/>
                <w:sz w:val="20"/>
                <w:szCs w:val="20"/>
                <w:lang w:eastAsia="lv-LV"/>
              </w:rPr>
            </w:pPr>
            <w:r w:rsidRPr="00AC091A">
              <w:rPr>
                <w:rFonts w:ascii="Times New Roman" w:eastAsia="Times New Roman" w:hAnsi="Times New Roman" w:cs="Times New Roman"/>
                <w:b/>
                <w:bCs/>
                <w:sz w:val="20"/>
                <w:szCs w:val="20"/>
                <w:lang w:eastAsia="lv-LV"/>
              </w:rPr>
              <w:t>Budžeta izpilde 2020.gadā, EUR</w:t>
            </w:r>
          </w:p>
        </w:tc>
        <w:tc>
          <w:tcPr>
            <w:tcW w:w="1325" w:type="dxa"/>
            <w:tcBorders>
              <w:top w:val="nil"/>
              <w:left w:val="nil"/>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jc w:val="center"/>
              <w:rPr>
                <w:rFonts w:ascii="Times New Roman" w:eastAsia="Times New Roman" w:hAnsi="Times New Roman" w:cs="Times New Roman"/>
                <w:b/>
                <w:bCs/>
                <w:sz w:val="20"/>
                <w:szCs w:val="20"/>
                <w:lang w:eastAsia="lv-LV"/>
              </w:rPr>
            </w:pPr>
            <w:r w:rsidRPr="00AC091A">
              <w:rPr>
                <w:rFonts w:ascii="Times New Roman" w:eastAsia="Times New Roman" w:hAnsi="Times New Roman" w:cs="Times New Roman"/>
                <w:b/>
                <w:bCs/>
                <w:sz w:val="20"/>
                <w:szCs w:val="20"/>
                <w:lang w:eastAsia="lv-LV"/>
              </w:rPr>
              <w:t>2021.gada plāns, EUR</w:t>
            </w:r>
          </w:p>
        </w:tc>
      </w:tr>
      <w:tr w:rsidR="00286A3E" w:rsidRPr="00AC091A" w:rsidTr="000D2C2E">
        <w:trPr>
          <w:trHeight w:val="255"/>
        </w:trPr>
        <w:tc>
          <w:tcPr>
            <w:tcW w:w="1383" w:type="dxa"/>
            <w:tcBorders>
              <w:top w:val="nil"/>
              <w:left w:val="single" w:sz="4" w:space="0" w:color="auto"/>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jc w:val="center"/>
              <w:rPr>
                <w:rFonts w:ascii="Times New Roman" w:eastAsia="Times New Roman" w:hAnsi="Times New Roman" w:cs="Times New Roman"/>
                <w:sz w:val="16"/>
                <w:szCs w:val="16"/>
                <w:lang w:eastAsia="lv-LV"/>
              </w:rPr>
            </w:pPr>
            <w:r w:rsidRPr="00AC091A">
              <w:rPr>
                <w:rFonts w:ascii="Times New Roman" w:eastAsia="Times New Roman" w:hAnsi="Times New Roman" w:cs="Times New Roman"/>
                <w:sz w:val="16"/>
                <w:szCs w:val="16"/>
                <w:lang w:eastAsia="lv-LV"/>
              </w:rPr>
              <w:t>A</w:t>
            </w:r>
          </w:p>
        </w:tc>
        <w:tc>
          <w:tcPr>
            <w:tcW w:w="3295" w:type="dxa"/>
            <w:tcBorders>
              <w:top w:val="nil"/>
              <w:left w:val="nil"/>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jc w:val="center"/>
              <w:rPr>
                <w:rFonts w:ascii="Times New Roman" w:eastAsia="Times New Roman" w:hAnsi="Times New Roman" w:cs="Times New Roman"/>
                <w:sz w:val="16"/>
                <w:szCs w:val="16"/>
                <w:lang w:eastAsia="lv-LV"/>
              </w:rPr>
            </w:pPr>
            <w:r w:rsidRPr="00AC091A">
              <w:rPr>
                <w:rFonts w:ascii="Times New Roman" w:eastAsia="Times New Roman" w:hAnsi="Times New Roman" w:cs="Times New Roman"/>
                <w:sz w:val="16"/>
                <w:szCs w:val="16"/>
                <w:lang w:eastAsia="lv-LV"/>
              </w:rPr>
              <w:t>B</w:t>
            </w:r>
          </w:p>
        </w:tc>
        <w:tc>
          <w:tcPr>
            <w:tcW w:w="1326" w:type="dxa"/>
            <w:tcBorders>
              <w:top w:val="nil"/>
              <w:left w:val="nil"/>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C</w:t>
            </w:r>
          </w:p>
        </w:tc>
        <w:tc>
          <w:tcPr>
            <w:tcW w:w="1326" w:type="dxa"/>
            <w:tcBorders>
              <w:top w:val="nil"/>
              <w:left w:val="nil"/>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D</w:t>
            </w:r>
          </w:p>
        </w:tc>
        <w:tc>
          <w:tcPr>
            <w:tcW w:w="1326" w:type="dxa"/>
            <w:tcBorders>
              <w:top w:val="nil"/>
              <w:left w:val="nil"/>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E</w:t>
            </w:r>
          </w:p>
        </w:tc>
        <w:tc>
          <w:tcPr>
            <w:tcW w:w="1325" w:type="dxa"/>
            <w:tcBorders>
              <w:top w:val="nil"/>
              <w:left w:val="nil"/>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F</w:t>
            </w:r>
          </w:p>
        </w:tc>
      </w:tr>
      <w:tr w:rsidR="00286A3E" w:rsidRPr="00AC091A" w:rsidTr="000D2C2E">
        <w:trPr>
          <w:trHeight w:val="255"/>
        </w:trPr>
        <w:tc>
          <w:tcPr>
            <w:tcW w:w="1383" w:type="dxa"/>
            <w:tcBorders>
              <w:top w:val="nil"/>
              <w:left w:val="single" w:sz="4" w:space="0" w:color="auto"/>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1.0.</w:t>
            </w:r>
          </w:p>
        </w:tc>
        <w:tc>
          <w:tcPr>
            <w:tcW w:w="3295" w:type="dxa"/>
            <w:tcBorders>
              <w:top w:val="nil"/>
              <w:left w:val="nil"/>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ind w:firstLineChars="100" w:firstLine="200"/>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Nodokļu ieņēmumi</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10 268 766</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11 311 872</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10 653 728</w:t>
            </w:r>
          </w:p>
        </w:tc>
        <w:tc>
          <w:tcPr>
            <w:tcW w:w="1325"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9 984 586</w:t>
            </w:r>
          </w:p>
        </w:tc>
      </w:tr>
      <w:tr w:rsidR="00286A3E" w:rsidRPr="00AC091A" w:rsidTr="000D2C2E">
        <w:trPr>
          <w:trHeight w:val="255"/>
        </w:trPr>
        <w:tc>
          <w:tcPr>
            <w:tcW w:w="1383" w:type="dxa"/>
            <w:tcBorders>
              <w:top w:val="nil"/>
              <w:left w:val="single" w:sz="4" w:space="0" w:color="auto"/>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2.0.</w:t>
            </w:r>
          </w:p>
        </w:tc>
        <w:tc>
          <w:tcPr>
            <w:tcW w:w="3295" w:type="dxa"/>
            <w:tcBorders>
              <w:top w:val="nil"/>
              <w:left w:val="nil"/>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ind w:firstLineChars="100" w:firstLine="200"/>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Nenodokļu ieņēmumi</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241 517</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150 686</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350 122</w:t>
            </w:r>
          </w:p>
        </w:tc>
        <w:tc>
          <w:tcPr>
            <w:tcW w:w="1325"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94 817</w:t>
            </w:r>
          </w:p>
        </w:tc>
      </w:tr>
      <w:tr w:rsidR="00286A3E" w:rsidRPr="00AC091A" w:rsidTr="000D2C2E">
        <w:trPr>
          <w:trHeight w:val="255"/>
        </w:trPr>
        <w:tc>
          <w:tcPr>
            <w:tcW w:w="1383" w:type="dxa"/>
            <w:tcBorders>
              <w:top w:val="nil"/>
              <w:left w:val="single" w:sz="4" w:space="0" w:color="auto"/>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3.0.</w:t>
            </w:r>
          </w:p>
        </w:tc>
        <w:tc>
          <w:tcPr>
            <w:tcW w:w="3295" w:type="dxa"/>
            <w:tcBorders>
              <w:top w:val="nil"/>
              <w:left w:val="nil"/>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ind w:firstLineChars="100" w:firstLine="200"/>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Maksas pakalpojumi un citi pašu ieņēmumi</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928 262</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914 859</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827 976</w:t>
            </w:r>
          </w:p>
        </w:tc>
        <w:tc>
          <w:tcPr>
            <w:tcW w:w="1325"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826 980</w:t>
            </w:r>
          </w:p>
        </w:tc>
      </w:tr>
      <w:tr w:rsidR="00286A3E" w:rsidRPr="00AC091A" w:rsidTr="000D2C2E">
        <w:trPr>
          <w:trHeight w:val="255"/>
        </w:trPr>
        <w:tc>
          <w:tcPr>
            <w:tcW w:w="1383" w:type="dxa"/>
            <w:tcBorders>
              <w:top w:val="nil"/>
              <w:left w:val="single" w:sz="4" w:space="0" w:color="auto"/>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4.0.</w:t>
            </w:r>
          </w:p>
        </w:tc>
        <w:tc>
          <w:tcPr>
            <w:tcW w:w="3295" w:type="dxa"/>
            <w:tcBorders>
              <w:top w:val="nil"/>
              <w:left w:val="nil"/>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ind w:firstLineChars="100" w:firstLine="200"/>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Ārvalstu finanšu palīdzība</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59 117</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44 919</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26 506</w:t>
            </w:r>
          </w:p>
        </w:tc>
        <w:tc>
          <w:tcPr>
            <w:tcW w:w="1325"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0</w:t>
            </w:r>
          </w:p>
        </w:tc>
      </w:tr>
      <w:tr w:rsidR="00286A3E" w:rsidRPr="00AC091A" w:rsidTr="000D2C2E">
        <w:trPr>
          <w:trHeight w:val="255"/>
        </w:trPr>
        <w:tc>
          <w:tcPr>
            <w:tcW w:w="1383" w:type="dxa"/>
            <w:tcBorders>
              <w:top w:val="nil"/>
              <w:left w:val="single" w:sz="4" w:space="0" w:color="auto"/>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5.0.</w:t>
            </w:r>
          </w:p>
        </w:tc>
        <w:tc>
          <w:tcPr>
            <w:tcW w:w="3295" w:type="dxa"/>
            <w:tcBorders>
              <w:top w:val="nil"/>
              <w:left w:val="nil"/>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ind w:firstLineChars="100" w:firstLine="200"/>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Transferti</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10 590 874</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13 602 309</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12 122 587</w:t>
            </w:r>
          </w:p>
        </w:tc>
        <w:tc>
          <w:tcPr>
            <w:tcW w:w="1325"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8 875 493</w:t>
            </w:r>
          </w:p>
        </w:tc>
      </w:tr>
      <w:tr w:rsidR="00286A3E" w:rsidRPr="00AC091A" w:rsidTr="000D2C2E">
        <w:trPr>
          <w:trHeight w:val="255"/>
        </w:trPr>
        <w:tc>
          <w:tcPr>
            <w:tcW w:w="1383" w:type="dxa"/>
            <w:tcBorders>
              <w:top w:val="nil"/>
              <w:left w:val="single" w:sz="4" w:space="0" w:color="auto"/>
              <w:bottom w:val="single" w:sz="4" w:space="0" w:color="auto"/>
              <w:right w:val="single" w:sz="4" w:space="0" w:color="auto"/>
            </w:tcBorders>
            <w:shd w:val="clear" w:color="000000" w:fill="FDE9D9"/>
            <w:vAlign w:val="center"/>
            <w:hideMark/>
          </w:tcPr>
          <w:p w:rsidR="00286A3E" w:rsidRPr="00AC091A" w:rsidRDefault="00286A3E" w:rsidP="00286A3E">
            <w:pPr>
              <w:spacing w:after="0" w:line="276" w:lineRule="auto"/>
              <w:jc w:val="center"/>
              <w:rPr>
                <w:rFonts w:ascii="Times New Roman" w:eastAsia="Times New Roman" w:hAnsi="Times New Roman" w:cs="Times New Roman"/>
                <w:b/>
                <w:bCs/>
                <w:sz w:val="20"/>
                <w:szCs w:val="20"/>
                <w:lang w:eastAsia="lv-LV"/>
              </w:rPr>
            </w:pPr>
            <w:r w:rsidRPr="00AC091A">
              <w:rPr>
                <w:rFonts w:ascii="Times New Roman" w:eastAsia="Times New Roman" w:hAnsi="Times New Roman" w:cs="Times New Roman"/>
                <w:b/>
                <w:bCs/>
                <w:sz w:val="20"/>
                <w:szCs w:val="20"/>
                <w:lang w:eastAsia="lv-LV"/>
              </w:rPr>
              <w:t>I.</w:t>
            </w:r>
          </w:p>
        </w:tc>
        <w:tc>
          <w:tcPr>
            <w:tcW w:w="3295" w:type="dxa"/>
            <w:tcBorders>
              <w:top w:val="nil"/>
              <w:left w:val="nil"/>
              <w:bottom w:val="single" w:sz="4" w:space="0" w:color="auto"/>
              <w:right w:val="single" w:sz="4" w:space="0" w:color="auto"/>
            </w:tcBorders>
            <w:shd w:val="clear" w:color="000000" w:fill="FDE9D9"/>
            <w:vAlign w:val="center"/>
            <w:hideMark/>
          </w:tcPr>
          <w:p w:rsidR="00286A3E" w:rsidRPr="00AC091A" w:rsidRDefault="00286A3E" w:rsidP="00286A3E">
            <w:pPr>
              <w:spacing w:after="0" w:line="276" w:lineRule="auto"/>
              <w:ind w:firstLineChars="200" w:firstLine="402"/>
              <w:rPr>
                <w:rFonts w:ascii="Times New Roman" w:eastAsia="Times New Roman" w:hAnsi="Times New Roman" w:cs="Times New Roman"/>
                <w:b/>
                <w:bCs/>
                <w:sz w:val="20"/>
                <w:szCs w:val="20"/>
                <w:lang w:eastAsia="lv-LV"/>
              </w:rPr>
            </w:pPr>
            <w:r w:rsidRPr="00AC091A">
              <w:rPr>
                <w:rFonts w:ascii="Times New Roman" w:eastAsia="Times New Roman" w:hAnsi="Times New Roman" w:cs="Times New Roman"/>
                <w:b/>
                <w:bCs/>
                <w:sz w:val="20"/>
                <w:szCs w:val="20"/>
                <w:lang w:eastAsia="lv-LV"/>
              </w:rPr>
              <w:t>KOPĀ IEŅĒMUMI</w:t>
            </w:r>
          </w:p>
        </w:tc>
        <w:tc>
          <w:tcPr>
            <w:tcW w:w="1326" w:type="dxa"/>
            <w:tcBorders>
              <w:top w:val="nil"/>
              <w:left w:val="nil"/>
              <w:bottom w:val="single" w:sz="4" w:space="0" w:color="auto"/>
              <w:right w:val="single" w:sz="4" w:space="0" w:color="auto"/>
            </w:tcBorders>
            <w:shd w:val="clear" w:color="000000" w:fill="FDE9D9"/>
            <w:noWrap/>
            <w:vAlign w:val="center"/>
            <w:hideMark/>
          </w:tcPr>
          <w:p w:rsidR="00286A3E" w:rsidRPr="00AC091A" w:rsidRDefault="00286A3E" w:rsidP="00286A3E">
            <w:pPr>
              <w:spacing w:after="0" w:line="276" w:lineRule="auto"/>
              <w:jc w:val="center"/>
              <w:rPr>
                <w:rFonts w:ascii="Times New Roman" w:eastAsia="Times New Roman" w:hAnsi="Times New Roman" w:cs="Times New Roman"/>
                <w:b/>
                <w:bCs/>
                <w:sz w:val="20"/>
                <w:szCs w:val="20"/>
                <w:lang w:eastAsia="lv-LV"/>
              </w:rPr>
            </w:pPr>
            <w:r w:rsidRPr="00AC091A">
              <w:rPr>
                <w:rFonts w:ascii="Times New Roman" w:eastAsia="Times New Roman" w:hAnsi="Times New Roman" w:cs="Times New Roman"/>
                <w:b/>
                <w:bCs/>
                <w:sz w:val="20"/>
                <w:szCs w:val="20"/>
                <w:lang w:eastAsia="lv-LV"/>
              </w:rPr>
              <w:t>22 088 536</w:t>
            </w:r>
          </w:p>
        </w:tc>
        <w:tc>
          <w:tcPr>
            <w:tcW w:w="1326" w:type="dxa"/>
            <w:tcBorders>
              <w:top w:val="nil"/>
              <w:left w:val="nil"/>
              <w:bottom w:val="single" w:sz="4" w:space="0" w:color="auto"/>
              <w:right w:val="single" w:sz="4" w:space="0" w:color="auto"/>
            </w:tcBorders>
            <w:shd w:val="clear" w:color="000000" w:fill="FDE9D9"/>
            <w:noWrap/>
            <w:vAlign w:val="center"/>
            <w:hideMark/>
          </w:tcPr>
          <w:p w:rsidR="00286A3E" w:rsidRPr="00AC091A" w:rsidRDefault="00286A3E" w:rsidP="00286A3E">
            <w:pPr>
              <w:spacing w:after="0" w:line="276" w:lineRule="auto"/>
              <w:jc w:val="center"/>
              <w:rPr>
                <w:rFonts w:ascii="Times New Roman" w:eastAsia="Times New Roman" w:hAnsi="Times New Roman" w:cs="Times New Roman"/>
                <w:b/>
                <w:bCs/>
                <w:sz w:val="20"/>
                <w:szCs w:val="20"/>
                <w:lang w:eastAsia="lv-LV"/>
              </w:rPr>
            </w:pPr>
            <w:r w:rsidRPr="00AC091A">
              <w:rPr>
                <w:rFonts w:ascii="Times New Roman" w:eastAsia="Times New Roman" w:hAnsi="Times New Roman" w:cs="Times New Roman"/>
                <w:b/>
                <w:bCs/>
                <w:sz w:val="20"/>
                <w:szCs w:val="20"/>
                <w:lang w:eastAsia="lv-LV"/>
              </w:rPr>
              <w:t>26 024 645</w:t>
            </w:r>
          </w:p>
        </w:tc>
        <w:tc>
          <w:tcPr>
            <w:tcW w:w="1326" w:type="dxa"/>
            <w:tcBorders>
              <w:top w:val="nil"/>
              <w:left w:val="nil"/>
              <w:bottom w:val="single" w:sz="4" w:space="0" w:color="auto"/>
              <w:right w:val="single" w:sz="4" w:space="0" w:color="auto"/>
            </w:tcBorders>
            <w:shd w:val="clear" w:color="000000" w:fill="FDE9D9"/>
            <w:noWrap/>
            <w:vAlign w:val="center"/>
            <w:hideMark/>
          </w:tcPr>
          <w:p w:rsidR="00286A3E" w:rsidRPr="00AC091A" w:rsidRDefault="00286A3E" w:rsidP="00286A3E">
            <w:pPr>
              <w:spacing w:after="0" w:line="276" w:lineRule="auto"/>
              <w:jc w:val="center"/>
              <w:rPr>
                <w:rFonts w:ascii="Times New Roman" w:eastAsia="Times New Roman" w:hAnsi="Times New Roman" w:cs="Times New Roman"/>
                <w:b/>
                <w:bCs/>
                <w:sz w:val="20"/>
                <w:szCs w:val="20"/>
                <w:lang w:eastAsia="lv-LV"/>
              </w:rPr>
            </w:pPr>
            <w:r w:rsidRPr="00AC091A">
              <w:rPr>
                <w:rFonts w:ascii="Times New Roman" w:eastAsia="Times New Roman" w:hAnsi="Times New Roman" w:cs="Times New Roman"/>
                <w:b/>
                <w:bCs/>
                <w:sz w:val="20"/>
                <w:szCs w:val="20"/>
                <w:lang w:eastAsia="lv-LV"/>
              </w:rPr>
              <w:t>23 980 919</w:t>
            </w:r>
          </w:p>
        </w:tc>
        <w:tc>
          <w:tcPr>
            <w:tcW w:w="1325" w:type="dxa"/>
            <w:tcBorders>
              <w:top w:val="nil"/>
              <w:left w:val="nil"/>
              <w:bottom w:val="single" w:sz="4" w:space="0" w:color="auto"/>
              <w:right w:val="single" w:sz="4" w:space="0" w:color="auto"/>
            </w:tcBorders>
            <w:shd w:val="clear" w:color="000000" w:fill="FDE9D9"/>
            <w:noWrap/>
            <w:vAlign w:val="center"/>
            <w:hideMark/>
          </w:tcPr>
          <w:p w:rsidR="00286A3E" w:rsidRPr="00AC091A" w:rsidRDefault="00286A3E" w:rsidP="00286A3E">
            <w:pPr>
              <w:spacing w:after="0" w:line="276" w:lineRule="auto"/>
              <w:jc w:val="center"/>
              <w:rPr>
                <w:rFonts w:ascii="Times New Roman" w:eastAsia="Times New Roman" w:hAnsi="Times New Roman" w:cs="Times New Roman"/>
                <w:b/>
                <w:bCs/>
                <w:sz w:val="20"/>
                <w:szCs w:val="20"/>
                <w:lang w:eastAsia="lv-LV"/>
              </w:rPr>
            </w:pPr>
            <w:r w:rsidRPr="00AC091A">
              <w:rPr>
                <w:rFonts w:ascii="Times New Roman" w:eastAsia="Times New Roman" w:hAnsi="Times New Roman" w:cs="Times New Roman"/>
                <w:b/>
                <w:bCs/>
                <w:sz w:val="20"/>
                <w:szCs w:val="20"/>
                <w:lang w:eastAsia="lv-LV"/>
              </w:rPr>
              <w:t>19 781 876</w:t>
            </w:r>
          </w:p>
        </w:tc>
      </w:tr>
      <w:tr w:rsidR="00286A3E" w:rsidRPr="00AC091A" w:rsidTr="000D2C2E">
        <w:trPr>
          <w:trHeight w:val="255"/>
        </w:trPr>
        <w:tc>
          <w:tcPr>
            <w:tcW w:w="1383" w:type="dxa"/>
            <w:tcBorders>
              <w:top w:val="nil"/>
              <w:left w:val="single" w:sz="4" w:space="0" w:color="auto"/>
              <w:bottom w:val="single" w:sz="4" w:space="0" w:color="auto"/>
              <w:right w:val="single" w:sz="4" w:space="0" w:color="auto"/>
            </w:tcBorders>
            <w:shd w:val="clear" w:color="000000" w:fill="B7DEE8"/>
            <w:vAlign w:val="center"/>
            <w:hideMark/>
          </w:tcPr>
          <w:p w:rsidR="00286A3E" w:rsidRPr="00AC091A" w:rsidRDefault="00286A3E" w:rsidP="00286A3E">
            <w:pPr>
              <w:spacing w:after="0" w:line="276" w:lineRule="auto"/>
              <w:jc w:val="center"/>
              <w:rPr>
                <w:rFonts w:ascii="Times New Roman" w:eastAsia="Times New Roman" w:hAnsi="Times New Roman" w:cs="Times New Roman"/>
                <w:b/>
                <w:bCs/>
                <w:sz w:val="20"/>
                <w:szCs w:val="20"/>
                <w:lang w:eastAsia="lv-LV"/>
              </w:rPr>
            </w:pPr>
            <w:r w:rsidRPr="00AC091A">
              <w:rPr>
                <w:rFonts w:ascii="Times New Roman" w:eastAsia="Times New Roman" w:hAnsi="Times New Roman" w:cs="Times New Roman"/>
                <w:b/>
                <w:bCs/>
                <w:sz w:val="20"/>
                <w:szCs w:val="20"/>
                <w:lang w:eastAsia="lv-LV"/>
              </w:rPr>
              <w:t>II.</w:t>
            </w:r>
          </w:p>
        </w:tc>
        <w:tc>
          <w:tcPr>
            <w:tcW w:w="3295" w:type="dxa"/>
            <w:tcBorders>
              <w:top w:val="nil"/>
              <w:left w:val="nil"/>
              <w:bottom w:val="single" w:sz="4" w:space="0" w:color="auto"/>
              <w:right w:val="single" w:sz="4" w:space="0" w:color="auto"/>
            </w:tcBorders>
            <w:shd w:val="clear" w:color="000000" w:fill="B7DEE8"/>
            <w:vAlign w:val="center"/>
            <w:hideMark/>
          </w:tcPr>
          <w:p w:rsidR="00286A3E" w:rsidRPr="00AC091A" w:rsidRDefault="00286A3E" w:rsidP="00286A3E">
            <w:pPr>
              <w:spacing w:after="0" w:line="276" w:lineRule="auto"/>
              <w:ind w:firstLineChars="200" w:firstLine="402"/>
              <w:rPr>
                <w:rFonts w:ascii="Times New Roman" w:eastAsia="Times New Roman" w:hAnsi="Times New Roman" w:cs="Times New Roman"/>
                <w:b/>
                <w:bCs/>
                <w:sz w:val="20"/>
                <w:szCs w:val="20"/>
                <w:lang w:eastAsia="lv-LV"/>
              </w:rPr>
            </w:pPr>
            <w:r w:rsidRPr="00AC091A">
              <w:rPr>
                <w:rFonts w:ascii="Times New Roman" w:eastAsia="Times New Roman" w:hAnsi="Times New Roman" w:cs="Times New Roman"/>
                <w:b/>
                <w:bCs/>
                <w:sz w:val="20"/>
                <w:szCs w:val="20"/>
                <w:lang w:eastAsia="lv-LV"/>
              </w:rPr>
              <w:t>IZDEVUMI</w:t>
            </w:r>
          </w:p>
        </w:tc>
        <w:tc>
          <w:tcPr>
            <w:tcW w:w="1326" w:type="dxa"/>
            <w:tcBorders>
              <w:top w:val="nil"/>
              <w:left w:val="nil"/>
              <w:bottom w:val="single" w:sz="4" w:space="0" w:color="auto"/>
              <w:right w:val="single" w:sz="4" w:space="0" w:color="auto"/>
            </w:tcBorders>
            <w:shd w:val="clear" w:color="000000" w:fill="B7DEE8"/>
            <w:noWrap/>
            <w:vAlign w:val="center"/>
            <w:hideMark/>
          </w:tcPr>
          <w:p w:rsidR="00286A3E" w:rsidRPr="00AC091A" w:rsidRDefault="00286A3E" w:rsidP="00286A3E">
            <w:pPr>
              <w:spacing w:after="0" w:line="276" w:lineRule="auto"/>
              <w:jc w:val="center"/>
              <w:rPr>
                <w:rFonts w:ascii="Times New Roman" w:eastAsia="Times New Roman" w:hAnsi="Times New Roman" w:cs="Times New Roman"/>
                <w:b/>
                <w:bCs/>
                <w:sz w:val="20"/>
                <w:szCs w:val="20"/>
                <w:lang w:eastAsia="lv-LV"/>
              </w:rPr>
            </w:pPr>
            <w:r w:rsidRPr="00AC091A">
              <w:rPr>
                <w:rFonts w:ascii="Times New Roman" w:eastAsia="Times New Roman" w:hAnsi="Times New Roman" w:cs="Times New Roman"/>
                <w:b/>
                <w:bCs/>
                <w:sz w:val="20"/>
                <w:szCs w:val="20"/>
                <w:lang w:eastAsia="lv-LV"/>
              </w:rPr>
              <w:t>26 601 107</w:t>
            </w:r>
          </w:p>
        </w:tc>
        <w:tc>
          <w:tcPr>
            <w:tcW w:w="1326" w:type="dxa"/>
            <w:tcBorders>
              <w:top w:val="nil"/>
              <w:left w:val="nil"/>
              <w:bottom w:val="single" w:sz="4" w:space="0" w:color="auto"/>
              <w:right w:val="single" w:sz="4" w:space="0" w:color="auto"/>
            </w:tcBorders>
            <w:shd w:val="clear" w:color="000000" w:fill="B7DEE8"/>
            <w:noWrap/>
            <w:vAlign w:val="center"/>
            <w:hideMark/>
          </w:tcPr>
          <w:p w:rsidR="00286A3E" w:rsidRPr="00AC091A" w:rsidRDefault="00286A3E" w:rsidP="00286A3E">
            <w:pPr>
              <w:spacing w:after="0" w:line="276" w:lineRule="auto"/>
              <w:jc w:val="center"/>
              <w:rPr>
                <w:rFonts w:ascii="Times New Roman" w:eastAsia="Times New Roman" w:hAnsi="Times New Roman" w:cs="Times New Roman"/>
                <w:b/>
                <w:bCs/>
                <w:sz w:val="20"/>
                <w:szCs w:val="20"/>
                <w:lang w:eastAsia="lv-LV"/>
              </w:rPr>
            </w:pPr>
            <w:r w:rsidRPr="00AC091A">
              <w:rPr>
                <w:rFonts w:ascii="Times New Roman" w:eastAsia="Times New Roman" w:hAnsi="Times New Roman" w:cs="Times New Roman"/>
                <w:b/>
                <w:bCs/>
                <w:sz w:val="20"/>
                <w:szCs w:val="20"/>
                <w:lang w:eastAsia="lv-LV"/>
              </w:rPr>
              <w:t>23 383 264</w:t>
            </w:r>
          </w:p>
        </w:tc>
        <w:tc>
          <w:tcPr>
            <w:tcW w:w="1326" w:type="dxa"/>
            <w:tcBorders>
              <w:top w:val="nil"/>
              <w:left w:val="nil"/>
              <w:bottom w:val="single" w:sz="4" w:space="0" w:color="auto"/>
              <w:right w:val="single" w:sz="4" w:space="0" w:color="auto"/>
            </w:tcBorders>
            <w:shd w:val="clear" w:color="000000" w:fill="B7DEE8"/>
            <w:noWrap/>
            <w:vAlign w:val="center"/>
            <w:hideMark/>
          </w:tcPr>
          <w:p w:rsidR="00286A3E" w:rsidRPr="00AC091A" w:rsidRDefault="00286A3E" w:rsidP="00286A3E">
            <w:pPr>
              <w:spacing w:after="0" w:line="276" w:lineRule="auto"/>
              <w:jc w:val="center"/>
              <w:rPr>
                <w:rFonts w:ascii="Times New Roman" w:eastAsia="Times New Roman" w:hAnsi="Times New Roman" w:cs="Times New Roman"/>
                <w:b/>
                <w:bCs/>
                <w:sz w:val="20"/>
                <w:szCs w:val="20"/>
                <w:lang w:eastAsia="lv-LV"/>
              </w:rPr>
            </w:pPr>
            <w:r w:rsidRPr="00AC091A">
              <w:rPr>
                <w:rFonts w:ascii="Times New Roman" w:eastAsia="Times New Roman" w:hAnsi="Times New Roman" w:cs="Times New Roman"/>
                <w:b/>
                <w:bCs/>
                <w:sz w:val="20"/>
                <w:szCs w:val="20"/>
                <w:lang w:eastAsia="lv-LV"/>
              </w:rPr>
              <w:t>23 091 765</w:t>
            </w:r>
          </w:p>
        </w:tc>
        <w:tc>
          <w:tcPr>
            <w:tcW w:w="1325" w:type="dxa"/>
            <w:tcBorders>
              <w:top w:val="nil"/>
              <w:left w:val="nil"/>
              <w:bottom w:val="single" w:sz="4" w:space="0" w:color="auto"/>
              <w:right w:val="single" w:sz="4" w:space="0" w:color="auto"/>
            </w:tcBorders>
            <w:shd w:val="clear" w:color="000000" w:fill="B7DEE8"/>
            <w:noWrap/>
            <w:vAlign w:val="center"/>
            <w:hideMark/>
          </w:tcPr>
          <w:p w:rsidR="00286A3E" w:rsidRPr="00AC091A" w:rsidRDefault="00286A3E" w:rsidP="00286A3E">
            <w:pPr>
              <w:spacing w:after="0" w:line="276" w:lineRule="auto"/>
              <w:jc w:val="center"/>
              <w:rPr>
                <w:rFonts w:ascii="Times New Roman" w:eastAsia="Times New Roman" w:hAnsi="Times New Roman" w:cs="Times New Roman"/>
                <w:b/>
                <w:bCs/>
                <w:sz w:val="20"/>
                <w:szCs w:val="20"/>
                <w:lang w:eastAsia="lv-LV"/>
              </w:rPr>
            </w:pPr>
            <w:r w:rsidRPr="00AC091A">
              <w:rPr>
                <w:rFonts w:ascii="Times New Roman" w:eastAsia="Times New Roman" w:hAnsi="Times New Roman" w:cs="Times New Roman"/>
                <w:b/>
                <w:bCs/>
                <w:sz w:val="20"/>
                <w:szCs w:val="20"/>
                <w:lang w:eastAsia="lv-LV"/>
              </w:rPr>
              <w:t>22 496 563</w:t>
            </w:r>
          </w:p>
        </w:tc>
      </w:tr>
      <w:tr w:rsidR="00286A3E" w:rsidRPr="00AC091A" w:rsidTr="000D2C2E">
        <w:trPr>
          <w:trHeight w:val="255"/>
        </w:trPr>
        <w:tc>
          <w:tcPr>
            <w:tcW w:w="1383" w:type="dxa"/>
            <w:tcBorders>
              <w:top w:val="nil"/>
              <w:left w:val="single" w:sz="4" w:space="0" w:color="auto"/>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1000</w:t>
            </w:r>
          </w:p>
        </w:tc>
        <w:tc>
          <w:tcPr>
            <w:tcW w:w="3295" w:type="dxa"/>
            <w:tcBorders>
              <w:top w:val="nil"/>
              <w:left w:val="nil"/>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ind w:firstLineChars="200" w:firstLine="400"/>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Atlīdzība</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10 717 508</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10 923 481</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11 281 620</w:t>
            </w:r>
          </w:p>
        </w:tc>
        <w:tc>
          <w:tcPr>
            <w:tcW w:w="1325"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10 773 631</w:t>
            </w:r>
          </w:p>
        </w:tc>
      </w:tr>
      <w:tr w:rsidR="00286A3E" w:rsidRPr="00AC091A" w:rsidTr="000D2C2E">
        <w:trPr>
          <w:trHeight w:val="255"/>
        </w:trPr>
        <w:tc>
          <w:tcPr>
            <w:tcW w:w="1383" w:type="dxa"/>
            <w:tcBorders>
              <w:top w:val="nil"/>
              <w:left w:val="single" w:sz="4" w:space="0" w:color="auto"/>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2000</w:t>
            </w:r>
          </w:p>
        </w:tc>
        <w:tc>
          <w:tcPr>
            <w:tcW w:w="3295" w:type="dxa"/>
            <w:tcBorders>
              <w:top w:val="nil"/>
              <w:left w:val="nil"/>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ind w:firstLineChars="200" w:firstLine="400"/>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Preces un pakalpojumi</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4 637 136</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5 057 773</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4 093 292</w:t>
            </w:r>
          </w:p>
        </w:tc>
        <w:tc>
          <w:tcPr>
            <w:tcW w:w="1325"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4 964 328</w:t>
            </w:r>
          </w:p>
        </w:tc>
      </w:tr>
      <w:tr w:rsidR="00286A3E" w:rsidRPr="00AC091A" w:rsidTr="000D2C2E">
        <w:trPr>
          <w:trHeight w:val="255"/>
        </w:trPr>
        <w:tc>
          <w:tcPr>
            <w:tcW w:w="1383" w:type="dxa"/>
            <w:tcBorders>
              <w:top w:val="nil"/>
              <w:left w:val="single" w:sz="4" w:space="0" w:color="auto"/>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3000</w:t>
            </w:r>
          </w:p>
        </w:tc>
        <w:tc>
          <w:tcPr>
            <w:tcW w:w="3295" w:type="dxa"/>
            <w:tcBorders>
              <w:top w:val="nil"/>
              <w:left w:val="nil"/>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ind w:firstLineChars="200" w:firstLine="400"/>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Subsīdijas un dotācijas</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611 707</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660 046</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627 236</w:t>
            </w:r>
          </w:p>
        </w:tc>
        <w:tc>
          <w:tcPr>
            <w:tcW w:w="1325"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647 344</w:t>
            </w:r>
          </w:p>
        </w:tc>
      </w:tr>
      <w:tr w:rsidR="00286A3E" w:rsidRPr="00AC091A" w:rsidTr="000D2C2E">
        <w:trPr>
          <w:trHeight w:val="255"/>
        </w:trPr>
        <w:tc>
          <w:tcPr>
            <w:tcW w:w="1383" w:type="dxa"/>
            <w:tcBorders>
              <w:top w:val="nil"/>
              <w:left w:val="single" w:sz="4" w:space="0" w:color="auto"/>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4000</w:t>
            </w:r>
          </w:p>
        </w:tc>
        <w:tc>
          <w:tcPr>
            <w:tcW w:w="3295" w:type="dxa"/>
            <w:tcBorders>
              <w:top w:val="nil"/>
              <w:left w:val="nil"/>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ind w:firstLineChars="200" w:firstLine="400"/>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Procentu izdevumi</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22 030</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4 393</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3 660</w:t>
            </w:r>
          </w:p>
        </w:tc>
        <w:tc>
          <w:tcPr>
            <w:tcW w:w="1325"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20 000</w:t>
            </w:r>
          </w:p>
        </w:tc>
      </w:tr>
      <w:tr w:rsidR="00286A3E" w:rsidRPr="00AC091A" w:rsidTr="000D2C2E">
        <w:trPr>
          <w:trHeight w:val="225"/>
        </w:trPr>
        <w:tc>
          <w:tcPr>
            <w:tcW w:w="1383" w:type="dxa"/>
            <w:tcBorders>
              <w:top w:val="nil"/>
              <w:left w:val="single" w:sz="4" w:space="0" w:color="auto"/>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5000</w:t>
            </w:r>
          </w:p>
        </w:tc>
        <w:tc>
          <w:tcPr>
            <w:tcW w:w="3295" w:type="dxa"/>
            <w:tcBorders>
              <w:top w:val="nil"/>
              <w:left w:val="nil"/>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ind w:firstLineChars="200" w:firstLine="400"/>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Pamatkapitāla veidošana</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9 647 123</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5 701 427</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6 047 934</w:t>
            </w:r>
          </w:p>
        </w:tc>
        <w:tc>
          <w:tcPr>
            <w:tcW w:w="1325"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4 789 266</w:t>
            </w:r>
          </w:p>
        </w:tc>
      </w:tr>
      <w:tr w:rsidR="00286A3E" w:rsidRPr="00AC091A" w:rsidTr="000D2C2E">
        <w:trPr>
          <w:trHeight w:val="255"/>
        </w:trPr>
        <w:tc>
          <w:tcPr>
            <w:tcW w:w="1383" w:type="dxa"/>
            <w:tcBorders>
              <w:top w:val="nil"/>
              <w:left w:val="single" w:sz="4" w:space="0" w:color="auto"/>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6000</w:t>
            </w:r>
          </w:p>
        </w:tc>
        <w:tc>
          <w:tcPr>
            <w:tcW w:w="3295" w:type="dxa"/>
            <w:tcBorders>
              <w:top w:val="nil"/>
              <w:left w:val="nil"/>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Sociāla rakstura maksājumi un kompensācijas</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570 698</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552 584</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573 076</w:t>
            </w:r>
          </w:p>
        </w:tc>
        <w:tc>
          <w:tcPr>
            <w:tcW w:w="1325"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806 071</w:t>
            </w:r>
          </w:p>
        </w:tc>
      </w:tr>
      <w:tr w:rsidR="00286A3E" w:rsidRPr="00AC091A" w:rsidTr="000D2C2E">
        <w:trPr>
          <w:trHeight w:val="510"/>
        </w:trPr>
        <w:tc>
          <w:tcPr>
            <w:tcW w:w="1383" w:type="dxa"/>
            <w:tcBorders>
              <w:top w:val="nil"/>
              <w:left w:val="single" w:sz="4" w:space="0" w:color="auto"/>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7000</w:t>
            </w:r>
          </w:p>
        </w:tc>
        <w:tc>
          <w:tcPr>
            <w:tcW w:w="3295" w:type="dxa"/>
            <w:tcBorders>
              <w:top w:val="nil"/>
              <w:left w:val="nil"/>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Transferti, uzturēšanas izdevumu transferti, pašu resursu maksājumi, starptautiskā sadarbība</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394 905</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478 252</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464 763</w:t>
            </w:r>
          </w:p>
        </w:tc>
        <w:tc>
          <w:tcPr>
            <w:tcW w:w="1325"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495 923</w:t>
            </w:r>
          </w:p>
        </w:tc>
      </w:tr>
      <w:tr w:rsidR="00286A3E" w:rsidRPr="00AC091A" w:rsidTr="000D2C2E">
        <w:trPr>
          <w:trHeight w:val="510"/>
        </w:trPr>
        <w:tc>
          <w:tcPr>
            <w:tcW w:w="1383" w:type="dxa"/>
            <w:tcBorders>
              <w:top w:val="nil"/>
              <w:left w:val="single" w:sz="4" w:space="0" w:color="auto"/>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8000</w:t>
            </w:r>
          </w:p>
        </w:tc>
        <w:tc>
          <w:tcPr>
            <w:tcW w:w="3295" w:type="dxa"/>
            <w:tcBorders>
              <w:top w:val="nil"/>
              <w:left w:val="nil"/>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Dažādi izdevumi, kas veidojas pēc uzkrāšanas principa un nav klasificēti iepriekš</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0</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5 308</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0</w:t>
            </w:r>
          </w:p>
        </w:tc>
        <w:tc>
          <w:tcPr>
            <w:tcW w:w="1325"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0</w:t>
            </w:r>
          </w:p>
        </w:tc>
      </w:tr>
      <w:tr w:rsidR="00286A3E" w:rsidRPr="00AC091A" w:rsidTr="000D2C2E">
        <w:trPr>
          <w:trHeight w:val="255"/>
        </w:trPr>
        <w:tc>
          <w:tcPr>
            <w:tcW w:w="1383" w:type="dxa"/>
            <w:tcBorders>
              <w:top w:val="nil"/>
              <w:left w:val="single" w:sz="4" w:space="0" w:color="auto"/>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9000</w:t>
            </w:r>
          </w:p>
        </w:tc>
        <w:tc>
          <w:tcPr>
            <w:tcW w:w="3295" w:type="dxa"/>
            <w:tcBorders>
              <w:top w:val="nil"/>
              <w:left w:val="nil"/>
              <w:bottom w:val="single" w:sz="4" w:space="0" w:color="auto"/>
              <w:right w:val="single" w:sz="4" w:space="0" w:color="auto"/>
            </w:tcBorders>
            <w:shd w:val="clear" w:color="auto" w:fill="auto"/>
            <w:vAlign w:val="center"/>
            <w:hideMark/>
          </w:tcPr>
          <w:p w:rsidR="00286A3E" w:rsidRPr="00AC091A" w:rsidRDefault="00286A3E" w:rsidP="00286A3E">
            <w:pPr>
              <w:spacing w:after="0" w:line="276" w:lineRule="auto"/>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Kapitālo izdevumu transferti</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0</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0</w:t>
            </w:r>
          </w:p>
        </w:tc>
        <w:tc>
          <w:tcPr>
            <w:tcW w:w="1326"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184</w:t>
            </w:r>
          </w:p>
        </w:tc>
        <w:tc>
          <w:tcPr>
            <w:tcW w:w="1325" w:type="dxa"/>
            <w:tcBorders>
              <w:top w:val="nil"/>
              <w:left w:val="nil"/>
              <w:bottom w:val="single" w:sz="4" w:space="0" w:color="auto"/>
              <w:right w:val="single" w:sz="4" w:space="0" w:color="auto"/>
            </w:tcBorders>
            <w:shd w:val="clear" w:color="auto" w:fill="auto"/>
            <w:noWrap/>
            <w:vAlign w:val="center"/>
            <w:hideMark/>
          </w:tcPr>
          <w:p w:rsidR="00286A3E" w:rsidRPr="00AC091A" w:rsidRDefault="00286A3E" w:rsidP="00286A3E">
            <w:pPr>
              <w:spacing w:after="0" w:line="276" w:lineRule="auto"/>
              <w:jc w:val="center"/>
              <w:rPr>
                <w:rFonts w:ascii="Times New Roman" w:eastAsia="Times New Roman" w:hAnsi="Times New Roman" w:cs="Times New Roman"/>
                <w:sz w:val="20"/>
                <w:szCs w:val="20"/>
                <w:lang w:eastAsia="lv-LV"/>
              </w:rPr>
            </w:pPr>
            <w:r w:rsidRPr="00AC091A">
              <w:rPr>
                <w:rFonts w:ascii="Times New Roman" w:eastAsia="Times New Roman" w:hAnsi="Times New Roman" w:cs="Times New Roman"/>
                <w:sz w:val="20"/>
                <w:szCs w:val="20"/>
                <w:lang w:eastAsia="lv-LV"/>
              </w:rPr>
              <w:t>0</w:t>
            </w:r>
          </w:p>
        </w:tc>
      </w:tr>
    </w:tbl>
    <w:p w:rsidR="00286A3E" w:rsidRPr="00B40155" w:rsidRDefault="00286A3E" w:rsidP="00286A3E">
      <w:pPr>
        <w:spacing w:before="200" w:after="0" w:line="276" w:lineRule="auto"/>
        <w:rPr>
          <w:rFonts w:ascii="Times New Roman" w:hAnsi="Times New Roman" w:cs="Times New Roman"/>
          <w:b/>
          <w:bCs/>
        </w:rPr>
      </w:pPr>
      <w:r w:rsidRPr="00B40155">
        <w:rPr>
          <w:rFonts w:ascii="Times New Roman" w:hAnsi="Times New Roman" w:cs="Times New Roman"/>
          <w:b/>
          <w:bCs/>
        </w:rPr>
        <w:t>Ieņēmumi</w:t>
      </w:r>
    </w:p>
    <w:p w:rsidR="00286A3E" w:rsidRPr="003223B0" w:rsidRDefault="00286A3E" w:rsidP="005C662A">
      <w:pPr>
        <w:spacing w:after="0" w:line="276" w:lineRule="auto"/>
        <w:ind w:firstLine="720"/>
        <w:jc w:val="both"/>
        <w:rPr>
          <w:rFonts w:ascii="Arial" w:eastAsia="Times New Roman" w:hAnsi="Arial" w:cs="Arial"/>
          <w:lang w:eastAsia="lv-LV"/>
        </w:rPr>
      </w:pPr>
      <w:r w:rsidRPr="003223B0">
        <w:rPr>
          <w:rFonts w:ascii="Times New Roman" w:eastAsia="Times New Roman" w:hAnsi="Times New Roman" w:cs="Times New Roman"/>
          <w:sz w:val="24"/>
          <w:szCs w:val="24"/>
          <w:lang w:eastAsia="lv-LV"/>
        </w:rPr>
        <w:t xml:space="preserve">Limbažu novada pašvaldības 2020. gada </w:t>
      </w:r>
      <w:r>
        <w:rPr>
          <w:rFonts w:ascii="Times New Roman" w:eastAsia="Times New Roman" w:hAnsi="Times New Roman" w:cs="Times New Roman"/>
          <w:sz w:val="24"/>
          <w:szCs w:val="24"/>
          <w:lang w:eastAsia="lv-LV"/>
        </w:rPr>
        <w:t>pamat</w:t>
      </w:r>
      <w:r w:rsidRPr="003223B0">
        <w:rPr>
          <w:rFonts w:ascii="Times New Roman" w:eastAsia="Times New Roman" w:hAnsi="Times New Roman" w:cs="Times New Roman"/>
          <w:sz w:val="24"/>
          <w:szCs w:val="24"/>
          <w:lang w:eastAsia="lv-LV"/>
        </w:rPr>
        <w:t>budžeta ieņēmumi sastāda 23 980 919 EUR</w:t>
      </w:r>
      <w:r>
        <w:rPr>
          <w:rFonts w:ascii="Times New Roman" w:eastAsia="Times New Roman" w:hAnsi="Times New Roman" w:cs="Times New Roman"/>
          <w:sz w:val="24"/>
          <w:szCs w:val="24"/>
          <w:lang w:eastAsia="lv-LV"/>
        </w:rPr>
        <w:t xml:space="preserve"> (divdesmit trīs miljoni deviņi simti astoņdesmit tūkstoši deviņi simti deviņpadsmit eiro)</w:t>
      </w:r>
      <w:r w:rsidRPr="003223B0">
        <w:rPr>
          <w:rFonts w:ascii="Times New Roman" w:eastAsia="Times New Roman" w:hAnsi="Times New Roman" w:cs="Times New Roman"/>
          <w:sz w:val="24"/>
          <w:szCs w:val="24"/>
          <w:lang w:eastAsia="lv-LV"/>
        </w:rPr>
        <w:t>, kopsummā pārskata gadā ieņēmumi izpildīti 98,99% apmērā no 2020. gada ieņēmumu plāna ar izmaiņām (tabula Nr.1).</w:t>
      </w:r>
    </w:p>
    <w:p w:rsidR="00286A3E" w:rsidRPr="003223B0" w:rsidRDefault="00286A3E" w:rsidP="005C662A">
      <w:pPr>
        <w:spacing w:after="0" w:line="276" w:lineRule="auto"/>
        <w:ind w:firstLine="720"/>
        <w:jc w:val="both"/>
        <w:rPr>
          <w:rFonts w:ascii="Times New Roman" w:eastAsia="Times New Roman" w:hAnsi="Times New Roman" w:cs="Times New Roman"/>
          <w:sz w:val="24"/>
          <w:szCs w:val="24"/>
          <w:lang w:eastAsia="lv-LV"/>
        </w:rPr>
      </w:pPr>
      <w:r w:rsidRPr="003223B0">
        <w:rPr>
          <w:rFonts w:ascii="Times New Roman" w:eastAsia="Times New Roman" w:hAnsi="Times New Roman" w:cs="Times New Roman"/>
          <w:sz w:val="24"/>
          <w:szCs w:val="24"/>
          <w:lang w:eastAsia="lv-LV"/>
        </w:rPr>
        <w:t xml:space="preserve">2020. gada </w:t>
      </w:r>
      <w:r>
        <w:rPr>
          <w:rFonts w:ascii="Times New Roman" w:eastAsia="Times New Roman" w:hAnsi="Times New Roman" w:cs="Times New Roman"/>
          <w:sz w:val="24"/>
          <w:szCs w:val="24"/>
          <w:lang w:eastAsia="lv-LV"/>
        </w:rPr>
        <w:t>pamat</w:t>
      </w:r>
      <w:r w:rsidRPr="003223B0">
        <w:rPr>
          <w:rFonts w:ascii="Times New Roman" w:eastAsia="Times New Roman" w:hAnsi="Times New Roman" w:cs="Times New Roman"/>
          <w:sz w:val="24"/>
          <w:szCs w:val="24"/>
          <w:lang w:eastAsia="lv-LV"/>
        </w:rPr>
        <w:t>budžeta ieņēmumu izpilde ir 92,15% no 2019. gada ieņēmumiem, ieņēmumi no iedzīvotāju ienākuma nodokļa ir samazinājušies par 667 685 EUR</w:t>
      </w:r>
      <w:r>
        <w:rPr>
          <w:rFonts w:ascii="Times New Roman" w:eastAsia="Times New Roman" w:hAnsi="Times New Roman" w:cs="Times New Roman"/>
          <w:sz w:val="24"/>
          <w:szCs w:val="24"/>
          <w:lang w:eastAsia="lv-LV"/>
        </w:rPr>
        <w:t xml:space="preserve"> (seši simti sešdesmit septiņi tūkstoši seši simti astoņdesmit pieci eiro)</w:t>
      </w:r>
      <w:r w:rsidRPr="003223B0">
        <w:rPr>
          <w:rFonts w:ascii="Times New Roman" w:eastAsia="Times New Roman" w:hAnsi="Times New Roman" w:cs="Times New Roman"/>
          <w:sz w:val="24"/>
          <w:szCs w:val="24"/>
          <w:lang w:eastAsia="lv-LV"/>
        </w:rPr>
        <w:t>, ieņēmumi no nekustamā īpašuma nodokļa palielinājušies par 48 010 EUR</w:t>
      </w:r>
      <w:r>
        <w:rPr>
          <w:rFonts w:ascii="Times New Roman" w:eastAsia="Times New Roman" w:hAnsi="Times New Roman" w:cs="Times New Roman"/>
          <w:sz w:val="24"/>
          <w:szCs w:val="24"/>
          <w:lang w:eastAsia="lv-LV"/>
        </w:rPr>
        <w:t xml:space="preserve"> (četrdesmit astoņi tūkstoši desmit eiro)</w:t>
      </w:r>
      <w:r w:rsidRPr="003223B0">
        <w:rPr>
          <w:rFonts w:ascii="Times New Roman" w:eastAsia="Times New Roman" w:hAnsi="Times New Roman" w:cs="Times New Roman"/>
          <w:sz w:val="24"/>
          <w:szCs w:val="24"/>
          <w:lang w:eastAsia="lv-LV"/>
        </w:rPr>
        <w:t>.</w:t>
      </w:r>
    </w:p>
    <w:p w:rsidR="00286A3E" w:rsidRPr="003223B0" w:rsidRDefault="00286A3E" w:rsidP="005C662A">
      <w:pPr>
        <w:spacing w:after="0" w:line="276" w:lineRule="auto"/>
        <w:ind w:firstLine="720"/>
        <w:jc w:val="both"/>
        <w:rPr>
          <w:rFonts w:ascii="Times New Roman" w:eastAsia="Times New Roman" w:hAnsi="Times New Roman" w:cs="Times New Roman"/>
          <w:bCs/>
          <w:sz w:val="24"/>
          <w:szCs w:val="24"/>
          <w:lang w:eastAsia="lv-LV"/>
        </w:rPr>
      </w:pPr>
      <w:r w:rsidRPr="003223B0">
        <w:rPr>
          <w:rFonts w:ascii="Times New Roman" w:eastAsia="Times New Roman" w:hAnsi="Times New Roman" w:cs="Times New Roman"/>
          <w:sz w:val="24"/>
          <w:szCs w:val="24"/>
          <w:lang w:eastAsia="lv-LV"/>
        </w:rPr>
        <w:t>Pārskata gadā saņemtais iedzīvotāju ienākuma nodoklis ir 9 010 088 EUR</w:t>
      </w:r>
      <w:r>
        <w:rPr>
          <w:rFonts w:ascii="Times New Roman" w:eastAsia="Times New Roman" w:hAnsi="Times New Roman" w:cs="Times New Roman"/>
          <w:sz w:val="24"/>
          <w:szCs w:val="24"/>
          <w:lang w:eastAsia="lv-LV"/>
        </w:rPr>
        <w:t xml:space="preserve"> (deviņi miljoni desmit tūkstoši astoņdesmit astoņi eiro)</w:t>
      </w:r>
      <w:r w:rsidRPr="003223B0">
        <w:rPr>
          <w:rFonts w:ascii="Times New Roman" w:eastAsia="Times New Roman" w:hAnsi="Times New Roman" w:cs="Times New Roman"/>
          <w:sz w:val="24"/>
          <w:szCs w:val="24"/>
          <w:lang w:eastAsia="lv-LV"/>
        </w:rPr>
        <w:t xml:space="preserve"> apmērā, kas ir </w:t>
      </w:r>
      <w:r w:rsidRPr="003223B0">
        <w:rPr>
          <w:rFonts w:ascii="Times New Roman" w:eastAsia="Times New Roman" w:hAnsi="Times New Roman" w:cs="Times New Roman"/>
          <w:bCs/>
          <w:sz w:val="24"/>
          <w:szCs w:val="24"/>
          <w:lang w:eastAsia="lv-LV"/>
        </w:rPr>
        <w:t>101,50</w:t>
      </w:r>
      <w:r w:rsidRPr="003223B0">
        <w:rPr>
          <w:rFonts w:ascii="Times New Roman" w:eastAsia="Times New Roman" w:hAnsi="Times New Roman" w:cs="Times New Roman"/>
          <w:sz w:val="24"/>
          <w:szCs w:val="24"/>
          <w:lang w:eastAsia="lv-LV"/>
        </w:rPr>
        <w:t xml:space="preserve">% no 2020.gada iedzīvotāju ienākuma nodokļa ieņēmumu plāna ar izmaiņām. Ienākumi no iedzīvotāju ienākuma nodokļa veido 37,57% no visiem Limbažu novada </w:t>
      </w:r>
      <w:r>
        <w:rPr>
          <w:rFonts w:ascii="Times New Roman" w:eastAsia="Times New Roman" w:hAnsi="Times New Roman" w:cs="Times New Roman"/>
          <w:sz w:val="24"/>
          <w:szCs w:val="24"/>
          <w:lang w:eastAsia="lv-LV"/>
        </w:rPr>
        <w:t>pamat</w:t>
      </w:r>
      <w:r w:rsidRPr="003223B0">
        <w:rPr>
          <w:rFonts w:ascii="Times New Roman" w:eastAsia="Times New Roman" w:hAnsi="Times New Roman" w:cs="Times New Roman"/>
          <w:sz w:val="24"/>
          <w:szCs w:val="24"/>
          <w:lang w:eastAsia="lv-LV"/>
        </w:rPr>
        <w:t xml:space="preserve">budžeta ieņēmumiem. </w:t>
      </w:r>
    </w:p>
    <w:p w:rsidR="00286A3E" w:rsidRPr="003223B0" w:rsidRDefault="00286A3E" w:rsidP="005C662A">
      <w:pPr>
        <w:spacing w:after="0" w:line="276" w:lineRule="auto"/>
        <w:ind w:firstLine="720"/>
        <w:jc w:val="both"/>
        <w:rPr>
          <w:rFonts w:ascii="Times New Roman" w:eastAsia="Times New Roman" w:hAnsi="Times New Roman" w:cs="Times New Roman"/>
          <w:bCs/>
          <w:sz w:val="24"/>
          <w:szCs w:val="24"/>
          <w:lang w:eastAsia="lv-LV"/>
        </w:rPr>
      </w:pPr>
      <w:r w:rsidRPr="003223B0">
        <w:rPr>
          <w:rFonts w:ascii="Times New Roman" w:eastAsia="Times New Roman" w:hAnsi="Times New Roman" w:cs="Times New Roman"/>
          <w:sz w:val="24"/>
          <w:szCs w:val="24"/>
          <w:lang w:eastAsia="lv-LV"/>
        </w:rPr>
        <w:t xml:space="preserve">Pārskata gadā iekasēts nekustamā īpašuma nodoklis </w:t>
      </w:r>
      <w:r w:rsidRPr="003223B0">
        <w:rPr>
          <w:rFonts w:ascii="Times New Roman" w:eastAsia="Times New Roman" w:hAnsi="Times New Roman" w:cs="Times New Roman"/>
          <w:bCs/>
          <w:sz w:val="24"/>
          <w:szCs w:val="24"/>
          <w:lang w:eastAsia="lv-LV"/>
        </w:rPr>
        <w:t xml:space="preserve">1 596 467 </w:t>
      </w:r>
      <w:r w:rsidRPr="003223B0">
        <w:rPr>
          <w:rFonts w:ascii="Times New Roman" w:eastAsia="Times New Roman" w:hAnsi="Times New Roman" w:cs="Times New Roman"/>
          <w:sz w:val="24"/>
          <w:szCs w:val="24"/>
          <w:lang w:eastAsia="lv-LV"/>
        </w:rPr>
        <w:t>EUR</w:t>
      </w:r>
      <w:r w:rsidRPr="003223B0">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 xml:space="preserve">(viens miljons pieci simti deviņdesmit seši tūkstoši četri simti sešdesmit septiņi eiro) </w:t>
      </w:r>
      <w:r w:rsidRPr="003223B0">
        <w:rPr>
          <w:rFonts w:ascii="Times New Roman" w:eastAsia="Times New Roman" w:hAnsi="Times New Roman" w:cs="Times New Roman"/>
          <w:sz w:val="24"/>
          <w:szCs w:val="24"/>
          <w:lang w:eastAsia="lv-LV"/>
        </w:rPr>
        <w:t xml:space="preserve">apmērā, kas ir </w:t>
      </w:r>
      <w:r w:rsidRPr="003223B0">
        <w:rPr>
          <w:rFonts w:ascii="Times New Roman" w:eastAsia="Times New Roman" w:hAnsi="Times New Roman" w:cs="Times New Roman"/>
          <w:bCs/>
          <w:sz w:val="24"/>
          <w:szCs w:val="24"/>
          <w:lang w:eastAsia="lv-LV"/>
        </w:rPr>
        <w:t>114,95</w:t>
      </w:r>
      <w:r w:rsidRPr="003223B0">
        <w:rPr>
          <w:rFonts w:ascii="Times New Roman" w:eastAsia="Times New Roman" w:hAnsi="Times New Roman" w:cs="Times New Roman"/>
          <w:sz w:val="24"/>
          <w:szCs w:val="24"/>
          <w:lang w:eastAsia="lv-LV"/>
        </w:rPr>
        <w:t xml:space="preserve">% no 2020. gada nekustamā īpašuma nodokļa plāna ar izmaiņām. Iekasētais nekustamā īpašuma nodoklis veido 6,66% no visiem Limbažu novada pašvaldības 2020. </w:t>
      </w:r>
      <w:r>
        <w:rPr>
          <w:rFonts w:ascii="Times New Roman" w:eastAsia="Times New Roman" w:hAnsi="Times New Roman" w:cs="Times New Roman"/>
          <w:sz w:val="24"/>
          <w:szCs w:val="24"/>
          <w:lang w:eastAsia="lv-LV"/>
        </w:rPr>
        <w:t>gada pamat</w:t>
      </w:r>
      <w:r w:rsidRPr="003223B0">
        <w:rPr>
          <w:rFonts w:ascii="Times New Roman" w:eastAsia="Times New Roman" w:hAnsi="Times New Roman" w:cs="Times New Roman"/>
          <w:sz w:val="24"/>
          <w:szCs w:val="24"/>
          <w:lang w:eastAsia="lv-LV"/>
        </w:rPr>
        <w:t xml:space="preserve">budžeta ieņēmumiem. </w:t>
      </w:r>
    </w:p>
    <w:p w:rsidR="00286A3E" w:rsidRPr="003223B0" w:rsidRDefault="00286A3E" w:rsidP="005C662A">
      <w:pPr>
        <w:spacing w:after="0" w:line="276" w:lineRule="auto"/>
        <w:ind w:firstLine="720"/>
        <w:jc w:val="both"/>
        <w:rPr>
          <w:rFonts w:ascii="Times New Roman" w:eastAsia="Times New Roman" w:hAnsi="Times New Roman" w:cs="Times New Roman"/>
          <w:sz w:val="24"/>
          <w:szCs w:val="24"/>
          <w:lang w:eastAsia="lv-LV"/>
        </w:rPr>
      </w:pPr>
      <w:r w:rsidRPr="003223B0">
        <w:rPr>
          <w:rFonts w:ascii="Times New Roman" w:eastAsia="Times New Roman" w:hAnsi="Times New Roman" w:cs="Times New Roman"/>
          <w:sz w:val="24"/>
          <w:szCs w:val="24"/>
          <w:lang w:eastAsia="ar-SA"/>
        </w:rPr>
        <w:lastRenderedPageBreak/>
        <w:t xml:space="preserve">Nekustamā īpašuma nodokļa pārsniegums saistīts ar </w:t>
      </w:r>
      <w:r w:rsidRPr="003223B0">
        <w:rPr>
          <w:rFonts w:ascii="Times New Roman" w:eastAsia="Times New Roman" w:hAnsi="Times New Roman" w:cs="Times New Roman"/>
          <w:bCs/>
          <w:sz w:val="24"/>
          <w:szCs w:val="24"/>
          <w:lang w:eastAsia="lv-LV"/>
        </w:rPr>
        <w:t xml:space="preserve">Limbažu novada pašvaldības 2018. gada 27. septembra </w:t>
      </w:r>
      <w:r w:rsidRPr="003223B0">
        <w:rPr>
          <w:rFonts w:ascii="Times New Roman" w:eastAsia="Times New Roman" w:hAnsi="Times New Roman" w:cs="Times New Roman"/>
          <w:sz w:val="24"/>
          <w:szCs w:val="24"/>
          <w:lang w:eastAsia="lv-LV"/>
        </w:rPr>
        <w:t>saistošajos noteikumos Nr. 23 „Par nekustamā īpašuma nodokļa likuma atsevišķu normu piemērošanu Limbažu novadā” veiktajiem grozījumiem,</w:t>
      </w:r>
      <w:r w:rsidRPr="003223B0">
        <w:rPr>
          <w:rFonts w:ascii="Times New Roman" w:eastAsia="Times New Roman" w:hAnsi="Times New Roman" w:cs="Times New Roman"/>
          <w:sz w:val="24"/>
          <w:szCs w:val="24"/>
          <w:lang w:eastAsia="ar-SA"/>
        </w:rPr>
        <w:t xml:space="preserve"> paredzot, ka, </w:t>
      </w:r>
      <w:r w:rsidRPr="003223B0">
        <w:rPr>
          <w:rFonts w:ascii="Times New Roman" w:eastAsia="Times New Roman" w:hAnsi="Times New Roman" w:cs="Times New Roman"/>
          <w:sz w:val="24"/>
          <w:szCs w:val="24"/>
          <w:lang w:eastAsia="lv-LV"/>
        </w:rPr>
        <w:t>mājoklim, ja taksācijas gada 1. janvārī plkst. 0.00 dzīvesvieta nav deklarēta nevienai personai, piemērojama nekustamā īpašuma nodokļa likme 1,5 % apmērā no objekta kadastrālās vērtības.</w:t>
      </w:r>
    </w:p>
    <w:p w:rsidR="00286A3E" w:rsidRPr="003223B0" w:rsidRDefault="00286A3E" w:rsidP="00286A3E">
      <w:pPr>
        <w:spacing w:after="0" w:line="276" w:lineRule="auto"/>
        <w:ind w:firstLine="720"/>
        <w:jc w:val="both"/>
        <w:rPr>
          <w:rFonts w:ascii="Times New Roman" w:eastAsia="Times New Roman" w:hAnsi="Times New Roman" w:cs="Times New Roman"/>
          <w:sz w:val="24"/>
          <w:szCs w:val="24"/>
          <w:lang w:eastAsia="lv-LV"/>
        </w:rPr>
      </w:pPr>
      <w:r w:rsidRPr="003223B0">
        <w:rPr>
          <w:rFonts w:ascii="Times New Roman" w:eastAsia="Times New Roman" w:hAnsi="Times New Roman" w:cs="Times New Roman"/>
          <w:sz w:val="24"/>
          <w:szCs w:val="24"/>
          <w:lang w:eastAsia="lv-LV"/>
        </w:rPr>
        <w:t>Ieņēmumi no pašvaldības īpašuma iznomāšanas un pārdošanas pārskata gadā izpildīti 138,12 % apmērā no 2020. gada pašvaldības īpašuma iznomāšanas un pārdošanas plāna ar izmaiņām, ieņēmumi ir 275 003 EUR</w:t>
      </w:r>
      <w:r>
        <w:rPr>
          <w:rFonts w:ascii="Times New Roman" w:eastAsia="Times New Roman" w:hAnsi="Times New Roman" w:cs="Times New Roman"/>
          <w:sz w:val="24"/>
          <w:szCs w:val="24"/>
          <w:lang w:eastAsia="lv-LV"/>
        </w:rPr>
        <w:t xml:space="preserve"> (divi simti septiņdesmit pieci tūkstoši trīs eiro)</w:t>
      </w:r>
      <w:r w:rsidRPr="003223B0">
        <w:rPr>
          <w:rFonts w:ascii="Times New Roman" w:eastAsia="Times New Roman" w:hAnsi="Times New Roman" w:cs="Times New Roman"/>
          <w:sz w:val="24"/>
          <w:szCs w:val="24"/>
          <w:lang w:eastAsia="lv-LV"/>
        </w:rPr>
        <w:t>, kas ir par 182 368 EUR</w:t>
      </w:r>
      <w:r>
        <w:rPr>
          <w:rFonts w:ascii="Times New Roman" w:eastAsia="Times New Roman" w:hAnsi="Times New Roman" w:cs="Times New Roman"/>
          <w:sz w:val="24"/>
          <w:szCs w:val="24"/>
          <w:lang w:eastAsia="lv-LV"/>
        </w:rPr>
        <w:t xml:space="preserve"> (viens simts astoņdesmit divi tūkstoši trīs simti sešdesmit astoņi eiro)</w:t>
      </w:r>
      <w:r w:rsidRPr="003223B0">
        <w:rPr>
          <w:rFonts w:ascii="Times New Roman" w:eastAsia="Times New Roman" w:hAnsi="Times New Roman" w:cs="Times New Roman"/>
          <w:sz w:val="24"/>
          <w:szCs w:val="24"/>
          <w:lang w:eastAsia="lv-LV"/>
        </w:rPr>
        <w:t xml:space="preserve"> vairāk kā attiecīgie ieņēmumi 2019. gadā, kas skaidrojams ar apstākli, ka ievērojami vairāk tika pārdota kustamā manta - cirsmas.</w:t>
      </w:r>
    </w:p>
    <w:p w:rsidR="00286A3E" w:rsidRPr="003223B0" w:rsidRDefault="00286A3E" w:rsidP="00286A3E">
      <w:pPr>
        <w:spacing w:after="0" w:line="276" w:lineRule="auto"/>
        <w:ind w:firstLine="720"/>
        <w:jc w:val="both"/>
        <w:rPr>
          <w:rFonts w:ascii="Times New Roman" w:eastAsia="Times New Roman" w:hAnsi="Times New Roman" w:cs="Times New Roman"/>
          <w:sz w:val="24"/>
          <w:szCs w:val="24"/>
          <w:lang w:eastAsia="lv-LV"/>
        </w:rPr>
      </w:pPr>
      <w:r w:rsidRPr="003223B0">
        <w:rPr>
          <w:rFonts w:ascii="Times New Roman" w:eastAsia="Times New Roman" w:hAnsi="Times New Roman" w:cs="Times New Roman"/>
          <w:sz w:val="24"/>
          <w:szCs w:val="24"/>
          <w:lang w:eastAsia="lv-LV"/>
        </w:rPr>
        <w:t>Maksas pakalpojumi un citi pašu ieņēmumi ir 827 976 EUR</w:t>
      </w:r>
      <w:r>
        <w:rPr>
          <w:rFonts w:ascii="Times New Roman" w:eastAsia="Times New Roman" w:hAnsi="Times New Roman" w:cs="Times New Roman"/>
          <w:sz w:val="24"/>
          <w:szCs w:val="24"/>
          <w:lang w:eastAsia="lv-LV"/>
        </w:rPr>
        <w:t xml:space="preserve"> (astoņi simti divdesmit septiņi tūkstoši deviņi simti septiņdesmit seši eiro)</w:t>
      </w:r>
      <w:r w:rsidRPr="003223B0">
        <w:rPr>
          <w:rFonts w:ascii="Times New Roman" w:eastAsia="Times New Roman" w:hAnsi="Times New Roman" w:cs="Times New Roman"/>
          <w:sz w:val="24"/>
          <w:szCs w:val="24"/>
          <w:lang w:eastAsia="lv-LV"/>
        </w:rPr>
        <w:t>, tie ir samazinājušies par 86 883 EUR</w:t>
      </w:r>
      <w:r>
        <w:rPr>
          <w:rFonts w:ascii="Times New Roman" w:eastAsia="Times New Roman" w:hAnsi="Times New Roman" w:cs="Times New Roman"/>
          <w:sz w:val="24"/>
          <w:szCs w:val="24"/>
          <w:lang w:eastAsia="lv-LV"/>
        </w:rPr>
        <w:t xml:space="preserve"> (astoņdesmit seši tūkstoši astoņi simti astoņdesmit trīs eiro)</w:t>
      </w:r>
      <w:r w:rsidRPr="003223B0">
        <w:rPr>
          <w:rFonts w:ascii="Times New Roman" w:eastAsia="Times New Roman" w:hAnsi="Times New Roman" w:cs="Times New Roman"/>
          <w:sz w:val="24"/>
          <w:szCs w:val="24"/>
          <w:lang w:eastAsia="lv-LV"/>
        </w:rPr>
        <w:t xml:space="preserve"> jeb 9,50%, kas skaidrojams ar COVID 19 ierobežojumiem, kuru rezultātā pašvaldības kultūras iestādēs un centros, muzejos nenotika vairāki plānotie pasākumi, kā arī izglītības iestādēm, mācību procesam notiekot attālināti, nav gūti plānotie ieņēmumi par izglītojamo ēdināšanu. </w:t>
      </w:r>
    </w:p>
    <w:p w:rsidR="00286A3E" w:rsidRPr="003223B0" w:rsidRDefault="00286A3E" w:rsidP="00286A3E">
      <w:pPr>
        <w:spacing w:after="0" w:line="276" w:lineRule="auto"/>
        <w:ind w:firstLine="720"/>
        <w:jc w:val="both"/>
        <w:rPr>
          <w:rFonts w:ascii="Times New Roman" w:eastAsia="Times New Roman" w:hAnsi="Times New Roman" w:cs="Times New Roman"/>
          <w:sz w:val="24"/>
          <w:szCs w:val="24"/>
          <w:lang w:eastAsia="lv-LV"/>
        </w:rPr>
      </w:pPr>
      <w:r w:rsidRPr="003223B0">
        <w:rPr>
          <w:rFonts w:ascii="Times New Roman" w:eastAsia="Times New Roman" w:hAnsi="Times New Roman" w:cs="Times New Roman"/>
          <w:sz w:val="24"/>
          <w:szCs w:val="24"/>
          <w:lang w:eastAsia="lv-LV"/>
        </w:rPr>
        <w:t>Ieņēmumi no pašvaldību budžetu saņemtajiem transfertiem 2020. gadā ir palielinājušies par 68 442 EUR</w:t>
      </w:r>
      <w:r>
        <w:rPr>
          <w:rFonts w:ascii="Times New Roman" w:eastAsia="Times New Roman" w:hAnsi="Times New Roman" w:cs="Times New Roman"/>
          <w:sz w:val="24"/>
          <w:szCs w:val="24"/>
          <w:lang w:eastAsia="lv-LV"/>
        </w:rPr>
        <w:t xml:space="preserve"> (sešdesmit astoņi tūkstoši četri simti četrdesmit divi eiro)</w:t>
      </w:r>
      <w:r w:rsidRPr="003223B0">
        <w:rPr>
          <w:rFonts w:ascii="Times New Roman" w:eastAsia="Times New Roman" w:hAnsi="Times New Roman" w:cs="Times New Roman"/>
          <w:sz w:val="24"/>
          <w:szCs w:val="24"/>
          <w:lang w:eastAsia="lv-LV"/>
        </w:rPr>
        <w:t>, lielāko palielinājumu veido ieņēmumi par izglītības iestāžu sniegtajiem pakalpojumiem par izglītojamajiem, kuri mācās Limbažu novada pašvaldības administratīvās teritorijas izglītības iestādēs, bet deklarēt citas pašvaldības administratīvajā teritorijā.</w:t>
      </w:r>
    </w:p>
    <w:p w:rsidR="00286A3E" w:rsidRPr="00DD7834" w:rsidRDefault="00286A3E" w:rsidP="00286A3E">
      <w:pPr>
        <w:spacing w:after="0" w:line="276" w:lineRule="auto"/>
        <w:ind w:firstLine="720"/>
        <w:jc w:val="both"/>
        <w:rPr>
          <w:rFonts w:ascii="Times New Roman" w:eastAsia="Times New Roman" w:hAnsi="Times New Roman" w:cs="Times New Roman"/>
          <w:sz w:val="24"/>
          <w:szCs w:val="24"/>
          <w:lang w:eastAsia="lv-LV"/>
        </w:rPr>
      </w:pPr>
      <w:r w:rsidRPr="00DD7834">
        <w:rPr>
          <w:rFonts w:ascii="Times New Roman" w:eastAsia="Times New Roman" w:hAnsi="Times New Roman" w:cs="Times New Roman"/>
          <w:sz w:val="24"/>
          <w:szCs w:val="24"/>
          <w:lang w:eastAsia="lv-LV"/>
        </w:rPr>
        <w:t xml:space="preserve">Savukārt ieņēmumi no valsts budžeta saņemtajiem transfertiem ir samazinājušies par  1545857 EUR </w:t>
      </w:r>
      <w:r>
        <w:rPr>
          <w:rFonts w:ascii="Times New Roman" w:eastAsia="Times New Roman" w:hAnsi="Times New Roman" w:cs="Times New Roman"/>
          <w:sz w:val="24"/>
          <w:szCs w:val="24"/>
          <w:lang w:eastAsia="lv-LV"/>
        </w:rPr>
        <w:t xml:space="preserve">(viens miljons pieci simti četrdesmit pieci tūkstoši astoņi simti piecdesmit septiņi eiro) </w:t>
      </w:r>
      <w:r w:rsidRPr="00DD7834">
        <w:rPr>
          <w:rFonts w:ascii="Times New Roman" w:eastAsia="Times New Roman" w:hAnsi="Times New Roman" w:cs="Times New Roman"/>
          <w:sz w:val="24"/>
          <w:szCs w:val="24"/>
          <w:lang w:eastAsia="lv-LV"/>
        </w:rPr>
        <w:t xml:space="preserve">jeb 11,84%, kopumā tie bija </w:t>
      </w:r>
      <w:r w:rsidRPr="00DD7834">
        <w:rPr>
          <w:rFonts w:ascii="Times New Roman" w:eastAsia="Times New Roman" w:hAnsi="Times New Roman" w:cs="Times New Roman"/>
          <w:bCs/>
          <w:sz w:val="24"/>
          <w:szCs w:val="24"/>
          <w:lang w:eastAsia="lv-LV"/>
        </w:rPr>
        <w:t xml:space="preserve">11 510 065 </w:t>
      </w:r>
      <w:r w:rsidRPr="00DD7834">
        <w:rPr>
          <w:rFonts w:ascii="Times New Roman" w:eastAsia="Times New Roman" w:hAnsi="Times New Roman" w:cs="Times New Roman"/>
          <w:sz w:val="24"/>
          <w:szCs w:val="24"/>
          <w:lang w:eastAsia="lv-LV"/>
        </w:rPr>
        <w:t>EUR</w:t>
      </w:r>
      <w:r>
        <w:rPr>
          <w:rFonts w:ascii="Times New Roman" w:eastAsia="Times New Roman" w:hAnsi="Times New Roman" w:cs="Times New Roman"/>
          <w:sz w:val="24"/>
          <w:szCs w:val="24"/>
          <w:lang w:eastAsia="lv-LV"/>
        </w:rPr>
        <w:t xml:space="preserve"> (vienpadsmit miljoni pieci simti desmit tūkstoši sešdesmit pieci eiro). </w:t>
      </w:r>
      <w:r w:rsidRPr="00DD7834">
        <w:rPr>
          <w:rFonts w:ascii="Times New Roman" w:eastAsia="Times New Roman" w:hAnsi="Times New Roman" w:cs="Times New Roman"/>
          <w:sz w:val="24"/>
          <w:szCs w:val="24"/>
          <w:lang w:eastAsia="lv-LV"/>
        </w:rPr>
        <w:t xml:space="preserve"> Samazinājušies no valsts budžeta saņemtie transferti ES fondu un pārējās ārvalstu finanšu palīdzības līdzfinansēto projektu realizācijai.</w:t>
      </w:r>
    </w:p>
    <w:p w:rsidR="001B5067" w:rsidRDefault="001B5067" w:rsidP="001B5067">
      <w:pPr>
        <w:spacing w:after="0" w:line="276" w:lineRule="auto"/>
        <w:rPr>
          <w:rFonts w:ascii="Times New Roman" w:hAnsi="Times New Roman" w:cs="Times New Roman"/>
          <w:b/>
          <w:bCs/>
          <w:sz w:val="24"/>
          <w:szCs w:val="24"/>
        </w:rPr>
      </w:pPr>
    </w:p>
    <w:p w:rsidR="00286A3E" w:rsidRPr="00144F48" w:rsidRDefault="00286A3E" w:rsidP="001B5067">
      <w:pPr>
        <w:spacing w:after="0" w:line="276" w:lineRule="auto"/>
        <w:rPr>
          <w:rFonts w:ascii="Times New Roman" w:hAnsi="Times New Roman" w:cs="Times New Roman"/>
          <w:b/>
          <w:bCs/>
          <w:sz w:val="24"/>
          <w:szCs w:val="24"/>
        </w:rPr>
      </w:pPr>
      <w:r w:rsidRPr="00144F48">
        <w:rPr>
          <w:rFonts w:ascii="Times New Roman" w:hAnsi="Times New Roman" w:cs="Times New Roman"/>
          <w:b/>
          <w:bCs/>
          <w:sz w:val="24"/>
          <w:szCs w:val="24"/>
        </w:rPr>
        <w:t>Izdevumi</w:t>
      </w:r>
    </w:p>
    <w:p w:rsidR="00286A3E" w:rsidRDefault="00286A3E" w:rsidP="00286A3E">
      <w:pPr>
        <w:spacing w:after="0" w:line="276" w:lineRule="auto"/>
        <w:ind w:firstLine="720"/>
        <w:jc w:val="both"/>
        <w:rPr>
          <w:rFonts w:ascii="Times New Roman" w:hAnsi="Times New Roman" w:cs="Times New Roman"/>
          <w:sz w:val="24"/>
          <w:szCs w:val="24"/>
        </w:rPr>
      </w:pPr>
      <w:r w:rsidRPr="000B5A0A">
        <w:rPr>
          <w:rFonts w:ascii="Times New Roman" w:hAnsi="Times New Roman" w:cs="Times New Roman"/>
          <w:sz w:val="24"/>
          <w:szCs w:val="24"/>
        </w:rPr>
        <w:t xml:space="preserve">Pamatbudžeta izdevumi pārskata gadā ir </w:t>
      </w:r>
      <w:r w:rsidRPr="000B5A0A">
        <w:rPr>
          <w:rFonts w:ascii="Times New Roman" w:eastAsia="Times New Roman" w:hAnsi="Times New Roman" w:cs="Times New Roman"/>
          <w:bCs/>
          <w:sz w:val="24"/>
          <w:szCs w:val="24"/>
          <w:lang w:eastAsia="lv-LV"/>
        </w:rPr>
        <w:t>23 091 765</w:t>
      </w:r>
      <w:r w:rsidRPr="000B5A0A">
        <w:rPr>
          <w:rFonts w:ascii="Times New Roman" w:hAnsi="Times New Roman" w:cs="Times New Roman"/>
          <w:sz w:val="24"/>
          <w:szCs w:val="24"/>
        </w:rPr>
        <w:t xml:space="preserve"> EUR (divdesmit trīs miljoni deviņdesmit viens tūkstotis septiņi simti sešdesmit pieci eiro). Izdevumi samazinājušies par </w:t>
      </w:r>
      <w:r w:rsidRPr="000B5A0A">
        <w:rPr>
          <w:rFonts w:ascii="Times New Roman" w:eastAsia="Times New Roman" w:hAnsi="Times New Roman" w:cs="Times New Roman"/>
          <w:sz w:val="24"/>
          <w:szCs w:val="24"/>
          <w:lang w:eastAsia="lv-LV"/>
        </w:rPr>
        <w:t xml:space="preserve">291 499 </w:t>
      </w:r>
      <w:r w:rsidRPr="000B5A0A">
        <w:rPr>
          <w:rFonts w:ascii="Times New Roman" w:hAnsi="Times New Roman" w:cs="Times New Roman"/>
          <w:sz w:val="24"/>
          <w:szCs w:val="24"/>
        </w:rPr>
        <w:t xml:space="preserve">EUR jeb 1,25% salīdzinot </w:t>
      </w:r>
      <w:r>
        <w:rPr>
          <w:rFonts w:ascii="Times New Roman" w:hAnsi="Times New Roman" w:cs="Times New Roman"/>
          <w:sz w:val="24"/>
          <w:szCs w:val="24"/>
        </w:rPr>
        <w:t xml:space="preserve">tos </w:t>
      </w:r>
      <w:r w:rsidRPr="000B5A0A">
        <w:rPr>
          <w:rFonts w:ascii="Times New Roman" w:hAnsi="Times New Roman" w:cs="Times New Roman"/>
          <w:sz w:val="24"/>
          <w:szCs w:val="24"/>
        </w:rPr>
        <w:t>ar  2019.</w:t>
      </w:r>
      <w:r>
        <w:rPr>
          <w:rFonts w:ascii="Times New Roman" w:hAnsi="Times New Roman" w:cs="Times New Roman"/>
          <w:sz w:val="24"/>
          <w:szCs w:val="24"/>
        </w:rPr>
        <w:t xml:space="preserve"> </w:t>
      </w:r>
      <w:r w:rsidRPr="000B5A0A">
        <w:rPr>
          <w:rFonts w:ascii="Times New Roman" w:hAnsi="Times New Roman" w:cs="Times New Roman"/>
          <w:sz w:val="24"/>
          <w:szCs w:val="24"/>
        </w:rPr>
        <w:t>gadu.</w:t>
      </w:r>
    </w:p>
    <w:p w:rsidR="00286A3E" w:rsidRPr="00EC16B2" w:rsidRDefault="00286A3E" w:rsidP="00286A3E">
      <w:pPr>
        <w:spacing w:after="0" w:line="276" w:lineRule="auto"/>
        <w:ind w:firstLine="720"/>
        <w:jc w:val="both"/>
        <w:rPr>
          <w:rFonts w:ascii="Times New Roman" w:eastAsia="Times New Roman" w:hAnsi="Times New Roman" w:cs="Times New Roman"/>
          <w:sz w:val="24"/>
          <w:szCs w:val="24"/>
          <w:lang w:eastAsia="lv-LV"/>
        </w:rPr>
      </w:pPr>
      <w:r w:rsidRPr="00EC16B2">
        <w:rPr>
          <w:rFonts w:ascii="Times New Roman" w:hAnsi="Times New Roman" w:cs="Times New Roman"/>
          <w:sz w:val="24"/>
          <w:szCs w:val="24"/>
        </w:rPr>
        <w:t>Salīdzinot atlīdzību ar iepriekšējo gadu var</w:t>
      </w:r>
      <w:r>
        <w:rPr>
          <w:rFonts w:ascii="Times New Roman" w:hAnsi="Times New Roman" w:cs="Times New Roman"/>
          <w:sz w:val="24"/>
          <w:szCs w:val="24"/>
        </w:rPr>
        <w:t xml:space="preserve"> secināt, ka tā ir palielinājusies</w:t>
      </w:r>
      <w:r w:rsidRPr="00EC16B2">
        <w:rPr>
          <w:rFonts w:ascii="Times New Roman" w:hAnsi="Times New Roman" w:cs="Times New Roman"/>
          <w:sz w:val="24"/>
          <w:szCs w:val="24"/>
        </w:rPr>
        <w:t xml:space="preserve"> par </w:t>
      </w:r>
      <w:r w:rsidRPr="00EC16B2">
        <w:rPr>
          <w:rFonts w:ascii="Times New Roman" w:eastAsia="Times New Roman" w:hAnsi="Times New Roman" w:cs="Times New Roman"/>
          <w:sz w:val="24"/>
          <w:szCs w:val="24"/>
          <w:lang w:eastAsia="lv-LV"/>
        </w:rPr>
        <w:t xml:space="preserve">358 139 </w:t>
      </w:r>
      <w:r w:rsidRPr="00EC16B2">
        <w:rPr>
          <w:rFonts w:ascii="Times New Roman" w:hAnsi="Times New Roman" w:cs="Times New Roman"/>
          <w:sz w:val="24"/>
          <w:szCs w:val="24"/>
        </w:rPr>
        <w:t>EUR (trīs simti piecdesmit astoņi tūkstošu viens simts trīsdesmit deviņi eiro) jeb 3,28%, kas skaidrojams ar pakāpenisku atalgojuma palielinājumu novada iestāžu, nodaļu darbiniekiem, kā arī atalgojuma palielinājumu pedagogiem.</w:t>
      </w:r>
    </w:p>
    <w:p w:rsidR="00286A3E" w:rsidRPr="00747D4B" w:rsidRDefault="00286A3E" w:rsidP="00286A3E">
      <w:pPr>
        <w:spacing w:after="0" w:line="276" w:lineRule="auto"/>
        <w:ind w:firstLine="720"/>
        <w:jc w:val="both"/>
        <w:rPr>
          <w:rFonts w:ascii="Times New Roman" w:eastAsia="Times New Roman" w:hAnsi="Times New Roman" w:cs="Times New Roman"/>
          <w:sz w:val="24"/>
          <w:szCs w:val="24"/>
          <w:lang w:eastAsia="lv-LV"/>
        </w:rPr>
      </w:pPr>
      <w:r w:rsidRPr="00747D4B">
        <w:rPr>
          <w:rFonts w:ascii="Times New Roman" w:hAnsi="Times New Roman" w:cs="Times New Roman"/>
          <w:sz w:val="24"/>
          <w:szCs w:val="24"/>
        </w:rPr>
        <w:t xml:space="preserve">Salīdzinot </w:t>
      </w:r>
      <w:r>
        <w:rPr>
          <w:rFonts w:ascii="Times New Roman" w:hAnsi="Times New Roman" w:cs="Times New Roman"/>
          <w:sz w:val="24"/>
          <w:szCs w:val="24"/>
        </w:rPr>
        <w:t xml:space="preserve">preču un </w:t>
      </w:r>
      <w:r w:rsidRPr="00747D4B">
        <w:rPr>
          <w:rFonts w:ascii="Times New Roman" w:hAnsi="Times New Roman" w:cs="Times New Roman"/>
          <w:sz w:val="24"/>
          <w:szCs w:val="24"/>
        </w:rPr>
        <w:t xml:space="preserve">pakalpojumu izdevumus ar iepriekšējo gadu var secināt, ka tie ir samazinājušies par </w:t>
      </w:r>
      <w:r w:rsidRPr="00747D4B">
        <w:rPr>
          <w:rFonts w:ascii="Times New Roman" w:eastAsia="Times New Roman" w:hAnsi="Times New Roman" w:cs="Times New Roman"/>
          <w:sz w:val="24"/>
          <w:szCs w:val="24"/>
          <w:lang w:eastAsia="lv-LV"/>
        </w:rPr>
        <w:t xml:space="preserve">964 481 </w:t>
      </w:r>
      <w:r w:rsidRPr="00747D4B">
        <w:rPr>
          <w:rFonts w:ascii="Times New Roman" w:hAnsi="Times New Roman" w:cs="Times New Roman"/>
          <w:sz w:val="24"/>
          <w:szCs w:val="24"/>
        </w:rPr>
        <w:t>EUR (deviņi simti</w:t>
      </w:r>
      <w:r>
        <w:rPr>
          <w:rFonts w:ascii="Times New Roman" w:hAnsi="Times New Roman" w:cs="Times New Roman"/>
          <w:sz w:val="24"/>
          <w:szCs w:val="24"/>
        </w:rPr>
        <w:t xml:space="preserve"> sešdesmit četri tūkstoši četri</w:t>
      </w:r>
      <w:r w:rsidRPr="00747D4B">
        <w:rPr>
          <w:rFonts w:ascii="Times New Roman" w:hAnsi="Times New Roman" w:cs="Times New Roman"/>
          <w:sz w:val="24"/>
          <w:szCs w:val="24"/>
        </w:rPr>
        <w:t xml:space="preserve"> simti astoņdesmit viens eiro) jeb 19,07%, kas skaidrojams ar Covid -19 ietekmi uz pašvaldības iestāžu darbību. </w:t>
      </w:r>
    </w:p>
    <w:p w:rsidR="00286A3E" w:rsidRPr="00747D4B" w:rsidRDefault="00286A3E" w:rsidP="00286A3E">
      <w:pPr>
        <w:spacing w:after="0" w:line="276" w:lineRule="auto"/>
        <w:ind w:firstLine="720"/>
        <w:jc w:val="both"/>
        <w:rPr>
          <w:rFonts w:ascii="Times New Roman" w:hAnsi="Times New Roman" w:cs="Times New Roman"/>
          <w:sz w:val="24"/>
          <w:szCs w:val="24"/>
        </w:rPr>
      </w:pPr>
      <w:r w:rsidRPr="00747D4B">
        <w:rPr>
          <w:rFonts w:ascii="Times New Roman" w:hAnsi="Times New Roman" w:cs="Times New Roman"/>
          <w:sz w:val="24"/>
          <w:szCs w:val="24"/>
        </w:rPr>
        <w:t xml:space="preserve">Subsīdijas un dotācijas pārskata gadā izpildījās 98,42% apmērā no 2020. gada subsīdiju un dotāciju plāna ar izmaiņām. Subsīdiju un dotāciju apmērs 2020. gadā ir samazinājies par </w:t>
      </w:r>
      <w:r>
        <w:rPr>
          <w:rFonts w:ascii="Times New Roman" w:hAnsi="Times New Roman" w:cs="Times New Roman"/>
          <w:sz w:val="24"/>
          <w:szCs w:val="24"/>
        </w:rPr>
        <w:t xml:space="preserve">32 </w:t>
      </w:r>
      <w:r w:rsidRPr="00747D4B">
        <w:rPr>
          <w:rFonts w:ascii="Times New Roman" w:hAnsi="Times New Roman" w:cs="Times New Roman"/>
          <w:sz w:val="24"/>
          <w:szCs w:val="24"/>
        </w:rPr>
        <w:t>810 EUR</w:t>
      </w:r>
      <w:r>
        <w:rPr>
          <w:rFonts w:ascii="Times New Roman" w:hAnsi="Times New Roman" w:cs="Times New Roman"/>
          <w:sz w:val="24"/>
          <w:szCs w:val="24"/>
        </w:rPr>
        <w:t xml:space="preserve"> (trīsdesmit divi tūkstoši astoņi simti desmit eiro)</w:t>
      </w:r>
      <w:r w:rsidRPr="00747D4B">
        <w:rPr>
          <w:rFonts w:ascii="Times New Roman" w:hAnsi="Times New Roman" w:cs="Times New Roman"/>
          <w:sz w:val="24"/>
          <w:szCs w:val="24"/>
        </w:rPr>
        <w:t xml:space="preserve"> jeb 4,97% salīdzinājumā ar 2019. gadā izmaksāto subsīdiju un dotāciju apmēru, jo COVID 19 ierobežojumu rezultātā samazinājās finansējuma pieprasītāju apmērs projektu realizācijai un dažādām sporta aktivitātēm.</w:t>
      </w:r>
    </w:p>
    <w:p w:rsidR="00286A3E" w:rsidRPr="0068544F" w:rsidRDefault="00286A3E" w:rsidP="00286A3E">
      <w:pPr>
        <w:spacing w:after="0" w:line="276" w:lineRule="auto"/>
        <w:ind w:firstLine="720"/>
        <w:jc w:val="both"/>
        <w:rPr>
          <w:rFonts w:ascii="Times New Roman" w:eastAsia="Times New Roman" w:hAnsi="Times New Roman" w:cs="Times New Roman"/>
          <w:sz w:val="24"/>
          <w:szCs w:val="24"/>
          <w:lang w:eastAsia="lv-LV"/>
        </w:rPr>
      </w:pPr>
      <w:r w:rsidRPr="0068544F">
        <w:rPr>
          <w:rFonts w:ascii="Times New Roman" w:hAnsi="Times New Roman" w:cs="Times New Roman"/>
          <w:sz w:val="24"/>
          <w:szCs w:val="24"/>
        </w:rPr>
        <w:t xml:space="preserve">Kapitālo izdevumu apmērs 2020. gadā ir palielinājies par </w:t>
      </w:r>
      <w:r w:rsidRPr="0068544F">
        <w:rPr>
          <w:rFonts w:ascii="Times New Roman" w:eastAsia="Times New Roman" w:hAnsi="Times New Roman" w:cs="Times New Roman"/>
          <w:sz w:val="24"/>
          <w:szCs w:val="24"/>
          <w:lang w:eastAsia="lv-LV"/>
        </w:rPr>
        <w:t xml:space="preserve">346 507 </w:t>
      </w:r>
      <w:r w:rsidRPr="0068544F">
        <w:rPr>
          <w:rFonts w:ascii="Times New Roman" w:hAnsi="Times New Roman" w:cs="Times New Roman"/>
          <w:sz w:val="24"/>
          <w:szCs w:val="24"/>
        </w:rPr>
        <w:t xml:space="preserve">EUR (trīs simti četrdesmit seši tūkstoši pieci simti septiņi eiro) jeb 6,08% salīdzinājumā ar 2019. gada attiecīgajiem izdevumiem. Palielinājums ir skaidrojams ar apstākli, ka 2020. gadā tika realizēti </w:t>
      </w:r>
      <w:r w:rsidRPr="0068544F">
        <w:rPr>
          <w:rFonts w:ascii="Times New Roman" w:hAnsi="Times New Roman" w:cs="Times New Roman"/>
          <w:sz w:val="24"/>
          <w:szCs w:val="24"/>
        </w:rPr>
        <w:lastRenderedPageBreak/>
        <w:t>vairāki lieli projekti: „Pašvaldības administratīvās ēkas energoefektivitātes paaugstināšana”; „Limbažu novada pašvaldības grants ceļu pārbūve Katvaru un Limbažu pagastos”; „Degradētās teritorijas revitalizācija Limbažu pilsētas ZA daļā, izbūvējot ražošanas telpas”; „Multifunkcionālais Skultes centrs”; „Limbažu pilsētas A daļas degradētās teritorijas revitalizēšana uzlabojot pieejamību, pārbūvējot Mehanizācijas ielu”; „Limbažu pilsētas A teritorijas labiekārtošana uzņēmējdarbības attīstībai pārbūvējot Noliktavu ielu”; „Degradētās teritorijas revitalizācija Limbažu pilsētas A daļā, izbūvējot ražošanas telpas”, kuru izdevumi bija saistīti ar pamatkapitāla veidošanu</w:t>
      </w:r>
      <w:r>
        <w:rPr>
          <w:rFonts w:ascii="Times New Roman" w:hAnsi="Times New Roman" w:cs="Times New Roman"/>
          <w:sz w:val="24"/>
          <w:szCs w:val="24"/>
        </w:rPr>
        <w:t>.</w:t>
      </w:r>
    </w:p>
    <w:p w:rsidR="00286A3E" w:rsidRPr="0099159F" w:rsidRDefault="00286A3E" w:rsidP="00286A3E">
      <w:pPr>
        <w:spacing w:after="0" w:line="276" w:lineRule="auto"/>
        <w:jc w:val="both"/>
        <w:rPr>
          <w:rFonts w:ascii="Times New Roman" w:hAnsi="Times New Roman" w:cs="Times New Roman"/>
          <w:color w:val="FF0000"/>
          <w:sz w:val="24"/>
          <w:szCs w:val="24"/>
        </w:rPr>
      </w:pPr>
    </w:p>
    <w:p w:rsidR="00286A3E" w:rsidRPr="00EC16B2" w:rsidRDefault="00286A3E" w:rsidP="00286A3E">
      <w:pPr>
        <w:spacing w:after="0" w:line="276" w:lineRule="auto"/>
        <w:jc w:val="right"/>
        <w:rPr>
          <w:rFonts w:ascii="Times New Roman" w:hAnsi="Times New Roman" w:cs="Times New Roman"/>
          <w:bCs/>
        </w:rPr>
      </w:pPr>
      <w:r w:rsidRPr="00EC16B2">
        <w:rPr>
          <w:rFonts w:ascii="Times New Roman" w:hAnsi="Times New Roman" w:cs="Times New Roman"/>
          <w:bCs/>
        </w:rPr>
        <w:t>Attēls Nr.1</w:t>
      </w:r>
    </w:p>
    <w:p w:rsidR="00286A3E" w:rsidRPr="0099159F" w:rsidRDefault="00286A3E" w:rsidP="00286A3E">
      <w:pPr>
        <w:spacing w:after="0" w:line="276" w:lineRule="auto"/>
        <w:jc w:val="right"/>
        <w:rPr>
          <w:rFonts w:ascii="Times New Roman" w:hAnsi="Times New Roman" w:cs="Times New Roman"/>
          <w:b/>
          <w:bCs/>
          <w:color w:val="FF0000"/>
        </w:rPr>
      </w:pPr>
      <w:r w:rsidRPr="00EC16B2">
        <w:rPr>
          <w:rFonts w:ascii="Times New Roman" w:hAnsi="Times New Roman" w:cs="Times New Roman"/>
          <w:b/>
          <w:bCs/>
        </w:rPr>
        <w:t>Limbažu novada pašvaldības izdevumi atbilstoši funkcionālajām kategorijām 2020.</w:t>
      </w:r>
      <w:r>
        <w:rPr>
          <w:rFonts w:ascii="Times New Roman" w:hAnsi="Times New Roman" w:cs="Times New Roman"/>
          <w:b/>
          <w:bCs/>
        </w:rPr>
        <w:t xml:space="preserve"> </w:t>
      </w:r>
      <w:r w:rsidRPr="00EC16B2">
        <w:rPr>
          <w:rFonts w:ascii="Times New Roman" w:hAnsi="Times New Roman" w:cs="Times New Roman"/>
          <w:b/>
          <w:bCs/>
        </w:rPr>
        <w:t>gadā</w:t>
      </w:r>
    </w:p>
    <w:p w:rsidR="00286A3E" w:rsidRPr="0099159F" w:rsidRDefault="00286A3E" w:rsidP="00286A3E">
      <w:pPr>
        <w:spacing w:after="0" w:line="276" w:lineRule="auto"/>
        <w:ind w:left="-709" w:hanging="142"/>
        <w:jc w:val="both"/>
        <w:rPr>
          <w:rFonts w:ascii="Times New Roman" w:hAnsi="Times New Roman" w:cs="Times New Roman"/>
          <w:color w:val="FF0000"/>
        </w:rPr>
      </w:pPr>
      <w:r>
        <w:rPr>
          <w:rFonts w:ascii="Times New Roman" w:hAnsi="Times New Roman" w:cs="Times New Roman"/>
          <w:noProof/>
          <w:color w:val="FF0000"/>
          <w:lang w:eastAsia="lv-LV"/>
        </w:rPr>
        <w:drawing>
          <wp:inline distT="0" distB="0" distL="0" distR="0" wp14:anchorId="7C704632" wp14:editId="7A41F461">
            <wp:extent cx="6435334" cy="2640787"/>
            <wp:effectExtent l="0" t="0" r="381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46462" cy="2645353"/>
                    </a:xfrm>
                    <a:prstGeom prst="rect">
                      <a:avLst/>
                    </a:prstGeom>
                    <a:noFill/>
                  </pic:spPr>
                </pic:pic>
              </a:graphicData>
            </a:graphic>
          </wp:inline>
        </w:drawing>
      </w:r>
    </w:p>
    <w:p w:rsidR="00286A3E" w:rsidRPr="00EC16B2" w:rsidRDefault="00286A3E" w:rsidP="00286A3E">
      <w:pPr>
        <w:spacing w:after="0" w:line="276" w:lineRule="auto"/>
        <w:ind w:firstLine="720"/>
        <w:jc w:val="both"/>
        <w:rPr>
          <w:rFonts w:ascii="Times New Roman" w:hAnsi="Times New Roman" w:cs="Times New Roman"/>
          <w:sz w:val="24"/>
          <w:szCs w:val="24"/>
        </w:rPr>
      </w:pPr>
      <w:r w:rsidRPr="00EC16B2">
        <w:rPr>
          <w:rFonts w:ascii="Times New Roman" w:hAnsi="Times New Roman" w:cs="Times New Roman"/>
          <w:sz w:val="24"/>
          <w:szCs w:val="24"/>
        </w:rPr>
        <w:t>Pēc attēla Nr.1 ir redzams, ka lielākos Limbažu novada pašvaldības budžeta izdevumus – 41,96%, atbilstoši funkcionālajām kategorijām, veido izdevumi izglītībai, savukārt, otra lielākā izdevumu pozīcija 24,60% – pašvaldības teritoriju un mājokļu apsaimniekošanai, 10,16% - atpūtas, kultūras un reliģijas funkcijai, un 9,15% – vispārējiem valdības dienestiem (izdevumi izpildvarai, likumdošanas varai, pašvaldības parāda darījumiem un vispārēja rakstura transfertiem no Limbažu novada pašvaldības budžeta uz citu pašvaldību budžetiem par savstarpējiem norēķiniem par izglītības iestāžu un sociālās aprūpes iestāžu sniegtajiem pakalpojumiem).</w:t>
      </w:r>
    </w:p>
    <w:p w:rsidR="00286A3E" w:rsidRPr="00C03F5F" w:rsidRDefault="00286A3E" w:rsidP="00286A3E">
      <w:pPr>
        <w:spacing w:after="0" w:line="276" w:lineRule="auto"/>
        <w:ind w:right="-1" w:firstLine="720"/>
        <w:jc w:val="both"/>
        <w:rPr>
          <w:rFonts w:ascii="Times New Roman" w:hAnsi="Times New Roman" w:cs="Times New Roman"/>
          <w:sz w:val="24"/>
          <w:szCs w:val="24"/>
        </w:rPr>
      </w:pPr>
      <w:r w:rsidRPr="00C03F5F">
        <w:rPr>
          <w:rFonts w:ascii="Times New Roman" w:hAnsi="Times New Roman" w:cs="Times New Roman"/>
          <w:sz w:val="24"/>
          <w:szCs w:val="24"/>
        </w:rPr>
        <w:t>Vispārējiem valdības dienestiem 2020.</w:t>
      </w:r>
      <w:r>
        <w:rPr>
          <w:rFonts w:ascii="Times New Roman" w:hAnsi="Times New Roman" w:cs="Times New Roman"/>
          <w:sz w:val="24"/>
          <w:szCs w:val="24"/>
        </w:rPr>
        <w:t xml:space="preserve"> </w:t>
      </w:r>
      <w:r w:rsidRPr="00C03F5F">
        <w:rPr>
          <w:rFonts w:ascii="Times New Roman" w:hAnsi="Times New Roman" w:cs="Times New Roman"/>
          <w:sz w:val="24"/>
          <w:szCs w:val="24"/>
        </w:rPr>
        <w:t>gadā izdevumi salīdzinājumā ar 2019.</w:t>
      </w:r>
      <w:r>
        <w:rPr>
          <w:rFonts w:ascii="Times New Roman" w:hAnsi="Times New Roman" w:cs="Times New Roman"/>
          <w:sz w:val="24"/>
          <w:szCs w:val="24"/>
        </w:rPr>
        <w:t xml:space="preserve"> </w:t>
      </w:r>
      <w:r w:rsidRPr="00C03F5F">
        <w:rPr>
          <w:rFonts w:ascii="Times New Roman" w:hAnsi="Times New Roman" w:cs="Times New Roman"/>
          <w:sz w:val="24"/>
          <w:szCs w:val="24"/>
        </w:rPr>
        <w:t xml:space="preserve">gadu </w:t>
      </w:r>
      <w:r w:rsidRPr="00C03F5F">
        <w:rPr>
          <w:rFonts w:ascii="Times New Roman" w:eastAsia="Times New Roman" w:hAnsi="Times New Roman" w:cs="Times New Roman"/>
          <w:sz w:val="24"/>
          <w:szCs w:val="24"/>
          <w:lang w:eastAsia="lv-LV"/>
        </w:rPr>
        <w:t>samazinājušies par 41 410 EUR</w:t>
      </w:r>
      <w:r>
        <w:rPr>
          <w:rFonts w:ascii="Times New Roman" w:eastAsia="Times New Roman" w:hAnsi="Times New Roman" w:cs="Times New Roman"/>
          <w:sz w:val="24"/>
          <w:szCs w:val="24"/>
          <w:lang w:eastAsia="lv-LV"/>
        </w:rPr>
        <w:t xml:space="preserve"> (četrdesmit vienu tūkstoti četri simti desmit eiro)</w:t>
      </w:r>
      <w:r w:rsidRPr="00C03F5F">
        <w:rPr>
          <w:rFonts w:ascii="Times New Roman" w:eastAsia="Times New Roman" w:hAnsi="Times New Roman" w:cs="Times New Roman"/>
          <w:sz w:val="24"/>
          <w:szCs w:val="24"/>
          <w:lang w:eastAsia="lv-LV"/>
        </w:rPr>
        <w:t xml:space="preserve"> jeb 1,92%, kas skaidrojam ar COVID 19 ierobežojumu rezultātā nenotikušajiem komandējumu braucieniem, kā arī ar ekonomiju administrācijas darbinieku atlīdzībā, kas saistīta ar neaizpildītām amata vakancēm.</w:t>
      </w:r>
      <w:r w:rsidRPr="00C03F5F">
        <w:rPr>
          <w:rFonts w:ascii="Times New Roman" w:hAnsi="Times New Roman" w:cs="Times New Roman"/>
          <w:sz w:val="24"/>
          <w:szCs w:val="24"/>
        </w:rPr>
        <w:t xml:space="preserve"> </w:t>
      </w:r>
    </w:p>
    <w:p w:rsidR="00286A3E" w:rsidRPr="00BD1387" w:rsidRDefault="00286A3E" w:rsidP="00286A3E">
      <w:pPr>
        <w:spacing w:after="0" w:line="276" w:lineRule="auto"/>
        <w:ind w:right="49" w:firstLine="720"/>
        <w:jc w:val="both"/>
        <w:rPr>
          <w:rFonts w:ascii="Times New Roman" w:hAnsi="Times New Roman" w:cs="Times New Roman"/>
          <w:sz w:val="24"/>
          <w:szCs w:val="24"/>
        </w:rPr>
      </w:pPr>
      <w:r w:rsidRPr="00BD1387">
        <w:rPr>
          <w:rFonts w:ascii="Times New Roman" w:hAnsi="Times New Roman" w:cs="Times New Roman"/>
          <w:sz w:val="24"/>
          <w:szCs w:val="24"/>
        </w:rPr>
        <w:t>Sabiedriskās kārtības un drošības (Limbažu novada bāriņtiesa un Limbažu pašvaldības policija) izdevumi salīdzinājumā ar 2019. gadu ir palielinājušies par 42 275 EUR</w:t>
      </w:r>
      <w:r>
        <w:rPr>
          <w:rFonts w:ascii="Times New Roman" w:hAnsi="Times New Roman" w:cs="Times New Roman"/>
          <w:sz w:val="24"/>
          <w:szCs w:val="24"/>
        </w:rPr>
        <w:t xml:space="preserve"> (četrdesmit divi tūkstoši divi simti septiņdesmit pieci eiro)</w:t>
      </w:r>
      <w:r w:rsidRPr="00BD1387">
        <w:rPr>
          <w:rFonts w:ascii="Times New Roman" w:hAnsi="Times New Roman" w:cs="Times New Roman"/>
          <w:sz w:val="24"/>
          <w:szCs w:val="24"/>
        </w:rPr>
        <w:t xml:space="preserve"> jeb 12,92%. 2020. gadā pašvaldības policijas funkciju pildīšanai tika iegādāta mazlietota automašīna par 32 953,14 EUR</w:t>
      </w:r>
      <w:r>
        <w:rPr>
          <w:rFonts w:ascii="Times New Roman" w:hAnsi="Times New Roman" w:cs="Times New Roman"/>
          <w:sz w:val="24"/>
          <w:szCs w:val="24"/>
        </w:rPr>
        <w:t xml:space="preserve"> (trīsdesmit divi tūkstoši deviņi simti piecdesmit trīs eiro, 14 eiro centi).</w:t>
      </w:r>
    </w:p>
    <w:p w:rsidR="00286A3E" w:rsidRDefault="00286A3E" w:rsidP="00286A3E">
      <w:pPr>
        <w:spacing w:after="0" w:line="276" w:lineRule="auto"/>
        <w:ind w:right="49" w:firstLine="720"/>
        <w:jc w:val="both"/>
        <w:rPr>
          <w:rFonts w:ascii="Times New Roman" w:hAnsi="Times New Roman" w:cs="Times New Roman"/>
          <w:sz w:val="24"/>
          <w:szCs w:val="24"/>
        </w:rPr>
      </w:pPr>
      <w:r w:rsidRPr="00BD1387">
        <w:rPr>
          <w:rFonts w:ascii="Times New Roman" w:hAnsi="Times New Roman" w:cs="Times New Roman"/>
          <w:sz w:val="24"/>
          <w:szCs w:val="24"/>
        </w:rPr>
        <w:t>Ekonomiskajai darbībai</w:t>
      </w:r>
      <w:r>
        <w:rPr>
          <w:rFonts w:ascii="Times New Roman" w:hAnsi="Times New Roman" w:cs="Times New Roman"/>
          <w:sz w:val="24"/>
          <w:szCs w:val="24"/>
        </w:rPr>
        <w:t>,</w:t>
      </w:r>
      <w:r w:rsidRPr="00BD1387">
        <w:rPr>
          <w:rFonts w:ascii="Times New Roman" w:hAnsi="Times New Roman" w:cs="Times New Roman"/>
          <w:sz w:val="24"/>
          <w:szCs w:val="24"/>
        </w:rPr>
        <w:t xml:space="preserve"> sa</w:t>
      </w:r>
      <w:r>
        <w:rPr>
          <w:rFonts w:ascii="Times New Roman" w:hAnsi="Times New Roman" w:cs="Times New Roman"/>
          <w:sz w:val="24"/>
          <w:szCs w:val="24"/>
        </w:rPr>
        <w:t>līdzinājumā ar iepriekšējo gadu,</w:t>
      </w:r>
      <w:r w:rsidRPr="00BD1387">
        <w:rPr>
          <w:rFonts w:ascii="Times New Roman" w:hAnsi="Times New Roman" w:cs="Times New Roman"/>
          <w:sz w:val="24"/>
          <w:szCs w:val="24"/>
        </w:rPr>
        <w:t xml:space="preserve"> izd</w:t>
      </w:r>
      <w:r>
        <w:rPr>
          <w:rFonts w:ascii="Times New Roman" w:hAnsi="Times New Roman" w:cs="Times New Roman"/>
          <w:sz w:val="24"/>
          <w:szCs w:val="24"/>
        </w:rPr>
        <w:t xml:space="preserve">evumi ir samazinājušies par 196 </w:t>
      </w:r>
      <w:r w:rsidRPr="00BD1387">
        <w:rPr>
          <w:rFonts w:ascii="Times New Roman" w:hAnsi="Times New Roman" w:cs="Times New Roman"/>
          <w:sz w:val="24"/>
          <w:szCs w:val="24"/>
        </w:rPr>
        <w:t>611 EUR</w:t>
      </w:r>
      <w:r>
        <w:rPr>
          <w:rFonts w:ascii="Times New Roman" w:hAnsi="Times New Roman" w:cs="Times New Roman"/>
          <w:sz w:val="24"/>
          <w:szCs w:val="24"/>
        </w:rPr>
        <w:t xml:space="preserve"> (viens simts deviņdesmit seši tūkstoši seši simti vienpadsmit eiro)</w:t>
      </w:r>
      <w:r w:rsidRPr="00BD1387">
        <w:rPr>
          <w:rFonts w:ascii="Times New Roman" w:hAnsi="Times New Roman" w:cs="Times New Roman"/>
          <w:sz w:val="24"/>
          <w:szCs w:val="24"/>
        </w:rPr>
        <w:t xml:space="preserve"> jeb 13,63%. 2020. gadā COVID 19 ierobežojumu dēļ tika realizēts mazāks projektu apjoms, kas ir saistīts ar ezeru apsaimniekošanu un tūrismu. </w:t>
      </w:r>
    </w:p>
    <w:p w:rsidR="00286A3E" w:rsidRPr="00A04BB8" w:rsidRDefault="00286A3E" w:rsidP="00286A3E">
      <w:pPr>
        <w:spacing w:after="0" w:line="276" w:lineRule="auto"/>
        <w:ind w:right="49" w:firstLine="720"/>
        <w:jc w:val="both"/>
        <w:rPr>
          <w:rFonts w:ascii="Times New Roman" w:hAnsi="Times New Roman" w:cs="Times New Roman"/>
          <w:sz w:val="24"/>
          <w:szCs w:val="24"/>
        </w:rPr>
      </w:pPr>
      <w:r w:rsidRPr="00A04BB8">
        <w:rPr>
          <w:rFonts w:ascii="Times New Roman" w:hAnsi="Times New Roman" w:cs="Times New Roman"/>
          <w:sz w:val="24"/>
          <w:szCs w:val="24"/>
        </w:rPr>
        <w:t>Veselības izdevumu palielinājums par 6</w:t>
      </w:r>
      <w:r>
        <w:rPr>
          <w:rFonts w:ascii="Times New Roman" w:hAnsi="Times New Roman" w:cs="Times New Roman"/>
          <w:sz w:val="24"/>
          <w:szCs w:val="24"/>
        </w:rPr>
        <w:t> </w:t>
      </w:r>
      <w:r w:rsidRPr="00A04BB8">
        <w:rPr>
          <w:rFonts w:ascii="Times New Roman" w:hAnsi="Times New Roman" w:cs="Times New Roman"/>
          <w:sz w:val="24"/>
          <w:szCs w:val="24"/>
        </w:rPr>
        <w:t>986</w:t>
      </w:r>
      <w:r>
        <w:rPr>
          <w:rFonts w:ascii="Times New Roman" w:hAnsi="Times New Roman" w:cs="Times New Roman"/>
          <w:sz w:val="24"/>
          <w:szCs w:val="24"/>
        </w:rPr>
        <w:t xml:space="preserve"> EUR (seši tūkstoši deviņi simti astoņdesmit seši eiro)</w:t>
      </w:r>
      <w:r w:rsidRPr="00A04BB8">
        <w:rPr>
          <w:rFonts w:ascii="Times New Roman" w:hAnsi="Times New Roman" w:cs="Times New Roman"/>
          <w:sz w:val="24"/>
          <w:szCs w:val="24"/>
        </w:rPr>
        <w:t xml:space="preserve"> jeb 53,09% ir saistīts ar 2020. gada 23. jūlija domes lēmumu „Par finansējuma </w:t>
      </w:r>
      <w:r w:rsidRPr="00A04BB8">
        <w:rPr>
          <w:rFonts w:ascii="Times New Roman" w:hAnsi="Times New Roman" w:cs="Times New Roman"/>
          <w:sz w:val="24"/>
          <w:szCs w:val="24"/>
        </w:rPr>
        <w:lastRenderedPageBreak/>
        <w:t>piešķiršanu līgumsaistību pārņemšanai” (protokols Nr.15, 29.§) uz kura pamata Limbažu novada pašvaldība pārņēma saistības no SIA “Mazsalacas slimnīca” par rezidenta stipendijas piešķiršanu un ģimenes ārsta pienākumu veikšanu pēc studiju pabeigšanas.</w:t>
      </w:r>
    </w:p>
    <w:p w:rsidR="00286A3E" w:rsidRPr="00012B10" w:rsidRDefault="00286A3E" w:rsidP="00286A3E">
      <w:pPr>
        <w:spacing w:after="0" w:line="276" w:lineRule="auto"/>
        <w:ind w:firstLine="720"/>
        <w:jc w:val="both"/>
        <w:rPr>
          <w:rFonts w:ascii="Times New Roman" w:eastAsia="Times New Roman" w:hAnsi="Times New Roman" w:cs="Times New Roman"/>
          <w:sz w:val="24"/>
          <w:szCs w:val="24"/>
          <w:lang w:eastAsia="lv-LV"/>
        </w:rPr>
      </w:pPr>
      <w:r w:rsidRPr="00012B10">
        <w:rPr>
          <w:rFonts w:ascii="Times New Roman" w:hAnsi="Times New Roman" w:cs="Times New Roman"/>
          <w:sz w:val="24"/>
          <w:szCs w:val="24"/>
        </w:rPr>
        <w:t xml:space="preserve">Atpūtas, kultūras un reliģijas izdevumi 2020. gadā ir palielinājušies par </w:t>
      </w:r>
      <w:r w:rsidRPr="00012B10">
        <w:rPr>
          <w:rFonts w:ascii="Times New Roman" w:eastAsia="Times New Roman" w:hAnsi="Times New Roman" w:cs="Times New Roman"/>
          <w:sz w:val="24"/>
          <w:szCs w:val="24"/>
          <w:lang w:eastAsia="lv-LV"/>
        </w:rPr>
        <w:t>36 757</w:t>
      </w:r>
      <w:r w:rsidRPr="00012B10">
        <w:rPr>
          <w:rFonts w:ascii="Times New Roman" w:hAnsi="Times New Roman" w:cs="Times New Roman"/>
          <w:sz w:val="24"/>
          <w:szCs w:val="24"/>
        </w:rPr>
        <w:t xml:space="preserve"> EUR</w:t>
      </w:r>
      <w:r>
        <w:rPr>
          <w:rFonts w:ascii="Times New Roman" w:hAnsi="Times New Roman" w:cs="Times New Roman"/>
          <w:sz w:val="24"/>
          <w:szCs w:val="24"/>
        </w:rPr>
        <w:t xml:space="preserve"> (trīsdesmit seši tūkstoši septiņi simti piecdesmit septiņi eiro)</w:t>
      </w:r>
      <w:r w:rsidRPr="00012B10">
        <w:rPr>
          <w:rFonts w:ascii="Times New Roman" w:hAnsi="Times New Roman" w:cs="Times New Roman"/>
          <w:sz w:val="24"/>
          <w:szCs w:val="24"/>
        </w:rPr>
        <w:t xml:space="preserve"> jeb 1,59%. Palielinājums, neskatoties uz negatīvo COVID 19 ietekmi uz kultūras pasākumiem, ir saistāms ar projekta „Multifunkcionālais Skultes centrs” realizāciju Skultes pagastā.</w:t>
      </w:r>
    </w:p>
    <w:p w:rsidR="00286A3E" w:rsidRPr="00087F18" w:rsidRDefault="00286A3E" w:rsidP="00286A3E">
      <w:pPr>
        <w:spacing w:after="0" w:line="276" w:lineRule="auto"/>
        <w:ind w:firstLine="720"/>
        <w:jc w:val="both"/>
        <w:rPr>
          <w:rFonts w:ascii="Times New Roman" w:eastAsia="Times New Roman" w:hAnsi="Times New Roman" w:cs="Times New Roman"/>
          <w:sz w:val="24"/>
          <w:szCs w:val="24"/>
          <w:lang w:eastAsia="lv-LV"/>
        </w:rPr>
      </w:pPr>
      <w:r w:rsidRPr="00087F18">
        <w:rPr>
          <w:rFonts w:ascii="Times New Roman" w:hAnsi="Times New Roman" w:cs="Times New Roman"/>
          <w:sz w:val="24"/>
          <w:szCs w:val="24"/>
        </w:rPr>
        <w:t xml:space="preserve">Palielinājums izglītības izdevumos par </w:t>
      </w:r>
      <w:r w:rsidRPr="00087F18">
        <w:rPr>
          <w:rFonts w:ascii="Times New Roman" w:eastAsia="Times New Roman" w:hAnsi="Times New Roman" w:cs="Times New Roman"/>
          <w:sz w:val="24"/>
          <w:szCs w:val="24"/>
          <w:lang w:eastAsia="lv-LV"/>
        </w:rPr>
        <w:t xml:space="preserve">154 237 </w:t>
      </w:r>
      <w:r w:rsidRPr="00087F18">
        <w:rPr>
          <w:rFonts w:ascii="Times New Roman" w:hAnsi="Times New Roman" w:cs="Times New Roman"/>
          <w:sz w:val="24"/>
          <w:szCs w:val="24"/>
        </w:rPr>
        <w:t>EUR (viens simts piecdesmit četri tūkstoši divi simti trīsdesmit septiņi eiro) jeb 1,62% saistīts ar izmaiņā</w:t>
      </w:r>
      <w:r>
        <w:rPr>
          <w:rFonts w:ascii="Times New Roman" w:hAnsi="Times New Roman" w:cs="Times New Roman"/>
          <w:sz w:val="24"/>
          <w:szCs w:val="24"/>
        </w:rPr>
        <w:t>m</w:t>
      </w:r>
      <w:r w:rsidRPr="00087F18">
        <w:rPr>
          <w:rFonts w:ascii="Times New Roman" w:hAnsi="Times New Roman" w:cs="Times New Roman"/>
          <w:sz w:val="24"/>
          <w:szCs w:val="24"/>
        </w:rPr>
        <w:t xml:space="preserve"> pedagogu darba samaksā, kā arī ar </w:t>
      </w:r>
      <w:r>
        <w:rPr>
          <w:rFonts w:ascii="Times New Roman" w:hAnsi="Times New Roman" w:cs="Times New Roman"/>
          <w:sz w:val="24"/>
          <w:szCs w:val="24"/>
        </w:rPr>
        <w:t xml:space="preserve">veiktajiem </w:t>
      </w:r>
      <w:r w:rsidRPr="00087F18">
        <w:rPr>
          <w:rFonts w:ascii="Times New Roman" w:hAnsi="Times New Roman" w:cs="Times New Roman"/>
          <w:sz w:val="24"/>
          <w:szCs w:val="24"/>
        </w:rPr>
        <w:t>lielākiem būvdarbiem</w:t>
      </w:r>
      <w:r>
        <w:rPr>
          <w:rFonts w:ascii="Times New Roman" w:hAnsi="Times New Roman" w:cs="Times New Roman"/>
          <w:sz w:val="24"/>
          <w:szCs w:val="24"/>
        </w:rPr>
        <w:t xml:space="preserve"> Umurgas pamatskolas ēkā, Skolas ielā 3</w:t>
      </w:r>
      <w:r w:rsidRPr="00087F18">
        <w:rPr>
          <w:rFonts w:ascii="Times New Roman" w:hAnsi="Times New Roman" w:cs="Times New Roman"/>
          <w:sz w:val="24"/>
          <w:szCs w:val="24"/>
        </w:rPr>
        <w:t>.</w:t>
      </w:r>
    </w:p>
    <w:p w:rsidR="00286A3E" w:rsidRPr="00A339F0" w:rsidRDefault="00286A3E" w:rsidP="00286A3E">
      <w:pPr>
        <w:spacing w:after="0" w:line="276" w:lineRule="auto"/>
        <w:ind w:right="49" w:firstLine="720"/>
        <w:jc w:val="both"/>
        <w:rPr>
          <w:rFonts w:ascii="Times New Roman" w:hAnsi="Times New Roman" w:cs="Times New Roman"/>
          <w:sz w:val="24"/>
          <w:szCs w:val="24"/>
        </w:rPr>
      </w:pPr>
      <w:r w:rsidRPr="00A339F0">
        <w:rPr>
          <w:rFonts w:ascii="Times New Roman" w:hAnsi="Times New Roman" w:cs="Times New Roman"/>
          <w:sz w:val="24"/>
          <w:szCs w:val="24"/>
        </w:rPr>
        <w:t xml:space="preserve">Sociālās aizsardzības izdevumi, salīdzinājumā ar 2019. gadu, palielinājušies par 111 807 EUR </w:t>
      </w:r>
      <w:r>
        <w:rPr>
          <w:rFonts w:ascii="Times New Roman" w:hAnsi="Times New Roman" w:cs="Times New Roman"/>
          <w:sz w:val="24"/>
          <w:szCs w:val="24"/>
        </w:rPr>
        <w:t xml:space="preserve">(viens simts vienpadsmit tūkstoši astoņi simti septiņi eiro) </w:t>
      </w:r>
      <w:r w:rsidRPr="00A339F0">
        <w:rPr>
          <w:rFonts w:ascii="Times New Roman" w:hAnsi="Times New Roman" w:cs="Times New Roman"/>
          <w:sz w:val="24"/>
          <w:szCs w:val="24"/>
        </w:rPr>
        <w:t xml:space="preserve">jeb 7,45%. Izdevumu palielinājums ir saistīts ar projekta „Pakalpojumu infrastruktūras attīstība </w:t>
      </w:r>
      <w:r w:rsidRPr="00A339F0">
        <w:rPr>
          <w:rFonts w:ascii="Times New Roman" w:eastAsia="Calibri" w:hAnsi="Times New Roman" w:cs="Times New Roman"/>
          <w:sz w:val="24"/>
          <w:szCs w:val="24"/>
        </w:rPr>
        <w:t>deinstitucionalizācijas plāna īstenošanai Limbažu novadā” realizāciju</w:t>
      </w:r>
      <w:r w:rsidRPr="00A339F0">
        <w:rPr>
          <w:rFonts w:ascii="Times New Roman" w:hAnsi="Times New Roman" w:cs="Times New Roman"/>
          <w:sz w:val="24"/>
          <w:szCs w:val="24"/>
        </w:rPr>
        <w:t>.</w:t>
      </w:r>
    </w:p>
    <w:p w:rsidR="001B5067" w:rsidRDefault="001B5067" w:rsidP="001B5067">
      <w:pPr>
        <w:spacing w:after="0" w:line="276" w:lineRule="auto"/>
        <w:rPr>
          <w:rFonts w:ascii="Times New Roman" w:hAnsi="Times New Roman" w:cs="Times New Roman"/>
          <w:b/>
          <w:sz w:val="24"/>
          <w:szCs w:val="24"/>
        </w:rPr>
      </w:pPr>
    </w:p>
    <w:p w:rsidR="00286A3E" w:rsidRPr="00E617CD" w:rsidRDefault="00EC7AF4" w:rsidP="001B5067">
      <w:pPr>
        <w:spacing w:after="0" w:line="276" w:lineRule="auto"/>
        <w:rPr>
          <w:rFonts w:ascii="Times New Roman" w:hAnsi="Times New Roman" w:cs="Times New Roman"/>
          <w:b/>
          <w:sz w:val="24"/>
          <w:szCs w:val="24"/>
        </w:rPr>
      </w:pPr>
      <w:r>
        <w:rPr>
          <w:rFonts w:ascii="Times New Roman" w:hAnsi="Times New Roman" w:cs="Times New Roman"/>
          <w:b/>
          <w:sz w:val="24"/>
          <w:szCs w:val="24"/>
        </w:rPr>
        <w:t xml:space="preserve">2.2. </w:t>
      </w:r>
      <w:r w:rsidR="00286A3E" w:rsidRPr="00E617CD">
        <w:rPr>
          <w:rFonts w:ascii="Times New Roman" w:hAnsi="Times New Roman" w:cs="Times New Roman"/>
          <w:b/>
          <w:sz w:val="24"/>
          <w:szCs w:val="24"/>
        </w:rPr>
        <w:t>Saņemtie un atmaksātie aizņēmumi</w:t>
      </w:r>
    </w:p>
    <w:p w:rsidR="00286A3E" w:rsidRDefault="00286A3E" w:rsidP="00286A3E">
      <w:pPr>
        <w:spacing w:after="0" w:line="276" w:lineRule="auto"/>
        <w:ind w:firstLine="357"/>
        <w:jc w:val="both"/>
        <w:rPr>
          <w:rFonts w:ascii="Times New Roman" w:hAnsi="Times New Roman" w:cs="Times New Roman"/>
          <w:sz w:val="24"/>
          <w:szCs w:val="24"/>
        </w:rPr>
      </w:pPr>
      <w:r w:rsidRPr="00E617CD">
        <w:rPr>
          <w:rFonts w:ascii="Times New Roman" w:hAnsi="Times New Roman" w:cs="Times New Roman"/>
          <w:sz w:val="24"/>
          <w:szCs w:val="24"/>
        </w:rPr>
        <w:t>Limbažu novada pašvaldība 2020. gadā ir noslēgusi 7 a</w:t>
      </w:r>
      <w:r>
        <w:rPr>
          <w:rFonts w:ascii="Times New Roman" w:hAnsi="Times New Roman" w:cs="Times New Roman"/>
          <w:sz w:val="24"/>
          <w:szCs w:val="24"/>
        </w:rPr>
        <w:t>izņēmuma līgumus ar Valsts kasi:</w:t>
      </w:r>
      <w:r w:rsidRPr="00E617CD">
        <w:rPr>
          <w:rFonts w:ascii="Times New Roman" w:hAnsi="Times New Roman" w:cs="Times New Roman"/>
          <w:sz w:val="24"/>
          <w:szCs w:val="24"/>
        </w:rPr>
        <w:t xml:space="preserve"> </w:t>
      </w:r>
    </w:p>
    <w:p w:rsidR="00286A3E" w:rsidRPr="00D13710" w:rsidRDefault="00286A3E" w:rsidP="00286A3E">
      <w:pPr>
        <w:pStyle w:val="Sarakstarindkopa"/>
        <w:numPr>
          <w:ilvl w:val="0"/>
          <w:numId w:val="13"/>
        </w:numPr>
        <w:spacing w:after="0"/>
        <w:ind w:left="714" w:right="0" w:hanging="357"/>
        <w:jc w:val="both"/>
        <w:rPr>
          <w:rFonts w:ascii="Times New Roman" w:hAnsi="Times New Roman"/>
          <w:sz w:val="24"/>
          <w:szCs w:val="24"/>
        </w:rPr>
      </w:pPr>
      <w:r w:rsidRPr="00D13710">
        <w:rPr>
          <w:rFonts w:ascii="Times New Roman" w:hAnsi="Times New Roman"/>
          <w:sz w:val="24"/>
          <w:szCs w:val="24"/>
        </w:rPr>
        <w:t>84 173,00 (astoņdesmit četri tūkstoši viens simts septiņdesmit trīs eiro)</w:t>
      </w:r>
      <w:r w:rsidRPr="00D13710">
        <w:rPr>
          <w:rFonts w:ascii="Times New Roman" w:eastAsia="Times New Roman" w:hAnsi="Times New Roman"/>
          <w:sz w:val="24"/>
          <w:szCs w:val="24"/>
        </w:rPr>
        <w:t xml:space="preserve"> ERAF </w:t>
      </w:r>
      <w:r w:rsidRPr="00D13710">
        <w:rPr>
          <w:rFonts w:ascii="Times New Roman" w:hAnsi="Times New Roman"/>
          <w:sz w:val="24"/>
          <w:szCs w:val="24"/>
        </w:rPr>
        <w:t>projekta (Nr.3.3.1.0/19/I/002) “</w:t>
      </w:r>
      <w:r w:rsidRPr="00D13710">
        <w:rPr>
          <w:rFonts w:ascii="Times New Roman" w:hAnsi="Times New Roman"/>
          <w:sz w:val="24"/>
          <w:szCs w:val="24"/>
          <w:shd w:val="clear" w:color="auto" w:fill="FFFFFF"/>
        </w:rPr>
        <w:t>Limbažu pilsētas A teritorijas labiekārtošana uzņēmējdarbības attīstībai</w:t>
      </w:r>
      <w:r w:rsidRPr="00D13710">
        <w:rPr>
          <w:rFonts w:ascii="Times New Roman" w:hAnsi="Times New Roman"/>
          <w:sz w:val="24"/>
          <w:szCs w:val="24"/>
        </w:rPr>
        <w:t>” īstenošanai;</w:t>
      </w:r>
    </w:p>
    <w:p w:rsidR="00286A3E" w:rsidRPr="00D13710" w:rsidRDefault="00286A3E" w:rsidP="00286A3E">
      <w:pPr>
        <w:pStyle w:val="Sarakstarindkopa"/>
        <w:numPr>
          <w:ilvl w:val="0"/>
          <w:numId w:val="13"/>
        </w:numPr>
        <w:spacing w:after="0"/>
        <w:ind w:left="714" w:right="0" w:hanging="357"/>
        <w:jc w:val="both"/>
        <w:rPr>
          <w:rFonts w:ascii="Times New Roman" w:hAnsi="Times New Roman"/>
          <w:sz w:val="24"/>
          <w:szCs w:val="24"/>
        </w:rPr>
      </w:pPr>
      <w:r w:rsidRPr="00D13710">
        <w:rPr>
          <w:rFonts w:ascii="Times New Roman" w:hAnsi="Times New Roman"/>
          <w:sz w:val="24"/>
          <w:szCs w:val="24"/>
        </w:rPr>
        <w:t xml:space="preserve">51 561,00 EUR (piecdesmit viens tūkstotis pieci simti sešdesmit viens </w:t>
      </w:r>
      <w:r>
        <w:rPr>
          <w:rFonts w:ascii="Times New Roman" w:hAnsi="Times New Roman"/>
          <w:sz w:val="24"/>
          <w:szCs w:val="24"/>
        </w:rPr>
        <w:t>ei</w:t>
      </w:r>
      <w:r w:rsidRPr="00D13710">
        <w:rPr>
          <w:rFonts w:ascii="Times New Roman" w:hAnsi="Times New Roman"/>
          <w:sz w:val="24"/>
          <w:szCs w:val="24"/>
        </w:rPr>
        <w:t>ro)</w:t>
      </w:r>
      <w:r w:rsidRPr="00D13710">
        <w:rPr>
          <w:rFonts w:ascii="Times New Roman" w:eastAsia="Times New Roman" w:hAnsi="Times New Roman"/>
          <w:sz w:val="24"/>
          <w:szCs w:val="24"/>
        </w:rPr>
        <w:t xml:space="preserve"> ERAF </w:t>
      </w:r>
      <w:r w:rsidRPr="00D13710">
        <w:rPr>
          <w:rFonts w:ascii="Times New Roman" w:hAnsi="Times New Roman"/>
          <w:sz w:val="24"/>
          <w:szCs w:val="24"/>
        </w:rPr>
        <w:t>projekta (Nr.4.2.2.0/17/I/079) “Pašvaldības administratīvās ēkas energoefektivitātes paaugstināšana” īstenošanai;</w:t>
      </w:r>
    </w:p>
    <w:p w:rsidR="00286A3E" w:rsidRPr="00D13710" w:rsidRDefault="00286A3E" w:rsidP="00286A3E">
      <w:pPr>
        <w:pStyle w:val="Sarakstarindkopa"/>
        <w:numPr>
          <w:ilvl w:val="0"/>
          <w:numId w:val="13"/>
        </w:numPr>
        <w:spacing w:after="0"/>
        <w:ind w:left="714" w:right="0" w:hanging="357"/>
        <w:jc w:val="both"/>
        <w:rPr>
          <w:rFonts w:ascii="Times New Roman" w:hAnsi="Times New Roman"/>
          <w:sz w:val="24"/>
          <w:szCs w:val="24"/>
        </w:rPr>
      </w:pPr>
      <w:r w:rsidRPr="006D4919">
        <w:rPr>
          <w:rFonts w:ascii="Times New Roman" w:eastAsia="Times New Roman" w:hAnsi="Times New Roman"/>
          <w:sz w:val="24"/>
          <w:szCs w:val="24"/>
        </w:rPr>
        <w:t xml:space="preserve">903 004,00 EUR (deviņi simti trīs tūkstoši četri </w:t>
      </w:r>
      <w:r>
        <w:rPr>
          <w:rFonts w:ascii="Times New Roman" w:eastAsia="Times New Roman" w:hAnsi="Times New Roman"/>
          <w:sz w:val="24"/>
          <w:szCs w:val="24"/>
        </w:rPr>
        <w:t>ei</w:t>
      </w:r>
      <w:r w:rsidRPr="006D4919">
        <w:rPr>
          <w:rFonts w:ascii="Times New Roman" w:eastAsia="Times New Roman" w:hAnsi="Times New Roman"/>
          <w:sz w:val="24"/>
          <w:szCs w:val="24"/>
        </w:rPr>
        <w:t>ro)</w:t>
      </w:r>
      <w:r w:rsidRPr="00D13710">
        <w:rPr>
          <w:rFonts w:ascii="Times New Roman" w:eastAsia="Times New Roman" w:hAnsi="Times New Roman"/>
          <w:sz w:val="24"/>
          <w:szCs w:val="24"/>
        </w:rPr>
        <w:t xml:space="preserve"> </w:t>
      </w:r>
      <w:r w:rsidRPr="006D4919">
        <w:rPr>
          <w:rFonts w:ascii="Times New Roman" w:eastAsia="Times New Roman" w:hAnsi="Times New Roman"/>
          <w:sz w:val="24"/>
          <w:szCs w:val="24"/>
        </w:rPr>
        <w:t>ERAF projekta (Nr.5.6.2.0/19/I/005) “Degradētās teritorijas revitalizācija Limbažu pilsētas A daļā, izbūvējot ražošanas telpas” īstenošanai</w:t>
      </w:r>
      <w:r w:rsidRPr="00D13710">
        <w:rPr>
          <w:rFonts w:ascii="Times New Roman" w:eastAsia="Times New Roman" w:hAnsi="Times New Roman"/>
          <w:sz w:val="24"/>
          <w:szCs w:val="24"/>
        </w:rPr>
        <w:t>;</w:t>
      </w:r>
    </w:p>
    <w:p w:rsidR="00286A3E" w:rsidRPr="00D13710" w:rsidRDefault="00286A3E" w:rsidP="00286A3E">
      <w:pPr>
        <w:pStyle w:val="Sarakstarindkopa"/>
        <w:numPr>
          <w:ilvl w:val="0"/>
          <w:numId w:val="13"/>
        </w:numPr>
        <w:spacing w:after="0"/>
        <w:ind w:left="714" w:right="0" w:hanging="357"/>
        <w:jc w:val="both"/>
        <w:rPr>
          <w:rFonts w:ascii="Times New Roman" w:hAnsi="Times New Roman"/>
          <w:sz w:val="24"/>
          <w:szCs w:val="24"/>
        </w:rPr>
      </w:pPr>
      <w:r w:rsidRPr="006D4919">
        <w:rPr>
          <w:rFonts w:ascii="Times New Roman" w:eastAsia="Times New Roman" w:hAnsi="Times New Roman"/>
          <w:sz w:val="24"/>
          <w:szCs w:val="24"/>
        </w:rPr>
        <w:t xml:space="preserve">129 512,00 EUR (viens simts divdesmit deviņi tūkstoši pieci simti divpadsmit </w:t>
      </w:r>
      <w:r>
        <w:rPr>
          <w:rFonts w:ascii="Times New Roman" w:eastAsia="Times New Roman" w:hAnsi="Times New Roman"/>
          <w:sz w:val="24"/>
          <w:szCs w:val="24"/>
        </w:rPr>
        <w:t>ei</w:t>
      </w:r>
      <w:r w:rsidRPr="006D4919">
        <w:rPr>
          <w:rFonts w:ascii="Times New Roman" w:eastAsia="Times New Roman" w:hAnsi="Times New Roman"/>
          <w:sz w:val="24"/>
          <w:szCs w:val="24"/>
        </w:rPr>
        <w:t>ro)</w:t>
      </w:r>
      <w:r>
        <w:rPr>
          <w:rFonts w:ascii="Times New Roman" w:eastAsia="Times New Roman" w:hAnsi="Times New Roman"/>
          <w:sz w:val="24"/>
          <w:szCs w:val="24"/>
        </w:rPr>
        <w:t xml:space="preserve"> </w:t>
      </w:r>
      <w:r w:rsidRPr="006D4919">
        <w:rPr>
          <w:rFonts w:ascii="Times New Roman" w:eastAsia="Times New Roman" w:hAnsi="Times New Roman"/>
          <w:sz w:val="24"/>
          <w:szCs w:val="24"/>
        </w:rPr>
        <w:t>projekta “Gājēju celiņa izbūve Lādezerā gar autoceļu V129”</w:t>
      </w:r>
      <w:r w:rsidRPr="006D4919">
        <w:rPr>
          <w:rFonts w:ascii="Times New Roman" w:eastAsia="Times New Roman" w:hAnsi="Times New Roman"/>
          <w:bCs/>
          <w:sz w:val="24"/>
          <w:szCs w:val="24"/>
        </w:rPr>
        <w:t xml:space="preserve"> </w:t>
      </w:r>
      <w:r w:rsidRPr="006D4919">
        <w:rPr>
          <w:rFonts w:ascii="Times New Roman" w:eastAsia="Times New Roman" w:hAnsi="Times New Roman"/>
          <w:sz w:val="24"/>
          <w:szCs w:val="24"/>
        </w:rPr>
        <w:t>īstenošanai</w:t>
      </w:r>
      <w:r w:rsidRPr="00D13710">
        <w:rPr>
          <w:rFonts w:ascii="Times New Roman" w:eastAsia="Times New Roman" w:hAnsi="Times New Roman"/>
          <w:sz w:val="24"/>
          <w:szCs w:val="24"/>
        </w:rPr>
        <w:t>;</w:t>
      </w:r>
    </w:p>
    <w:p w:rsidR="00286A3E" w:rsidRPr="00D13710" w:rsidRDefault="00286A3E" w:rsidP="00286A3E">
      <w:pPr>
        <w:pStyle w:val="Sarakstarindkopa"/>
        <w:numPr>
          <w:ilvl w:val="0"/>
          <w:numId w:val="13"/>
        </w:numPr>
        <w:spacing w:after="0"/>
        <w:ind w:left="714" w:right="0" w:hanging="357"/>
        <w:jc w:val="both"/>
        <w:rPr>
          <w:rFonts w:ascii="Times New Roman" w:hAnsi="Times New Roman"/>
          <w:sz w:val="24"/>
          <w:szCs w:val="24"/>
        </w:rPr>
      </w:pPr>
      <w:r w:rsidRPr="00D13710">
        <w:rPr>
          <w:rFonts w:ascii="Times New Roman" w:hAnsi="Times New Roman"/>
          <w:sz w:val="24"/>
          <w:szCs w:val="24"/>
        </w:rPr>
        <w:t xml:space="preserve">457 125,00 EUR (četri simti piecdesmit septiņi tūkstoši viens simts divdesmit pieci </w:t>
      </w:r>
      <w:r>
        <w:rPr>
          <w:rFonts w:ascii="Times New Roman" w:hAnsi="Times New Roman"/>
          <w:sz w:val="24"/>
          <w:szCs w:val="24"/>
        </w:rPr>
        <w:t>ei</w:t>
      </w:r>
      <w:r w:rsidRPr="00D13710">
        <w:rPr>
          <w:rFonts w:ascii="Times New Roman" w:hAnsi="Times New Roman"/>
          <w:sz w:val="24"/>
          <w:szCs w:val="24"/>
        </w:rPr>
        <w:t>ro) projekta “Ievu ielas pārbūve posmā no Jaunatnes līdz Jūras ielai Limbažos, Limbažu novadā”</w:t>
      </w:r>
      <w:r w:rsidRPr="00D13710">
        <w:rPr>
          <w:rFonts w:ascii="Times New Roman" w:hAnsi="Times New Roman"/>
          <w:bCs/>
          <w:sz w:val="24"/>
          <w:szCs w:val="24"/>
        </w:rPr>
        <w:t xml:space="preserve"> </w:t>
      </w:r>
      <w:r w:rsidRPr="00D13710">
        <w:rPr>
          <w:rFonts w:ascii="Times New Roman" w:hAnsi="Times New Roman"/>
          <w:sz w:val="24"/>
          <w:szCs w:val="24"/>
        </w:rPr>
        <w:t>īstenošanai;</w:t>
      </w:r>
    </w:p>
    <w:p w:rsidR="00286A3E" w:rsidRPr="00D13710" w:rsidRDefault="00286A3E" w:rsidP="00286A3E">
      <w:pPr>
        <w:pStyle w:val="Sarakstarindkopa"/>
        <w:numPr>
          <w:ilvl w:val="0"/>
          <w:numId w:val="13"/>
        </w:numPr>
        <w:spacing w:after="0"/>
        <w:ind w:left="714" w:right="0" w:hanging="357"/>
        <w:jc w:val="both"/>
        <w:rPr>
          <w:rFonts w:ascii="Times New Roman" w:hAnsi="Times New Roman"/>
          <w:sz w:val="24"/>
          <w:szCs w:val="24"/>
        </w:rPr>
      </w:pPr>
      <w:r w:rsidRPr="00D13710">
        <w:rPr>
          <w:rFonts w:ascii="Times New Roman" w:eastAsia="Times New Roman" w:hAnsi="Times New Roman"/>
          <w:sz w:val="24"/>
          <w:szCs w:val="24"/>
        </w:rPr>
        <w:t xml:space="preserve">406 156,00 EUR (četri simti seši tūkstoši viens simts piecdesmit seši </w:t>
      </w:r>
      <w:r>
        <w:rPr>
          <w:rFonts w:ascii="Times New Roman" w:eastAsia="Times New Roman" w:hAnsi="Times New Roman"/>
          <w:iCs/>
          <w:sz w:val="24"/>
          <w:szCs w:val="24"/>
        </w:rPr>
        <w:t>ei</w:t>
      </w:r>
      <w:r w:rsidRPr="00D13710">
        <w:rPr>
          <w:rFonts w:ascii="Times New Roman" w:eastAsia="Times New Roman" w:hAnsi="Times New Roman"/>
          <w:iCs/>
          <w:sz w:val="24"/>
          <w:szCs w:val="24"/>
        </w:rPr>
        <w:t>ro</w:t>
      </w:r>
      <w:r w:rsidRPr="00D13710">
        <w:rPr>
          <w:rFonts w:ascii="Times New Roman" w:eastAsia="Times New Roman" w:hAnsi="Times New Roman"/>
          <w:sz w:val="24"/>
          <w:szCs w:val="24"/>
        </w:rPr>
        <w:t>) ERAF projekta (Nr.8.1.2.0/17/I/018) “Limbažu novada ģimnāzijas mācību vides uzlabošana” īstenošanai;</w:t>
      </w:r>
    </w:p>
    <w:p w:rsidR="00286A3E" w:rsidRPr="007E3D77" w:rsidRDefault="00286A3E" w:rsidP="00286A3E">
      <w:pPr>
        <w:pStyle w:val="Sarakstarindkopa"/>
        <w:numPr>
          <w:ilvl w:val="0"/>
          <w:numId w:val="13"/>
        </w:numPr>
        <w:spacing w:after="0"/>
        <w:ind w:left="714" w:right="0" w:hanging="357"/>
        <w:jc w:val="both"/>
        <w:rPr>
          <w:rFonts w:ascii="Times New Roman" w:hAnsi="Times New Roman"/>
          <w:sz w:val="24"/>
          <w:szCs w:val="24"/>
        </w:rPr>
      </w:pPr>
      <w:r w:rsidRPr="00D13710">
        <w:rPr>
          <w:rFonts w:ascii="Times New Roman" w:hAnsi="Times New Roman"/>
          <w:sz w:val="24"/>
          <w:szCs w:val="24"/>
        </w:rPr>
        <w:t xml:space="preserve">220 374,00 EUR (divi simti divdesmit tūkstoši trīs simti septiņdesmit četri </w:t>
      </w:r>
      <w:r>
        <w:rPr>
          <w:rFonts w:ascii="Times New Roman" w:hAnsi="Times New Roman"/>
          <w:sz w:val="24"/>
          <w:szCs w:val="24"/>
        </w:rPr>
        <w:t>ei</w:t>
      </w:r>
      <w:r w:rsidRPr="00D13710">
        <w:rPr>
          <w:rFonts w:ascii="Times New Roman" w:hAnsi="Times New Roman"/>
          <w:sz w:val="24"/>
          <w:szCs w:val="24"/>
        </w:rPr>
        <w:t>ro) ERAF projekta (Nr.5.5.1.0/17/I/006) “Vidzemes piekrastes kultūras un dabas mantojuma iekļaušana tūrisma pakalpojumu izveidē un attīstībā - “Saviļņojošā Vidzeme”” īstenošanai</w:t>
      </w:r>
      <w:r>
        <w:rPr>
          <w:rFonts w:ascii="Times New Roman" w:hAnsi="Times New Roman"/>
          <w:sz w:val="24"/>
          <w:szCs w:val="24"/>
        </w:rPr>
        <w:t>.</w:t>
      </w:r>
    </w:p>
    <w:p w:rsidR="00286A3E" w:rsidRPr="00E617CD" w:rsidRDefault="00286A3E" w:rsidP="00286A3E">
      <w:pPr>
        <w:spacing w:after="0" w:line="276" w:lineRule="auto"/>
        <w:ind w:firstLine="357"/>
        <w:jc w:val="both"/>
        <w:rPr>
          <w:rFonts w:ascii="Times New Roman" w:eastAsia="Times New Roman" w:hAnsi="Times New Roman" w:cs="Times New Roman"/>
          <w:sz w:val="24"/>
          <w:szCs w:val="24"/>
          <w:lang w:eastAsia="lv-LV"/>
        </w:rPr>
      </w:pPr>
      <w:r w:rsidRPr="00E617CD">
        <w:rPr>
          <w:rFonts w:ascii="Times New Roman" w:hAnsi="Times New Roman" w:cs="Times New Roman"/>
          <w:sz w:val="24"/>
          <w:szCs w:val="24"/>
        </w:rPr>
        <w:t xml:space="preserve">Kopējā </w:t>
      </w:r>
      <w:r>
        <w:rPr>
          <w:rFonts w:ascii="Times New Roman" w:hAnsi="Times New Roman" w:cs="Times New Roman"/>
          <w:sz w:val="24"/>
          <w:szCs w:val="24"/>
        </w:rPr>
        <w:t>izmantotā</w:t>
      </w:r>
      <w:r w:rsidRPr="00E617CD">
        <w:rPr>
          <w:rFonts w:ascii="Times New Roman" w:hAnsi="Times New Roman" w:cs="Times New Roman"/>
          <w:sz w:val="24"/>
          <w:szCs w:val="24"/>
        </w:rPr>
        <w:t xml:space="preserve"> aizņēmumu summa pārskata periodā ir </w:t>
      </w:r>
      <w:r>
        <w:rPr>
          <w:rFonts w:ascii="Times New Roman" w:eastAsia="Times New Roman" w:hAnsi="Times New Roman" w:cs="Times New Roman"/>
          <w:sz w:val="24"/>
          <w:szCs w:val="24"/>
          <w:lang w:eastAsia="lv-LV"/>
        </w:rPr>
        <w:t>1 667 935,49</w:t>
      </w:r>
      <w:r w:rsidRPr="00E617CD">
        <w:rPr>
          <w:rFonts w:ascii="Times New Roman" w:eastAsia="Times New Roman" w:hAnsi="Times New Roman" w:cs="Times New Roman"/>
          <w:sz w:val="24"/>
          <w:szCs w:val="24"/>
          <w:lang w:eastAsia="lv-LV"/>
        </w:rPr>
        <w:t xml:space="preserve"> </w:t>
      </w:r>
      <w:r w:rsidRPr="00E617CD">
        <w:rPr>
          <w:rFonts w:ascii="Times New Roman" w:hAnsi="Times New Roman" w:cs="Times New Roman"/>
          <w:sz w:val="24"/>
          <w:szCs w:val="24"/>
        </w:rPr>
        <w:t>EUR (</w:t>
      </w:r>
      <w:r>
        <w:rPr>
          <w:rFonts w:ascii="Times New Roman" w:hAnsi="Times New Roman" w:cs="Times New Roman"/>
          <w:sz w:val="24"/>
          <w:szCs w:val="24"/>
        </w:rPr>
        <w:t>viens miljons seši simti sešdesmit septiņi tūkstoši deviņi simti trīsdesmit pieci eiro, 49 eiro centi).</w:t>
      </w:r>
    </w:p>
    <w:p w:rsidR="00286A3E" w:rsidRPr="00F21236" w:rsidRDefault="00286A3E" w:rsidP="00286A3E">
      <w:pPr>
        <w:spacing w:after="0" w:line="276" w:lineRule="auto"/>
        <w:ind w:firstLine="357"/>
        <w:jc w:val="both"/>
        <w:rPr>
          <w:rFonts w:ascii="Times New Roman" w:hAnsi="Times New Roman" w:cs="Times New Roman"/>
          <w:sz w:val="24"/>
          <w:szCs w:val="24"/>
        </w:rPr>
      </w:pPr>
      <w:r w:rsidRPr="0061137D">
        <w:rPr>
          <w:rFonts w:ascii="Times New Roman" w:hAnsi="Times New Roman" w:cs="Times New Roman"/>
          <w:sz w:val="24"/>
          <w:szCs w:val="24"/>
        </w:rPr>
        <w:t>Pašvaldība Valsts kasei 2020.</w:t>
      </w:r>
      <w:r>
        <w:rPr>
          <w:rFonts w:ascii="Times New Roman" w:hAnsi="Times New Roman" w:cs="Times New Roman"/>
          <w:sz w:val="24"/>
          <w:szCs w:val="24"/>
        </w:rPr>
        <w:t xml:space="preserve"> </w:t>
      </w:r>
      <w:r w:rsidRPr="0061137D">
        <w:rPr>
          <w:rFonts w:ascii="Times New Roman" w:hAnsi="Times New Roman" w:cs="Times New Roman"/>
          <w:sz w:val="24"/>
          <w:szCs w:val="24"/>
        </w:rPr>
        <w:t xml:space="preserve">gadā atmaksāja aizņēmumu pamatsummu </w:t>
      </w:r>
      <w:r w:rsidRPr="0061137D">
        <w:rPr>
          <w:rFonts w:ascii="TimesNewRoman,Italic" w:hAnsi="TimesNewRoman,Italic" w:cs="TimesNewRoman,Italic"/>
          <w:iCs/>
          <w:sz w:val="24"/>
          <w:szCs w:val="24"/>
        </w:rPr>
        <w:t>2 095 371,39</w:t>
      </w:r>
      <w:r w:rsidRPr="0061137D">
        <w:rPr>
          <w:rFonts w:ascii="TimesNewRoman,Italic" w:hAnsi="TimesNewRoman,Italic" w:cs="TimesNewRoman,Italic"/>
          <w:i/>
          <w:iCs/>
          <w:sz w:val="24"/>
          <w:szCs w:val="24"/>
        </w:rPr>
        <w:t xml:space="preserve"> </w:t>
      </w:r>
      <w:r w:rsidRPr="0061137D">
        <w:rPr>
          <w:rFonts w:ascii="Times New Roman" w:hAnsi="Times New Roman" w:cs="Times New Roman"/>
          <w:sz w:val="24"/>
          <w:szCs w:val="24"/>
        </w:rPr>
        <w:t>EUR (divi miljoni deviņdesmit pieci tūkstoši trīs simti septiņdesmit viens eiro, 39 eiro centi) apmērā</w:t>
      </w:r>
      <w:r>
        <w:rPr>
          <w:rFonts w:ascii="Times New Roman" w:hAnsi="Times New Roman" w:cs="Times New Roman"/>
          <w:sz w:val="24"/>
          <w:szCs w:val="24"/>
        </w:rPr>
        <w:t>.</w:t>
      </w:r>
    </w:p>
    <w:p w:rsidR="00286A3E" w:rsidRDefault="00286A3E" w:rsidP="00286A3E">
      <w:pPr>
        <w:spacing w:after="0" w:line="276" w:lineRule="auto"/>
        <w:ind w:firstLine="357"/>
        <w:jc w:val="both"/>
        <w:rPr>
          <w:rFonts w:ascii="Times New Roman" w:hAnsi="Times New Roman" w:cs="Times New Roman"/>
          <w:sz w:val="24"/>
          <w:szCs w:val="24"/>
        </w:rPr>
      </w:pPr>
      <w:r w:rsidRPr="00EE75ED">
        <w:rPr>
          <w:rFonts w:ascii="Times New Roman" w:hAnsi="Times New Roman" w:cs="Times New Roman"/>
          <w:sz w:val="24"/>
          <w:szCs w:val="24"/>
        </w:rPr>
        <w:t>Procentu maksājumi par aizņēmumiem no Valsts kases un citām iekšzemes kredītiestādēm izpildīti par 73,23% no 2020. gada procentu izdevumu plāna ar izmaiņām. Salīdzinājumā ar 2019. gadu procentu maksājumi ir samazinājušies par 733 EUR (septiņi simti trīsdesmit trīs eiro) jeb 16,69%. Samazinājums skaidrojams ar izmaiņām procentu likmēs un pamatsummas dzēšanu aizdevumiem, kuriem procentu likme ir lielāka par nulli.</w:t>
      </w:r>
    </w:p>
    <w:p w:rsidR="00286A3E" w:rsidRPr="000E1429" w:rsidRDefault="00286A3E" w:rsidP="00286A3E">
      <w:pPr>
        <w:spacing w:after="0" w:line="276" w:lineRule="auto"/>
        <w:ind w:firstLine="357"/>
        <w:jc w:val="both"/>
        <w:rPr>
          <w:rFonts w:ascii="Times New Roman" w:hAnsi="Times New Roman" w:cs="Times New Roman"/>
          <w:sz w:val="24"/>
          <w:szCs w:val="24"/>
        </w:rPr>
      </w:pPr>
      <w:r w:rsidRPr="000E1429">
        <w:rPr>
          <w:rFonts w:ascii="Times New Roman" w:hAnsi="Times New Roman" w:cs="Times New Roman"/>
          <w:sz w:val="24"/>
          <w:szCs w:val="24"/>
        </w:rPr>
        <w:lastRenderedPageBreak/>
        <w:t>Limbažu novada pašvaldības aizņēmumu un galvojumu saistības procentos no 2020. gada pašvaldības budžeta ieņēmumiem bez saņemtajiem valsts budžeta transfertiem (mērķdotācijām) noteiktiem mērķiem, Valsts budžeta iestāžu uzturēšanas izdevumu transfertiem pašvaldībām ārvalstu finanšu palīdzības projektu īstenošanai uz 2020. gada decembri bija 11,36%</w:t>
      </w:r>
      <w:r>
        <w:rPr>
          <w:rFonts w:ascii="Times New Roman" w:hAnsi="Times New Roman" w:cs="Times New Roman"/>
          <w:sz w:val="24"/>
          <w:szCs w:val="24"/>
        </w:rPr>
        <w:t>.</w:t>
      </w:r>
    </w:p>
    <w:p w:rsidR="00FB7901" w:rsidRPr="005B5C4D" w:rsidRDefault="00FB7901" w:rsidP="00286A3E">
      <w:pPr>
        <w:spacing w:after="0" w:line="276" w:lineRule="auto"/>
        <w:rPr>
          <w:rFonts w:ascii="Times New Roman" w:hAnsi="Times New Roman" w:cs="Times New Roman"/>
          <w:sz w:val="24"/>
          <w:szCs w:val="24"/>
        </w:rPr>
      </w:pPr>
    </w:p>
    <w:p w:rsidR="00EC7AF4" w:rsidRPr="001B5067" w:rsidRDefault="00EC7AF4" w:rsidP="001B5067">
      <w:pPr>
        <w:spacing w:after="0" w:line="276" w:lineRule="auto"/>
        <w:rPr>
          <w:rFonts w:ascii="Times New Roman" w:eastAsia="Calibri" w:hAnsi="Times New Roman" w:cs="Times New Roman"/>
          <w:b/>
          <w:sz w:val="24"/>
          <w:szCs w:val="24"/>
        </w:rPr>
      </w:pPr>
      <w:r w:rsidRPr="00EC7AF4">
        <w:rPr>
          <w:rFonts w:ascii="Times New Roman" w:hAnsi="Times New Roman" w:cs="Times New Roman"/>
          <w:b/>
          <w:sz w:val="24"/>
          <w:szCs w:val="24"/>
        </w:rPr>
        <w:t xml:space="preserve">2.3. </w:t>
      </w:r>
      <w:r w:rsidR="001B5067">
        <w:rPr>
          <w:rFonts w:ascii="Times New Roman" w:eastAsia="Calibri" w:hAnsi="Times New Roman" w:cs="Times New Roman"/>
          <w:b/>
          <w:sz w:val="24"/>
          <w:szCs w:val="24"/>
        </w:rPr>
        <w:t>Pašvaldības īpašumu novērtējums</w:t>
      </w:r>
    </w:p>
    <w:p w:rsidR="00EC7AF4" w:rsidRPr="00EC7AF4" w:rsidRDefault="00EC7AF4" w:rsidP="00EC7AF4">
      <w:pPr>
        <w:spacing w:after="0" w:line="276" w:lineRule="auto"/>
        <w:contextualSpacing/>
        <w:jc w:val="both"/>
        <w:rPr>
          <w:rFonts w:ascii="Times New Roman" w:eastAsia="Calibri" w:hAnsi="Times New Roman" w:cs="Times New Roman"/>
          <w:sz w:val="24"/>
          <w:szCs w:val="24"/>
        </w:rPr>
      </w:pPr>
      <w:r w:rsidRPr="00EC7AF4">
        <w:rPr>
          <w:rFonts w:ascii="Times New Roman" w:eastAsia="Calibri" w:hAnsi="Times New Roman" w:cs="Times New Roman"/>
          <w:sz w:val="24"/>
          <w:szCs w:val="24"/>
        </w:rPr>
        <w:t xml:space="preserve">Pašvaldības  īpašumu kopējā vērtība bija </w:t>
      </w:r>
      <w:r w:rsidRPr="00EC7AF4">
        <w:rPr>
          <w:rFonts w:ascii="Times New Roman" w:eastAsia="Calibri" w:hAnsi="Times New Roman" w:cs="Times New Roman"/>
          <w:b/>
          <w:sz w:val="24"/>
          <w:szCs w:val="24"/>
        </w:rPr>
        <w:t>58 985 707 EUR</w:t>
      </w:r>
      <w:r w:rsidRPr="00EC7AF4">
        <w:rPr>
          <w:rFonts w:ascii="Times New Roman" w:eastAsia="Calibri" w:hAnsi="Times New Roman" w:cs="Times New Roman"/>
          <w:sz w:val="24"/>
          <w:szCs w:val="24"/>
        </w:rPr>
        <w:t>, t.sk.:</w:t>
      </w:r>
    </w:p>
    <w:p w:rsidR="00EC7AF4" w:rsidRPr="00EC7AF4" w:rsidRDefault="00EC7AF4" w:rsidP="00EC7AF4">
      <w:pPr>
        <w:numPr>
          <w:ilvl w:val="0"/>
          <w:numId w:val="14"/>
        </w:numPr>
        <w:spacing w:after="0" w:line="276" w:lineRule="auto"/>
        <w:ind w:hanging="227"/>
        <w:contextualSpacing/>
        <w:jc w:val="both"/>
        <w:rPr>
          <w:rFonts w:ascii="Times New Roman" w:eastAsia="Calibri" w:hAnsi="Times New Roman" w:cs="Times New Roman"/>
          <w:b/>
          <w:sz w:val="24"/>
          <w:szCs w:val="24"/>
        </w:rPr>
      </w:pPr>
      <w:r w:rsidRPr="00EC7AF4">
        <w:rPr>
          <w:rFonts w:ascii="Times New Roman" w:eastAsia="Calibri" w:hAnsi="Times New Roman" w:cs="Times New Roman"/>
          <w:b/>
          <w:sz w:val="24"/>
          <w:szCs w:val="24"/>
        </w:rPr>
        <w:t>Pamatlīdzekļi</w:t>
      </w:r>
    </w:p>
    <w:p w:rsidR="00EC7AF4" w:rsidRPr="00EC7AF4" w:rsidRDefault="00EC7AF4" w:rsidP="00EC7AF4">
      <w:pPr>
        <w:spacing w:after="0" w:line="276" w:lineRule="auto"/>
        <w:ind w:left="567" w:firstLine="153"/>
        <w:contextualSpacing/>
        <w:jc w:val="both"/>
        <w:rPr>
          <w:rFonts w:ascii="Times New Roman" w:eastAsia="Calibri" w:hAnsi="Times New Roman" w:cs="Times New Roman"/>
          <w:sz w:val="24"/>
          <w:szCs w:val="24"/>
        </w:rPr>
      </w:pPr>
      <w:r w:rsidRPr="00EC7AF4">
        <w:rPr>
          <w:rFonts w:ascii="Times New Roman" w:eastAsia="Calibri" w:hAnsi="Times New Roman" w:cs="Times New Roman"/>
          <w:b/>
          <w:sz w:val="24"/>
          <w:szCs w:val="24"/>
        </w:rPr>
        <w:t xml:space="preserve">1.1. Zeme, ēkas un būves 40 284 978 EUR </w:t>
      </w:r>
      <w:r w:rsidRPr="00EC7AF4">
        <w:rPr>
          <w:rFonts w:ascii="Times New Roman" w:eastAsia="Calibri" w:hAnsi="Times New Roman" w:cs="Times New Roman"/>
          <w:sz w:val="24"/>
          <w:szCs w:val="24"/>
        </w:rPr>
        <w:t>(2019. gadā - 38 489 142 EUR, 2018. gadā kopā ar ieguldījuma īpašumiem - 41 833 418 EUR,), t.sk. dzīvojamais fonds 41 463 EUR, nedzīvojamās ēkas 19 174 106 EUR, transporta  būves 13 703 583 EUR, zeme 1 482 894 EUR, inženierbūves 5 294 883 EUR, pārējais nekustamais īpašums 588 049 EUR;</w:t>
      </w:r>
    </w:p>
    <w:p w:rsidR="00EC7AF4" w:rsidRPr="00EC7AF4" w:rsidRDefault="00EC7AF4" w:rsidP="00EC7AF4">
      <w:pPr>
        <w:spacing w:after="0" w:line="276" w:lineRule="auto"/>
        <w:ind w:left="567" w:firstLine="153"/>
        <w:contextualSpacing/>
        <w:jc w:val="both"/>
        <w:rPr>
          <w:rFonts w:ascii="Times New Roman" w:eastAsia="Calibri" w:hAnsi="Times New Roman" w:cs="Times New Roman"/>
          <w:sz w:val="24"/>
          <w:szCs w:val="24"/>
        </w:rPr>
      </w:pPr>
      <w:r w:rsidRPr="00EC7AF4">
        <w:rPr>
          <w:rFonts w:ascii="Times New Roman" w:eastAsia="Calibri" w:hAnsi="Times New Roman" w:cs="Times New Roman"/>
          <w:b/>
          <w:sz w:val="24"/>
          <w:szCs w:val="24"/>
        </w:rPr>
        <w:t xml:space="preserve">1.2. Turējumā nodotie valsts un pašvaldību īpašumi 4 448 484 EUR </w:t>
      </w:r>
      <w:r w:rsidRPr="00EC7AF4">
        <w:rPr>
          <w:rFonts w:ascii="Times New Roman" w:eastAsia="Calibri" w:hAnsi="Times New Roman" w:cs="Times New Roman"/>
          <w:sz w:val="24"/>
          <w:szCs w:val="24"/>
        </w:rPr>
        <w:t>(2019. gadā – 4 518 541 EUR, 2018.gadā kopā ar ieguldījuma īpašumiem - 5 812 528 EUR), t.sk. ēkas un būves 4 158 106 EUR, citi īpašumi 290 378 EUR;</w:t>
      </w:r>
    </w:p>
    <w:p w:rsidR="00EC7AF4" w:rsidRPr="00EC7AF4" w:rsidRDefault="00EC7AF4" w:rsidP="00EC7AF4">
      <w:pPr>
        <w:spacing w:after="0" w:line="276" w:lineRule="auto"/>
        <w:ind w:left="567" w:firstLine="153"/>
        <w:contextualSpacing/>
        <w:jc w:val="both"/>
        <w:rPr>
          <w:rFonts w:ascii="Times New Roman" w:eastAsia="Calibri" w:hAnsi="Times New Roman" w:cs="Times New Roman"/>
          <w:sz w:val="24"/>
          <w:szCs w:val="24"/>
        </w:rPr>
      </w:pPr>
      <w:r w:rsidRPr="00EC7AF4">
        <w:rPr>
          <w:rFonts w:ascii="Times New Roman" w:eastAsia="Calibri" w:hAnsi="Times New Roman" w:cs="Times New Roman"/>
          <w:b/>
          <w:sz w:val="24"/>
          <w:szCs w:val="24"/>
        </w:rPr>
        <w:t xml:space="preserve">1.3. Bioloģiskie un pazemes aktīvi 1 039 650 EUR </w:t>
      </w:r>
      <w:r w:rsidRPr="00EC7AF4">
        <w:rPr>
          <w:rFonts w:ascii="Times New Roman" w:eastAsia="Calibri" w:hAnsi="Times New Roman" w:cs="Times New Roman"/>
          <w:sz w:val="24"/>
          <w:szCs w:val="24"/>
        </w:rPr>
        <w:t>(2019.gadā - 989 823 EUR, 2018.gadā kopā ar ieguldījuma īpašumiem - 952 324 EUR), t.sk. pazemes aktīvi 744 806 EUR, mežaudzes -258 552 EUR, pārējie – 36 292 EUR;</w:t>
      </w:r>
    </w:p>
    <w:p w:rsidR="00EC7AF4" w:rsidRPr="00EC7AF4" w:rsidRDefault="00EC7AF4" w:rsidP="00EC7AF4">
      <w:pPr>
        <w:spacing w:after="0" w:line="276" w:lineRule="auto"/>
        <w:ind w:left="567" w:firstLine="153"/>
        <w:contextualSpacing/>
        <w:jc w:val="both"/>
        <w:rPr>
          <w:rFonts w:ascii="Times New Roman" w:eastAsia="Calibri" w:hAnsi="Times New Roman" w:cs="Times New Roman"/>
          <w:sz w:val="24"/>
          <w:szCs w:val="24"/>
        </w:rPr>
      </w:pPr>
      <w:r w:rsidRPr="00EC7AF4">
        <w:rPr>
          <w:rFonts w:ascii="Times New Roman" w:eastAsia="Calibri" w:hAnsi="Times New Roman" w:cs="Times New Roman"/>
          <w:b/>
          <w:sz w:val="24"/>
          <w:szCs w:val="24"/>
        </w:rPr>
        <w:t xml:space="preserve">1.4. Pārējie pamatlīdzekļi 6 037 213 EUR </w:t>
      </w:r>
      <w:r w:rsidRPr="00EC7AF4">
        <w:rPr>
          <w:rFonts w:ascii="Times New Roman" w:eastAsia="Calibri" w:hAnsi="Times New Roman" w:cs="Times New Roman"/>
          <w:sz w:val="24"/>
          <w:szCs w:val="24"/>
        </w:rPr>
        <w:t>(2019. gadā – 7 265 740 EUR, 2018.gadā kopā ar ieguldījuma īpašumiem - 5 519 959 EUR), t.sk. tehnoloģiskās iekārtas un mašīnas 371 932 EUR, pārējie pamatlīdzekļi 3 617 979 EUR, nepabeigtā būvniecība 2 025 138 EUR, ilgtermiņa ieguldījumi nomātajos pamatlīdzekļos  22 164 EUR.</w:t>
      </w:r>
    </w:p>
    <w:p w:rsidR="00EC7AF4" w:rsidRPr="00EC7AF4" w:rsidRDefault="00EC7AF4" w:rsidP="00EC7AF4">
      <w:pPr>
        <w:numPr>
          <w:ilvl w:val="0"/>
          <w:numId w:val="14"/>
        </w:numPr>
        <w:spacing w:after="0" w:line="276" w:lineRule="auto"/>
        <w:ind w:hanging="227"/>
        <w:contextualSpacing/>
        <w:jc w:val="both"/>
        <w:rPr>
          <w:rFonts w:ascii="Times New Roman" w:eastAsia="Calibri" w:hAnsi="Times New Roman" w:cs="Times New Roman"/>
          <w:b/>
          <w:sz w:val="24"/>
          <w:szCs w:val="24"/>
        </w:rPr>
      </w:pPr>
      <w:r w:rsidRPr="00EC7AF4">
        <w:rPr>
          <w:rFonts w:ascii="Times New Roman" w:eastAsia="Calibri" w:hAnsi="Times New Roman" w:cs="Times New Roman"/>
          <w:b/>
          <w:sz w:val="24"/>
          <w:szCs w:val="24"/>
        </w:rPr>
        <w:t>Ieguldījuma īpašumi</w:t>
      </w:r>
    </w:p>
    <w:p w:rsidR="00EC7AF4" w:rsidRPr="00EC7AF4" w:rsidRDefault="00EC7AF4" w:rsidP="00EC7AF4">
      <w:pPr>
        <w:spacing w:after="0" w:line="276" w:lineRule="auto"/>
        <w:ind w:left="493"/>
        <w:contextualSpacing/>
        <w:jc w:val="both"/>
        <w:rPr>
          <w:rFonts w:ascii="Times New Roman" w:eastAsia="Calibri" w:hAnsi="Times New Roman" w:cs="Times New Roman"/>
          <w:sz w:val="24"/>
          <w:szCs w:val="24"/>
        </w:rPr>
      </w:pPr>
      <w:r w:rsidRPr="00EC7AF4">
        <w:rPr>
          <w:rFonts w:ascii="Times New Roman" w:eastAsia="Calibri" w:hAnsi="Times New Roman" w:cs="Times New Roman"/>
          <w:b/>
          <w:sz w:val="24"/>
          <w:szCs w:val="24"/>
        </w:rPr>
        <w:tab/>
        <w:t xml:space="preserve">2.1. Zeme, ēkas un būves 4 764 928 EUR </w:t>
      </w:r>
      <w:r w:rsidRPr="00EC7AF4">
        <w:rPr>
          <w:rFonts w:ascii="Times New Roman" w:eastAsia="Calibri" w:hAnsi="Times New Roman" w:cs="Times New Roman"/>
          <w:sz w:val="24"/>
          <w:szCs w:val="24"/>
        </w:rPr>
        <w:t>(2019. gadā – 4 367 848 EUR)</w:t>
      </w:r>
      <w:r w:rsidRPr="00EC7AF4">
        <w:rPr>
          <w:rFonts w:ascii="Times New Roman" w:eastAsia="Calibri" w:hAnsi="Times New Roman" w:cs="Times New Roman"/>
          <w:b/>
          <w:sz w:val="24"/>
          <w:szCs w:val="24"/>
        </w:rPr>
        <w:t xml:space="preserve"> </w:t>
      </w:r>
      <w:r w:rsidRPr="00EC7AF4">
        <w:rPr>
          <w:rFonts w:ascii="Times New Roman" w:eastAsia="Calibri" w:hAnsi="Times New Roman" w:cs="Times New Roman"/>
          <w:sz w:val="24"/>
          <w:szCs w:val="24"/>
        </w:rPr>
        <w:t>t.sk. dzīvojamais fonds 583 395 EUR, nedzīvojamās ēkas 951 069 EUR, transporta būves 212 737 EUR, zeme 2 828 447 EUR, inženierbūves 99 289 EUR, pārējais nekustamais īpašums 89 991 EUR;</w:t>
      </w:r>
    </w:p>
    <w:p w:rsidR="00EC7AF4" w:rsidRPr="00EC7AF4" w:rsidRDefault="00EC7AF4" w:rsidP="00EC7AF4">
      <w:pPr>
        <w:spacing w:after="0" w:line="276" w:lineRule="auto"/>
        <w:ind w:left="493"/>
        <w:contextualSpacing/>
        <w:jc w:val="both"/>
        <w:rPr>
          <w:rFonts w:ascii="Times New Roman" w:eastAsia="Calibri" w:hAnsi="Times New Roman" w:cs="Times New Roman"/>
          <w:sz w:val="24"/>
          <w:szCs w:val="24"/>
        </w:rPr>
      </w:pPr>
      <w:r w:rsidRPr="00EC7AF4">
        <w:rPr>
          <w:rFonts w:ascii="Times New Roman" w:eastAsia="Calibri" w:hAnsi="Times New Roman" w:cs="Times New Roman"/>
          <w:b/>
          <w:sz w:val="24"/>
          <w:szCs w:val="24"/>
        </w:rPr>
        <w:tab/>
        <w:t xml:space="preserve">2.2. Turējumā nodotie valsts un pašvaldību īpašumi 1 143 127 EUR </w:t>
      </w:r>
      <w:r w:rsidRPr="00EC7AF4">
        <w:rPr>
          <w:rFonts w:ascii="Times New Roman" w:eastAsia="Calibri" w:hAnsi="Times New Roman" w:cs="Times New Roman"/>
          <w:sz w:val="24"/>
          <w:szCs w:val="24"/>
        </w:rPr>
        <w:t>(2019. gadā – 1 119 117 EUR)</w:t>
      </w:r>
      <w:r w:rsidRPr="00EC7AF4">
        <w:rPr>
          <w:rFonts w:ascii="Times New Roman" w:eastAsia="Calibri" w:hAnsi="Times New Roman" w:cs="Times New Roman"/>
          <w:b/>
          <w:sz w:val="24"/>
          <w:szCs w:val="24"/>
        </w:rPr>
        <w:t xml:space="preserve"> </w:t>
      </w:r>
      <w:r w:rsidRPr="00EC7AF4">
        <w:rPr>
          <w:rFonts w:ascii="Times New Roman" w:eastAsia="Calibri" w:hAnsi="Times New Roman" w:cs="Times New Roman"/>
          <w:sz w:val="24"/>
          <w:szCs w:val="24"/>
        </w:rPr>
        <w:t>t.sk. zeme 3 210 EUR, ēkas un būves 1 139 917 EUR.</w:t>
      </w:r>
    </w:p>
    <w:p w:rsidR="00EC7AF4" w:rsidRPr="00EC7AF4" w:rsidRDefault="00EC7AF4" w:rsidP="00EC7AF4">
      <w:pPr>
        <w:spacing w:after="0" w:line="276" w:lineRule="auto"/>
        <w:ind w:left="493"/>
        <w:contextualSpacing/>
        <w:jc w:val="both"/>
        <w:rPr>
          <w:rFonts w:ascii="Times New Roman" w:eastAsia="Calibri" w:hAnsi="Times New Roman" w:cs="Times New Roman"/>
          <w:sz w:val="24"/>
          <w:szCs w:val="24"/>
        </w:rPr>
      </w:pPr>
      <w:r w:rsidRPr="00EC7AF4">
        <w:rPr>
          <w:rFonts w:ascii="Times New Roman" w:eastAsia="Calibri" w:hAnsi="Times New Roman" w:cs="Times New Roman"/>
          <w:b/>
          <w:sz w:val="24"/>
          <w:szCs w:val="24"/>
        </w:rPr>
        <w:tab/>
        <w:t xml:space="preserve">2.3. Pārējie pamatlīdzekļi 1 267 327 EUR </w:t>
      </w:r>
      <w:r w:rsidRPr="00EC7AF4">
        <w:rPr>
          <w:rFonts w:ascii="Times New Roman" w:eastAsia="Calibri" w:hAnsi="Times New Roman" w:cs="Times New Roman"/>
          <w:sz w:val="24"/>
          <w:szCs w:val="24"/>
        </w:rPr>
        <w:t>(2019. gadā – 68 353 EUR) t.sk. ieguldījuma īpašumu nepabeigtā celtniecība 1 261 314 EUR, pārējie pamatlīdzekļi 6 013 EUR.</w:t>
      </w:r>
    </w:p>
    <w:p w:rsidR="00B9186A" w:rsidRPr="00781AAB" w:rsidRDefault="00EC7AF4" w:rsidP="00781AAB">
      <w:pPr>
        <w:spacing w:after="0" w:line="276" w:lineRule="auto"/>
        <w:ind w:firstLine="493"/>
        <w:contextualSpacing/>
        <w:jc w:val="both"/>
        <w:rPr>
          <w:rFonts w:ascii="Times New Roman" w:eastAsia="Calibri" w:hAnsi="Times New Roman" w:cs="Times New Roman"/>
          <w:sz w:val="24"/>
        </w:rPr>
      </w:pPr>
      <w:r w:rsidRPr="00EC7AF4">
        <w:rPr>
          <w:rFonts w:ascii="Times New Roman" w:eastAsia="Calibri" w:hAnsi="Times New Roman" w:cs="Times New Roman"/>
          <w:sz w:val="24"/>
        </w:rPr>
        <w:t xml:space="preserve">Pašvaldībai īpašumā un valdījumā ir 2 761 zemes vienības 5799,0135 ha kopplatībā, t.sk. lauksaimniecībai izmantojamā zeme 1462,044 ha, mežsaimniecībai izmantojamā zeme 369,7111 ha, zeme zem ūdeņiem 2251,3918 ha, dzīvojamo māju apbūves zeme 40,2199 ha, nedzīvojamo ēku un būvju apbūves zeme 264,3255 ha, zeme zem ceļiem 1169,7225 </w:t>
      </w:r>
      <w:r w:rsidR="00781AAB">
        <w:rPr>
          <w:rFonts w:ascii="Times New Roman" w:eastAsia="Calibri" w:hAnsi="Times New Roman" w:cs="Times New Roman"/>
          <w:sz w:val="24"/>
        </w:rPr>
        <w:t xml:space="preserve"> ha, pārējā zeme  241,5987  ha.</w:t>
      </w:r>
    </w:p>
    <w:p w:rsidR="00B9186A" w:rsidRDefault="00B9186A" w:rsidP="00286A3E">
      <w:pPr>
        <w:spacing w:after="0" w:line="276" w:lineRule="auto"/>
        <w:rPr>
          <w:rFonts w:ascii="Times New Roman" w:eastAsia="Calibri" w:hAnsi="Times New Roman" w:cs="Times New Roman"/>
          <w:i/>
          <w:sz w:val="28"/>
          <w:szCs w:val="28"/>
        </w:rPr>
      </w:pPr>
    </w:p>
    <w:p w:rsidR="00B9186A" w:rsidRDefault="00B9186A" w:rsidP="00286A3E">
      <w:pPr>
        <w:spacing w:after="0" w:line="276" w:lineRule="auto"/>
        <w:rPr>
          <w:rFonts w:ascii="Times New Roman" w:hAnsi="Times New Roman" w:cs="Times New Roman"/>
          <w:sz w:val="24"/>
          <w:szCs w:val="24"/>
        </w:rPr>
      </w:pPr>
    </w:p>
    <w:p w:rsidR="00A27116" w:rsidRDefault="00A27116" w:rsidP="00286A3E">
      <w:pPr>
        <w:spacing w:after="0" w:line="276" w:lineRule="auto"/>
        <w:rPr>
          <w:rFonts w:ascii="Times New Roman" w:hAnsi="Times New Roman" w:cs="Times New Roman"/>
          <w:sz w:val="24"/>
          <w:szCs w:val="24"/>
        </w:rPr>
      </w:pPr>
    </w:p>
    <w:p w:rsidR="00A27116" w:rsidRDefault="00A27116" w:rsidP="00286A3E">
      <w:pPr>
        <w:spacing w:after="0" w:line="276" w:lineRule="auto"/>
        <w:rPr>
          <w:rFonts w:ascii="Times New Roman" w:hAnsi="Times New Roman" w:cs="Times New Roman"/>
          <w:sz w:val="24"/>
          <w:szCs w:val="24"/>
        </w:rPr>
      </w:pPr>
    </w:p>
    <w:p w:rsidR="001B5067" w:rsidRDefault="001B5067" w:rsidP="00286A3E">
      <w:pPr>
        <w:spacing w:after="0" w:line="276" w:lineRule="auto"/>
        <w:rPr>
          <w:rFonts w:ascii="Times New Roman" w:hAnsi="Times New Roman" w:cs="Times New Roman"/>
          <w:sz w:val="24"/>
          <w:szCs w:val="24"/>
        </w:rPr>
      </w:pPr>
    </w:p>
    <w:p w:rsidR="001B5067" w:rsidRDefault="001B5067" w:rsidP="00286A3E">
      <w:pPr>
        <w:spacing w:after="0" w:line="276" w:lineRule="auto"/>
        <w:rPr>
          <w:rFonts w:ascii="Times New Roman" w:hAnsi="Times New Roman" w:cs="Times New Roman"/>
          <w:sz w:val="24"/>
          <w:szCs w:val="24"/>
        </w:rPr>
      </w:pPr>
    </w:p>
    <w:p w:rsidR="001B5067" w:rsidRDefault="001B5067" w:rsidP="00286A3E">
      <w:pPr>
        <w:spacing w:after="0" w:line="276" w:lineRule="auto"/>
        <w:rPr>
          <w:rFonts w:ascii="Times New Roman" w:hAnsi="Times New Roman" w:cs="Times New Roman"/>
          <w:sz w:val="24"/>
          <w:szCs w:val="24"/>
        </w:rPr>
      </w:pPr>
    </w:p>
    <w:p w:rsidR="001B5067" w:rsidRDefault="001B5067" w:rsidP="00286A3E">
      <w:pPr>
        <w:spacing w:after="0" w:line="276" w:lineRule="auto"/>
        <w:rPr>
          <w:rFonts w:ascii="Times New Roman" w:hAnsi="Times New Roman" w:cs="Times New Roman"/>
          <w:sz w:val="24"/>
          <w:szCs w:val="24"/>
        </w:rPr>
      </w:pPr>
    </w:p>
    <w:p w:rsidR="00A27116" w:rsidRDefault="00A27116" w:rsidP="00286A3E">
      <w:pPr>
        <w:spacing w:after="0" w:line="276" w:lineRule="auto"/>
        <w:rPr>
          <w:rFonts w:ascii="Times New Roman" w:hAnsi="Times New Roman" w:cs="Times New Roman"/>
          <w:sz w:val="24"/>
          <w:szCs w:val="24"/>
        </w:rPr>
      </w:pPr>
    </w:p>
    <w:p w:rsidR="00A27116" w:rsidRDefault="00A27116" w:rsidP="00286A3E">
      <w:pPr>
        <w:spacing w:after="0" w:line="276" w:lineRule="auto"/>
        <w:rPr>
          <w:rFonts w:ascii="Times New Roman" w:hAnsi="Times New Roman" w:cs="Times New Roman"/>
          <w:sz w:val="24"/>
          <w:szCs w:val="24"/>
        </w:rPr>
      </w:pPr>
    </w:p>
    <w:p w:rsidR="00EC7AF4" w:rsidRPr="00E50FDA" w:rsidRDefault="00E50FDA" w:rsidP="00286A3E">
      <w:pPr>
        <w:spacing w:after="0" w:line="276" w:lineRule="auto"/>
        <w:rPr>
          <w:rFonts w:ascii="Times New Roman" w:hAnsi="Times New Roman" w:cs="Times New Roman"/>
          <w:b/>
          <w:sz w:val="24"/>
          <w:szCs w:val="24"/>
        </w:rPr>
      </w:pPr>
      <w:r w:rsidRPr="00E50FDA">
        <w:rPr>
          <w:rFonts w:ascii="Times New Roman" w:hAnsi="Times New Roman" w:cs="Times New Roman"/>
          <w:b/>
          <w:sz w:val="24"/>
          <w:szCs w:val="24"/>
        </w:rPr>
        <w:lastRenderedPageBreak/>
        <w:t>2.4. Finanšu ieguldījumu kapitālsabiedrībās pārskats par 2020.gadu</w:t>
      </w:r>
    </w:p>
    <w:tbl>
      <w:tblPr>
        <w:tblW w:w="10930" w:type="dxa"/>
        <w:tblInd w:w="-1315" w:type="dxa"/>
        <w:tblCellMar>
          <w:left w:w="0" w:type="dxa"/>
          <w:right w:w="0" w:type="dxa"/>
        </w:tblCellMar>
        <w:tblLook w:val="0600" w:firstRow="0" w:lastRow="0" w:firstColumn="0" w:lastColumn="0" w:noHBand="1" w:noVBand="1"/>
      </w:tblPr>
      <w:tblGrid>
        <w:gridCol w:w="130"/>
        <w:gridCol w:w="1935"/>
        <w:gridCol w:w="1075"/>
        <w:gridCol w:w="1031"/>
        <w:gridCol w:w="1031"/>
        <w:gridCol w:w="1341"/>
        <w:gridCol w:w="1542"/>
        <w:gridCol w:w="980"/>
        <w:gridCol w:w="975"/>
        <w:gridCol w:w="1267"/>
      </w:tblGrid>
      <w:tr w:rsidR="00B9186A" w:rsidRPr="00E50FDA" w:rsidTr="00B9186A">
        <w:trPr>
          <w:trHeight w:val="1547"/>
        </w:trPr>
        <w:tc>
          <w:tcPr>
            <w:tcW w:w="1996" w:type="dxa"/>
            <w:gridSpan w:val="2"/>
            <w:tcBorders>
              <w:top w:val="single" w:sz="18" w:space="0" w:color="8FAADC"/>
              <w:left w:val="single" w:sz="18" w:space="0" w:color="8FAADC"/>
              <w:bottom w:val="single" w:sz="18" w:space="0" w:color="8FAADC"/>
              <w:right w:val="single" w:sz="8" w:space="0" w:color="4472C4"/>
            </w:tcBorders>
            <w:shd w:val="clear" w:color="auto" w:fill="auto"/>
            <w:tcMar>
              <w:top w:w="15" w:type="dxa"/>
              <w:left w:w="15" w:type="dxa"/>
              <w:bottom w:w="0" w:type="dxa"/>
              <w:right w:w="15" w:type="dxa"/>
            </w:tcMar>
            <w:vAlign w:val="center"/>
            <w:hideMark/>
          </w:tcPr>
          <w:p w:rsidR="00E50FDA" w:rsidRPr="00E50FDA" w:rsidRDefault="00E50FDA" w:rsidP="00E50FDA">
            <w:pPr>
              <w:spacing w:after="0" w:line="240" w:lineRule="auto"/>
              <w:jc w:val="center"/>
              <w:textAlignment w:val="center"/>
              <w:rPr>
                <w:rFonts w:ascii="Times New Roman" w:eastAsia="Times New Roman" w:hAnsi="Times New Roman" w:cs="Times New Roman"/>
                <w:sz w:val="20"/>
                <w:szCs w:val="20"/>
                <w:lang w:eastAsia="lv-LV"/>
              </w:rPr>
            </w:pPr>
            <w:r w:rsidRPr="00B02203">
              <w:rPr>
                <w:rFonts w:ascii="Times New Roman" w:eastAsia="Times New Roman" w:hAnsi="Times New Roman" w:cs="Times New Roman"/>
                <w:color w:val="000000" w:themeColor="text1"/>
                <w:kern w:val="24"/>
                <w:sz w:val="20"/>
                <w:szCs w:val="20"/>
                <w:lang w:eastAsia="lv-LV"/>
              </w:rPr>
              <w:t> </w:t>
            </w:r>
          </w:p>
          <w:p w:rsidR="00E50FDA" w:rsidRPr="00E50FDA" w:rsidRDefault="00E50FDA" w:rsidP="00E50FDA">
            <w:pPr>
              <w:spacing w:after="0" w:line="240" w:lineRule="auto"/>
              <w:jc w:val="center"/>
              <w:textAlignment w:val="center"/>
              <w:rPr>
                <w:rFonts w:ascii="Times New Roman" w:eastAsia="Times New Roman" w:hAnsi="Times New Roman" w:cs="Times New Roman"/>
                <w:sz w:val="20"/>
                <w:szCs w:val="20"/>
                <w:lang w:eastAsia="lv-LV"/>
              </w:rPr>
            </w:pPr>
            <w:r w:rsidRPr="00E50FDA">
              <w:rPr>
                <w:rFonts w:ascii="Times New Roman" w:eastAsia="Times New Roman" w:hAnsi="Times New Roman" w:cs="Times New Roman"/>
                <w:b/>
                <w:bCs/>
                <w:color w:val="000000" w:themeColor="text1"/>
                <w:kern w:val="24"/>
                <w:sz w:val="20"/>
                <w:szCs w:val="20"/>
                <w:lang w:val="en-GB" w:eastAsia="lv-LV"/>
              </w:rPr>
              <w:t>Kapitālsabiedrības nosaukums</w:t>
            </w:r>
          </w:p>
        </w:tc>
        <w:tc>
          <w:tcPr>
            <w:tcW w:w="1039" w:type="dxa"/>
            <w:tcBorders>
              <w:top w:val="single" w:sz="18" w:space="0" w:color="8FAADC"/>
              <w:left w:val="single" w:sz="8" w:space="0" w:color="4472C4"/>
              <w:bottom w:val="single" w:sz="18" w:space="0" w:color="8FAADC"/>
              <w:right w:val="single" w:sz="8" w:space="0" w:color="4472C4"/>
            </w:tcBorders>
            <w:shd w:val="clear" w:color="auto" w:fill="auto"/>
            <w:tcMar>
              <w:top w:w="15" w:type="dxa"/>
              <w:left w:w="15" w:type="dxa"/>
              <w:bottom w:w="0" w:type="dxa"/>
              <w:right w:w="15" w:type="dxa"/>
            </w:tcMar>
            <w:vAlign w:val="center"/>
            <w:hideMark/>
          </w:tcPr>
          <w:p w:rsidR="00E50FDA" w:rsidRPr="00E50FDA" w:rsidRDefault="00E50FDA" w:rsidP="00E50FDA">
            <w:pPr>
              <w:spacing w:after="0" w:line="240" w:lineRule="auto"/>
              <w:jc w:val="center"/>
              <w:textAlignment w:val="center"/>
              <w:rPr>
                <w:rFonts w:ascii="Times New Roman" w:eastAsia="Times New Roman" w:hAnsi="Times New Roman" w:cs="Times New Roman"/>
                <w:sz w:val="20"/>
                <w:szCs w:val="20"/>
                <w:lang w:eastAsia="lv-LV"/>
              </w:rPr>
            </w:pPr>
            <w:r w:rsidRPr="00E50FDA">
              <w:rPr>
                <w:rFonts w:ascii="Times New Roman" w:eastAsia="Times New Roman" w:hAnsi="Times New Roman" w:cs="Times New Roman"/>
                <w:b/>
                <w:bCs/>
                <w:color w:val="000000" w:themeColor="text1"/>
                <w:kern w:val="24"/>
                <w:sz w:val="20"/>
                <w:szCs w:val="20"/>
                <w:lang w:val="en-GB" w:eastAsia="lv-LV"/>
              </w:rPr>
              <w:t>Ieguldījuma vērtība uz 01.01.20</w:t>
            </w:r>
            <w:r w:rsidRPr="00E50FDA">
              <w:rPr>
                <w:rFonts w:ascii="Times New Roman" w:eastAsia="Times New Roman" w:hAnsi="Times New Roman" w:cs="Times New Roman"/>
                <w:b/>
                <w:bCs/>
                <w:color w:val="000000" w:themeColor="text1"/>
                <w:kern w:val="24"/>
                <w:sz w:val="20"/>
                <w:szCs w:val="20"/>
                <w:lang w:eastAsia="lv-LV"/>
              </w:rPr>
              <w:t>20</w:t>
            </w:r>
            <w:r w:rsidRPr="00E50FDA">
              <w:rPr>
                <w:rFonts w:ascii="Times New Roman" w:eastAsia="Times New Roman" w:hAnsi="Times New Roman" w:cs="Times New Roman"/>
                <w:b/>
                <w:bCs/>
                <w:color w:val="000000" w:themeColor="text1"/>
                <w:kern w:val="24"/>
                <w:sz w:val="20"/>
                <w:szCs w:val="20"/>
                <w:lang w:val="en-GB" w:eastAsia="lv-LV"/>
              </w:rPr>
              <w:t>.</w:t>
            </w:r>
          </w:p>
        </w:tc>
        <w:tc>
          <w:tcPr>
            <w:tcW w:w="996" w:type="dxa"/>
            <w:tcBorders>
              <w:top w:val="single" w:sz="18" w:space="0" w:color="8FAADC"/>
              <w:left w:val="single" w:sz="8" w:space="0" w:color="4472C4"/>
              <w:bottom w:val="single" w:sz="18" w:space="0" w:color="8FAADC"/>
              <w:right w:val="single" w:sz="8" w:space="0" w:color="4472C4"/>
            </w:tcBorders>
            <w:shd w:val="clear" w:color="auto" w:fill="auto"/>
            <w:tcMar>
              <w:top w:w="15" w:type="dxa"/>
              <w:left w:w="15" w:type="dxa"/>
              <w:bottom w:w="0" w:type="dxa"/>
              <w:right w:w="15" w:type="dxa"/>
            </w:tcMar>
            <w:vAlign w:val="center"/>
            <w:hideMark/>
          </w:tcPr>
          <w:p w:rsidR="00E50FDA" w:rsidRPr="00E50FDA" w:rsidRDefault="00E50FDA" w:rsidP="00E50FDA">
            <w:pPr>
              <w:spacing w:after="0" w:line="240" w:lineRule="auto"/>
              <w:jc w:val="center"/>
              <w:textAlignment w:val="center"/>
              <w:rPr>
                <w:rFonts w:ascii="Times New Roman" w:eastAsia="Times New Roman" w:hAnsi="Times New Roman" w:cs="Times New Roman"/>
                <w:sz w:val="20"/>
                <w:szCs w:val="20"/>
                <w:lang w:eastAsia="lv-LV"/>
              </w:rPr>
            </w:pPr>
            <w:r w:rsidRPr="00E50FDA">
              <w:rPr>
                <w:rFonts w:ascii="Times New Roman" w:eastAsia="Times New Roman" w:hAnsi="Times New Roman" w:cs="Times New Roman"/>
                <w:b/>
                <w:bCs/>
                <w:color w:val="000000" w:themeColor="text1"/>
                <w:kern w:val="24"/>
                <w:sz w:val="20"/>
                <w:szCs w:val="20"/>
                <w:lang w:val="en-GB" w:eastAsia="lv-LV"/>
              </w:rPr>
              <w:t xml:space="preserve">Naudas ieguldījums </w:t>
            </w:r>
          </w:p>
        </w:tc>
        <w:tc>
          <w:tcPr>
            <w:tcW w:w="996" w:type="dxa"/>
            <w:tcBorders>
              <w:top w:val="single" w:sz="18" w:space="0" w:color="8FAADC"/>
              <w:left w:val="single" w:sz="8" w:space="0" w:color="4472C4"/>
              <w:bottom w:val="single" w:sz="18" w:space="0" w:color="8FAADC"/>
              <w:right w:val="single" w:sz="8" w:space="0" w:color="4472C4"/>
            </w:tcBorders>
            <w:shd w:val="clear" w:color="auto" w:fill="auto"/>
            <w:tcMar>
              <w:top w:w="15" w:type="dxa"/>
              <w:left w:w="15" w:type="dxa"/>
              <w:bottom w:w="0" w:type="dxa"/>
              <w:right w:w="15" w:type="dxa"/>
            </w:tcMar>
            <w:vAlign w:val="center"/>
            <w:hideMark/>
          </w:tcPr>
          <w:p w:rsidR="00E50FDA" w:rsidRPr="00E50FDA" w:rsidRDefault="00E50FDA" w:rsidP="00E50FDA">
            <w:pPr>
              <w:spacing w:after="0" w:line="240" w:lineRule="auto"/>
              <w:jc w:val="center"/>
              <w:textAlignment w:val="center"/>
              <w:rPr>
                <w:rFonts w:ascii="Times New Roman" w:eastAsia="Times New Roman" w:hAnsi="Times New Roman" w:cs="Times New Roman"/>
                <w:sz w:val="20"/>
                <w:szCs w:val="20"/>
                <w:lang w:eastAsia="lv-LV"/>
              </w:rPr>
            </w:pPr>
            <w:r w:rsidRPr="00E50FDA">
              <w:rPr>
                <w:rFonts w:ascii="Times New Roman" w:eastAsia="Times New Roman" w:hAnsi="Times New Roman" w:cs="Times New Roman"/>
                <w:b/>
                <w:bCs/>
                <w:color w:val="000000" w:themeColor="text1"/>
                <w:kern w:val="24"/>
                <w:sz w:val="20"/>
                <w:szCs w:val="20"/>
                <w:lang w:eastAsia="lv-LV"/>
              </w:rPr>
              <w:t>Mantas ieguldījums</w:t>
            </w:r>
          </w:p>
        </w:tc>
        <w:tc>
          <w:tcPr>
            <w:tcW w:w="1296" w:type="dxa"/>
            <w:tcBorders>
              <w:top w:val="single" w:sz="18" w:space="0" w:color="8FAADC"/>
              <w:left w:val="single" w:sz="8" w:space="0" w:color="4472C4"/>
              <w:bottom w:val="single" w:sz="18" w:space="0" w:color="8FAADC"/>
              <w:right w:val="single" w:sz="8" w:space="0" w:color="4472C4"/>
            </w:tcBorders>
            <w:shd w:val="clear" w:color="auto" w:fill="auto"/>
            <w:tcMar>
              <w:top w:w="15" w:type="dxa"/>
              <w:left w:w="15" w:type="dxa"/>
              <w:bottom w:w="0" w:type="dxa"/>
              <w:right w:w="15" w:type="dxa"/>
            </w:tcMar>
            <w:vAlign w:val="center"/>
            <w:hideMark/>
          </w:tcPr>
          <w:p w:rsidR="00E50FDA" w:rsidRPr="00E50FDA" w:rsidRDefault="00E50FDA" w:rsidP="00E50FDA">
            <w:pPr>
              <w:spacing w:after="0" w:line="240" w:lineRule="auto"/>
              <w:jc w:val="center"/>
              <w:textAlignment w:val="center"/>
              <w:rPr>
                <w:rFonts w:ascii="Times New Roman" w:eastAsia="Times New Roman" w:hAnsi="Times New Roman" w:cs="Times New Roman"/>
                <w:sz w:val="20"/>
                <w:szCs w:val="20"/>
                <w:lang w:eastAsia="lv-LV"/>
              </w:rPr>
            </w:pPr>
            <w:r w:rsidRPr="00E50FDA">
              <w:rPr>
                <w:rFonts w:ascii="Times New Roman" w:eastAsia="Times New Roman" w:hAnsi="Times New Roman" w:cs="Times New Roman"/>
                <w:b/>
                <w:bCs/>
                <w:color w:val="000000" w:themeColor="text1"/>
                <w:kern w:val="24"/>
                <w:sz w:val="20"/>
                <w:szCs w:val="20"/>
                <w:lang w:eastAsia="lv-LV"/>
              </w:rPr>
              <w:t>Izslēgts reorganizācijas procesā</w:t>
            </w:r>
          </w:p>
        </w:tc>
        <w:tc>
          <w:tcPr>
            <w:tcW w:w="1491" w:type="dxa"/>
            <w:tcBorders>
              <w:top w:val="single" w:sz="18" w:space="0" w:color="8FAADC"/>
              <w:left w:val="single" w:sz="8" w:space="0" w:color="4472C4"/>
              <w:bottom w:val="single" w:sz="18" w:space="0" w:color="8FAADC"/>
              <w:right w:val="single" w:sz="8" w:space="0" w:color="4472C4"/>
            </w:tcBorders>
            <w:shd w:val="clear" w:color="auto" w:fill="auto"/>
            <w:tcMar>
              <w:top w:w="15" w:type="dxa"/>
              <w:left w:w="15" w:type="dxa"/>
              <w:bottom w:w="0" w:type="dxa"/>
              <w:right w:w="15" w:type="dxa"/>
            </w:tcMar>
            <w:vAlign w:val="center"/>
            <w:hideMark/>
          </w:tcPr>
          <w:p w:rsidR="00E50FDA" w:rsidRPr="00E50FDA" w:rsidRDefault="00E50FDA" w:rsidP="00E50FDA">
            <w:pPr>
              <w:spacing w:after="0" w:line="240" w:lineRule="auto"/>
              <w:jc w:val="center"/>
              <w:textAlignment w:val="center"/>
              <w:rPr>
                <w:rFonts w:ascii="Times New Roman" w:eastAsia="Times New Roman" w:hAnsi="Times New Roman" w:cs="Times New Roman"/>
                <w:sz w:val="20"/>
                <w:szCs w:val="20"/>
                <w:lang w:eastAsia="lv-LV"/>
              </w:rPr>
            </w:pPr>
            <w:r w:rsidRPr="00E50FDA">
              <w:rPr>
                <w:rFonts w:ascii="Times New Roman" w:eastAsia="Times New Roman" w:hAnsi="Times New Roman" w:cs="Times New Roman"/>
                <w:b/>
                <w:bCs/>
                <w:color w:val="000000" w:themeColor="text1"/>
                <w:kern w:val="24"/>
                <w:sz w:val="20"/>
                <w:szCs w:val="20"/>
                <w:lang w:eastAsia="lv-LV"/>
              </w:rPr>
              <w:t>Pārskata perioda peļņa/zaudējumi pēc kapitālsabiedrību pārskatiem</w:t>
            </w:r>
          </w:p>
        </w:tc>
        <w:tc>
          <w:tcPr>
            <w:tcW w:w="947" w:type="dxa"/>
            <w:tcBorders>
              <w:top w:val="single" w:sz="18" w:space="0" w:color="8FAADC"/>
              <w:left w:val="single" w:sz="8" w:space="0" w:color="4472C4"/>
              <w:bottom w:val="single" w:sz="18" w:space="0" w:color="8FAADC"/>
              <w:right w:val="single" w:sz="8" w:space="0" w:color="4472C4"/>
            </w:tcBorders>
            <w:shd w:val="clear" w:color="auto" w:fill="auto"/>
            <w:tcMar>
              <w:top w:w="15" w:type="dxa"/>
              <w:left w:w="15" w:type="dxa"/>
              <w:bottom w:w="0" w:type="dxa"/>
              <w:right w:w="15" w:type="dxa"/>
            </w:tcMar>
            <w:vAlign w:val="center"/>
            <w:hideMark/>
          </w:tcPr>
          <w:p w:rsidR="00E50FDA" w:rsidRPr="00E50FDA" w:rsidRDefault="00E50FDA" w:rsidP="00E50FDA">
            <w:pPr>
              <w:spacing w:after="0" w:line="240" w:lineRule="auto"/>
              <w:jc w:val="center"/>
              <w:textAlignment w:val="center"/>
              <w:rPr>
                <w:rFonts w:ascii="Times New Roman" w:eastAsia="Times New Roman" w:hAnsi="Times New Roman" w:cs="Times New Roman"/>
                <w:sz w:val="20"/>
                <w:szCs w:val="20"/>
                <w:lang w:eastAsia="lv-LV"/>
              </w:rPr>
            </w:pPr>
            <w:r w:rsidRPr="00E50FDA">
              <w:rPr>
                <w:rFonts w:ascii="Times New Roman" w:eastAsia="Times New Roman" w:hAnsi="Times New Roman" w:cs="Times New Roman"/>
                <w:b/>
                <w:bCs/>
                <w:color w:val="000000" w:themeColor="text1"/>
                <w:kern w:val="24"/>
                <w:sz w:val="20"/>
                <w:szCs w:val="20"/>
                <w:lang w:val="en-GB" w:eastAsia="lv-LV"/>
              </w:rPr>
              <w:t>Pašu kapitals 31.12.20</w:t>
            </w:r>
            <w:r w:rsidRPr="00E50FDA">
              <w:rPr>
                <w:rFonts w:ascii="Times New Roman" w:eastAsia="Times New Roman" w:hAnsi="Times New Roman" w:cs="Times New Roman"/>
                <w:b/>
                <w:bCs/>
                <w:color w:val="000000" w:themeColor="text1"/>
                <w:kern w:val="24"/>
                <w:sz w:val="20"/>
                <w:szCs w:val="20"/>
                <w:lang w:eastAsia="lv-LV"/>
              </w:rPr>
              <w:t>20</w:t>
            </w:r>
            <w:r w:rsidRPr="00E50FDA">
              <w:rPr>
                <w:rFonts w:ascii="Times New Roman" w:eastAsia="Times New Roman" w:hAnsi="Times New Roman" w:cs="Times New Roman"/>
                <w:b/>
                <w:bCs/>
                <w:color w:val="000000" w:themeColor="text1"/>
                <w:kern w:val="24"/>
                <w:sz w:val="20"/>
                <w:szCs w:val="20"/>
                <w:lang w:val="en-GB" w:eastAsia="lv-LV"/>
              </w:rPr>
              <w:t>.</w:t>
            </w:r>
          </w:p>
        </w:tc>
        <w:tc>
          <w:tcPr>
            <w:tcW w:w="942" w:type="dxa"/>
            <w:tcBorders>
              <w:top w:val="single" w:sz="18" w:space="0" w:color="8FAADC"/>
              <w:left w:val="single" w:sz="8" w:space="0" w:color="4472C4"/>
              <w:bottom w:val="single" w:sz="18" w:space="0" w:color="8FAADC"/>
              <w:right w:val="single" w:sz="8" w:space="0" w:color="4472C4"/>
            </w:tcBorders>
            <w:shd w:val="clear" w:color="auto" w:fill="auto"/>
            <w:tcMar>
              <w:top w:w="15" w:type="dxa"/>
              <w:left w:w="15" w:type="dxa"/>
              <w:bottom w:w="0" w:type="dxa"/>
              <w:right w:w="15" w:type="dxa"/>
            </w:tcMar>
            <w:vAlign w:val="center"/>
            <w:hideMark/>
          </w:tcPr>
          <w:p w:rsidR="00E50FDA" w:rsidRPr="00E50FDA" w:rsidRDefault="00E50FDA" w:rsidP="00E50FDA">
            <w:pPr>
              <w:spacing w:after="0" w:line="240" w:lineRule="auto"/>
              <w:jc w:val="center"/>
              <w:textAlignment w:val="center"/>
              <w:rPr>
                <w:rFonts w:ascii="Times New Roman" w:eastAsia="Times New Roman" w:hAnsi="Times New Roman" w:cs="Times New Roman"/>
                <w:sz w:val="20"/>
                <w:szCs w:val="20"/>
                <w:lang w:eastAsia="lv-LV"/>
              </w:rPr>
            </w:pPr>
            <w:r w:rsidRPr="00E50FDA">
              <w:rPr>
                <w:rFonts w:ascii="Times New Roman" w:eastAsia="Times New Roman" w:hAnsi="Times New Roman" w:cs="Times New Roman"/>
                <w:b/>
                <w:bCs/>
                <w:color w:val="000000" w:themeColor="text1"/>
                <w:kern w:val="24"/>
                <w:sz w:val="20"/>
                <w:szCs w:val="20"/>
                <w:lang w:eastAsia="lv-LV"/>
              </w:rPr>
              <w:t>Rezerves pēc uzņēmuma bilances</w:t>
            </w:r>
          </w:p>
        </w:tc>
        <w:tc>
          <w:tcPr>
            <w:tcW w:w="1225" w:type="dxa"/>
            <w:tcBorders>
              <w:top w:val="single" w:sz="18" w:space="0" w:color="8FAADC"/>
              <w:left w:val="single" w:sz="8" w:space="0" w:color="4472C4"/>
              <w:bottom w:val="single" w:sz="18" w:space="0" w:color="8FAADC"/>
              <w:right w:val="single" w:sz="18" w:space="0" w:color="8FAADC"/>
            </w:tcBorders>
            <w:shd w:val="clear" w:color="auto" w:fill="auto"/>
            <w:tcMar>
              <w:top w:w="15" w:type="dxa"/>
              <w:left w:w="15" w:type="dxa"/>
              <w:bottom w:w="0" w:type="dxa"/>
              <w:right w:w="15" w:type="dxa"/>
            </w:tcMar>
            <w:vAlign w:val="center"/>
            <w:hideMark/>
          </w:tcPr>
          <w:p w:rsidR="00E50FDA" w:rsidRPr="00E50FDA" w:rsidRDefault="00E50FDA" w:rsidP="00E50FDA">
            <w:pPr>
              <w:spacing w:after="0" w:line="240" w:lineRule="auto"/>
              <w:jc w:val="center"/>
              <w:textAlignment w:val="center"/>
              <w:rPr>
                <w:rFonts w:ascii="Times New Roman" w:eastAsia="Times New Roman" w:hAnsi="Times New Roman" w:cs="Times New Roman"/>
                <w:sz w:val="20"/>
                <w:szCs w:val="20"/>
                <w:lang w:eastAsia="lv-LV"/>
              </w:rPr>
            </w:pPr>
            <w:r w:rsidRPr="00E50FDA">
              <w:rPr>
                <w:rFonts w:ascii="Times New Roman" w:eastAsia="Times New Roman" w:hAnsi="Times New Roman" w:cs="Times New Roman"/>
                <w:b/>
                <w:bCs/>
                <w:color w:val="000000" w:themeColor="text1"/>
                <w:kern w:val="24"/>
                <w:sz w:val="20"/>
                <w:szCs w:val="20"/>
                <w:lang w:eastAsia="lv-LV"/>
              </w:rPr>
              <w:t>Pamatkapitāls pēc uzņēmuma bilances uz 31.12.2020.</w:t>
            </w:r>
          </w:p>
        </w:tc>
      </w:tr>
      <w:tr w:rsidR="00B9186A" w:rsidRPr="00E50FDA" w:rsidTr="00B9186A">
        <w:trPr>
          <w:trHeight w:val="537"/>
        </w:trPr>
        <w:tc>
          <w:tcPr>
            <w:tcW w:w="125" w:type="dxa"/>
            <w:tcBorders>
              <w:top w:val="single" w:sz="18" w:space="0" w:color="8FAADC"/>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center"/>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1</w:t>
            </w:r>
          </w:p>
        </w:tc>
        <w:tc>
          <w:tcPr>
            <w:tcW w:w="1871" w:type="dxa"/>
            <w:tcBorders>
              <w:top w:val="single" w:sz="18" w:space="0" w:color="8FAADC"/>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textAlignment w:val="top"/>
              <w:rPr>
                <w:rFonts w:ascii="Times New Roman" w:eastAsia="Times New Roman" w:hAnsi="Times New Roman" w:cs="Times New Roman"/>
                <w:sz w:val="20"/>
                <w:szCs w:val="20"/>
                <w:lang w:eastAsia="lv-LV"/>
              </w:rPr>
            </w:pPr>
            <w:r w:rsidRPr="00B02203">
              <w:rPr>
                <w:rFonts w:ascii="Times New Roman" w:eastAsia="Times New Roman" w:hAnsi="Times New Roman" w:cs="Times New Roman"/>
                <w:color w:val="000000" w:themeColor="text1"/>
                <w:kern w:val="24"/>
                <w:sz w:val="20"/>
                <w:szCs w:val="20"/>
                <w:lang w:eastAsia="lv-LV"/>
              </w:rPr>
              <w:t>Sabiedrība ar ierobežotu atbildību "NAMSAIMNIEKS"</w:t>
            </w:r>
          </w:p>
        </w:tc>
        <w:tc>
          <w:tcPr>
            <w:tcW w:w="1039" w:type="dxa"/>
            <w:tcBorders>
              <w:top w:val="single" w:sz="18" w:space="0" w:color="8FAADC"/>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529123</w:t>
            </w:r>
          </w:p>
        </w:tc>
        <w:tc>
          <w:tcPr>
            <w:tcW w:w="996" w:type="dxa"/>
            <w:tcBorders>
              <w:top w:val="single" w:sz="18" w:space="0" w:color="8FAADC"/>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 </w:t>
            </w:r>
          </w:p>
        </w:tc>
        <w:tc>
          <w:tcPr>
            <w:tcW w:w="996" w:type="dxa"/>
            <w:tcBorders>
              <w:top w:val="single" w:sz="18" w:space="0" w:color="8FAADC"/>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 </w:t>
            </w:r>
          </w:p>
        </w:tc>
        <w:tc>
          <w:tcPr>
            <w:tcW w:w="1296" w:type="dxa"/>
            <w:tcBorders>
              <w:top w:val="single" w:sz="18" w:space="0" w:color="8FAADC"/>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rPr>
                <w:rFonts w:ascii="Times New Roman" w:eastAsia="Times New Roman" w:hAnsi="Times New Roman" w:cs="Times New Roman"/>
                <w:sz w:val="20"/>
                <w:szCs w:val="20"/>
                <w:lang w:eastAsia="lv-LV"/>
              </w:rPr>
            </w:pPr>
          </w:p>
        </w:tc>
        <w:tc>
          <w:tcPr>
            <w:tcW w:w="1491" w:type="dxa"/>
            <w:tcBorders>
              <w:top w:val="single" w:sz="18" w:space="0" w:color="8FAADC"/>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eastAsia="lv-LV"/>
              </w:rPr>
              <w:t>-27955</w:t>
            </w:r>
          </w:p>
        </w:tc>
        <w:tc>
          <w:tcPr>
            <w:tcW w:w="947" w:type="dxa"/>
            <w:tcBorders>
              <w:top w:val="single" w:sz="18" w:space="0" w:color="8FAADC"/>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eastAsia="lv-LV"/>
              </w:rPr>
              <w:t>501168</w:t>
            </w:r>
          </w:p>
        </w:tc>
        <w:tc>
          <w:tcPr>
            <w:tcW w:w="942" w:type="dxa"/>
            <w:tcBorders>
              <w:top w:val="single" w:sz="18" w:space="0" w:color="8FAADC"/>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5145</w:t>
            </w:r>
          </w:p>
        </w:tc>
        <w:tc>
          <w:tcPr>
            <w:tcW w:w="1225" w:type="dxa"/>
            <w:tcBorders>
              <w:top w:val="single" w:sz="18" w:space="0" w:color="8FAADC"/>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478345</w:t>
            </w:r>
          </w:p>
        </w:tc>
      </w:tr>
      <w:tr w:rsidR="00B9186A" w:rsidRPr="00E50FDA" w:rsidTr="00B9186A">
        <w:trPr>
          <w:trHeight w:val="564"/>
        </w:trPr>
        <w:tc>
          <w:tcPr>
            <w:tcW w:w="125"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center"/>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3</w:t>
            </w:r>
          </w:p>
        </w:tc>
        <w:tc>
          <w:tcPr>
            <w:tcW w:w="1871"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textAlignment w:val="top"/>
              <w:rPr>
                <w:rFonts w:ascii="Times New Roman" w:eastAsia="Times New Roman" w:hAnsi="Times New Roman" w:cs="Times New Roman"/>
                <w:sz w:val="20"/>
                <w:szCs w:val="20"/>
                <w:lang w:eastAsia="lv-LV"/>
              </w:rPr>
            </w:pPr>
            <w:r w:rsidRPr="00B02203">
              <w:rPr>
                <w:rFonts w:ascii="Times New Roman" w:eastAsia="Times New Roman" w:hAnsi="Times New Roman" w:cs="Times New Roman"/>
                <w:color w:val="000000" w:themeColor="text1"/>
                <w:kern w:val="24"/>
                <w:sz w:val="20"/>
                <w:szCs w:val="20"/>
                <w:lang w:eastAsia="lv-LV"/>
              </w:rPr>
              <w:t>Sabiedrība ar ierobežotu atbildību "LIMBAŽU SLIMNĪCA"54,446%</w:t>
            </w:r>
          </w:p>
        </w:tc>
        <w:tc>
          <w:tcPr>
            <w:tcW w:w="1039"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559163</w:t>
            </w:r>
          </w:p>
        </w:tc>
        <w:tc>
          <w:tcPr>
            <w:tcW w:w="996"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 </w:t>
            </w:r>
          </w:p>
        </w:tc>
        <w:tc>
          <w:tcPr>
            <w:tcW w:w="996"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 </w:t>
            </w:r>
          </w:p>
        </w:tc>
        <w:tc>
          <w:tcPr>
            <w:tcW w:w="1296"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rPr>
                <w:rFonts w:ascii="Times New Roman" w:eastAsia="Times New Roman" w:hAnsi="Times New Roman" w:cs="Times New Roman"/>
                <w:sz w:val="20"/>
                <w:szCs w:val="20"/>
                <w:lang w:eastAsia="lv-LV"/>
              </w:rPr>
            </w:pPr>
          </w:p>
        </w:tc>
        <w:tc>
          <w:tcPr>
            <w:tcW w:w="1491"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eastAsia="lv-LV"/>
              </w:rPr>
              <w:t>-17390</w:t>
            </w:r>
          </w:p>
        </w:tc>
        <w:tc>
          <w:tcPr>
            <w:tcW w:w="947"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eastAsia="lv-LV"/>
              </w:rPr>
              <w:t>541773</w:t>
            </w:r>
          </w:p>
        </w:tc>
        <w:tc>
          <w:tcPr>
            <w:tcW w:w="942"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1</w:t>
            </w:r>
          </w:p>
        </w:tc>
        <w:tc>
          <w:tcPr>
            <w:tcW w:w="1225"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1863524</w:t>
            </w:r>
          </w:p>
        </w:tc>
      </w:tr>
      <w:tr w:rsidR="00B9186A" w:rsidRPr="00E50FDA" w:rsidTr="00B9186A">
        <w:trPr>
          <w:trHeight w:val="690"/>
        </w:trPr>
        <w:tc>
          <w:tcPr>
            <w:tcW w:w="125"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center"/>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4</w:t>
            </w:r>
          </w:p>
        </w:tc>
        <w:tc>
          <w:tcPr>
            <w:tcW w:w="1871"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textAlignment w:val="top"/>
              <w:rPr>
                <w:rFonts w:ascii="Times New Roman" w:eastAsia="Times New Roman" w:hAnsi="Times New Roman" w:cs="Times New Roman"/>
                <w:sz w:val="20"/>
                <w:szCs w:val="20"/>
                <w:lang w:eastAsia="lv-LV"/>
              </w:rPr>
            </w:pPr>
            <w:r w:rsidRPr="00B02203">
              <w:rPr>
                <w:rFonts w:ascii="Times New Roman" w:eastAsia="Times New Roman" w:hAnsi="Times New Roman" w:cs="Times New Roman"/>
                <w:color w:val="000000" w:themeColor="text1"/>
                <w:kern w:val="24"/>
                <w:sz w:val="20"/>
                <w:szCs w:val="20"/>
                <w:lang w:eastAsia="lv-LV"/>
              </w:rPr>
              <w:t>Sabiedrība ar ierobežotu atbildību "LIMBAŽU KOMUNĀLSERVISS"</w:t>
            </w:r>
          </w:p>
        </w:tc>
        <w:tc>
          <w:tcPr>
            <w:tcW w:w="1039"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990656</w:t>
            </w:r>
          </w:p>
        </w:tc>
        <w:tc>
          <w:tcPr>
            <w:tcW w:w="996"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eastAsia="lv-LV"/>
              </w:rPr>
              <w:t>19660</w:t>
            </w:r>
          </w:p>
        </w:tc>
        <w:tc>
          <w:tcPr>
            <w:tcW w:w="996"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rPr>
                <w:rFonts w:ascii="Times New Roman" w:eastAsia="Times New Roman" w:hAnsi="Times New Roman" w:cs="Times New Roman"/>
                <w:sz w:val="20"/>
                <w:szCs w:val="20"/>
                <w:lang w:eastAsia="lv-LV"/>
              </w:rPr>
            </w:pPr>
          </w:p>
        </w:tc>
        <w:tc>
          <w:tcPr>
            <w:tcW w:w="1296"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eastAsia="lv-LV"/>
              </w:rPr>
              <w:t>-1006258</w:t>
            </w:r>
          </w:p>
        </w:tc>
        <w:tc>
          <w:tcPr>
            <w:tcW w:w="1491"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eastAsia="lv-LV"/>
              </w:rPr>
              <w:t>-4058</w:t>
            </w:r>
          </w:p>
        </w:tc>
        <w:tc>
          <w:tcPr>
            <w:tcW w:w="947"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eastAsia="lv-LV"/>
              </w:rPr>
              <w:t>0</w:t>
            </w:r>
          </w:p>
        </w:tc>
        <w:tc>
          <w:tcPr>
            <w:tcW w:w="942"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eastAsia="lv-LV"/>
              </w:rPr>
              <w:t>0</w:t>
            </w:r>
          </w:p>
        </w:tc>
        <w:tc>
          <w:tcPr>
            <w:tcW w:w="1225"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eastAsia="lv-LV"/>
              </w:rPr>
              <w:t>likvidēts</w:t>
            </w:r>
          </w:p>
        </w:tc>
      </w:tr>
      <w:tr w:rsidR="00B9186A" w:rsidRPr="00E50FDA" w:rsidTr="00B9186A">
        <w:trPr>
          <w:trHeight w:val="267"/>
        </w:trPr>
        <w:tc>
          <w:tcPr>
            <w:tcW w:w="125"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center"/>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5</w:t>
            </w:r>
          </w:p>
        </w:tc>
        <w:tc>
          <w:tcPr>
            <w:tcW w:w="1871"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LIMBAŽU SILTUMS, SIA</w:t>
            </w:r>
          </w:p>
        </w:tc>
        <w:tc>
          <w:tcPr>
            <w:tcW w:w="1039"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2559149</w:t>
            </w:r>
          </w:p>
        </w:tc>
        <w:tc>
          <w:tcPr>
            <w:tcW w:w="996"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eastAsia="lv-LV"/>
              </w:rPr>
              <w:t>40239</w:t>
            </w:r>
          </w:p>
        </w:tc>
        <w:tc>
          <w:tcPr>
            <w:tcW w:w="996"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eastAsia="lv-LV"/>
              </w:rPr>
              <w:t>64500</w:t>
            </w:r>
            <w:r w:rsidRPr="00E50FDA">
              <w:rPr>
                <w:rFonts w:ascii="Times New Roman" w:eastAsia="Times New Roman" w:hAnsi="Times New Roman" w:cs="Times New Roman"/>
                <w:color w:val="000000" w:themeColor="text1"/>
                <w:kern w:val="24"/>
                <w:sz w:val="20"/>
                <w:szCs w:val="20"/>
                <w:lang w:val="en-GB" w:eastAsia="lv-LV"/>
              </w:rPr>
              <w:t> </w:t>
            </w:r>
          </w:p>
        </w:tc>
        <w:tc>
          <w:tcPr>
            <w:tcW w:w="1296"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rPr>
                <w:rFonts w:ascii="Times New Roman" w:eastAsia="Times New Roman" w:hAnsi="Times New Roman" w:cs="Times New Roman"/>
                <w:sz w:val="20"/>
                <w:szCs w:val="20"/>
                <w:lang w:eastAsia="lv-LV"/>
              </w:rPr>
            </w:pPr>
          </w:p>
        </w:tc>
        <w:tc>
          <w:tcPr>
            <w:tcW w:w="1491"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eastAsia="lv-LV"/>
              </w:rPr>
              <w:t>1088610</w:t>
            </w:r>
          </w:p>
        </w:tc>
        <w:tc>
          <w:tcPr>
            <w:tcW w:w="947"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eastAsia="lv-LV"/>
              </w:rPr>
              <w:t>3752498</w:t>
            </w:r>
          </w:p>
        </w:tc>
        <w:tc>
          <w:tcPr>
            <w:tcW w:w="942"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eastAsia="lv-LV"/>
              </w:rPr>
              <w:t>92335</w:t>
            </w:r>
          </w:p>
        </w:tc>
        <w:tc>
          <w:tcPr>
            <w:tcW w:w="1225"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1692842</w:t>
            </w:r>
          </w:p>
        </w:tc>
      </w:tr>
      <w:tr w:rsidR="00B9186A" w:rsidRPr="00E50FDA" w:rsidTr="00B9186A">
        <w:trPr>
          <w:trHeight w:val="402"/>
        </w:trPr>
        <w:tc>
          <w:tcPr>
            <w:tcW w:w="125"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center"/>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6</w:t>
            </w:r>
          </w:p>
        </w:tc>
        <w:tc>
          <w:tcPr>
            <w:tcW w:w="1871"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pt-BR" w:eastAsia="lv-LV"/>
              </w:rPr>
              <w:t>SIA "Olimpiskais centrs "Limbaži" 51,80%</w:t>
            </w:r>
          </w:p>
        </w:tc>
        <w:tc>
          <w:tcPr>
            <w:tcW w:w="1039"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52219</w:t>
            </w:r>
          </w:p>
        </w:tc>
        <w:tc>
          <w:tcPr>
            <w:tcW w:w="996"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 </w:t>
            </w:r>
          </w:p>
        </w:tc>
        <w:tc>
          <w:tcPr>
            <w:tcW w:w="996"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 </w:t>
            </w:r>
          </w:p>
        </w:tc>
        <w:tc>
          <w:tcPr>
            <w:tcW w:w="1296"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rPr>
                <w:rFonts w:ascii="Times New Roman" w:eastAsia="Times New Roman" w:hAnsi="Times New Roman" w:cs="Times New Roman"/>
                <w:sz w:val="20"/>
                <w:szCs w:val="20"/>
                <w:lang w:eastAsia="lv-LV"/>
              </w:rPr>
            </w:pPr>
          </w:p>
        </w:tc>
        <w:tc>
          <w:tcPr>
            <w:tcW w:w="1491"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eastAsia="lv-LV"/>
              </w:rPr>
              <w:t>-6390</w:t>
            </w:r>
          </w:p>
        </w:tc>
        <w:tc>
          <w:tcPr>
            <w:tcW w:w="947"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eastAsia="lv-LV"/>
              </w:rPr>
              <w:t>45829</w:t>
            </w:r>
          </w:p>
        </w:tc>
        <w:tc>
          <w:tcPr>
            <w:tcW w:w="942"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2</w:t>
            </w:r>
          </w:p>
        </w:tc>
        <w:tc>
          <w:tcPr>
            <w:tcW w:w="1225"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71140</w:t>
            </w:r>
          </w:p>
        </w:tc>
      </w:tr>
      <w:tr w:rsidR="00B9186A" w:rsidRPr="00E50FDA" w:rsidTr="00B9186A">
        <w:trPr>
          <w:trHeight w:val="267"/>
        </w:trPr>
        <w:tc>
          <w:tcPr>
            <w:tcW w:w="125"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center"/>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7</w:t>
            </w:r>
          </w:p>
        </w:tc>
        <w:tc>
          <w:tcPr>
            <w:tcW w:w="1871"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ZAAO, SIA</w:t>
            </w:r>
          </w:p>
        </w:tc>
        <w:tc>
          <w:tcPr>
            <w:tcW w:w="1039"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135187</w:t>
            </w:r>
          </w:p>
        </w:tc>
        <w:tc>
          <w:tcPr>
            <w:tcW w:w="996"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 </w:t>
            </w:r>
          </w:p>
        </w:tc>
        <w:tc>
          <w:tcPr>
            <w:tcW w:w="996"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 </w:t>
            </w:r>
          </w:p>
        </w:tc>
        <w:tc>
          <w:tcPr>
            <w:tcW w:w="1296"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rPr>
                <w:rFonts w:ascii="Times New Roman" w:eastAsia="Times New Roman" w:hAnsi="Times New Roman" w:cs="Times New Roman"/>
                <w:sz w:val="20"/>
                <w:szCs w:val="20"/>
                <w:lang w:eastAsia="lv-LV"/>
              </w:rPr>
            </w:pPr>
          </w:p>
        </w:tc>
        <w:tc>
          <w:tcPr>
            <w:tcW w:w="1491"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 </w:t>
            </w:r>
          </w:p>
        </w:tc>
        <w:tc>
          <w:tcPr>
            <w:tcW w:w="947"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135187</w:t>
            </w:r>
          </w:p>
        </w:tc>
        <w:tc>
          <w:tcPr>
            <w:tcW w:w="942"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 </w:t>
            </w:r>
          </w:p>
        </w:tc>
        <w:tc>
          <w:tcPr>
            <w:tcW w:w="1225"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2816078</w:t>
            </w:r>
          </w:p>
        </w:tc>
      </w:tr>
      <w:tr w:rsidR="00B9186A" w:rsidRPr="00E50FDA" w:rsidTr="00B9186A">
        <w:trPr>
          <w:trHeight w:val="267"/>
        </w:trPr>
        <w:tc>
          <w:tcPr>
            <w:tcW w:w="125"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center"/>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8</w:t>
            </w:r>
          </w:p>
        </w:tc>
        <w:tc>
          <w:tcPr>
            <w:tcW w:w="1871"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A/s "Cata"</w:t>
            </w:r>
          </w:p>
        </w:tc>
        <w:tc>
          <w:tcPr>
            <w:tcW w:w="1039"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667122</w:t>
            </w:r>
          </w:p>
        </w:tc>
        <w:tc>
          <w:tcPr>
            <w:tcW w:w="996"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 </w:t>
            </w:r>
          </w:p>
        </w:tc>
        <w:tc>
          <w:tcPr>
            <w:tcW w:w="996"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 </w:t>
            </w:r>
          </w:p>
        </w:tc>
        <w:tc>
          <w:tcPr>
            <w:tcW w:w="1296"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rPr>
                <w:rFonts w:ascii="Times New Roman" w:eastAsia="Times New Roman" w:hAnsi="Times New Roman" w:cs="Times New Roman"/>
                <w:sz w:val="20"/>
                <w:szCs w:val="20"/>
                <w:lang w:eastAsia="lv-LV"/>
              </w:rPr>
            </w:pPr>
          </w:p>
        </w:tc>
        <w:tc>
          <w:tcPr>
            <w:tcW w:w="1491"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 </w:t>
            </w:r>
          </w:p>
        </w:tc>
        <w:tc>
          <w:tcPr>
            <w:tcW w:w="947"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667122</w:t>
            </w:r>
          </w:p>
        </w:tc>
        <w:tc>
          <w:tcPr>
            <w:tcW w:w="942"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 </w:t>
            </w:r>
          </w:p>
        </w:tc>
        <w:tc>
          <w:tcPr>
            <w:tcW w:w="1225"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1496689</w:t>
            </w:r>
          </w:p>
        </w:tc>
      </w:tr>
      <w:tr w:rsidR="00B9186A" w:rsidRPr="00E50FDA" w:rsidTr="00B9186A">
        <w:trPr>
          <w:trHeight w:val="253"/>
        </w:trPr>
        <w:tc>
          <w:tcPr>
            <w:tcW w:w="125"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 </w:t>
            </w:r>
          </w:p>
        </w:tc>
        <w:tc>
          <w:tcPr>
            <w:tcW w:w="1871"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b/>
                <w:bCs/>
                <w:color w:val="000000" w:themeColor="text1"/>
                <w:kern w:val="24"/>
                <w:sz w:val="20"/>
                <w:szCs w:val="20"/>
                <w:lang w:eastAsia="lv-LV"/>
              </w:rPr>
              <w:t>KOPĀ:</w:t>
            </w:r>
          </w:p>
        </w:tc>
        <w:tc>
          <w:tcPr>
            <w:tcW w:w="1039"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b/>
                <w:bCs/>
                <w:color w:val="000000" w:themeColor="text1"/>
                <w:kern w:val="24"/>
                <w:sz w:val="20"/>
                <w:szCs w:val="20"/>
                <w:lang w:eastAsia="lv-LV"/>
              </w:rPr>
              <w:t>5492619</w:t>
            </w:r>
          </w:p>
        </w:tc>
        <w:tc>
          <w:tcPr>
            <w:tcW w:w="996"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b/>
                <w:bCs/>
                <w:color w:val="000000" w:themeColor="text1"/>
                <w:kern w:val="24"/>
                <w:sz w:val="20"/>
                <w:szCs w:val="20"/>
                <w:lang w:eastAsia="lv-LV"/>
              </w:rPr>
              <w:t>59899</w:t>
            </w:r>
          </w:p>
        </w:tc>
        <w:tc>
          <w:tcPr>
            <w:tcW w:w="996"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b/>
                <w:bCs/>
                <w:color w:val="000000" w:themeColor="text1"/>
                <w:kern w:val="24"/>
                <w:sz w:val="20"/>
                <w:szCs w:val="20"/>
                <w:lang w:eastAsia="lv-LV"/>
              </w:rPr>
              <w:t>64500</w:t>
            </w:r>
          </w:p>
        </w:tc>
        <w:tc>
          <w:tcPr>
            <w:tcW w:w="1296"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b/>
                <w:bCs/>
                <w:color w:val="000000" w:themeColor="text1"/>
                <w:kern w:val="24"/>
                <w:sz w:val="20"/>
                <w:szCs w:val="20"/>
                <w:lang w:eastAsia="lv-LV"/>
              </w:rPr>
              <w:t>-1006258</w:t>
            </w:r>
          </w:p>
        </w:tc>
        <w:tc>
          <w:tcPr>
            <w:tcW w:w="1491"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b/>
                <w:bCs/>
                <w:color w:val="000000" w:themeColor="text1"/>
                <w:kern w:val="24"/>
                <w:sz w:val="20"/>
                <w:szCs w:val="20"/>
                <w:lang w:eastAsia="lv-LV"/>
              </w:rPr>
              <w:t>1032817</w:t>
            </w:r>
          </w:p>
        </w:tc>
        <w:tc>
          <w:tcPr>
            <w:tcW w:w="947"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b/>
                <w:bCs/>
                <w:color w:val="000000" w:themeColor="text1"/>
                <w:kern w:val="24"/>
                <w:sz w:val="20"/>
                <w:szCs w:val="20"/>
                <w:lang w:eastAsia="lv-LV"/>
              </w:rPr>
              <w:t>5643577</w:t>
            </w:r>
          </w:p>
        </w:tc>
        <w:tc>
          <w:tcPr>
            <w:tcW w:w="942"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b/>
                <w:bCs/>
                <w:color w:val="000000" w:themeColor="text1"/>
                <w:kern w:val="24"/>
                <w:sz w:val="20"/>
                <w:szCs w:val="20"/>
                <w:lang w:val="en-GB" w:eastAsia="lv-LV"/>
              </w:rPr>
              <w:t>100170</w:t>
            </w:r>
          </w:p>
        </w:tc>
        <w:tc>
          <w:tcPr>
            <w:tcW w:w="1225"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b/>
                <w:bCs/>
                <w:color w:val="000000" w:themeColor="text1"/>
                <w:kern w:val="24"/>
                <w:sz w:val="20"/>
                <w:szCs w:val="20"/>
                <w:lang w:val="en-GB" w:eastAsia="lv-LV"/>
              </w:rPr>
              <w:t> </w:t>
            </w:r>
          </w:p>
        </w:tc>
      </w:tr>
      <w:tr w:rsidR="00E50FDA" w:rsidRPr="00E50FDA" w:rsidTr="00B9186A">
        <w:trPr>
          <w:trHeight w:val="267"/>
        </w:trPr>
        <w:tc>
          <w:tcPr>
            <w:tcW w:w="5029" w:type="dxa"/>
            <w:gridSpan w:val="5"/>
            <w:vMerge w:val="restart"/>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eastAsia="lv-LV"/>
              </w:rPr>
              <w:t>PEĻŅA:</w:t>
            </w:r>
          </w:p>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color w:val="000000" w:themeColor="text1"/>
                <w:kern w:val="24"/>
                <w:sz w:val="20"/>
                <w:szCs w:val="20"/>
                <w:lang w:val="en-GB" w:eastAsia="lv-LV"/>
              </w:rPr>
              <w:t>ZAUDĒJUMI</w:t>
            </w:r>
            <w:r w:rsidRPr="00E50FDA">
              <w:rPr>
                <w:rFonts w:ascii="Times New Roman" w:eastAsia="Times New Roman" w:hAnsi="Times New Roman" w:cs="Times New Roman"/>
                <w:color w:val="000000" w:themeColor="text1"/>
                <w:kern w:val="24"/>
                <w:sz w:val="20"/>
                <w:szCs w:val="20"/>
                <w:lang w:eastAsia="lv-LV"/>
              </w:rPr>
              <w:t>:</w:t>
            </w:r>
          </w:p>
        </w:tc>
        <w:tc>
          <w:tcPr>
            <w:tcW w:w="2787" w:type="dxa"/>
            <w:gridSpan w:val="2"/>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b/>
                <w:bCs/>
                <w:i/>
                <w:iCs/>
                <w:color w:val="000000" w:themeColor="text1"/>
                <w:kern w:val="24"/>
                <w:sz w:val="20"/>
                <w:szCs w:val="20"/>
                <w:lang w:eastAsia="lv-LV"/>
              </w:rPr>
              <w:t>1088610</w:t>
            </w:r>
          </w:p>
        </w:tc>
        <w:tc>
          <w:tcPr>
            <w:tcW w:w="947"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rPr>
                <w:rFonts w:ascii="Times New Roman" w:eastAsia="Times New Roman" w:hAnsi="Times New Roman" w:cs="Times New Roman"/>
                <w:sz w:val="20"/>
                <w:szCs w:val="20"/>
                <w:lang w:eastAsia="lv-LV"/>
              </w:rPr>
            </w:pPr>
          </w:p>
        </w:tc>
        <w:tc>
          <w:tcPr>
            <w:tcW w:w="942"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rPr>
                <w:rFonts w:ascii="Times New Roman" w:eastAsia="Times New Roman" w:hAnsi="Times New Roman" w:cs="Times New Roman"/>
                <w:sz w:val="20"/>
                <w:szCs w:val="20"/>
                <w:lang w:eastAsia="lv-LV"/>
              </w:rPr>
            </w:pPr>
          </w:p>
        </w:tc>
        <w:tc>
          <w:tcPr>
            <w:tcW w:w="1225"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rPr>
                <w:rFonts w:ascii="Times New Roman" w:eastAsia="Times New Roman" w:hAnsi="Times New Roman" w:cs="Times New Roman"/>
                <w:sz w:val="20"/>
                <w:szCs w:val="20"/>
                <w:lang w:eastAsia="lv-LV"/>
              </w:rPr>
            </w:pPr>
          </w:p>
        </w:tc>
      </w:tr>
      <w:tr w:rsidR="00E50FDA" w:rsidRPr="00E50FDA" w:rsidTr="00B9186A">
        <w:trPr>
          <w:trHeight w:val="267"/>
        </w:trPr>
        <w:tc>
          <w:tcPr>
            <w:tcW w:w="0" w:type="auto"/>
            <w:gridSpan w:val="5"/>
            <w:vMerge/>
            <w:tcBorders>
              <w:top w:val="single" w:sz="8" w:space="0" w:color="4472C4"/>
              <w:left w:val="single" w:sz="8" w:space="0" w:color="4472C4"/>
              <w:bottom w:val="single" w:sz="8" w:space="0" w:color="4472C4"/>
              <w:right w:val="single" w:sz="8" w:space="0" w:color="4472C4"/>
            </w:tcBorders>
            <w:vAlign w:val="center"/>
            <w:hideMark/>
          </w:tcPr>
          <w:p w:rsidR="00E50FDA" w:rsidRPr="00E50FDA" w:rsidRDefault="00E50FDA" w:rsidP="00E50FDA">
            <w:pPr>
              <w:spacing w:after="0" w:line="240" w:lineRule="auto"/>
              <w:rPr>
                <w:rFonts w:ascii="Times New Roman" w:eastAsia="Times New Roman" w:hAnsi="Times New Roman" w:cs="Times New Roman"/>
                <w:sz w:val="20"/>
                <w:szCs w:val="20"/>
                <w:lang w:eastAsia="lv-LV"/>
              </w:rPr>
            </w:pPr>
          </w:p>
        </w:tc>
        <w:tc>
          <w:tcPr>
            <w:tcW w:w="2787" w:type="dxa"/>
            <w:gridSpan w:val="2"/>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jc w:val="right"/>
              <w:textAlignment w:val="top"/>
              <w:rPr>
                <w:rFonts w:ascii="Times New Roman" w:eastAsia="Times New Roman" w:hAnsi="Times New Roman" w:cs="Times New Roman"/>
                <w:sz w:val="20"/>
                <w:szCs w:val="20"/>
                <w:lang w:eastAsia="lv-LV"/>
              </w:rPr>
            </w:pPr>
            <w:r w:rsidRPr="00E50FDA">
              <w:rPr>
                <w:rFonts w:ascii="Times New Roman" w:eastAsia="Times New Roman" w:hAnsi="Times New Roman" w:cs="Times New Roman"/>
                <w:i/>
                <w:iCs/>
                <w:color w:val="000000" w:themeColor="text1"/>
                <w:kern w:val="24"/>
                <w:sz w:val="20"/>
                <w:szCs w:val="20"/>
                <w:lang w:eastAsia="lv-LV"/>
              </w:rPr>
              <w:t>55793</w:t>
            </w:r>
          </w:p>
        </w:tc>
        <w:tc>
          <w:tcPr>
            <w:tcW w:w="947"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rPr>
                <w:rFonts w:ascii="Times New Roman" w:eastAsia="Times New Roman" w:hAnsi="Times New Roman" w:cs="Times New Roman"/>
                <w:sz w:val="20"/>
                <w:szCs w:val="20"/>
                <w:lang w:eastAsia="lv-LV"/>
              </w:rPr>
            </w:pPr>
          </w:p>
        </w:tc>
        <w:tc>
          <w:tcPr>
            <w:tcW w:w="942"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rPr>
                <w:rFonts w:ascii="Times New Roman" w:eastAsia="Times New Roman" w:hAnsi="Times New Roman" w:cs="Times New Roman"/>
                <w:sz w:val="20"/>
                <w:szCs w:val="20"/>
                <w:lang w:eastAsia="lv-LV"/>
              </w:rPr>
            </w:pPr>
          </w:p>
        </w:tc>
        <w:tc>
          <w:tcPr>
            <w:tcW w:w="1225"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hideMark/>
          </w:tcPr>
          <w:p w:rsidR="00E50FDA" w:rsidRPr="00E50FDA" w:rsidRDefault="00E50FDA" w:rsidP="00E50FDA">
            <w:pPr>
              <w:spacing w:after="0" w:line="240" w:lineRule="auto"/>
              <w:rPr>
                <w:rFonts w:ascii="Times New Roman" w:eastAsia="Times New Roman" w:hAnsi="Times New Roman" w:cs="Times New Roman"/>
                <w:sz w:val="20"/>
                <w:szCs w:val="20"/>
                <w:lang w:eastAsia="lv-LV"/>
              </w:rPr>
            </w:pPr>
          </w:p>
        </w:tc>
      </w:tr>
    </w:tbl>
    <w:p w:rsidR="00E50FDA" w:rsidRDefault="00E50FDA" w:rsidP="00286A3E">
      <w:pPr>
        <w:spacing w:after="0" w:line="276" w:lineRule="auto"/>
        <w:rPr>
          <w:rFonts w:ascii="Times New Roman" w:hAnsi="Times New Roman" w:cs="Times New Roman"/>
          <w:sz w:val="24"/>
          <w:szCs w:val="24"/>
        </w:rPr>
      </w:pPr>
    </w:p>
    <w:p w:rsidR="00A27116" w:rsidRDefault="00A27116" w:rsidP="00286A3E">
      <w:pPr>
        <w:spacing w:after="0" w:line="276" w:lineRule="auto"/>
        <w:rPr>
          <w:rFonts w:ascii="Times New Roman" w:hAnsi="Times New Roman" w:cs="Times New Roman"/>
          <w:b/>
          <w:sz w:val="24"/>
          <w:szCs w:val="24"/>
        </w:rPr>
      </w:pPr>
    </w:p>
    <w:p w:rsidR="00A27116" w:rsidRDefault="00A27116" w:rsidP="00286A3E">
      <w:pPr>
        <w:spacing w:after="0" w:line="276" w:lineRule="auto"/>
        <w:rPr>
          <w:rFonts w:ascii="Times New Roman" w:hAnsi="Times New Roman" w:cs="Times New Roman"/>
          <w:b/>
          <w:sz w:val="24"/>
          <w:szCs w:val="24"/>
        </w:rPr>
      </w:pPr>
    </w:p>
    <w:p w:rsidR="00A27116" w:rsidRDefault="00A27116" w:rsidP="00286A3E">
      <w:pPr>
        <w:spacing w:after="0" w:line="276" w:lineRule="auto"/>
        <w:rPr>
          <w:rFonts w:ascii="Times New Roman" w:hAnsi="Times New Roman" w:cs="Times New Roman"/>
          <w:b/>
          <w:sz w:val="24"/>
          <w:szCs w:val="24"/>
        </w:rPr>
      </w:pPr>
    </w:p>
    <w:p w:rsidR="00A27116" w:rsidRDefault="00A27116" w:rsidP="00286A3E">
      <w:pPr>
        <w:spacing w:after="0" w:line="276" w:lineRule="auto"/>
        <w:rPr>
          <w:rFonts w:ascii="Times New Roman" w:hAnsi="Times New Roman" w:cs="Times New Roman"/>
          <w:b/>
          <w:sz w:val="24"/>
          <w:szCs w:val="24"/>
        </w:rPr>
      </w:pPr>
    </w:p>
    <w:p w:rsidR="00A27116" w:rsidRDefault="00A27116" w:rsidP="00286A3E">
      <w:pPr>
        <w:spacing w:after="0" w:line="276" w:lineRule="auto"/>
        <w:rPr>
          <w:rFonts w:ascii="Times New Roman" w:hAnsi="Times New Roman" w:cs="Times New Roman"/>
          <w:b/>
          <w:sz w:val="24"/>
          <w:szCs w:val="24"/>
        </w:rPr>
      </w:pPr>
    </w:p>
    <w:p w:rsidR="00A27116" w:rsidRDefault="00A27116" w:rsidP="00286A3E">
      <w:pPr>
        <w:spacing w:after="0" w:line="276" w:lineRule="auto"/>
        <w:rPr>
          <w:rFonts w:ascii="Times New Roman" w:hAnsi="Times New Roman" w:cs="Times New Roman"/>
          <w:b/>
          <w:sz w:val="24"/>
          <w:szCs w:val="24"/>
        </w:rPr>
      </w:pPr>
    </w:p>
    <w:p w:rsidR="00A27116" w:rsidRDefault="00A27116" w:rsidP="00286A3E">
      <w:pPr>
        <w:spacing w:after="0" w:line="276" w:lineRule="auto"/>
        <w:rPr>
          <w:rFonts w:ascii="Times New Roman" w:hAnsi="Times New Roman" w:cs="Times New Roman"/>
          <w:b/>
          <w:sz w:val="24"/>
          <w:szCs w:val="24"/>
        </w:rPr>
      </w:pPr>
    </w:p>
    <w:p w:rsidR="00A27116" w:rsidRDefault="00A27116" w:rsidP="00286A3E">
      <w:pPr>
        <w:spacing w:after="0" w:line="276" w:lineRule="auto"/>
        <w:rPr>
          <w:rFonts w:ascii="Times New Roman" w:hAnsi="Times New Roman" w:cs="Times New Roman"/>
          <w:b/>
          <w:sz w:val="24"/>
          <w:szCs w:val="24"/>
        </w:rPr>
      </w:pPr>
    </w:p>
    <w:p w:rsidR="00A27116" w:rsidRDefault="00A27116" w:rsidP="00286A3E">
      <w:pPr>
        <w:spacing w:after="0" w:line="276" w:lineRule="auto"/>
        <w:rPr>
          <w:rFonts w:ascii="Times New Roman" w:hAnsi="Times New Roman" w:cs="Times New Roman"/>
          <w:b/>
          <w:sz w:val="24"/>
          <w:szCs w:val="24"/>
        </w:rPr>
      </w:pPr>
    </w:p>
    <w:p w:rsidR="00A27116" w:rsidRDefault="00A27116" w:rsidP="00286A3E">
      <w:pPr>
        <w:spacing w:after="0" w:line="276" w:lineRule="auto"/>
        <w:rPr>
          <w:rFonts w:ascii="Times New Roman" w:hAnsi="Times New Roman" w:cs="Times New Roman"/>
          <w:b/>
          <w:sz w:val="24"/>
          <w:szCs w:val="24"/>
        </w:rPr>
      </w:pPr>
    </w:p>
    <w:p w:rsidR="00A27116" w:rsidRDefault="00A27116" w:rsidP="00286A3E">
      <w:pPr>
        <w:spacing w:after="0" w:line="276" w:lineRule="auto"/>
        <w:rPr>
          <w:rFonts w:ascii="Times New Roman" w:hAnsi="Times New Roman" w:cs="Times New Roman"/>
          <w:b/>
          <w:sz w:val="24"/>
          <w:szCs w:val="24"/>
        </w:rPr>
      </w:pPr>
    </w:p>
    <w:p w:rsidR="00A27116" w:rsidRDefault="00A27116" w:rsidP="00286A3E">
      <w:pPr>
        <w:spacing w:after="0" w:line="276" w:lineRule="auto"/>
        <w:rPr>
          <w:rFonts w:ascii="Times New Roman" w:hAnsi="Times New Roman" w:cs="Times New Roman"/>
          <w:b/>
          <w:sz w:val="24"/>
          <w:szCs w:val="24"/>
        </w:rPr>
      </w:pPr>
    </w:p>
    <w:p w:rsidR="00A27116" w:rsidRDefault="00A27116" w:rsidP="00286A3E">
      <w:pPr>
        <w:spacing w:after="0" w:line="276" w:lineRule="auto"/>
        <w:rPr>
          <w:rFonts w:ascii="Times New Roman" w:hAnsi="Times New Roman" w:cs="Times New Roman"/>
          <w:b/>
          <w:sz w:val="24"/>
          <w:szCs w:val="24"/>
        </w:rPr>
      </w:pPr>
    </w:p>
    <w:p w:rsidR="00A27116" w:rsidRDefault="00A27116" w:rsidP="00286A3E">
      <w:pPr>
        <w:spacing w:after="0" w:line="276" w:lineRule="auto"/>
        <w:rPr>
          <w:rFonts w:ascii="Times New Roman" w:hAnsi="Times New Roman" w:cs="Times New Roman"/>
          <w:b/>
          <w:sz w:val="24"/>
          <w:szCs w:val="24"/>
        </w:rPr>
      </w:pPr>
    </w:p>
    <w:p w:rsidR="00A27116" w:rsidRDefault="00A27116" w:rsidP="00286A3E">
      <w:pPr>
        <w:spacing w:after="0" w:line="276" w:lineRule="auto"/>
        <w:rPr>
          <w:rFonts w:ascii="Times New Roman" w:hAnsi="Times New Roman" w:cs="Times New Roman"/>
          <w:b/>
          <w:sz w:val="24"/>
          <w:szCs w:val="24"/>
        </w:rPr>
      </w:pPr>
    </w:p>
    <w:p w:rsidR="00A27116" w:rsidRDefault="00A27116" w:rsidP="00286A3E">
      <w:pPr>
        <w:spacing w:after="0" w:line="276" w:lineRule="auto"/>
        <w:rPr>
          <w:rFonts w:ascii="Times New Roman" w:hAnsi="Times New Roman" w:cs="Times New Roman"/>
          <w:b/>
          <w:sz w:val="24"/>
          <w:szCs w:val="24"/>
        </w:rPr>
      </w:pPr>
    </w:p>
    <w:p w:rsidR="00A27116" w:rsidRDefault="00A27116" w:rsidP="00286A3E">
      <w:pPr>
        <w:spacing w:after="0" w:line="276" w:lineRule="auto"/>
        <w:rPr>
          <w:rFonts w:ascii="Times New Roman" w:hAnsi="Times New Roman" w:cs="Times New Roman"/>
          <w:b/>
          <w:sz w:val="24"/>
          <w:szCs w:val="24"/>
        </w:rPr>
      </w:pPr>
    </w:p>
    <w:p w:rsidR="00A27116" w:rsidRDefault="00A27116" w:rsidP="00286A3E">
      <w:pPr>
        <w:spacing w:after="0" w:line="276" w:lineRule="auto"/>
        <w:rPr>
          <w:rFonts w:ascii="Times New Roman" w:hAnsi="Times New Roman" w:cs="Times New Roman"/>
          <w:b/>
          <w:sz w:val="24"/>
          <w:szCs w:val="24"/>
        </w:rPr>
      </w:pPr>
    </w:p>
    <w:p w:rsidR="00A27116" w:rsidRDefault="00A27116" w:rsidP="00286A3E">
      <w:pPr>
        <w:spacing w:after="0" w:line="276" w:lineRule="auto"/>
        <w:rPr>
          <w:rFonts w:ascii="Times New Roman" w:hAnsi="Times New Roman" w:cs="Times New Roman"/>
          <w:b/>
          <w:sz w:val="24"/>
          <w:szCs w:val="24"/>
        </w:rPr>
      </w:pPr>
    </w:p>
    <w:p w:rsidR="00A27116" w:rsidRDefault="00A27116" w:rsidP="00286A3E">
      <w:pPr>
        <w:spacing w:after="0" w:line="276" w:lineRule="auto"/>
        <w:rPr>
          <w:rFonts w:ascii="Times New Roman" w:hAnsi="Times New Roman" w:cs="Times New Roman"/>
          <w:b/>
          <w:sz w:val="24"/>
          <w:szCs w:val="24"/>
        </w:rPr>
      </w:pPr>
    </w:p>
    <w:p w:rsidR="00A27116" w:rsidRDefault="00A27116" w:rsidP="00286A3E">
      <w:pPr>
        <w:spacing w:after="0" w:line="276" w:lineRule="auto"/>
        <w:rPr>
          <w:rFonts w:ascii="Times New Roman" w:hAnsi="Times New Roman" w:cs="Times New Roman"/>
          <w:b/>
          <w:sz w:val="24"/>
          <w:szCs w:val="24"/>
        </w:rPr>
      </w:pPr>
    </w:p>
    <w:p w:rsidR="00A27116" w:rsidRDefault="00A27116" w:rsidP="00286A3E">
      <w:pPr>
        <w:spacing w:after="0" w:line="276" w:lineRule="auto"/>
        <w:rPr>
          <w:rFonts w:ascii="Times New Roman" w:hAnsi="Times New Roman" w:cs="Times New Roman"/>
          <w:b/>
          <w:sz w:val="24"/>
          <w:szCs w:val="24"/>
        </w:rPr>
      </w:pPr>
    </w:p>
    <w:p w:rsidR="00A27116" w:rsidRDefault="00A27116" w:rsidP="00286A3E">
      <w:pPr>
        <w:spacing w:after="0" w:line="276" w:lineRule="auto"/>
        <w:rPr>
          <w:rFonts w:ascii="Times New Roman" w:hAnsi="Times New Roman" w:cs="Times New Roman"/>
          <w:b/>
          <w:sz w:val="24"/>
          <w:szCs w:val="24"/>
        </w:rPr>
      </w:pPr>
    </w:p>
    <w:p w:rsidR="00ED72C8" w:rsidRPr="00B9186A" w:rsidRDefault="00B9186A" w:rsidP="00286A3E">
      <w:pPr>
        <w:spacing w:after="0" w:line="276" w:lineRule="auto"/>
        <w:rPr>
          <w:rFonts w:ascii="Times New Roman" w:hAnsi="Times New Roman" w:cs="Times New Roman"/>
          <w:b/>
          <w:sz w:val="24"/>
          <w:szCs w:val="24"/>
        </w:rPr>
      </w:pPr>
      <w:r w:rsidRPr="00B9186A">
        <w:rPr>
          <w:rFonts w:ascii="Times New Roman" w:hAnsi="Times New Roman" w:cs="Times New Roman"/>
          <w:b/>
          <w:sz w:val="24"/>
          <w:szCs w:val="24"/>
        </w:rPr>
        <w:lastRenderedPageBreak/>
        <w:t xml:space="preserve">3. </w:t>
      </w:r>
      <w:r w:rsidR="00A27116" w:rsidRPr="00B9186A">
        <w:rPr>
          <w:rFonts w:ascii="Times New Roman" w:hAnsi="Times New Roman" w:cs="Times New Roman"/>
          <w:b/>
          <w:sz w:val="24"/>
          <w:szCs w:val="24"/>
        </w:rPr>
        <w:t>PASĀKUMI TERITORIJAS ATTĪSTĪBAS PLĀNA ĪSTENOŠANAI</w:t>
      </w:r>
    </w:p>
    <w:p w:rsidR="00B9186A" w:rsidRPr="005B5C4D" w:rsidRDefault="00B9186A" w:rsidP="00286A3E">
      <w:pPr>
        <w:spacing w:after="0" w:line="276" w:lineRule="auto"/>
        <w:rPr>
          <w:rFonts w:ascii="Times New Roman" w:hAnsi="Times New Roman" w:cs="Times New Roman"/>
          <w:sz w:val="24"/>
          <w:szCs w:val="24"/>
        </w:rPr>
      </w:pPr>
    </w:p>
    <w:p w:rsidR="00B9186A" w:rsidRPr="005B5C4D" w:rsidRDefault="004B5F29" w:rsidP="00B9186A">
      <w:pPr>
        <w:spacing w:after="0" w:line="276" w:lineRule="auto"/>
        <w:ind w:firstLine="720"/>
        <w:jc w:val="both"/>
        <w:rPr>
          <w:rFonts w:ascii="Times New Roman" w:hAnsi="Times New Roman" w:cs="Times New Roman"/>
          <w:sz w:val="24"/>
          <w:szCs w:val="24"/>
        </w:rPr>
      </w:pPr>
      <w:r w:rsidRPr="004B5F29">
        <w:rPr>
          <w:rFonts w:ascii="Times New Roman" w:hAnsi="Times New Roman" w:cs="Times New Roman"/>
          <w:sz w:val="24"/>
          <w:szCs w:val="24"/>
        </w:rPr>
        <w:t>Viens no būtiskākajiem faktoriem, lai attīstītos uzņēmējdarbība un iedzīvotāji Limbažu novadu izvēlētos kā savu dzīvesvietu, ir sakārtota ielu un ceļu infrastruktūra, kvalitatīvas izglītības iespējas, droša un sakārtota apkārtējā vide, kā arī brīvā laika pavadīšanas iespējas. Tādēļ arī 20</w:t>
      </w:r>
      <w:r>
        <w:rPr>
          <w:rFonts w:ascii="Times New Roman" w:hAnsi="Times New Roman" w:cs="Times New Roman"/>
          <w:sz w:val="24"/>
          <w:szCs w:val="24"/>
        </w:rPr>
        <w:t>20</w:t>
      </w:r>
      <w:r w:rsidRPr="004B5F29">
        <w:rPr>
          <w:rFonts w:ascii="Times New Roman" w:hAnsi="Times New Roman" w:cs="Times New Roman"/>
          <w:sz w:val="24"/>
          <w:szCs w:val="24"/>
        </w:rPr>
        <w:t>. gadā pašvaldība turpināja darbu pie novada infrastruktūras attīstības un pilnveidošanas.</w:t>
      </w:r>
    </w:p>
    <w:p w:rsidR="00B9186A" w:rsidRPr="002A3FF7" w:rsidRDefault="00B9186A" w:rsidP="00B9186A">
      <w:pPr>
        <w:pStyle w:val="Sarakstarindkopa"/>
        <w:spacing w:after="0"/>
        <w:ind w:left="0" w:right="43" w:firstLine="567"/>
        <w:jc w:val="both"/>
        <w:rPr>
          <w:rStyle w:val="Izteiksmgs"/>
          <w:rFonts w:ascii="Times New Roman" w:hAnsi="Times New Roman"/>
          <w:sz w:val="24"/>
          <w:szCs w:val="24"/>
        </w:rPr>
      </w:pPr>
      <w:r w:rsidRPr="002A3FF7">
        <w:rPr>
          <w:rFonts w:ascii="Times New Roman" w:hAnsi="Times New Roman"/>
          <w:sz w:val="24"/>
          <w:szCs w:val="24"/>
        </w:rPr>
        <w:t xml:space="preserve">Limbažu novada attīstība un investīcijas tiek plānotas atbilstoši galvenajiem pašvaldības plānošanas dokumentiem, kas ir: </w:t>
      </w:r>
      <w:r w:rsidRPr="002A3FF7">
        <w:rPr>
          <w:rStyle w:val="Izteiksmgs"/>
          <w:rFonts w:ascii="Times New Roman" w:hAnsi="Times New Roman"/>
          <w:sz w:val="24"/>
          <w:szCs w:val="24"/>
        </w:rPr>
        <w:t xml:space="preserve">Limbažu novada Ilgtspējīgas attīstības stratēģija 2013.-2030.gadam, </w:t>
      </w:r>
      <w:r w:rsidRPr="002A3FF7">
        <w:rPr>
          <w:rFonts w:ascii="Times New Roman" w:hAnsi="Times New Roman"/>
          <w:sz w:val="24"/>
          <w:szCs w:val="24"/>
        </w:rPr>
        <w:t>Limbažu novada teritorijas plānojums 2012.-2024.gadam</w:t>
      </w:r>
      <w:r>
        <w:rPr>
          <w:rFonts w:ascii="Times New Roman" w:hAnsi="Times New Roman"/>
          <w:sz w:val="24"/>
          <w:szCs w:val="24"/>
        </w:rPr>
        <w:t xml:space="preserve"> un</w:t>
      </w:r>
      <w:r w:rsidRPr="002A3FF7">
        <w:rPr>
          <w:rStyle w:val="Izteiksmgs"/>
          <w:rFonts w:ascii="Times New Roman" w:hAnsi="Times New Roman"/>
          <w:sz w:val="24"/>
          <w:szCs w:val="24"/>
        </w:rPr>
        <w:t xml:space="preserve"> Limbažu novada attīstības programma 2017. – 2023.gadam un </w:t>
      </w:r>
      <w:r>
        <w:rPr>
          <w:rFonts w:ascii="Times New Roman" w:hAnsi="Times New Roman"/>
          <w:sz w:val="24"/>
          <w:szCs w:val="24"/>
        </w:rPr>
        <w:t>tās pielikumā apstiprinātais rīcības un investīciju plāns</w:t>
      </w:r>
      <w:r w:rsidRPr="002A3FF7">
        <w:rPr>
          <w:rFonts w:ascii="Times New Roman" w:hAnsi="Times New Roman"/>
          <w:sz w:val="24"/>
          <w:szCs w:val="24"/>
        </w:rPr>
        <w:t>.</w:t>
      </w:r>
    </w:p>
    <w:p w:rsidR="00B9186A" w:rsidRDefault="00B9186A" w:rsidP="00B9186A">
      <w:pPr>
        <w:pStyle w:val="Sarakstarindkopa"/>
        <w:spacing w:after="0"/>
        <w:ind w:left="0" w:right="43" w:firstLine="567"/>
        <w:jc w:val="both"/>
        <w:rPr>
          <w:rFonts w:ascii="Times New Roman" w:hAnsi="Times New Roman"/>
          <w:sz w:val="24"/>
          <w:szCs w:val="24"/>
        </w:rPr>
      </w:pPr>
      <w:r>
        <w:rPr>
          <w:rFonts w:ascii="Times New Roman" w:hAnsi="Times New Roman"/>
          <w:sz w:val="24"/>
          <w:szCs w:val="24"/>
        </w:rPr>
        <w:t>2020</w:t>
      </w:r>
      <w:r w:rsidRPr="00B76BCC">
        <w:rPr>
          <w:rFonts w:ascii="Times New Roman" w:hAnsi="Times New Roman"/>
          <w:sz w:val="24"/>
          <w:szCs w:val="24"/>
        </w:rPr>
        <w:t xml:space="preserve">.gadā nozīmīgs darbs saistās ar </w:t>
      </w:r>
      <w:r w:rsidRPr="00B76BCC">
        <w:rPr>
          <w:rStyle w:val="Izteiksmgs"/>
          <w:rFonts w:ascii="Times New Roman" w:hAnsi="Times New Roman"/>
          <w:sz w:val="24"/>
          <w:szCs w:val="24"/>
        </w:rPr>
        <w:t xml:space="preserve">2014.-2020.gada Eiropas Savienības fondu </w:t>
      </w:r>
      <w:r w:rsidRPr="00B76BCC">
        <w:rPr>
          <w:rFonts w:ascii="Times New Roman" w:hAnsi="Times New Roman"/>
          <w:sz w:val="24"/>
          <w:szCs w:val="24"/>
        </w:rPr>
        <w:t xml:space="preserve">finansējuma piesaisti – </w:t>
      </w:r>
      <w:r>
        <w:rPr>
          <w:rFonts w:ascii="Times New Roman" w:hAnsi="Times New Roman"/>
          <w:sz w:val="24"/>
          <w:szCs w:val="24"/>
        </w:rPr>
        <w:t>sagatavoti un iesniegti</w:t>
      </w:r>
      <w:r w:rsidRPr="00B76BCC">
        <w:rPr>
          <w:rFonts w:ascii="Times New Roman" w:hAnsi="Times New Roman"/>
          <w:sz w:val="24"/>
          <w:szCs w:val="24"/>
        </w:rPr>
        <w:t xml:space="preserve"> </w:t>
      </w:r>
      <w:r>
        <w:rPr>
          <w:rFonts w:ascii="Times New Roman" w:hAnsi="Times New Roman"/>
          <w:sz w:val="24"/>
          <w:szCs w:val="24"/>
        </w:rPr>
        <w:t xml:space="preserve">jauni </w:t>
      </w:r>
      <w:r w:rsidRPr="00B76BCC">
        <w:rPr>
          <w:rFonts w:ascii="Times New Roman" w:hAnsi="Times New Roman"/>
          <w:sz w:val="24"/>
          <w:szCs w:val="24"/>
        </w:rPr>
        <w:t>p</w:t>
      </w:r>
      <w:r>
        <w:rPr>
          <w:rFonts w:ascii="Times New Roman" w:hAnsi="Times New Roman"/>
          <w:sz w:val="24"/>
          <w:szCs w:val="24"/>
        </w:rPr>
        <w:t>rojektu iesniegumi, kā arī veikta jau atbalstīto projektu īstenošana. P</w:t>
      </w:r>
      <w:r w:rsidRPr="00B76BCC">
        <w:rPr>
          <w:rFonts w:ascii="Times New Roman" w:hAnsi="Times New Roman"/>
          <w:sz w:val="24"/>
          <w:szCs w:val="24"/>
        </w:rPr>
        <w:t>iesaistīts arī dažādu valsts programmu un citu finanšu instrumentu līdzfinansējums.</w:t>
      </w:r>
    </w:p>
    <w:p w:rsidR="00B9186A" w:rsidRPr="00B76BCC" w:rsidRDefault="00B9186A" w:rsidP="00B9186A">
      <w:pPr>
        <w:pStyle w:val="Sarakstarindkopa"/>
        <w:spacing w:after="0"/>
        <w:ind w:left="0" w:right="43" w:firstLine="567"/>
        <w:jc w:val="both"/>
        <w:rPr>
          <w:rFonts w:ascii="Times New Roman" w:hAnsi="Times New Roman"/>
          <w:sz w:val="24"/>
          <w:szCs w:val="24"/>
        </w:rPr>
      </w:pPr>
      <w:r w:rsidRPr="00B76BCC">
        <w:rPr>
          <w:rFonts w:ascii="Times New Roman" w:hAnsi="Times New Roman"/>
          <w:sz w:val="24"/>
          <w:szCs w:val="24"/>
        </w:rPr>
        <w:t xml:space="preserve">Pašvaldībai ir pieejams </w:t>
      </w:r>
      <w:r>
        <w:rPr>
          <w:rFonts w:ascii="Times New Roman" w:hAnsi="Times New Roman"/>
          <w:sz w:val="24"/>
          <w:szCs w:val="24"/>
        </w:rPr>
        <w:t xml:space="preserve">fondu </w:t>
      </w:r>
      <w:r w:rsidRPr="00B76BCC">
        <w:rPr>
          <w:rFonts w:ascii="Times New Roman" w:hAnsi="Times New Roman"/>
          <w:sz w:val="24"/>
          <w:szCs w:val="24"/>
        </w:rPr>
        <w:t>finansējums uzņēmējdarbības attīstībai, tajā skaitā veicot degradēto teritoriju revitalizēšanu,</w:t>
      </w:r>
      <w:r>
        <w:rPr>
          <w:rFonts w:ascii="Times New Roman" w:hAnsi="Times New Roman"/>
          <w:sz w:val="24"/>
          <w:szCs w:val="24"/>
        </w:rPr>
        <w:t xml:space="preserve"> tūrisma veicināšanai,</w:t>
      </w:r>
      <w:r w:rsidRPr="00B76BCC">
        <w:rPr>
          <w:rFonts w:ascii="Times New Roman" w:hAnsi="Times New Roman"/>
          <w:sz w:val="24"/>
          <w:szCs w:val="24"/>
        </w:rPr>
        <w:t xml:space="preserve"> izglītības iestāžu mācību vides uzlabošanai, pašvaldības ēku energoefektivitātes uzlabošanai, kultūras un dabas mantojuma saglabāšanai, lauku ceļu sakārtošanai</w:t>
      </w:r>
      <w:r>
        <w:rPr>
          <w:rFonts w:ascii="Times New Roman" w:hAnsi="Times New Roman"/>
          <w:sz w:val="24"/>
          <w:szCs w:val="24"/>
        </w:rPr>
        <w:t>, veselīga dzīvesveida veicināšanai</w:t>
      </w:r>
      <w:r w:rsidRPr="00B76BCC">
        <w:rPr>
          <w:rFonts w:ascii="Times New Roman" w:hAnsi="Times New Roman"/>
          <w:sz w:val="24"/>
          <w:szCs w:val="24"/>
        </w:rPr>
        <w:t xml:space="preserve"> u.c.  </w:t>
      </w:r>
    </w:p>
    <w:p w:rsidR="00B9186A" w:rsidRPr="00114682" w:rsidRDefault="00B9186A" w:rsidP="00A27116">
      <w:pPr>
        <w:pStyle w:val="Default"/>
        <w:spacing w:line="276" w:lineRule="auto"/>
        <w:ind w:right="43" w:firstLine="567"/>
        <w:jc w:val="both"/>
      </w:pPr>
      <w:r w:rsidRPr="00B76BCC">
        <w:t xml:space="preserve">Ārējā finansējuma piesaisti nodrošina pašvaldības </w:t>
      </w:r>
      <w:r>
        <w:t>A</w:t>
      </w:r>
      <w:r w:rsidRPr="00B76BCC">
        <w:t xml:space="preserve">ttīstības nodaļas, </w:t>
      </w:r>
      <w:r>
        <w:t>Izglītības un kultūras nodaļas un citi pašvaldības administrācijas speciālisti,</w:t>
      </w:r>
      <w:r w:rsidRPr="00B76BCC">
        <w:t xml:space="preserve"> pagast</w:t>
      </w:r>
      <w:r>
        <w:t>u pārvalžu, iestāžu speciālisti</w:t>
      </w:r>
      <w:r w:rsidRPr="00B76BCC">
        <w:t xml:space="preserve"> saskaņā ar attīstības programma</w:t>
      </w:r>
      <w:r>
        <w:t>s rīcības un investīciju plānā paredzēto</w:t>
      </w:r>
      <w:r w:rsidRPr="00B76BCC">
        <w:t xml:space="preserve"> un </w:t>
      </w:r>
      <w:r>
        <w:t>atbilstoši</w:t>
      </w:r>
      <w:r w:rsidRPr="00B76BCC">
        <w:t xml:space="preserve"> ieviešanas brīdī esoš</w:t>
      </w:r>
      <w:r>
        <w:t>ajai</w:t>
      </w:r>
      <w:r w:rsidRPr="00B76BCC">
        <w:t xml:space="preserve"> situācij</w:t>
      </w:r>
      <w:r>
        <w:t>ai</w:t>
      </w:r>
      <w:r w:rsidRPr="00B76BCC">
        <w:t xml:space="preserve"> un resursu pieejamīb</w:t>
      </w:r>
      <w:r>
        <w:t>ai</w:t>
      </w:r>
      <w:r w:rsidR="00A27116">
        <w:t xml:space="preserve">. </w:t>
      </w:r>
    </w:p>
    <w:p w:rsidR="00B9186A" w:rsidRPr="009E38B3" w:rsidRDefault="00B9186A" w:rsidP="00B9186A">
      <w:pPr>
        <w:spacing w:after="0" w:line="276" w:lineRule="auto"/>
        <w:jc w:val="center"/>
        <w:rPr>
          <w:rFonts w:ascii="Times New Roman" w:hAnsi="Times New Roman" w:cs="Times New Roman"/>
          <w:b/>
          <w:sz w:val="24"/>
          <w:szCs w:val="24"/>
        </w:rPr>
      </w:pPr>
      <w:r w:rsidRPr="009E38B3">
        <w:rPr>
          <w:rFonts w:ascii="Times New Roman" w:hAnsi="Times New Roman" w:cs="Times New Roman"/>
          <w:b/>
          <w:sz w:val="24"/>
          <w:szCs w:val="24"/>
        </w:rPr>
        <w:t>20</w:t>
      </w:r>
      <w:r>
        <w:rPr>
          <w:rFonts w:ascii="Times New Roman" w:hAnsi="Times New Roman" w:cs="Times New Roman"/>
          <w:b/>
          <w:sz w:val="24"/>
          <w:szCs w:val="24"/>
        </w:rPr>
        <w:t>20</w:t>
      </w:r>
      <w:r w:rsidRPr="009E38B3">
        <w:rPr>
          <w:rFonts w:ascii="Times New Roman" w:hAnsi="Times New Roman" w:cs="Times New Roman"/>
          <w:b/>
          <w:sz w:val="24"/>
          <w:szCs w:val="24"/>
        </w:rPr>
        <w:t>.gad</w:t>
      </w:r>
      <w:r>
        <w:rPr>
          <w:rFonts w:ascii="Times New Roman" w:hAnsi="Times New Roman" w:cs="Times New Roman"/>
          <w:b/>
          <w:sz w:val="24"/>
          <w:szCs w:val="24"/>
        </w:rPr>
        <w:t>a ES un citu finanšu instrumentu līdzfinansēti</w:t>
      </w:r>
      <w:r w:rsidRPr="009E38B3">
        <w:rPr>
          <w:rFonts w:ascii="Times New Roman" w:hAnsi="Times New Roman" w:cs="Times New Roman"/>
          <w:b/>
          <w:sz w:val="24"/>
          <w:szCs w:val="24"/>
        </w:rPr>
        <w:t xml:space="preserve"> </w:t>
      </w:r>
      <w:r>
        <w:rPr>
          <w:rFonts w:ascii="Times New Roman" w:hAnsi="Times New Roman" w:cs="Times New Roman"/>
          <w:b/>
          <w:sz w:val="24"/>
          <w:szCs w:val="24"/>
        </w:rPr>
        <w:t xml:space="preserve">nozīmīgākie </w:t>
      </w:r>
      <w:r w:rsidRPr="009E38B3">
        <w:rPr>
          <w:rFonts w:ascii="Times New Roman" w:hAnsi="Times New Roman" w:cs="Times New Roman"/>
          <w:b/>
          <w:sz w:val="24"/>
          <w:szCs w:val="24"/>
        </w:rPr>
        <w:t>projekti</w:t>
      </w:r>
      <w:r w:rsidR="00A27116">
        <w:rPr>
          <w:rFonts w:ascii="Times New Roman" w:hAnsi="Times New Roman" w:cs="Times New Roman"/>
          <w:b/>
          <w:sz w:val="24"/>
          <w:szCs w:val="24"/>
        </w:rPr>
        <w:t>:</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1985"/>
        <w:gridCol w:w="709"/>
        <w:gridCol w:w="1296"/>
        <w:gridCol w:w="1276"/>
        <w:gridCol w:w="1255"/>
        <w:gridCol w:w="1275"/>
      </w:tblGrid>
      <w:tr w:rsidR="00B9186A" w:rsidRPr="006B6EB1" w:rsidTr="000D2C2E">
        <w:trPr>
          <w:trHeight w:val="752"/>
        </w:trPr>
        <w:tc>
          <w:tcPr>
            <w:tcW w:w="1575" w:type="dxa"/>
            <w:shd w:val="clear" w:color="auto" w:fill="auto"/>
            <w:vAlign w:val="center"/>
            <w:hideMark/>
          </w:tcPr>
          <w:p w:rsidR="00B9186A" w:rsidRPr="006B6EB1" w:rsidRDefault="00B9186A" w:rsidP="000D2C2E">
            <w:pPr>
              <w:spacing w:after="0" w:line="240" w:lineRule="auto"/>
              <w:jc w:val="center"/>
              <w:rPr>
                <w:rFonts w:ascii="Times New Roman" w:eastAsia="Times New Roman" w:hAnsi="Times New Roman" w:cs="Times New Roman"/>
                <w:b/>
                <w:bCs/>
                <w:color w:val="000000"/>
                <w:sz w:val="20"/>
                <w:szCs w:val="20"/>
                <w:lang w:eastAsia="lv-LV"/>
              </w:rPr>
            </w:pPr>
            <w:bookmarkStart w:id="1" w:name="RANGE!A1"/>
            <w:r w:rsidRPr="006B6EB1">
              <w:rPr>
                <w:rFonts w:ascii="Times New Roman" w:eastAsia="Times New Roman" w:hAnsi="Times New Roman" w:cs="Times New Roman"/>
                <w:b/>
                <w:bCs/>
                <w:color w:val="000000"/>
                <w:sz w:val="20"/>
                <w:szCs w:val="20"/>
                <w:lang w:eastAsia="lv-LV"/>
              </w:rPr>
              <w:t xml:space="preserve">Finanšu </w:t>
            </w:r>
            <w:r>
              <w:rPr>
                <w:rFonts w:ascii="Times New Roman" w:eastAsia="Times New Roman" w:hAnsi="Times New Roman" w:cs="Times New Roman"/>
                <w:b/>
                <w:bCs/>
                <w:color w:val="000000"/>
                <w:sz w:val="20"/>
                <w:szCs w:val="20"/>
                <w:lang w:eastAsia="lv-LV"/>
              </w:rPr>
              <w:t>instru</w:t>
            </w:r>
            <w:r w:rsidRPr="006B6EB1">
              <w:rPr>
                <w:rFonts w:ascii="Times New Roman" w:eastAsia="Times New Roman" w:hAnsi="Times New Roman" w:cs="Times New Roman"/>
                <w:b/>
                <w:bCs/>
                <w:color w:val="000000"/>
                <w:sz w:val="20"/>
                <w:szCs w:val="20"/>
                <w:lang w:eastAsia="lv-LV"/>
              </w:rPr>
              <w:t>ments</w:t>
            </w:r>
            <w:bookmarkEnd w:id="1"/>
          </w:p>
        </w:tc>
        <w:tc>
          <w:tcPr>
            <w:tcW w:w="1985" w:type="dxa"/>
            <w:shd w:val="clear" w:color="auto" w:fill="auto"/>
            <w:vAlign w:val="center"/>
            <w:hideMark/>
          </w:tcPr>
          <w:p w:rsidR="00B9186A" w:rsidRPr="006B6EB1" w:rsidRDefault="00B9186A" w:rsidP="000D2C2E">
            <w:pPr>
              <w:spacing w:after="0" w:line="240" w:lineRule="auto"/>
              <w:jc w:val="center"/>
              <w:rPr>
                <w:rFonts w:ascii="Times New Roman" w:eastAsia="Times New Roman" w:hAnsi="Times New Roman" w:cs="Times New Roman"/>
                <w:b/>
                <w:bCs/>
                <w:color w:val="000000"/>
                <w:sz w:val="20"/>
                <w:szCs w:val="20"/>
                <w:lang w:eastAsia="lv-LV"/>
              </w:rPr>
            </w:pPr>
            <w:r w:rsidRPr="006B6EB1">
              <w:rPr>
                <w:rFonts w:ascii="Times New Roman" w:eastAsia="Times New Roman" w:hAnsi="Times New Roman" w:cs="Times New Roman"/>
                <w:b/>
                <w:bCs/>
                <w:color w:val="000000"/>
                <w:sz w:val="20"/>
                <w:szCs w:val="20"/>
                <w:lang w:eastAsia="lv-LV"/>
              </w:rPr>
              <w:t>Nosaukums</w:t>
            </w:r>
          </w:p>
        </w:tc>
        <w:tc>
          <w:tcPr>
            <w:tcW w:w="709" w:type="dxa"/>
            <w:shd w:val="clear" w:color="auto" w:fill="auto"/>
            <w:vAlign w:val="center"/>
            <w:hideMark/>
          </w:tcPr>
          <w:p w:rsidR="00B9186A" w:rsidRPr="006B6EB1" w:rsidRDefault="00B9186A" w:rsidP="000D2C2E">
            <w:pPr>
              <w:spacing w:after="0" w:line="240" w:lineRule="auto"/>
              <w:jc w:val="center"/>
              <w:rPr>
                <w:rFonts w:ascii="Times New Roman" w:eastAsia="Times New Roman" w:hAnsi="Times New Roman" w:cs="Times New Roman"/>
                <w:b/>
                <w:bCs/>
                <w:color w:val="000000"/>
                <w:sz w:val="20"/>
                <w:szCs w:val="20"/>
                <w:lang w:eastAsia="lv-LV"/>
              </w:rPr>
            </w:pPr>
            <w:r w:rsidRPr="006B6EB1">
              <w:rPr>
                <w:rFonts w:ascii="Times New Roman" w:eastAsia="Times New Roman" w:hAnsi="Times New Roman" w:cs="Times New Roman"/>
                <w:b/>
                <w:bCs/>
                <w:color w:val="000000"/>
                <w:sz w:val="20"/>
                <w:szCs w:val="20"/>
                <w:lang w:eastAsia="lv-LV"/>
              </w:rPr>
              <w:t>Īste</w:t>
            </w:r>
            <w:r>
              <w:rPr>
                <w:rFonts w:ascii="Times New Roman" w:eastAsia="Times New Roman" w:hAnsi="Times New Roman" w:cs="Times New Roman"/>
                <w:b/>
                <w:bCs/>
                <w:color w:val="000000"/>
                <w:sz w:val="20"/>
                <w:szCs w:val="20"/>
                <w:lang w:eastAsia="lv-LV"/>
              </w:rPr>
              <w:t>-</w:t>
            </w:r>
            <w:r w:rsidRPr="006B6EB1">
              <w:rPr>
                <w:rFonts w:ascii="Times New Roman" w:eastAsia="Times New Roman" w:hAnsi="Times New Roman" w:cs="Times New Roman"/>
                <w:b/>
                <w:bCs/>
                <w:color w:val="000000"/>
                <w:sz w:val="20"/>
                <w:szCs w:val="20"/>
                <w:lang w:eastAsia="lv-LV"/>
              </w:rPr>
              <w:t>no-šanas laiks</w:t>
            </w:r>
          </w:p>
        </w:tc>
        <w:tc>
          <w:tcPr>
            <w:tcW w:w="1296" w:type="dxa"/>
            <w:shd w:val="clear" w:color="auto" w:fill="auto"/>
            <w:vAlign w:val="center"/>
            <w:hideMark/>
          </w:tcPr>
          <w:p w:rsidR="00B9186A" w:rsidRPr="006B6EB1" w:rsidRDefault="00B9186A" w:rsidP="000D2C2E">
            <w:pPr>
              <w:spacing w:after="0" w:line="240" w:lineRule="auto"/>
              <w:jc w:val="center"/>
              <w:rPr>
                <w:rFonts w:ascii="Times New Roman" w:eastAsia="Times New Roman" w:hAnsi="Times New Roman" w:cs="Times New Roman"/>
                <w:b/>
                <w:bCs/>
                <w:color w:val="000000"/>
                <w:sz w:val="20"/>
                <w:szCs w:val="20"/>
                <w:lang w:eastAsia="lv-LV"/>
              </w:rPr>
            </w:pPr>
            <w:r w:rsidRPr="006B6EB1">
              <w:rPr>
                <w:rFonts w:ascii="Times New Roman" w:eastAsia="Times New Roman" w:hAnsi="Times New Roman" w:cs="Times New Roman"/>
                <w:b/>
                <w:bCs/>
                <w:color w:val="000000"/>
                <w:sz w:val="20"/>
                <w:szCs w:val="20"/>
                <w:lang w:eastAsia="lv-LV"/>
              </w:rPr>
              <w:t>Kopējās izmaksas, EUR</w:t>
            </w:r>
          </w:p>
        </w:tc>
        <w:tc>
          <w:tcPr>
            <w:tcW w:w="1276" w:type="dxa"/>
            <w:shd w:val="clear" w:color="auto" w:fill="auto"/>
            <w:vAlign w:val="center"/>
            <w:hideMark/>
          </w:tcPr>
          <w:p w:rsidR="00B9186A" w:rsidRPr="006B6EB1" w:rsidRDefault="00B9186A" w:rsidP="000D2C2E">
            <w:pPr>
              <w:spacing w:after="0" w:line="240" w:lineRule="auto"/>
              <w:jc w:val="center"/>
              <w:rPr>
                <w:rFonts w:ascii="Times New Roman" w:eastAsia="Times New Roman" w:hAnsi="Times New Roman" w:cs="Times New Roman"/>
                <w:b/>
                <w:bCs/>
                <w:color w:val="000000"/>
                <w:sz w:val="20"/>
                <w:szCs w:val="20"/>
                <w:lang w:eastAsia="lv-LV"/>
              </w:rPr>
            </w:pPr>
            <w:r w:rsidRPr="006B6EB1">
              <w:rPr>
                <w:rFonts w:ascii="Times New Roman" w:eastAsia="Times New Roman" w:hAnsi="Times New Roman" w:cs="Times New Roman"/>
                <w:b/>
                <w:bCs/>
                <w:color w:val="000000"/>
                <w:sz w:val="20"/>
                <w:szCs w:val="20"/>
                <w:lang w:eastAsia="lv-LV"/>
              </w:rPr>
              <w:t>Finanšu instrumenta finansē</w:t>
            </w:r>
            <w:r>
              <w:rPr>
                <w:rFonts w:ascii="Times New Roman" w:eastAsia="Times New Roman" w:hAnsi="Times New Roman" w:cs="Times New Roman"/>
                <w:b/>
                <w:bCs/>
                <w:color w:val="000000"/>
                <w:sz w:val="20"/>
                <w:szCs w:val="20"/>
                <w:lang w:eastAsia="lv-LV"/>
              </w:rPr>
              <w:t>-</w:t>
            </w:r>
            <w:r w:rsidRPr="006B6EB1">
              <w:rPr>
                <w:rFonts w:ascii="Times New Roman" w:eastAsia="Times New Roman" w:hAnsi="Times New Roman" w:cs="Times New Roman"/>
                <w:b/>
                <w:bCs/>
                <w:color w:val="000000"/>
                <w:sz w:val="20"/>
                <w:szCs w:val="20"/>
                <w:lang w:eastAsia="lv-LV"/>
              </w:rPr>
              <w:t>jums, EUR</w:t>
            </w:r>
          </w:p>
        </w:tc>
        <w:tc>
          <w:tcPr>
            <w:tcW w:w="1255" w:type="dxa"/>
            <w:shd w:val="clear" w:color="auto" w:fill="auto"/>
            <w:vAlign w:val="center"/>
            <w:hideMark/>
          </w:tcPr>
          <w:p w:rsidR="00B9186A" w:rsidRPr="006B6EB1" w:rsidRDefault="00B9186A" w:rsidP="000D2C2E">
            <w:pPr>
              <w:spacing w:after="0" w:line="240" w:lineRule="auto"/>
              <w:jc w:val="center"/>
              <w:rPr>
                <w:rFonts w:ascii="Times New Roman" w:eastAsia="Times New Roman" w:hAnsi="Times New Roman" w:cs="Times New Roman"/>
                <w:b/>
                <w:bCs/>
                <w:color w:val="000000"/>
                <w:sz w:val="20"/>
                <w:szCs w:val="20"/>
                <w:lang w:eastAsia="lv-LV"/>
              </w:rPr>
            </w:pPr>
            <w:r w:rsidRPr="006B6EB1">
              <w:rPr>
                <w:rFonts w:ascii="Times New Roman" w:eastAsia="Times New Roman" w:hAnsi="Times New Roman" w:cs="Times New Roman"/>
                <w:b/>
                <w:bCs/>
                <w:color w:val="000000"/>
                <w:sz w:val="20"/>
                <w:szCs w:val="20"/>
                <w:lang w:eastAsia="lv-LV"/>
              </w:rPr>
              <w:t>Valsts finansē</w:t>
            </w:r>
            <w:r>
              <w:rPr>
                <w:rFonts w:ascii="Times New Roman" w:eastAsia="Times New Roman" w:hAnsi="Times New Roman" w:cs="Times New Roman"/>
                <w:b/>
                <w:bCs/>
                <w:color w:val="000000"/>
                <w:sz w:val="20"/>
                <w:szCs w:val="20"/>
                <w:lang w:eastAsia="lv-LV"/>
              </w:rPr>
              <w:t>-</w:t>
            </w:r>
            <w:r w:rsidRPr="006B6EB1">
              <w:rPr>
                <w:rFonts w:ascii="Times New Roman" w:eastAsia="Times New Roman" w:hAnsi="Times New Roman" w:cs="Times New Roman"/>
                <w:b/>
                <w:bCs/>
                <w:color w:val="000000"/>
                <w:sz w:val="20"/>
                <w:szCs w:val="20"/>
                <w:lang w:eastAsia="lv-LV"/>
              </w:rPr>
              <w:t>jums, EUR</w:t>
            </w:r>
          </w:p>
        </w:tc>
        <w:tc>
          <w:tcPr>
            <w:tcW w:w="1275" w:type="dxa"/>
            <w:shd w:val="clear" w:color="auto" w:fill="auto"/>
            <w:vAlign w:val="center"/>
            <w:hideMark/>
          </w:tcPr>
          <w:p w:rsidR="00B9186A" w:rsidRPr="006B6EB1" w:rsidRDefault="00B9186A" w:rsidP="000D2C2E">
            <w:pPr>
              <w:spacing w:after="0" w:line="240" w:lineRule="auto"/>
              <w:jc w:val="center"/>
              <w:rPr>
                <w:rFonts w:ascii="Times New Roman" w:eastAsia="Times New Roman" w:hAnsi="Times New Roman" w:cs="Times New Roman"/>
                <w:b/>
                <w:bCs/>
                <w:color w:val="000000"/>
                <w:sz w:val="20"/>
                <w:szCs w:val="20"/>
                <w:lang w:eastAsia="lv-LV"/>
              </w:rPr>
            </w:pPr>
            <w:r w:rsidRPr="006B6EB1">
              <w:rPr>
                <w:rFonts w:ascii="Times New Roman" w:eastAsia="Times New Roman" w:hAnsi="Times New Roman" w:cs="Times New Roman"/>
                <w:b/>
                <w:bCs/>
                <w:color w:val="000000"/>
                <w:sz w:val="20"/>
                <w:szCs w:val="20"/>
                <w:lang w:eastAsia="lv-LV"/>
              </w:rPr>
              <w:t>Pašvaldības finansējums, EUR</w:t>
            </w:r>
          </w:p>
        </w:tc>
      </w:tr>
      <w:tr w:rsidR="00B9186A" w:rsidRPr="006B6EB1" w:rsidTr="000D2C2E">
        <w:trPr>
          <w:trHeight w:val="786"/>
        </w:trPr>
        <w:tc>
          <w:tcPr>
            <w:tcW w:w="1575" w:type="dxa"/>
            <w:shd w:val="clear" w:color="auto" w:fill="auto"/>
            <w:vAlign w:val="center"/>
          </w:tcPr>
          <w:p w:rsidR="00B9186A" w:rsidRPr="00661EAE" w:rsidRDefault="00B9186A" w:rsidP="000D2C2E">
            <w:pPr>
              <w:spacing w:after="0" w:line="240" w:lineRule="auto"/>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Eiropas Reģionālās attīstības fonds</w:t>
            </w:r>
          </w:p>
        </w:tc>
        <w:tc>
          <w:tcPr>
            <w:tcW w:w="1985" w:type="dxa"/>
            <w:shd w:val="clear" w:color="auto" w:fill="auto"/>
            <w:vAlign w:val="center"/>
          </w:tcPr>
          <w:p w:rsidR="00B9186A" w:rsidRPr="00661EAE" w:rsidRDefault="00B9186A" w:rsidP="000D2C2E">
            <w:pPr>
              <w:spacing w:after="0" w:line="240" w:lineRule="auto"/>
              <w:rPr>
                <w:rFonts w:ascii="Times New Roman" w:eastAsia="Times New Roman" w:hAnsi="Times New Roman" w:cs="Times New Roman"/>
                <w:color w:val="000000"/>
                <w:sz w:val="20"/>
                <w:szCs w:val="20"/>
                <w:lang w:eastAsia="lv-LV"/>
              </w:rPr>
            </w:pPr>
            <w:r w:rsidRPr="00661EAE">
              <w:rPr>
                <w:rFonts w:ascii="Times New Roman" w:hAnsi="Times New Roman" w:cs="Times New Roman"/>
              </w:rPr>
              <w:t>D.Noriņas ģimenes ārsta prakses attīstība Umurgas pagastā</w:t>
            </w:r>
          </w:p>
        </w:tc>
        <w:tc>
          <w:tcPr>
            <w:tcW w:w="709" w:type="dxa"/>
            <w:shd w:val="clear" w:color="auto" w:fill="auto"/>
            <w:vAlign w:val="center"/>
          </w:tcPr>
          <w:p w:rsidR="00B9186A" w:rsidRPr="00661EAE" w:rsidRDefault="00B9186A" w:rsidP="000D2C2E">
            <w:pPr>
              <w:spacing w:after="0" w:line="240" w:lineRule="auto"/>
              <w:jc w:val="center"/>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2019. – 2020.</w:t>
            </w:r>
          </w:p>
        </w:tc>
        <w:tc>
          <w:tcPr>
            <w:tcW w:w="129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22 330,56</w:t>
            </w:r>
          </w:p>
        </w:tc>
        <w:tc>
          <w:tcPr>
            <w:tcW w:w="127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8 500,00</w:t>
            </w:r>
          </w:p>
        </w:tc>
        <w:tc>
          <w:tcPr>
            <w:tcW w:w="1255" w:type="dxa"/>
            <w:shd w:val="clear" w:color="auto" w:fill="auto"/>
            <w:vAlign w:val="center"/>
          </w:tcPr>
          <w:p w:rsidR="00B9186A" w:rsidRPr="00661EAE" w:rsidRDefault="00B9186A" w:rsidP="000D2C2E">
            <w:pPr>
              <w:spacing w:after="0" w:line="240" w:lineRule="auto"/>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900,00</w:t>
            </w:r>
          </w:p>
        </w:tc>
        <w:tc>
          <w:tcPr>
            <w:tcW w:w="127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12 930,56</w:t>
            </w:r>
          </w:p>
        </w:tc>
      </w:tr>
      <w:tr w:rsidR="00B9186A" w:rsidRPr="006B6EB1" w:rsidTr="000D2C2E">
        <w:trPr>
          <w:trHeight w:val="786"/>
        </w:trPr>
        <w:tc>
          <w:tcPr>
            <w:tcW w:w="1575" w:type="dxa"/>
            <w:shd w:val="clear" w:color="auto" w:fill="auto"/>
            <w:vAlign w:val="center"/>
            <w:hideMark/>
          </w:tcPr>
          <w:p w:rsidR="00B9186A" w:rsidRPr="00661EAE" w:rsidRDefault="00B9186A" w:rsidP="000D2C2E">
            <w:pPr>
              <w:spacing w:after="0" w:line="240" w:lineRule="auto"/>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Eiropas Reģionālās attīstības fonds</w:t>
            </w:r>
          </w:p>
        </w:tc>
        <w:tc>
          <w:tcPr>
            <w:tcW w:w="1985" w:type="dxa"/>
            <w:shd w:val="clear" w:color="auto" w:fill="auto"/>
            <w:vAlign w:val="center"/>
            <w:hideMark/>
          </w:tcPr>
          <w:p w:rsidR="00B9186A" w:rsidRPr="00661EAE" w:rsidRDefault="00B9186A" w:rsidP="000D2C2E">
            <w:pPr>
              <w:spacing w:after="0" w:line="240" w:lineRule="auto"/>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Limbažu novada ģimnāzijas mācību vides uzlabošana</w:t>
            </w:r>
          </w:p>
        </w:tc>
        <w:tc>
          <w:tcPr>
            <w:tcW w:w="709" w:type="dxa"/>
            <w:shd w:val="clear" w:color="auto" w:fill="auto"/>
            <w:vAlign w:val="center"/>
            <w:hideMark/>
          </w:tcPr>
          <w:p w:rsidR="00B9186A" w:rsidRPr="00661EAE" w:rsidRDefault="00B9186A" w:rsidP="000D2C2E">
            <w:pPr>
              <w:spacing w:after="0" w:line="240" w:lineRule="auto"/>
              <w:jc w:val="center"/>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2017. - 2021.</w:t>
            </w:r>
          </w:p>
        </w:tc>
        <w:tc>
          <w:tcPr>
            <w:tcW w:w="1296" w:type="dxa"/>
            <w:shd w:val="clear" w:color="auto" w:fill="auto"/>
            <w:vAlign w:val="center"/>
            <w:hideMark/>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3 081 858,05</w:t>
            </w:r>
          </w:p>
        </w:tc>
        <w:tc>
          <w:tcPr>
            <w:tcW w:w="1276" w:type="dxa"/>
            <w:shd w:val="clear" w:color="auto" w:fill="auto"/>
            <w:vAlign w:val="center"/>
            <w:hideMark/>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1 361 379,51</w:t>
            </w:r>
          </w:p>
        </w:tc>
        <w:tc>
          <w:tcPr>
            <w:tcW w:w="1255" w:type="dxa"/>
            <w:shd w:val="clear" w:color="auto" w:fill="auto"/>
            <w:vAlign w:val="center"/>
            <w:hideMark/>
          </w:tcPr>
          <w:p w:rsidR="00B9186A" w:rsidRPr="00661EAE" w:rsidRDefault="00B9186A" w:rsidP="000D2C2E">
            <w:pPr>
              <w:spacing w:after="0" w:line="240" w:lineRule="auto"/>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102 799,12</w:t>
            </w:r>
          </w:p>
        </w:tc>
        <w:tc>
          <w:tcPr>
            <w:tcW w:w="1275" w:type="dxa"/>
            <w:shd w:val="clear" w:color="auto" w:fill="auto"/>
            <w:vAlign w:val="center"/>
            <w:hideMark/>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1 617 679,42</w:t>
            </w:r>
          </w:p>
        </w:tc>
      </w:tr>
      <w:tr w:rsidR="00B9186A" w:rsidRPr="006B6EB1" w:rsidTr="000D2C2E">
        <w:trPr>
          <w:trHeight w:val="900"/>
        </w:trPr>
        <w:tc>
          <w:tcPr>
            <w:tcW w:w="1575" w:type="dxa"/>
            <w:shd w:val="clear" w:color="auto" w:fill="auto"/>
            <w:vAlign w:val="center"/>
          </w:tcPr>
          <w:p w:rsidR="00B9186A" w:rsidRPr="00661EAE" w:rsidRDefault="00B9186A" w:rsidP="000D2C2E">
            <w:pPr>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Eiropas Reģionālās attīstības fonds</w:t>
            </w:r>
          </w:p>
        </w:tc>
        <w:tc>
          <w:tcPr>
            <w:tcW w:w="1985" w:type="dxa"/>
            <w:shd w:val="clear" w:color="auto" w:fill="auto"/>
            <w:vAlign w:val="center"/>
          </w:tcPr>
          <w:p w:rsidR="00B9186A" w:rsidRPr="00661EAE" w:rsidRDefault="00B9186A" w:rsidP="000D2C2E">
            <w:pPr>
              <w:spacing w:after="0" w:line="240" w:lineRule="auto"/>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Degradētās teritorijas revitalizācija Limbažu pilsētas A daļā, izbūvējot ražošanas telpas</w:t>
            </w:r>
          </w:p>
          <w:p w:rsidR="00B9186A" w:rsidRPr="00661EAE" w:rsidRDefault="00B9186A" w:rsidP="000D2C2E">
            <w:pPr>
              <w:spacing w:after="0" w:line="240" w:lineRule="auto"/>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(Meliorācijas ielā)</w:t>
            </w:r>
          </w:p>
        </w:tc>
        <w:tc>
          <w:tcPr>
            <w:tcW w:w="709" w:type="dxa"/>
            <w:shd w:val="clear" w:color="auto" w:fill="auto"/>
            <w:vAlign w:val="center"/>
          </w:tcPr>
          <w:p w:rsidR="00B9186A" w:rsidRPr="00661EAE" w:rsidRDefault="00B9186A" w:rsidP="000D2C2E">
            <w:pPr>
              <w:spacing w:after="0" w:line="240" w:lineRule="auto"/>
              <w:jc w:val="center"/>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2019. - 2021</w:t>
            </w:r>
          </w:p>
        </w:tc>
        <w:tc>
          <w:tcPr>
            <w:tcW w:w="129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2 691 647,19</w:t>
            </w:r>
          </w:p>
        </w:tc>
        <w:tc>
          <w:tcPr>
            <w:tcW w:w="127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2 047 158,53</w:t>
            </w:r>
          </w:p>
        </w:tc>
        <w:tc>
          <w:tcPr>
            <w:tcW w:w="125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90 400,00</w:t>
            </w:r>
          </w:p>
        </w:tc>
        <w:tc>
          <w:tcPr>
            <w:tcW w:w="127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554 088,66</w:t>
            </w:r>
          </w:p>
        </w:tc>
      </w:tr>
      <w:tr w:rsidR="00B9186A" w:rsidRPr="006B6EB1" w:rsidTr="000D2C2E">
        <w:trPr>
          <w:trHeight w:val="900"/>
        </w:trPr>
        <w:tc>
          <w:tcPr>
            <w:tcW w:w="1575" w:type="dxa"/>
            <w:shd w:val="clear" w:color="auto" w:fill="auto"/>
            <w:vAlign w:val="center"/>
          </w:tcPr>
          <w:p w:rsidR="00B9186A" w:rsidRPr="00661EAE" w:rsidRDefault="00B9186A" w:rsidP="000D2C2E">
            <w:r w:rsidRPr="00661EAE">
              <w:rPr>
                <w:rFonts w:ascii="Times New Roman" w:eastAsia="Times New Roman" w:hAnsi="Times New Roman" w:cs="Times New Roman"/>
                <w:color w:val="000000"/>
                <w:sz w:val="20"/>
                <w:szCs w:val="20"/>
                <w:lang w:eastAsia="lv-LV"/>
              </w:rPr>
              <w:t>Eiropas Reģionālās attīstības fonds</w:t>
            </w:r>
          </w:p>
        </w:tc>
        <w:tc>
          <w:tcPr>
            <w:tcW w:w="1985" w:type="dxa"/>
            <w:shd w:val="clear" w:color="auto" w:fill="auto"/>
            <w:vAlign w:val="center"/>
          </w:tcPr>
          <w:p w:rsidR="00B9186A" w:rsidRPr="00661EAE" w:rsidRDefault="00B9186A" w:rsidP="000D2C2E">
            <w:pPr>
              <w:spacing w:after="0" w:line="240" w:lineRule="auto"/>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Limbažu pilsētas A daļas degradēto teritoriju revitalizēšana, uzlabojot pieejamību (Mehanizācijas ielas pārbūve)</w:t>
            </w:r>
          </w:p>
        </w:tc>
        <w:tc>
          <w:tcPr>
            <w:tcW w:w="709" w:type="dxa"/>
            <w:shd w:val="clear" w:color="auto" w:fill="auto"/>
            <w:vAlign w:val="center"/>
          </w:tcPr>
          <w:p w:rsidR="00B9186A" w:rsidRPr="00661EAE" w:rsidRDefault="00B9186A" w:rsidP="000D2C2E">
            <w:pPr>
              <w:spacing w:after="0" w:line="240" w:lineRule="auto"/>
              <w:jc w:val="center"/>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2018. – 2020.</w:t>
            </w:r>
          </w:p>
        </w:tc>
        <w:tc>
          <w:tcPr>
            <w:tcW w:w="1296" w:type="dxa"/>
            <w:shd w:val="clear" w:color="auto" w:fill="auto"/>
            <w:vAlign w:val="center"/>
          </w:tcPr>
          <w:p w:rsidR="00B9186A" w:rsidRPr="00661EAE" w:rsidRDefault="00B9186A" w:rsidP="000D2C2E">
            <w:pPr>
              <w:spacing w:after="0" w:line="240" w:lineRule="auto"/>
              <w:rPr>
                <w:rFonts w:ascii="Times New Roman" w:eastAsia="Times New Roman" w:hAnsi="Times New Roman" w:cs="Times New Roman"/>
                <w:color w:val="000000"/>
                <w:sz w:val="20"/>
                <w:szCs w:val="20"/>
                <w:lang w:eastAsia="lv-LV"/>
              </w:rPr>
            </w:pPr>
            <w:r w:rsidRPr="00661EAE">
              <w:rPr>
                <w:rFonts w:ascii="Times New Roman" w:hAnsi="Times New Roman" w:cs="Times New Roman"/>
                <w:sz w:val="20"/>
                <w:szCs w:val="20"/>
              </w:rPr>
              <w:t>1 882 428,03</w:t>
            </w:r>
          </w:p>
        </w:tc>
        <w:tc>
          <w:tcPr>
            <w:tcW w:w="1276" w:type="dxa"/>
            <w:shd w:val="clear" w:color="auto" w:fill="auto"/>
            <w:vAlign w:val="center"/>
          </w:tcPr>
          <w:p w:rsidR="00B9186A" w:rsidRPr="00661EAE" w:rsidRDefault="00B9186A" w:rsidP="000D2C2E">
            <w:pPr>
              <w:spacing w:after="0" w:line="240" w:lineRule="auto"/>
              <w:rPr>
                <w:rFonts w:ascii="Times New Roman" w:eastAsia="Times New Roman" w:hAnsi="Times New Roman" w:cs="Times New Roman"/>
                <w:color w:val="000000"/>
                <w:sz w:val="20"/>
                <w:szCs w:val="20"/>
                <w:lang w:eastAsia="lv-LV"/>
              </w:rPr>
            </w:pPr>
            <w:r w:rsidRPr="00661EAE">
              <w:rPr>
                <w:rFonts w:ascii="Times New Roman" w:hAnsi="Times New Roman" w:cs="Times New Roman"/>
                <w:sz w:val="20"/>
                <w:szCs w:val="20"/>
              </w:rPr>
              <w:t>1 504 648,28</w:t>
            </w:r>
          </w:p>
        </w:tc>
        <w:tc>
          <w:tcPr>
            <w:tcW w:w="125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hAnsi="Times New Roman" w:cs="Times New Roman"/>
                <w:sz w:val="20"/>
                <w:szCs w:val="20"/>
              </w:rPr>
              <w:t>66 381,54</w:t>
            </w:r>
          </w:p>
        </w:tc>
        <w:tc>
          <w:tcPr>
            <w:tcW w:w="127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311 398,21</w:t>
            </w:r>
          </w:p>
        </w:tc>
      </w:tr>
      <w:tr w:rsidR="00B9186A" w:rsidRPr="006B6EB1" w:rsidTr="000D2C2E">
        <w:trPr>
          <w:trHeight w:val="274"/>
        </w:trPr>
        <w:tc>
          <w:tcPr>
            <w:tcW w:w="1575" w:type="dxa"/>
            <w:shd w:val="clear" w:color="auto" w:fill="auto"/>
            <w:vAlign w:val="center"/>
          </w:tcPr>
          <w:p w:rsidR="00B9186A" w:rsidRPr="00661EAE" w:rsidRDefault="00B9186A" w:rsidP="000D2C2E">
            <w:r w:rsidRPr="00661EAE">
              <w:rPr>
                <w:rFonts w:ascii="Times New Roman" w:eastAsia="Times New Roman" w:hAnsi="Times New Roman" w:cs="Times New Roman"/>
                <w:color w:val="000000"/>
                <w:sz w:val="20"/>
                <w:szCs w:val="20"/>
                <w:lang w:eastAsia="lv-LV"/>
              </w:rPr>
              <w:t>Eiropas Reģionālās attīstības fonds</w:t>
            </w:r>
          </w:p>
        </w:tc>
        <w:tc>
          <w:tcPr>
            <w:tcW w:w="1985" w:type="dxa"/>
            <w:shd w:val="clear" w:color="auto" w:fill="auto"/>
            <w:vAlign w:val="center"/>
          </w:tcPr>
          <w:p w:rsidR="00B9186A" w:rsidRPr="00661EAE" w:rsidRDefault="00B9186A" w:rsidP="000D2C2E">
            <w:pPr>
              <w:spacing w:after="0" w:line="240" w:lineRule="auto"/>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 xml:space="preserve">Limbažu pilsētas A teritorijas labiekārtošana uzņēmējdarbības attīstībai (Noliktavu </w:t>
            </w:r>
            <w:r w:rsidRPr="00661EAE">
              <w:rPr>
                <w:rFonts w:ascii="Times New Roman" w:eastAsia="Times New Roman" w:hAnsi="Times New Roman" w:cs="Times New Roman"/>
                <w:color w:val="000000"/>
                <w:sz w:val="20"/>
                <w:szCs w:val="20"/>
                <w:lang w:eastAsia="lv-LV"/>
              </w:rPr>
              <w:lastRenderedPageBreak/>
              <w:t>un Tīrumu ielu pārbūve)</w:t>
            </w:r>
          </w:p>
        </w:tc>
        <w:tc>
          <w:tcPr>
            <w:tcW w:w="709" w:type="dxa"/>
            <w:shd w:val="clear" w:color="auto" w:fill="auto"/>
            <w:vAlign w:val="center"/>
          </w:tcPr>
          <w:p w:rsidR="00B9186A" w:rsidRPr="00661EAE" w:rsidRDefault="00B9186A" w:rsidP="000D2C2E">
            <w:pPr>
              <w:spacing w:after="0" w:line="240" w:lineRule="auto"/>
              <w:jc w:val="center"/>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lastRenderedPageBreak/>
              <w:t>2018. – 2020.</w:t>
            </w:r>
          </w:p>
        </w:tc>
        <w:tc>
          <w:tcPr>
            <w:tcW w:w="129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hAnsi="Times New Roman" w:cs="Times New Roman"/>
                <w:sz w:val="20"/>
                <w:szCs w:val="20"/>
              </w:rPr>
              <w:t>1 194 181,77</w:t>
            </w:r>
          </w:p>
        </w:tc>
        <w:tc>
          <w:tcPr>
            <w:tcW w:w="127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hAnsi="Times New Roman" w:cs="Times New Roman"/>
                <w:sz w:val="20"/>
                <w:szCs w:val="20"/>
              </w:rPr>
              <w:t>438 991,93</w:t>
            </w:r>
          </w:p>
        </w:tc>
        <w:tc>
          <w:tcPr>
            <w:tcW w:w="125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hAnsi="Times New Roman" w:cs="Times New Roman"/>
                <w:sz w:val="20"/>
                <w:szCs w:val="20"/>
              </w:rPr>
              <w:t>179 977,42</w:t>
            </w:r>
          </w:p>
        </w:tc>
        <w:tc>
          <w:tcPr>
            <w:tcW w:w="127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575 212,42</w:t>
            </w:r>
          </w:p>
        </w:tc>
      </w:tr>
      <w:tr w:rsidR="00B9186A" w:rsidRPr="006B6EB1" w:rsidTr="000D2C2E">
        <w:trPr>
          <w:trHeight w:val="900"/>
        </w:trPr>
        <w:tc>
          <w:tcPr>
            <w:tcW w:w="1575" w:type="dxa"/>
            <w:shd w:val="clear" w:color="auto" w:fill="auto"/>
            <w:vAlign w:val="center"/>
          </w:tcPr>
          <w:p w:rsidR="00B9186A" w:rsidRPr="00661EAE" w:rsidRDefault="00B9186A" w:rsidP="000D2C2E">
            <w:r w:rsidRPr="00661EAE">
              <w:rPr>
                <w:rFonts w:ascii="Times New Roman" w:eastAsia="Times New Roman" w:hAnsi="Times New Roman" w:cs="Times New Roman"/>
                <w:color w:val="000000"/>
                <w:sz w:val="20"/>
                <w:szCs w:val="20"/>
                <w:lang w:eastAsia="lv-LV"/>
              </w:rPr>
              <w:t>Eiropas Reģionālās attīstības fonds</w:t>
            </w:r>
          </w:p>
        </w:tc>
        <w:tc>
          <w:tcPr>
            <w:tcW w:w="1985" w:type="dxa"/>
            <w:shd w:val="clear" w:color="auto" w:fill="auto"/>
            <w:vAlign w:val="center"/>
          </w:tcPr>
          <w:p w:rsidR="00B9186A" w:rsidRPr="00661EAE" w:rsidRDefault="00B9186A" w:rsidP="000D2C2E">
            <w:pPr>
              <w:spacing w:after="0" w:line="240" w:lineRule="auto"/>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Pašvaldības administratīvās ēkas energoefektivitātes paaugstināšana</w:t>
            </w:r>
          </w:p>
        </w:tc>
        <w:tc>
          <w:tcPr>
            <w:tcW w:w="709" w:type="dxa"/>
            <w:shd w:val="clear" w:color="auto" w:fill="auto"/>
            <w:vAlign w:val="center"/>
          </w:tcPr>
          <w:p w:rsidR="00B9186A" w:rsidRPr="00661EAE" w:rsidRDefault="00B9186A" w:rsidP="000D2C2E">
            <w:pPr>
              <w:spacing w:after="0" w:line="240" w:lineRule="auto"/>
              <w:jc w:val="center"/>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2018. – 2020.</w:t>
            </w:r>
          </w:p>
        </w:tc>
        <w:tc>
          <w:tcPr>
            <w:tcW w:w="129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hAnsi="Times New Roman" w:cs="Times New Roman"/>
                <w:sz w:val="20"/>
                <w:szCs w:val="20"/>
              </w:rPr>
              <w:t>783 848,41</w:t>
            </w:r>
          </w:p>
        </w:tc>
        <w:tc>
          <w:tcPr>
            <w:tcW w:w="127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hAnsi="Times New Roman" w:cs="Times New Roman"/>
                <w:sz w:val="20"/>
                <w:szCs w:val="20"/>
              </w:rPr>
              <w:t>308 188,10</w:t>
            </w:r>
          </w:p>
        </w:tc>
        <w:tc>
          <w:tcPr>
            <w:tcW w:w="125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hAnsi="Times New Roman" w:cs="Times New Roman"/>
                <w:sz w:val="20"/>
                <w:szCs w:val="20"/>
              </w:rPr>
              <w:t>47 596,75</w:t>
            </w:r>
          </w:p>
        </w:tc>
        <w:tc>
          <w:tcPr>
            <w:tcW w:w="127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428 063,56</w:t>
            </w:r>
          </w:p>
        </w:tc>
      </w:tr>
      <w:tr w:rsidR="00B9186A" w:rsidRPr="006B6EB1" w:rsidTr="000D2C2E">
        <w:trPr>
          <w:trHeight w:val="900"/>
        </w:trPr>
        <w:tc>
          <w:tcPr>
            <w:tcW w:w="1575" w:type="dxa"/>
            <w:shd w:val="clear" w:color="auto" w:fill="auto"/>
            <w:vAlign w:val="center"/>
          </w:tcPr>
          <w:p w:rsidR="00B9186A" w:rsidRDefault="00B9186A" w:rsidP="000D2C2E">
            <w:r w:rsidRPr="00F94A10">
              <w:rPr>
                <w:rFonts w:ascii="Times New Roman" w:eastAsia="Times New Roman" w:hAnsi="Times New Roman" w:cs="Times New Roman"/>
                <w:color w:val="000000"/>
                <w:sz w:val="20"/>
                <w:szCs w:val="20"/>
                <w:lang w:eastAsia="lv-LV"/>
              </w:rPr>
              <w:t>Eiropas Reģionālās attīstības fonds</w:t>
            </w:r>
          </w:p>
        </w:tc>
        <w:tc>
          <w:tcPr>
            <w:tcW w:w="1985" w:type="dxa"/>
            <w:shd w:val="clear" w:color="auto" w:fill="auto"/>
            <w:vAlign w:val="center"/>
          </w:tcPr>
          <w:p w:rsidR="00B9186A" w:rsidRPr="00AC7DAD" w:rsidRDefault="00B9186A" w:rsidP="000D2C2E">
            <w:pPr>
              <w:spacing w:after="0" w:line="240" w:lineRule="auto"/>
              <w:rPr>
                <w:rFonts w:ascii="Times New Roman" w:eastAsia="Times New Roman" w:hAnsi="Times New Roman" w:cs="Times New Roman"/>
                <w:color w:val="000000"/>
                <w:sz w:val="20"/>
                <w:szCs w:val="20"/>
                <w:lang w:eastAsia="lv-LV"/>
              </w:rPr>
            </w:pPr>
            <w:r w:rsidRPr="00AC7DAD">
              <w:rPr>
                <w:rFonts w:ascii="Times New Roman" w:eastAsia="Times New Roman" w:hAnsi="Times New Roman" w:cs="Times New Roman"/>
                <w:color w:val="000000"/>
                <w:sz w:val="20"/>
                <w:szCs w:val="20"/>
                <w:lang w:eastAsia="lv-LV"/>
              </w:rPr>
              <w:t>Vidzemes piekrastes kultūras un dabas mantojuma iekļaušana tūrisma pakalpojumu izveidē un attīstībā –  “Saviļņojošā Vidzeme”  (Skultes pludmales zonas no Lauču dižakmens līdz Vārzu pludmalei labiekārtošana)</w:t>
            </w:r>
          </w:p>
        </w:tc>
        <w:tc>
          <w:tcPr>
            <w:tcW w:w="709" w:type="dxa"/>
            <w:shd w:val="clear" w:color="auto" w:fill="auto"/>
            <w:vAlign w:val="center"/>
          </w:tcPr>
          <w:p w:rsidR="00B9186A" w:rsidRPr="006B6EB1" w:rsidRDefault="00B9186A" w:rsidP="000D2C2E">
            <w:pPr>
              <w:spacing w:after="0" w:line="240" w:lineRule="auto"/>
              <w:jc w:val="center"/>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2017. – 2021.</w:t>
            </w:r>
          </w:p>
        </w:tc>
        <w:tc>
          <w:tcPr>
            <w:tcW w:w="1296" w:type="dxa"/>
            <w:shd w:val="clear" w:color="auto" w:fill="auto"/>
            <w:vAlign w:val="center"/>
          </w:tcPr>
          <w:p w:rsidR="00B9186A" w:rsidRPr="006B6EB1"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0B30D6">
              <w:rPr>
                <w:rFonts w:ascii="Times New Roman" w:eastAsia="Times New Roman" w:hAnsi="Times New Roman" w:cs="Times New Roman"/>
                <w:color w:val="000000"/>
                <w:sz w:val="20"/>
                <w:szCs w:val="20"/>
                <w:lang w:eastAsia="lv-LV"/>
              </w:rPr>
              <w:t>235</w:t>
            </w:r>
            <w:r>
              <w:rPr>
                <w:rFonts w:ascii="Times New Roman" w:eastAsia="Times New Roman" w:hAnsi="Times New Roman" w:cs="Times New Roman"/>
                <w:color w:val="000000"/>
                <w:sz w:val="20"/>
                <w:szCs w:val="20"/>
                <w:lang w:eastAsia="lv-LV"/>
              </w:rPr>
              <w:t xml:space="preserve"> </w:t>
            </w:r>
            <w:r w:rsidRPr="000B30D6">
              <w:rPr>
                <w:rFonts w:ascii="Times New Roman" w:eastAsia="Times New Roman" w:hAnsi="Times New Roman" w:cs="Times New Roman"/>
                <w:color w:val="000000"/>
                <w:sz w:val="20"/>
                <w:szCs w:val="20"/>
                <w:lang w:eastAsia="lv-LV"/>
              </w:rPr>
              <w:t>294</w:t>
            </w:r>
            <w:r>
              <w:rPr>
                <w:rFonts w:ascii="Times New Roman" w:eastAsia="Times New Roman" w:hAnsi="Times New Roman" w:cs="Times New Roman"/>
                <w:color w:val="000000"/>
                <w:sz w:val="20"/>
                <w:szCs w:val="20"/>
                <w:lang w:eastAsia="lv-LV"/>
              </w:rPr>
              <w:t>,00</w:t>
            </w:r>
          </w:p>
        </w:tc>
        <w:tc>
          <w:tcPr>
            <w:tcW w:w="1276" w:type="dxa"/>
            <w:shd w:val="clear" w:color="auto" w:fill="auto"/>
            <w:vAlign w:val="center"/>
          </w:tcPr>
          <w:p w:rsidR="00B9186A" w:rsidRPr="006B6EB1" w:rsidRDefault="00B9186A" w:rsidP="000D2C2E">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190 494,40</w:t>
            </w:r>
          </w:p>
        </w:tc>
        <w:tc>
          <w:tcPr>
            <w:tcW w:w="1255" w:type="dxa"/>
            <w:shd w:val="clear" w:color="auto" w:fill="auto"/>
            <w:vAlign w:val="center"/>
          </w:tcPr>
          <w:p w:rsidR="00B9186A" w:rsidRPr="006B6EB1" w:rsidRDefault="00B9186A" w:rsidP="000D2C2E">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8 950,12</w:t>
            </w:r>
          </w:p>
        </w:tc>
        <w:tc>
          <w:tcPr>
            <w:tcW w:w="1275" w:type="dxa"/>
            <w:shd w:val="clear" w:color="auto" w:fill="auto"/>
            <w:vAlign w:val="center"/>
          </w:tcPr>
          <w:p w:rsidR="00B9186A" w:rsidRPr="006B6EB1" w:rsidRDefault="00B9186A" w:rsidP="000D2C2E">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35 849,48</w:t>
            </w:r>
          </w:p>
        </w:tc>
      </w:tr>
      <w:tr w:rsidR="00B9186A" w:rsidRPr="006B6EB1" w:rsidTr="000D2C2E">
        <w:trPr>
          <w:trHeight w:val="900"/>
        </w:trPr>
        <w:tc>
          <w:tcPr>
            <w:tcW w:w="1575" w:type="dxa"/>
            <w:shd w:val="clear" w:color="auto" w:fill="auto"/>
            <w:vAlign w:val="center"/>
          </w:tcPr>
          <w:p w:rsidR="00B9186A" w:rsidRPr="006B6EB1" w:rsidRDefault="00B9186A" w:rsidP="000D2C2E">
            <w:pPr>
              <w:spacing w:after="0" w:line="240" w:lineRule="auto"/>
              <w:rPr>
                <w:rFonts w:ascii="Times New Roman" w:eastAsia="Times New Roman" w:hAnsi="Times New Roman" w:cs="Times New Roman"/>
                <w:color w:val="000000"/>
                <w:sz w:val="20"/>
                <w:szCs w:val="20"/>
                <w:lang w:eastAsia="lv-LV"/>
              </w:rPr>
            </w:pPr>
            <w:r w:rsidRPr="00F94A10">
              <w:rPr>
                <w:rFonts w:ascii="Times New Roman" w:eastAsia="Times New Roman" w:hAnsi="Times New Roman" w:cs="Times New Roman"/>
                <w:color w:val="000000"/>
                <w:sz w:val="20"/>
                <w:szCs w:val="20"/>
                <w:lang w:eastAsia="lv-LV"/>
              </w:rPr>
              <w:t>Eiropas Reģionālās attīstības fonds</w:t>
            </w:r>
          </w:p>
        </w:tc>
        <w:tc>
          <w:tcPr>
            <w:tcW w:w="1985" w:type="dxa"/>
            <w:shd w:val="clear" w:color="auto" w:fill="auto"/>
            <w:vAlign w:val="center"/>
          </w:tcPr>
          <w:p w:rsidR="00B9186A" w:rsidRPr="006B6EB1" w:rsidRDefault="00B9186A" w:rsidP="000D2C2E">
            <w:pPr>
              <w:spacing w:after="0" w:line="240" w:lineRule="auto"/>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Pakalpojumu infrastruktūras attīstība deinstitucionalizācijas plāna īstenošanai</w:t>
            </w:r>
          </w:p>
        </w:tc>
        <w:tc>
          <w:tcPr>
            <w:tcW w:w="709" w:type="dxa"/>
            <w:shd w:val="clear" w:color="auto" w:fill="auto"/>
            <w:vAlign w:val="center"/>
          </w:tcPr>
          <w:p w:rsidR="00B9186A" w:rsidRPr="006B6EB1" w:rsidRDefault="00B9186A" w:rsidP="000D2C2E">
            <w:pPr>
              <w:spacing w:after="0" w:line="240" w:lineRule="auto"/>
              <w:jc w:val="center"/>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2019.-2021.</w:t>
            </w:r>
          </w:p>
        </w:tc>
        <w:tc>
          <w:tcPr>
            <w:tcW w:w="1296" w:type="dxa"/>
            <w:shd w:val="clear" w:color="auto" w:fill="auto"/>
            <w:vAlign w:val="center"/>
          </w:tcPr>
          <w:p w:rsidR="00B9186A" w:rsidRPr="006B6EB1" w:rsidRDefault="00B9186A" w:rsidP="000D2C2E">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790 123,50</w:t>
            </w:r>
          </w:p>
        </w:tc>
        <w:tc>
          <w:tcPr>
            <w:tcW w:w="1276" w:type="dxa"/>
            <w:shd w:val="clear" w:color="auto" w:fill="auto"/>
            <w:vAlign w:val="center"/>
          </w:tcPr>
          <w:p w:rsidR="00B9186A" w:rsidRPr="006B6EB1" w:rsidRDefault="00B9186A" w:rsidP="000D2C2E">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407 493,17</w:t>
            </w:r>
          </w:p>
        </w:tc>
        <w:tc>
          <w:tcPr>
            <w:tcW w:w="1255" w:type="dxa"/>
            <w:shd w:val="clear" w:color="auto" w:fill="auto"/>
            <w:vAlign w:val="center"/>
          </w:tcPr>
          <w:p w:rsidR="00B9186A" w:rsidRPr="006B6EB1" w:rsidRDefault="00B9186A" w:rsidP="000D2C2E">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19 260,20</w:t>
            </w:r>
          </w:p>
        </w:tc>
        <w:tc>
          <w:tcPr>
            <w:tcW w:w="1275" w:type="dxa"/>
            <w:shd w:val="clear" w:color="auto" w:fill="auto"/>
            <w:vAlign w:val="center"/>
          </w:tcPr>
          <w:p w:rsidR="00B9186A" w:rsidRPr="006B6EB1" w:rsidRDefault="00B9186A" w:rsidP="000D2C2E">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363 370,13</w:t>
            </w:r>
          </w:p>
        </w:tc>
      </w:tr>
      <w:tr w:rsidR="00B9186A" w:rsidRPr="006B6EB1" w:rsidTr="000D2C2E">
        <w:trPr>
          <w:trHeight w:val="900"/>
        </w:trPr>
        <w:tc>
          <w:tcPr>
            <w:tcW w:w="1575" w:type="dxa"/>
            <w:shd w:val="clear" w:color="auto" w:fill="auto"/>
            <w:vAlign w:val="center"/>
            <w:hideMark/>
          </w:tcPr>
          <w:p w:rsidR="00B9186A" w:rsidRPr="00D671FE" w:rsidRDefault="00B9186A" w:rsidP="000D2C2E">
            <w:pPr>
              <w:spacing w:after="0" w:line="240" w:lineRule="auto"/>
              <w:rPr>
                <w:rFonts w:ascii="Times New Roman" w:eastAsia="Times New Roman" w:hAnsi="Times New Roman" w:cs="Times New Roman"/>
                <w:color w:val="000000"/>
                <w:sz w:val="20"/>
                <w:szCs w:val="20"/>
                <w:lang w:eastAsia="lv-LV"/>
              </w:rPr>
            </w:pPr>
            <w:r w:rsidRPr="00D671FE">
              <w:rPr>
                <w:rFonts w:ascii="Times New Roman" w:eastAsia="Times New Roman" w:hAnsi="Times New Roman" w:cs="Times New Roman"/>
                <w:color w:val="000000"/>
                <w:sz w:val="20"/>
                <w:szCs w:val="20"/>
                <w:lang w:eastAsia="lv-LV"/>
              </w:rPr>
              <w:t>Eiropas Sociālais fonds</w:t>
            </w:r>
          </w:p>
        </w:tc>
        <w:tc>
          <w:tcPr>
            <w:tcW w:w="1985" w:type="dxa"/>
            <w:shd w:val="clear" w:color="auto" w:fill="auto"/>
            <w:vAlign w:val="center"/>
            <w:hideMark/>
          </w:tcPr>
          <w:p w:rsidR="00B9186A" w:rsidRPr="00D671FE" w:rsidRDefault="00B9186A" w:rsidP="000D2C2E">
            <w:pPr>
              <w:spacing w:after="0" w:line="240" w:lineRule="auto"/>
              <w:rPr>
                <w:rFonts w:ascii="Times New Roman" w:eastAsia="Times New Roman" w:hAnsi="Times New Roman" w:cs="Times New Roman"/>
                <w:color w:val="000000"/>
                <w:sz w:val="20"/>
                <w:szCs w:val="20"/>
                <w:lang w:eastAsia="lv-LV"/>
              </w:rPr>
            </w:pPr>
            <w:r w:rsidRPr="00D671FE">
              <w:rPr>
                <w:rFonts w:ascii="Times New Roman" w:eastAsia="Times New Roman" w:hAnsi="Times New Roman" w:cs="Times New Roman"/>
                <w:color w:val="000000"/>
                <w:sz w:val="20"/>
                <w:szCs w:val="20"/>
                <w:lang w:eastAsia="lv-LV"/>
              </w:rPr>
              <w:t>Pasākumi vietējās sabiedrības veselības veicināšanai un slimību profilaksei Limbažu novadā</w:t>
            </w:r>
          </w:p>
        </w:tc>
        <w:tc>
          <w:tcPr>
            <w:tcW w:w="709" w:type="dxa"/>
            <w:shd w:val="clear" w:color="auto" w:fill="auto"/>
            <w:vAlign w:val="center"/>
            <w:hideMark/>
          </w:tcPr>
          <w:p w:rsidR="00B9186A" w:rsidRPr="00D671FE" w:rsidRDefault="00B9186A" w:rsidP="000D2C2E">
            <w:pPr>
              <w:spacing w:after="0" w:line="240" w:lineRule="auto"/>
              <w:jc w:val="center"/>
              <w:rPr>
                <w:rFonts w:ascii="Times New Roman" w:eastAsia="Times New Roman" w:hAnsi="Times New Roman" w:cs="Times New Roman"/>
                <w:color w:val="000000"/>
                <w:sz w:val="20"/>
                <w:szCs w:val="20"/>
                <w:lang w:eastAsia="lv-LV"/>
              </w:rPr>
            </w:pPr>
            <w:r w:rsidRPr="00D671FE">
              <w:rPr>
                <w:rFonts w:ascii="Times New Roman" w:eastAsia="Times New Roman" w:hAnsi="Times New Roman" w:cs="Times New Roman"/>
                <w:color w:val="000000"/>
                <w:sz w:val="20"/>
                <w:szCs w:val="20"/>
                <w:lang w:eastAsia="lv-LV"/>
              </w:rPr>
              <w:t>2017. - 2023.</w:t>
            </w:r>
          </w:p>
        </w:tc>
        <w:tc>
          <w:tcPr>
            <w:tcW w:w="1296" w:type="dxa"/>
            <w:shd w:val="clear" w:color="auto" w:fill="auto"/>
            <w:vAlign w:val="center"/>
            <w:hideMark/>
          </w:tcPr>
          <w:p w:rsidR="00B9186A" w:rsidRPr="00D671FE" w:rsidRDefault="00B9186A" w:rsidP="000D2C2E">
            <w:pPr>
              <w:spacing w:before="150"/>
              <w:jc w:val="right"/>
              <w:rPr>
                <w:rFonts w:ascii="Times New Roman" w:eastAsia="Times New Roman" w:hAnsi="Times New Roman" w:cs="Times New Roman"/>
                <w:color w:val="000000"/>
                <w:sz w:val="20"/>
                <w:szCs w:val="20"/>
                <w:lang w:eastAsia="lv-LV"/>
              </w:rPr>
            </w:pPr>
            <w:r w:rsidRPr="00D671FE">
              <w:rPr>
                <w:rFonts w:ascii="Times New Roman" w:eastAsia="Times New Roman" w:hAnsi="Times New Roman" w:cs="Times New Roman"/>
                <w:color w:val="000000"/>
                <w:sz w:val="20"/>
                <w:szCs w:val="20"/>
                <w:lang w:eastAsia="lv-LV"/>
              </w:rPr>
              <w:t>351 035.00</w:t>
            </w:r>
          </w:p>
        </w:tc>
        <w:tc>
          <w:tcPr>
            <w:tcW w:w="1276" w:type="dxa"/>
            <w:shd w:val="clear" w:color="auto" w:fill="auto"/>
            <w:vAlign w:val="center"/>
            <w:hideMark/>
          </w:tcPr>
          <w:p w:rsidR="00B9186A" w:rsidRPr="00D671F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D671FE">
              <w:rPr>
                <w:rFonts w:ascii="Times New Roman" w:eastAsia="Times New Roman" w:hAnsi="Times New Roman" w:cs="Times New Roman"/>
                <w:color w:val="000000"/>
                <w:sz w:val="20"/>
                <w:szCs w:val="20"/>
                <w:lang w:eastAsia="lv-LV"/>
              </w:rPr>
              <w:t>298 379.75</w:t>
            </w:r>
          </w:p>
        </w:tc>
        <w:tc>
          <w:tcPr>
            <w:tcW w:w="1255" w:type="dxa"/>
            <w:shd w:val="clear" w:color="auto" w:fill="auto"/>
            <w:vAlign w:val="center"/>
            <w:hideMark/>
          </w:tcPr>
          <w:p w:rsidR="00B9186A" w:rsidRPr="00D671F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D671FE">
              <w:rPr>
                <w:rFonts w:ascii="Times New Roman" w:eastAsia="Times New Roman" w:hAnsi="Times New Roman" w:cs="Times New Roman"/>
                <w:color w:val="000000"/>
                <w:sz w:val="20"/>
                <w:szCs w:val="20"/>
                <w:lang w:eastAsia="lv-LV"/>
              </w:rPr>
              <w:t>52 655.25</w:t>
            </w:r>
          </w:p>
        </w:tc>
        <w:tc>
          <w:tcPr>
            <w:tcW w:w="1275" w:type="dxa"/>
            <w:shd w:val="clear" w:color="auto" w:fill="auto"/>
            <w:vAlign w:val="center"/>
            <w:hideMark/>
          </w:tcPr>
          <w:p w:rsidR="00B9186A" w:rsidRPr="00D671F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D671FE">
              <w:rPr>
                <w:rFonts w:ascii="Times New Roman" w:eastAsia="Times New Roman" w:hAnsi="Times New Roman" w:cs="Times New Roman"/>
                <w:color w:val="000000"/>
                <w:sz w:val="20"/>
                <w:szCs w:val="20"/>
                <w:lang w:eastAsia="lv-LV"/>
              </w:rPr>
              <w:t>0,00</w:t>
            </w:r>
          </w:p>
        </w:tc>
      </w:tr>
      <w:tr w:rsidR="00B9186A" w:rsidRPr="006B6EB1" w:rsidTr="000D2C2E">
        <w:trPr>
          <w:trHeight w:val="556"/>
        </w:trPr>
        <w:tc>
          <w:tcPr>
            <w:tcW w:w="1575" w:type="dxa"/>
            <w:shd w:val="clear" w:color="auto" w:fill="auto"/>
            <w:vAlign w:val="center"/>
          </w:tcPr>
          <w:p w:rsidR="00B9186A" w:rsidRPr="006B6EB1" w:rsidRDefault="00B9186A" w:rsidP="000D2C2E">
            <w:pPr>
              <w:spacing w:after="0" w:line="240" w:lineRule="auto"/>
              <w:rPr>
                <w:rFonts w:ascii="Times New Roman" w:eastAsia="Times New Roman" w:hAnsi="Times New Roman" w:cs="Times New Roman"/>
                <w:color w:val="000000"/>
                <w:sz w:val="20"/>
                <w:szCs w:val="20"/>
                <w:lang w:eastAsia="lv-LV"/>
              </w:rPr>
            </w:pPr>
            <w:r w:rsidRPr="006B6EB1">
              <w:rPr>
                <w:rFonts w:ascii="Times New Roman" w:eastAsia="Times New Roman" w:hAnsi="Times New Roman" w:cs="Times New Roman"/>
                <w:color w:val="000000"/>
                <w:sz w:val="20"/>
                <w:szCs w:val="20"/>
                <w:lang w:eastAsia="lv-LV"/>
              </w:rPr>
              <w:t>Eiropas Sociālais fonds</w:t>
            </w:r>
          </w:p>
        </w:tc>
        <w:tc>
          <w:tcPr>
            <w:tcW w:w="1985" w:type="dxa"/>
            <w:shd w:val="clear" w:color="auto" w:fill="auto"/>
            <w:vAlign w:val="center"/>
          </w:tcPr>
          <w:p w:rsidR="00B9186A" w:rsidRPr="006B6EB1" w:rsidRDefault="00B9186A" w:rsidP="000D2C2E">
            <w:pPr>
              <w:spacing w:after="0" w:line="240" w:lineRule="auto"/>
              <w:rPr>
                <w:rFonts w:ascii="Times New Roman" w:eastAsia="Times New Roman" w:hAnsi="Times New Roman" w:cs="Times New Roman"/>
                <w:color w:val="000000"/>
                <w:sz w:val="20"/>
                <w:szCs w:val="20"/>
                <w:lang w:eastAsia="lv-LV"/>
              </w:rPr>
            </w:pPr>
            <w:r w:rsidRPr="006B6EB1">
              <w:rPr>
                <w:rFonts w:ascii="Times New Roman" w:eastAsia="Times New Roman" w:hAnsi="Times New Roman" w:cs="Times New Roman"/>
                <w:color w:val="000000"/>
                <w:sz w:val="20"/>
                <w:szCs w:val="20"/>
                <w:lang w:eastAsia="lv-LV"/>
              </w:rPr>
              <w:t>PROTI un DARI!</w:t>
            </w:r>
          </w:p>
        </w:tc>
        <w:tc>
          <w:tcPr>
            <w:tcW w:w="709" w:type="dxa"/>
            <w:shd w:val="clear" w:color="auto" w:fill="auto"/>
            <w:vAlign w:val="center"/>
          </w:tcPr>
          <w:p w:rsidR="00B9186A" w:rsidRPr="006B6EB1" w:rsidRDefault="00B9186A" w:rsidP="000D2C2E">
            <w:pPr>
              <w:spacing w:after="0" w:line="240" w:lineRule="auto"/>
              <w:jc w:val="center"/>
              <w:rPr>
                <w:rFonts w:ascii="Times New Roman" w:eastAsia="Times New Roman" w:hAnsi="Times New Roman" w:cs="Times New Roman"/>
                <w:color w:val="000000"/>
                <w:sz w:val="20"/>
                <w:szCs w:val="20"/>
                <w:lang w:eastAsia="lv-LV"/>
              </w:rPr>
            </w:pPr>
            <w:r w:rsidRPr="006B6EB1">
              <w:rPr>
                <w:rFonts w:ascii="Times New Roman" w:eastAsia="Times New Roman" w:hAnsi="Times New Roman" w:cs="Times New Roman"/>
                <w:color w:val="000000"/>
                <w:sz w:val="20"/>
                <w:szCs w:val="20"/>
                <w:lang w:eastAsia="lv-LV"/>
              </w:rPr>
              <w:t>2016. - 20</w:t>
            </w:r>
            <w:r>
              <w:rPr>
                <w:rFonts w:ascii="Times New Roman" w:eastAsia="Times New Roman" w:hAnsi="Times New Roman" w:cs="Times New Roman"/>
                <w:color w:val="000000"/>
                <w:sz w:val="20"/>
                <w:szCs w:val="20"/>
                <w:lang w:eastAsia="lv-LV"/>
              </w:rPr>
              <w:t>21</w:t>
            </w:r>
            <w:r w:rsidRPr="006B6EB1">
              <w:rPr>
                <w:rFonts w:ascii="Times New Roman" w:eastAsia="Times New Roman" w:hAnsi="Times New Roman" w:cs="Times New Roman"/>
                <w:color w:val="000000"/>
                <w:sz w:val="20"/>
                <w:szCs w:val="20"/>
                <w:lang w:eastAsia="lv-LV"/>
              </w:rPr>
              <w:t>.</w:t>
            </w:r>
          </w:p>
        </w:tc>
        <w:tc>
          <w:tcPr>
            <w:tcW w:w="1296" w:type="dxa"/>
            <w:shd w:val="clear" w:color="auto" w:fill="auto"/>
            <w:vAlign w:val="center"/>
          </w:tcPr>
          <w:p w:rsidR="00B9186A" w:rsidRPr="006B6EB1" w:rsidRDefault="00B9186A" w:rsidP="000D2C2E">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20 344,60</w:t>
            </w:r>
          </w:p>
        </w:tc>
        <w:tc>
          <w:tcPr>
            <w:tcW w:w="1276" w:type="dxa"/>
            <w:shd w:val="clear" w:color="auto" w:fill="auto"/>
            <w:vAlign w:val="center"/>
          </w:tcPr>
          <w:p w:rsidR="00B9186A" w:rsidRPr="006B6EB1" w:rsidRDefault="00B9186A" w:rsidP="000D2C2E">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17 292,91</w:t>
            </w:r>
          </w:p>
        </w:tc>
        <w:tc>
          <w:tcPr>
            <w:tcW w:w="1255" w:type="dxa"/>
            <w:shd w:val="clear" w:color="auto" w:fill="auto"/>
            <w:vAlign w:val="center"/>
          </w:tcPr>
          <w:p w:rsidR="00B9186A" w:rsidRPr="006B6EB1" w:rsidRDefault="00B9186A" w:rsidP="000D2C2E">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3051,69</w:t>
            </w:r>
          </w:p>
        </w:tc>
        <w:tc>
          <w:tcPr>
            <w:tcW w:w="1275" w:type="dxa"/>
            <w:shd w:val="clear" w:color="auto" w:fill="auto"/>
            <w:vAlign w:val="center"/>
          </w:tcPr>
          <w:p w:rsidR="00B9186A" w:rsidRPr="006B6EB1"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B6EB1">
              <w:rPr>
                <w:rFonts w:ascii="Times New Roman" w:eastAsia="Times New Roman" w:hAnsi="Times New Roman" w:cs="Times New Roman"/>
                <w:color w:val="000000"/>
                <w:sz w:val="20"/>
                <w:szCs w:val="20"/>
                <w:lang w:eastAsia="lv-LV"/>
              </w:rPr>
              <w:t>0,00</w:t>
            </w:r>
          </w:p>
        </w:tc>
      </w:tr>
      <w:tr w:rsidR="00B9186A" w:rsidRPr="00661EAE" w:rsidTr="000D2C2E">
        <w:trPr>
          <w:trHeight w:val="900"/>
        </w:trPr>
        <w:tc>
          <w:tcPr>
            <w:tcW w:w="1575" w:type="dxa"/>
            <w:shd w:val="clear" w:color="auto" w:fill="auto"/>
            <w:vAlign w:val="center"/>
          </w:tcPr>
          <w:p w:rsidR="00B9186A" w:rsidRPr="00661EAE" w:rsidRDefault="00B9186A" w:rsidP="000D2C2E">
            <w:pPr>
              <w:spacing w:after="0" w:line="240" w:lineRule="auto"/>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Eiropas Sociālais fonds</w:t>
            </w:r>
          </w:p>
        </w:tc>
        <w:tc>
          <w:tcPr>
            <w:tcW w:w="1985" w:type="dxa"/>
            <w:shd w:val="clear" w:color="auto" w:fill="auto"/>
            <w:vAlign w:val="center"/>
          </w:tcPr>
          <w:p w:rsidR="00B9186A" w:rsidRPr="00661EAE" w:rsidRDefault="00B9186A" w:rsidP="000D2C2E">
            <w:pPr>
              <w:spacing w:after="0" w:line="240" w:lineRule="auto"/>
              <w:rPr>
                <w:rFonts w:ascii="Times New Roman" w:eastAsia="Times New Roman" w:hAnsi="Times New Roman" w:cs="Times New Roman"/>
                <w:color w:val="000000"/>
                <w:sz w:val="20"/>
                <w:szCs w:val="20"/>
                <w:lang w:eastAsia="lv-LV"/>
              </w:rPr>
            </w:pPr>
            <w:r w:rsidRPr="00661EAE">
              <w:rPr>
                <w:rFonts w:ascii="Times New Roman" w:hAnsi="Times New Roman" w:cs="Times New Roman"/>
                <w:sz w:val="20"/>
                <w:szCs w:val="20"/>
              </w:rPr>
              <w:t>Atbalsts izglītojamo individuālo kompetenču attīstībai</w:t>
            </w:r>
          </w:p>
        </w:tc>
        <w:tc>
          <w:tcPr>
            <w:tcW w:w="709" w:type="dxa"/>
            <w:shd w:val="clear" w:color="auto" w:fill="auto"/>
            <w:vAlign w:val="center"/>
          </w:tcPr>
          <w:p w:rsidR="00B9186A" w:rsidRPr="00661EAE" w:rsidRDefault="00B9186A" w:rsidP="000D2C2E">
            <w:pPr>
              <w:spacing w:after="0" w:line="240" w:lineRule="auto"/>
              <w:jc w:val="center"/>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2019. – 2021.</w:t>
            </w:r>
          </w:p>
        </w:tc>
        <w:tc>
          <w:tcPr>
            <w:tcW w:w="129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hAnsi="Times New Roman" w:cs="Times New Roman"/>
                <w:sz w:val="20"/>
                <w:szCs w:val="20"/>
              </w:rPr>
              <w:t>183 613,98</w:t>
            </w:r>
          </w:p>
        </w:tc>
        <w:tc>
          <w:tcPr>
            <w:tcW w:w="127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156 071,88</w:t>
            </w:r>
          </w:p>
        </w:tc>
        <w:tc>
          <w:tcPr>
            <w:tcW w:w="125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27 542,10</w:t>
            </w:r>
          </w:p>
        </w:tc>
        <w:tc>
          <w:tcPr>
            <w:tcW w:w="127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0,00</w:t>
            </w:r>
          </w:p>
        </w:tc>
      </w:tr>
      <w:tr w:rsidR="00B9186A" w:rsidRPr="00661EAE" w:rsidTr="000D2C2E">
        <w:trPr>
          <w:trHeight w:val="900"/>
        </w:trPr>
        <w:tc>
          <w:tcPr>
            <w:tcW w:w="1575" w:type="dxa"/>
            <w:shd w:val="clear" w:color="auto" w:fill="auto"/>
            <w:vAlign w:val="center"/>
          </w:tcPr>
          <w:p w:rsidR="00B9186A" w:rsidRPr="00661EAE" w:rsidRDefault="00B9186A" w:rsidP="000D2C2E">
            <w:pPr>
              <w:spacing w:after="0" w:line="240" w:lineRule="auto"/>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Eiropas Sociālais fonds</w:t>
            </w:r>
          </w:p>
        </w:tc>
        <w:tc>
          <w:tcPr>
            <w:tcW w:w="1985" w:type="dxa"/>
            <w:shd w:val="clear" w:color="auto" w:fill="auto"/>
            <w:vAlign w:val="center"/>
          </w:tcPr>
          <w:p w:rsidR="00B9186A" w:rsidRPr="00661EAE" w:rsidRDefault="00B9186A" w:rsidP="000D2C2E">
            <w:pPr>
              <w:spacing w:after="0" w:line="240" w:lineRule="auto"/>
              <w:rPr>
                <w:rFonts w:ascii="Times New Roman" w:hAnsi="Times New Roman" w:cs="Times New Roman"/>
                <w:sz w:val="20"/>
                <w:szCs w:val="20"/>
              </w:rPr>
            </w:pPr>
            <w:r w:rsidRPr="00661EAE">
              <w:rPr>
                <w:rFonts w:ascii="Times New Roman" w:hAnsi="Times New Roman" w:cs="Times New Roman"/>
                <w:sz w:val="20"/>
                <w:szCs w:val="20"/>
              </w:rPr>
              <w:t>Atbalsts priekšlaicīgas mācību pārtraukšanas samazināšanai</w:t>
            </w:r>
          </w:p>
        </w:tc>
        <w:tc>
          <w:tcPr>
            <w:tcW w:w="709" w:type="dxa"/>
            <w:shd w:val="clear" w:color="auto" w:fill="auto"/>
            <w:vAlign w:val="center"/>
          </w:tcPr>
          <w:p w:rsidR="00B9186A" w:rsidRPr="00661EAE" w:rsidRDefault="00B9186A" w:rsidP="000D2C2E">
            <w:pPr>
              <w:spacing w:after="0" w:line="240" w:lineRule="auto"/>
              <w:jc w:val="center"/>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2017. – 2022.</w:t>
            </w:r>
          </w:p>
        </w:tc>
        <w:tc>
          <w:tcPr>
            <w:tcW w:w="1296" w:type="dxa"/>
            <w:shd w:val="clear" w:color="auto" w:fill="auto"/>
            <w:vAlign w:val="center"/>
          </w:tcPr>
          <w:p w:rsidR="00B9186A" w:rsidRPr="00661EAE" w:rsidRDefault="00B9186A" w:rsidP="000D2C2E">
            <w:pPr>
              <w:spacing w:after="0" w:line="240" w:lineRule="auto"/>
              <w:jc w:val="right"/>
              <w:rPr>
                <w:rFonts w:ascii="Times New Roman" w:hAnsi="Times New Roman" w:cs="Times New Roman"/>
                <w:sz w:val="20"/>
                <w:szCs w:val="20"/>
              </w:rPr>
            </w:pPr>
            <w:r w:rsidRPr="00661EAE">
              <w:rPr>
                <w:rFonts w:ascii="Times New Roman" w:hAnsi="Times New Roman" w:cs="Times New Roman"/>
                <w:sz w:val="20"/>
                <w:szCs w:val="20"/>
              </w:rPr>
              <w:t>121 464,55</w:t>
            </w:r>
          </w:p>
        </w:tc>
        <w:tc>
          <w:tcPr>
            <w:tcW w:w="127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85 %</w:t>
            </w:r>
          </w:p>
        </w:tc>
        <w:tc>
          <w:tcPr>
            <w:tcW w:w="125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25 %</w:t>
            </w:r>
          </w:p>
        </w:tc>
        <w:tc>
          <w:tcPr>
            <w:tcW w:w="127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0,00</w:t>
            </w:r>
          </w:p>
        </w:tc>
      </w:tr>
      <w:tr w:rsidR="00B9186A" w:rsidRPr="00661EAE" w:rsidTr="000D2C2E">
        <w:trPr>
          <w:trHeight w:val="900"/>
        </w:trPr>
        <w:tc>
          <w:tcPr>
            <w:tcW w:w="1575" w:type="dxa"/>
            <w:shd w:val="clear" w:color="auto" w:fill="auto"/>
            <w:vAlign w:val="center"/>
          </w:tcPr>
          <w:p w:rsidR="00B9186A" w:rsidRPr="00661EAE" w:rsidRDefault="00B9186A" w:rsidP="000D2C2E">
            <w:pPr>
              <w:spacing w:after="0" w:line="240" w:lineRule="auto"/>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Eiropas Sociālais fonds</w:t>
            </w:r>
          </w:p>
        </w:tc>
        <w:tc>
          <w:tcPr>
            <w:tcW w:w="1985" w:type="dxa"/>
            <w:shd w:val="clear" w:color="auto" w:fill="auto"/>
            <w:vAlign w:val="center"/>
          </w:tcPr>
          <w:p w:rsidR="00B9186A" w:rsidRPr="00661EAE" w:rsidRDefault="00B9186A" w:rsidP="000D2C2E">
            <w:pPr>
              <w:spacing w:after="0" w:line="240" w:lineRule="auto"/>
              <w:rPr>
                <w:rFonts w:ascii="Times New Roman" w:hAnsi="Times New Roman" w:cs="Times New Roman"/>
                <w:sz w:val="20"/>
                <w:szCs w:val="20"/>
              </w:rPr>
            </w:pPr>
            <w:r w:rsidRPr="00661EAE">
              <w:rPr>
                <w:rFonts w:ascii="Times New Roman" w:hAnsi="Times New Roman" w:cs="Times New Roman"/>
                <w:sz w:val="20"/>
                <w:szCs w:val="20"/>
              </w:rPr>
              <w:t>Karjeras atbalsts vispārējās un profesionālās izglītības iestādēs</w:t>
            </w:r>
          </w:p>
        </w:tc>
        <w:tc>
          <w:tcPr>
            <w:tcW w:w="709" w:type="dxa"/>
            <w:shd w:val="clear" w:color="auto" w:fill="auto"/>
            <w:vAlign w:val="center"/>
          </w:tcPr>
          <w:p w:rsidR="00B9186A" w:rsidRPr="00661EAE" w:rsidRDefault="00B9186A" w:rsidP="000D2C2E">
            <w:pPr>
              <w:spacing w:after="0" w:line="240" w:lineRule="auto"/>
              <w:jc w:val="center"/>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2016. – 2021.</w:t>
            </w:r>
          </w:p>
        </w:tc>
        <w:tc>
          <w:tcPr>
            <w:tcW w:w="1296" w:type="dxa"/>
            <w:shd w:val="clear" w:color="auto" w:fill="auto"/>
            <w:vAlign w:val="center"/>
          </w:tcPr>
          <w:p w:rsidR="00B9186A" w:rsidRPr="00661EAE" w:rsidRDefault="00B9186A" w:rsidP="000D2C2E">
            <w:pPr>
              <w:spacing w:after="0" w:line="240" w:lineRule="auto"/>
              <w:jc w:val="right"/>
              <w:rPr>
                <w:rFonts w:ascii="Times New Roman" w:hAnsi="Times New Roman" w:cs="Times New Roman"/>
                <w:sz w:val="20"/>
                <w:szCs w:val="20"/>
              </w:rPr>
            </w:pPr>
            <w:r w:rsidRPr="00661EAE">
              <w:rPr>
                <w:rFonts w:ascii="Times New Roman" w:hAnsi="Times New Roman" w:cs="Times New Roman"/>
                <w:sz w:val="20"/>
                <w:szCs w:val="20"/>
              </w:rPr>
              <w:t>94 852,09</w:t>
            </w:r>
          </w:p>
        </w:tc>
        <w:tc>
          <w:tcPr>
            <w:tcW w:w="127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85 %</w:t>
            </w:r>
          </w:p>
        </w:tc>
        <w:tc>
          <w:tcPr>
            <w:tcW w:w="125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25 %</w:t>
            </w:r>
          </w:p>
        </w:tc>
        <w:tc>
          <w:tcPr>
            <w:tcW w:w="127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0,00</w:t>
            </w:r>
          </w:p>
        </w:tc>
      </w:tr>
      <w:tr w:rsidR="00B9186A" w:rsidRPr="00661EAE" w:rsidTr="000D2C2E">
        <w:trPr>
          <w:trHeight w:val="1125"/>
        </w:trPr>
        <w:tc>
          <w:tcPr>
            <w:tcW w:w="1575" w:type="dxa"/>
            <w:shd w:val="clear" w:color="auto" w:fill="auto"/>
            <w:vAlign w:val="center"/>
          </w:tcPr>
          <w:p w:rsidR="00B9186A" w:rsidRPr="00661EAE" w:rsidRDefault="00B9186A" w:rsidP="000D2C2E">
            <w:pPr>
              <w:spacing w:after="0" w:line="240" w:lineRule="auto"/>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Eiropas Sociālais fonds</w:t>
            </w:r>
          </w:p>
        </w:tc>
        <w:tc>
          <w:tcPr>
            <w:tcW w:w="1985" w:type="dxa"/>
            <w:shd w:val="clear" w:color="auto" w:fill="auto"/>
            <w:vAlign w:val="center"/>
          </w:tcPr>
          <w:p w:rsidR="00B9186A" w:rsidRPr="00661EAE" w:rsidRDefault="00B9186A" w:rsidP="000D2C2E">
            <w:pPr>
              <w:spacing w:after="0" w:line="240" w:lineRule="auto"/>
              <w:outlineLvl w:val="1"/>
              <w:rPr>
                <w:rFonts w:ascii="Times New Roman" w:eastAsia="Times New Roman" w:hAnsi="Times New Roman" w:cs="Times New Roman"/>
                <w:bCs/>
                <w:sz w:val="20"/>
                <w:szCs w:val="20"/>
                <w:lang w:eastAsia="lv-LV"/>
              </w:rPr>
            </w:pPr>
            <w:r w:rsidRPr="00661EAE">
              <w:rPr>
                <w:rFonts w:ascii="Times New Roman" w:eastAsia="Times New Roman" w:hAnsi="Times New Roman" w:cs="Times New Roman"/>
                <w:bCs/>
                <w:sz w:val="20"/>
                <w:szCs w:val="20"/>
                <w:lang w:eastAsia="lv-LV"/>
              </w:rPr>
              <w:t>Nodarbināto personu profesionālās kompetences pilnveide</w:t>
            </w:r>
          </w:p>
        </w:tc>
        <w:tc>
          <w:tcPr>
            <w:tcW w:w="709" w:type="dxa"/>
            <w:shd w:val="clear" w:color="auto" w:fill="auto"/>
            <w:vAlign w:val="center"/>
          </w:tcPr>
          <w:p w:rsidR="00B9186A" w:rsidRPr="00661EAE" w:rsidRDefault="00B9186A" w:rsidP="000D2C2E">
            <w:pPr>
              <w:spacing w:after="0" w:line="240" w:lineRule="auto"/>
              <w:jc w:val="center"/>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2017. – 2022.</w:t>
            </w:r>
          </w:p>
        </w:tc>
        <w:tc>
          <w:tcPr>
            <w:tcW w:w="1296" w:type="dxa"/>
            <w:shd w:val="clear" w:color="auto" w:fill="auto"/>
            <w:vAlign w:val="center"/>
          </w:tcPr>
          <w:p w:rsidR="00B9186A" w:rsidRPr="00661EAE" w:rsidRDefault="00B9186A" w:rsidP="000D2C2E">
            <w:pPr>
              <w:spacing w:after="0" w:line="240" w:lineRule="auto"/>
              <w:jc w:val="right"/>
              <w:rPr>
                <w:rFonts w:ascii="Times New Roman" w:hAnsi="Times New Roman" w:cs="Times New Roman"/>
                <w:sz w:val="20"/>
                <w:szCs w:val="20"/>
              </w:rPr>
            </w:pPr>
            <w:r w:rsidRPr="00661EAE">
              <w:rPr>
                <w:rFonts w:ascii="Times New Roman" w:hAnsi="Times New Roman" w:cs="Times New Roman"/>
                <w:sz w:val="20"/>
                <w:szCs w:val="20"/>
              </w:rPr>
              <w:t>100 %</w:t>
            </w:r>
          </w:p>
        </w:tc>
        <w:tc>
          <w:tcPr>
            <w:tcW w:w="127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85 %</w:t>
            </w:r>
          </w:p>
        </w:tc>
        <w:tc>
          <w:tcPr>
            <w:tcW w:w="125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25 %</w:t>
            </w:r>
          </w:p>
        </w:tc>
        <w:tc>
          <w:tcPr>
            <w:tcW w:w="127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0,00</w:t>
            </w:r>
          </w:p>
        </w:tc>
      </w:tr>
      <w:tr w:rsidR="00B9186A" w:rsidRPr="00661EAE" w:rsidTr="000D2C2E">
        <w:trPr>
          <w:trHeight w:val="1125"/>
        </w:trPr>
        <w:tc>
          <w:tcPr>
            <w:tcW w:w="1575" w:type="dxa"/>
            <w:shd w:val="clear" w:color="auto" w:fill="auto"/>
            <w:vAlign w:val="center"/>
          </w:tcPr>
          <w:p w:rsidR="00B9186A" w:rsidRPr="00661EAE" w:rsidRDefault="00B9186A" w:rsidP="000D2C2E">
            <w:pPr>
              <w:spacing w:after="0" w:line="240" w:lineRule="auto"/>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Eiropas Lauksaimniecības fonds lauku attīstībai</w:t>
            </w:r>
          </w:p>
        </w:tc>
        <w:tc>
          <w:tcPr>
            <w:tcW w:w="1985" w:type="dxa"/>
            <w:shd w:val="clear" w:color="auto" w:fill="auto"/>
            <w:vAlign w:val="center"/>
          </w:tcPr>
          <w:p w:rsidR="00B9186A" w:rsidRPr="00661EAE" w:rsidRDefault="00B9186A" w:rsidP="000D2C2E">
            <w:pPr>
              <w:spacing w:after="0" w:line="240" w:lineRule="auto"/>
              <w:outlineLvl w:val="1"/>
              <w:rPr>
                <w:rFonts w:ascii="Times New Roman" w:eastAsia="Times New Roman" w:hAnsi="Times New Roman" w:cs="Times New Roman"/>
                <w:bCs/>
                <w:sz w:val="20"/>
                <w:szCs w:val="20"/>
                <w:lang w:eastAsia="lv-LV"/>
              </w:rPr>
            </w:pPr>
            <w:r w:rsidRPr="00661EAE">
              <w:rPr>
                <w:rFonts w:ascii="Times New Roman" w:hAnsi="Times New Roman" w:cs="Times New Roman"/>
              </w:rPr>
              <w:t>Pāles un Ārciema kapsētu digitalizācija</w:t>
            </w:r>
          </w:p>
        </w:tc>
        <w:tc>
          <w:tcPr>
            <w:tcW w:w="709" w:type="dxa"/>
            <w:shd w:val="clear" w:color="auto" w:fill="auto"/>
            <w:vAlign w:val="center"/>
          </w:tcPr>
          <w:p w:rsidR="00B9186A" w:rsidRPr="00661EAE" w:rsidRDefault="00B9186A" w:rsidP="000D2C2E">
            <w:pPr>
              <w:spacing w:after="0" w:line="240" w:lineRule="auto"/>
              <w:jc w:val="center"/>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2020.</w:t>
            </w:r>
          </w:p>
        </w:tc>
        <w:tc>
          <w:tcPr>
            <w:tcW w:w="1296" w:type="dxa"/>
            <w:shd w:val="clear" w:color="auto" w:fill="auto"/>
            <w:vAlign w:val="center"/>
          </w:tcPr>
          <w:p w:rsidR="00B9186A" w:rsidRPr="00661EAE" w:rsidRDefault="00B9186A" w:rsidP="000D2C2E">
            <w:pPr>
              <w:spacing w:after="0" w:line="240" w:lineRule="auto"/>
              <w:jc w:val="right"/>
              <w:rPr>
                <w:rFonts w:ascii="Times New Roman" w:hAnsi="Times New Roman" w:cs="Times New Roman"/>
                <w:sz w:val="20"/>
                <w:szCs w:val="20"/>
              </w:rPr>
            </w:pPr>
            <w:r w:rsidRPr="00661EAE">
              <w:rPr>
                <w:rFonts w:ascii="Times New Roman" w:hAnsi="Times New Roman" w:cs="Times New Roman"/>
                <w:sz w:val="20"/>
                <w:szCs w:val="20"/>
              </w:rPr>
              <w:t>6 433,94</w:t>
            </w:r>
          </w:p>
        </w:tc>
        <w:tc>
          <w:tcPr>
            <w:tcW w:w="127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6 090,30</w:t>
            </w:r>
          </w:p>
        </w:tc>
        <w:tc>
          <w:tcPr>
            <w:tcW w:w="125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0,00</w:t>
            </w:r>
          </w:p>
        </w:tc>
        <w:tc>
          <w:tcPr>
            <w:tcW w:w="127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343,64</w:t>
            </w:r>
          </w:p>
        </w:tc>
      </w:tr>
      <w:tr w:rsidR="00B9186A" w:rsidRPr="00661EAE" w:rsidTr="000D2C2E">
        <w:trPr>
          <w:trHeight w:val="1125"/>
        </w:trPr>
        <w:tc>
          <w:tcPr>
            <w:tcW w:w="1575" w:type="dxa"/>
            <w:shd w:val="clear" w:color="auto" w:fill="auto"/>
            <w:vAlign w:val="center"/>
          </w:tcPr>
          <w:p w:rsidR="00B9186A" w:rsidRPr="00661EAE" w:rsidRDefault="00B9186A" w:rsidP="000D2C2E">
            <w:pPr>
              <w:spacing w:after="0" w:line="240" w:lineRule="auto"/>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Eiropas Lauksaimniecības fonds lauku attīstībai</w:t>
            </w:r>
          </w:p>
        </w:tc>
        <w:tc>
          <w:tcPr>
            <w:tcW w:w="1985" w:type="dxa"/>
            <w:shd w:val="clear" w:color="auto" w:fill="auto"/>
            <w:vAlign w:val="center"/>
          </w:tcPr>
          <w:p w:rsidR="00B9186A" w:rsidRPr="00661EAE" w:rsidRDefault="00B9186A" w:rsidP="000D2C2E">
            <w:pPr>
              <w:spacing w:after="0" w:line="240" w:lineRule="auto"/>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Limbažu novada pašvaldības grants ceļu pārbūve Limbažu un Katvaru pagastos</w:t>
            </w:r>
          </w:p>
        </w:tc>
        <w:tc>
          <w:tcPr>
            <w:tcW w:w="709" w:type="dxa"/>
            <w:shd w:val="clear" w:color="auto" w:fill="auto"/>
            <w:vAlign w:val="center"/>
          </w:tcPr>
          <w:p w:rsidR="00B9186A" w:rsidRPr="00661EAE" w:rsidRDefault="00B9186A" w:rsidP="000D2C2E">
            <w:pPr>
              <w:spacing w:after="0" w:line="240" w:lineRule="auto"/>
              <w:jc w:val="center"/>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2018. – 2021.</w:t>
            </w:r>
          </w:p>
        </w:tc>
        <w:tc>
          <w:tcPr>
            <w:tcW w:w="129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662 262,99</w:t>
            </w:r>
          </w:p>
        </w:tc>
        <w:tc>
          <w:tcPr>
            <w:tcW w:w="127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355 007,07</w:t>
            </w:r>
          </w:p>
        </w:tc>
        <w:tc>
          <w:tcPr>
            <w:tcW w:w="125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0,00</w:t>
            </w:r>
          </w:p>
        </w:tc>
        <w:tc>
          <w:tcPr>
            <w:tcW w:w="127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307 255,92</w:t>
            </w:r>
          </w:p>
        </w:tc>
      </w:tr>
      <w:tr w:rsidR="00B9186A" w:rsidRPr="00661EAE" w:rsidTr="000D2C2E">
        <w:trPr>
          <w:trHeight w:val="1125"/>
        </w:trPr>
        <w:tc>
          <w:tcPr>
            <w:tcW w:w="1575" w:type="dxa"/>
            <w:shd w:val="clear" w:color="auto" w:fill="auto"/>
            <w:vAlign w:val="center"/>
          </w:tcPr>
          <w:p w:rsidR="00B9186A" w:rsidRPr="00661EAE" w:rsidRDefault="00B9186A" w:rsidP="000D2C2E">
            <w:pPr>
              <w:spacing w:after="0" w:line="240" w:lineRule="auto"/>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Eiropas Lauksaimniecības fonds lauku attīstībai</w:t>
            </w:r>
          </w:p>
        </w:tc>
        <w:tc>
          <w:tcPr>
            <w:tcW w:w="1985" w:type="dxa"/>
            <w:shd w:val="clear" w:color="auto" w:fill="auto"/>
            <w:vAlign w:val="center"/>
          </w:tcPr>
          <w:p w:rsidR="00B9186A" w:rsidRPr="00661EAE" w:rsidRDefault="00B9186A" w:rsidP="000D2C2E">
            <w:pPr>
              <w:spacing w:after="0" w:line="240" w:lineRule="auto"/>
              <w:rPr>
                <w:rFonts w:ascii="Times New Roman" w:eastAsia="Times New Roman" w:hAnsi="Times New Roman" w:cs="Times New Roman"/>
                <w:color w:val="000000"/>
                <w:sz w:val="20"/>
                <w:szCs w:val="20"/>
                <w:lang w:eastAsia="lv-LV"/>
              </w:rPr>
            </w:pPr>
            <w:r w:rsidRPr="00661EAE">
              <w:rPr>
                <w:rFonts w:ascii="Times New Roman" w:hAnsi="Times New Roman" w:cs="Times New Roman"/>
                <w:sz w:val="20"/>
                <w:szCs w:val="20"/>
              </w:rPr>
              <w:t>Tirdzniecības vietu radīšana Limbažu novada amatnieku un mājražotāju produkcijas noieta veicināšana</w:t>
            </w:r>
          </w:p>
        </w:tc>
        <w:tc>
          <w:tcPr>
            <w:tcW w:w="709" w:type="dxa"/>
            <w:shd w:val="clear" w:color="auto" w:fill="auto"/>
            <w:vAlign w:val="center"/>
          </w:tcPr>
          <w:p w:rsidR="00B9186A" w:rsidRPr="00661EAE" w:rsidRDefault="00B9186A" w:rsidP="000D2C2E">
            <w:pPr>
              <w:spacing w:after="0" w:line="240" w:lineRule="auto"/>
              <w:jc w:val="center"/>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2019. – 2020.</w:t>
            </w:r>
          </w:p>
        </w:tc>
        <w:tc>
          <w:tcPr>
            <w:tcW w:w="129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19 949,73</w:t>
            </w:r>
          </w:p>
        </w:tc>
        <w:tc>
          <w:tcPr>
            <w:tcW w:w="127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13 964,81</w:t>
            </w:r>
          </w:p>
        </w:tc>
        <w:tc>
          <w:tcPr>
            <w:tcW w:w="125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0,00</w:t>
            </w:r>
          </w:p>
        </w:tc>
        <w:tc>
          <w:tcPr>
            <w:tcW w:w="127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5 984,92</w:t>
            </w:r>
          </w:p>
        </w:tc>
      </w:tr>
      <w:tr w:rsidR="00B9186A" w:rsidRPr="006B6EB1" w:rsidTr="000D2C2E">
        <w:trPr>
          <w:trHeight w:val="1125"/>
        </w:trPr>
        <w:tc>
          <w:tcPr>
            <w:tcW w:w="1575" w:type="dxa"/>
            <w:shd w:val="clear" w:color="auto" w:fill="auto"/>
            <w:vAlign w:val="center"/>
          </w:tcPr>
          <w:p w:rsidR="00B9186A" w:rsidRPr="00661EAE" w:rsidRDefault="00B9186A" w:rsidP="000D2C2E">
            <w:r w:rsidRPr="00661EAE">
              <w:rPr>
                <w:rFonts w:ascii="Times New Roman" w:eastAsia="Times New Roman" w:hAnsi="Times New Roman" w:cs="Times New Roman"/>
                <w:color w:val="000000"/>
                <w:sz w:val="20"/>
                <w:szCs w:val="20"/>
                <w:lang w:eastAsia="lv-LV"/>
              </w:rPr>
              <w:lastRenderedPageBreak/>
              <w:t>Eiropas Lauksaimniecības fonds lauku attīstībai</w:t>
            </w:r>
          </w:p>
        </w:tc>
        <w:tc>
          <w:tcPr>
            <w:tcW w:w="1985" w:type="dxa"/>
            <w:shd w:val="clear" w:color="auto" w:fill="auto"/>
            <w:vAlign w:val="center"/>
          </w:tcPr>
          <w:p w:rsidR="00B9186A" w:rsidRPr="00661EAE" w:rsidRDefault="00B9186A" w:rsidP="000D2C2E">
            <w:pPr>
              <w:spacing w:after="0" w:line="240" w:lineRule="auto"/>
              <w:rPr>
                <w:rFonts w:ascii="Times New Roman" w:hAnsi="Times New Roman" w:cs="Times New Roman"/>
                <w:sz w:val="20"/>
                <w:szCs w:val="20"/>
              </w:rPr>
            </w:pPr>
            <w:r w:rsidRPr="00661EAE">
              <w:rPr>
                <w:rFonts w:ascii="Times New Roman" w:hAnsi="Times New Roman" w:cs="Times New Roman"/>
                <w:sz w:val="20"/>
                <w:szCs w:val="20"/>
              </w:rPr>
              <w:t>Tūrisma informācijas zīmju un stendu izvietošana Limbažu novadā (Vidzemes lauku partnerība “Brasla”)</w:t>
            </w:r>
          </w:p>
        </w:tc>
        <w:tc>
          <w:tcPr>
            <w:tcW w:w="709" w:type="dxa"/>
            <w:shd w:val="clear" w:color="auto" w:fill="auto"/>
            <w:vAlign w:val="center"/>
          </w:tcPr>
          <w:p w:rsidR="00B9186A" w:rsidRPr="00661EAE" w:rsidRDefault="00B9186A" w:rsidP="000D2C2E">
            <w:pPr>
              <w:spacing w:after="0" w:line="240" w:lineRule="auto"/>
              <w:jc w:val="center"/>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2019. – 2020.</w:t>
            </w:r>
          </w:p>
        </w:tc>
        <w:tc>
          <w:tcPr>
            <w:tcW w:w="129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17 672,05</w:t>
            </w:r>
          </w:p>
        </w:tc>
        <w:tc>
          <w:tcPr>
            <w:tcW w:w="127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15 904,84</w:t>
            </w:r>
          </w:p>
        </w:tc>
        <w:tc>
          <w:tcPr>
            <w:tcW w:w="125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0,00</w:t>
            </w:r>
          </w:p>
        </w:tc>
        <w:tc>
          <w:tcPr>
            <w:tcW w:w="127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1 767,21</w:t>
            </w:r>
          </w:p>
        </w:tc>
      </w:tr>
      <w:tr w:rsidR="00B9186A" w:rsidRPr="006B6EB1" w:rsidTr="000D2C2E">
        <w:trPr>
          <w:trHeight w:val="1125"/>
        </w:trPr>
        <w:tc>
          <w:tcPr>
            <w:tcW w:w="1575" w:type="dxa"/>
            <w:shd w:val="clear" w:color="auto" w:fill="auto"/>
            <w:vAlign w:val="center"/>
          </w:tcPr>
          <w:p w:rsidR="00B9186A" w:rsidRPr="00661EAE" w:rsidRDefault="00B9186A" w:rsidP="000D2C2E">
            <w:r w:rsidRPr="00661EAE">
              <w:rPr>
                <w:rFonts w:ascii="Times New Roman" w:eastAsia="Times New Roman" w:hAnsi="Times New Roman" w:cs="Times New Roman"/>
                <w:color w:val="000000"/>
                <w:sz w:val="20"/>
                <w:szCs w:val="20"/>
                <w:lang w:eastAsia="lv-LV"/>
              </w:rPr>
              <w:t>Eiropas Lauksaimniecības fonds lauku attīstībai</w:t>
            </w:r>
          </w:p>
        </w:tc>
        <w:tc>
          <w:tcPr>
            <w:tcW w:w="1985" w:type="dxa"/>
            <w:shd w:val="clear" w:color="auto" w:fill="auto"/>
            <w:vAlign w:val="center"/>
          </w:tcPr>
          <w:p w:rsidR="00B9186A" w:rsidRPr="00661EAE" w:rsidRDefault="00B9186A" w:rsidP="000D2C2E">
            <w:pPr>
              <w:spacing w:after="0" w:line="240" w:lineRule="auto"/>
              <w:rPr>
                <w:rFonts w:ascii="Times New Roman" w:hAnsi="Times New Roman" w:cs="Times New Roman"/>
                <w:sz w:val="20"/>
                <w:szCs w:val="20"/>
              </w:rPr>
            </w:pPr>
            <w:r w:rsidRPr="00661EAE">
              <w:rPr>
                <w:rFonts w:ascii="Times New Roman" w:hAnsi="Times New Roman" w:cs="Times New Roman"/>
                <w:sz w:val="20"/>
                <w:szCs w:val="20"/>
              </w:rPr>
              <w:t>Tūrisma informācijas zīmju un stendu izvietošana Limbažu novadā (Biedrība “Jūrkante”)</w:t>
            </w:r>
          </w:p>
        </w:tc>
        <w:tc>
          <w:tcPr>
            <w:tcW w:w="709" w:type="dxa"/>
            <w:shd w:val="clear" w:color="auto" w:fill="auto"/>
            <w:vAlign w:val="center"/>
          </w:tcPr>
          <w:p w:rsidR="00B9186A" w:rsidRPr="00661EAE" w:rsidRDefault="00B9186A" w:rsidP="000D2C2E">
            <w:pPr>
              <w:spacing w:after="0" w:line="240" w:lineRule="auto"/>
              <w:jc w:val="center"/>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2019. – 2020.</w:t>
            </w:r>
          </w:p>
        </w:tc>
        <w:tc>
          <w:tcPr>
            <w:tcW w:w="129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17 874,12</w:t>
            </w:r>
          </w:p>
        </w:tc>
        <w:tc>
          <w:tcPr>
            <w:tcW w:w="127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16 086,70</w:t>
            </w:r>
          </w:p>
        </w:tc>
        <w:tc>
          <w:tcPr>
            <w:tcW w:w="125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0,00</w:t>
            </w:r>
          </w:p>
        </w:tc>
        <w:tc>
          <w:tcPr>
            <w:tcW w:w="127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1 787,42</w:t>
            </w:r>
          </w:p>
        </w:tc>
      </w:tr>
      <w:tr w:rsidR="00B9186A" w:rsidRPr="006B6EB1" w:rsidTr="000D2C2E">
        <w:trPr>
          <w:trHeight w:val="1125"/>
        </w:trPr>
        <w:tc>
          <w:tcPr>
            <w:tcW w:w="1575" w:type="dxa"/>
            <w:shd w:val="clear" w:color="auto" w:fill="auto"/>
            <w:vAlign w:val="center"/>
          </w:tcPr>
          <w:p w:rsidR="00B9186A" w:rsidRPr="00661EAE" w:rsidRDefault="00B9186A" w:rsidP="000D2C2E">
            <w:pPr>
              <w:rPr>
                <w:rFonts w:ascii="Times New Roman" w:hAnsi="Times New Roman" w:cs="Times New Roman"/>
                <w:sz w:val="20"/>
                <w:szCs w:val="20"/>
              </w:rPr>
            </w:pPr>
            <w:r w:rsidRPr="00661EAE">
              <w:rPr>
                <w:rFonts w:ascii="Times New Roman" w:eastAsia="Times New Roman" w:hAnsi="Times New Roman" w:cs="Times New Roman"/>
                <w:color w:val="000000"/>
                <w:sz w:val="20"/>
                <w:szCs w:val="20"/>
                <w:lang w:eastAsia="lv-LV"/>
              </w:rPr>
              <w:t>Eiropas Lauksaimniecības fonds lauku attīstībai</w:t>
            </w:r>
          </w:p>
        </w:tc>
        <w:tc>
          <w:tcPr>
            <w:tcW w:w="1985" w:type="dxa"/>
            <w:shd w:val="clear" w:color="auto" w:fill="auto"/>
            <w:vAlign w:val="center"/>
          </w:tcPr>
          <w:p w:rsidR="00B9186A" w:rsidRPr="00661EAE" w:rsidRDefault="00B9186A" w:rsidP="000D2C2E">
            <w:pPr>
              <w:spacing w:after="0" w:line="240" w:lineRule="auto"/>
              <w:rPr>
                <w:rFonts w:ascii="Times New Roman" w:hAnsi="Times New Roman" w:cs="Times New Roman"/>
                <w:sz w:val="20"/>
                <w:szCs w:val="20"/>
              </w:rPr>
            </w:pPr>
            <w:r w:rsidRPr="00661EAE">
              <w:rPr>
                <w:rFonts w:ascii="Times New Roman" w:hAnsi="Times New Roman" w:cs="Times New Roman"/>
                <w:sz w:val="20"/>
                <w:szCs w:val="20"/>
              </w:rPr>
              <w:t>Zaļā velo ceļa pilnveidošana</w:t>
            </w:r>
          </w:p>
        </w:tc>
        <w:tc>
          <w:tcPr>
            <w:tcW w:w="709" w:type="dxa"/>
            <w:shd w:val="clear" w:color="auto" w:fill="auto"/>
            <w:vAlign w:val="center"/>
          </w:tcPr>
          <w:p w:rsidR="00B9186A" w:rsidRPr="00661EAE" w:rsidRDefault="00B9186A" w:rsidP="000D2C2E">
            <w:pPr>
              <w:spacing w:after="0" w:line="240" w:lineRule="auto"/>
              <w:jc w:val="center"/>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2019. – 2020.</w:t>
            </w:r>
          </w:p>
        </w:tc>
        <w:tc>
          <w:tcPr>
            <w:tcW w:w="129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hAnsi="Times New Roman" w:cs="Times New Roman"/>
                <w:sz w:val="20"/>
                <w:szCs w:val="20"/>
              </w:rPr>
              <w:t>19 965.00</w:t>
            </w:r>
          </w:p>
        </w:tc>
        <w:tc>
          <w:tcPr>
            <w:tcW w:w="127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hAnsi="Times New Roman" w:cs="Times New Roman"/>
                <w:sz w:val="20"/>
                <w:szCs w:val="20"/>
              </w:rPr>
              <w:t>17 968.50</w:t>
            </w:r>
          </w:p>
        </w:tc>
        <w:tc>
          <w:tcPr>
            <w:tcW w:w="1255" w:type="dxa"/>
            <w:shd w:val="clear" w:color="auto" w:fill="auto"/>
            <w:vAlign w:val="center"/>
          </w:tcPr>
          <w:p w:rsidR="00B9186A" w:rsidRPr="00661EAE" w:rsidRDefault="00B9186A" w:rsidP="000D2C2E">
            <w:pPr>
              <w:jc w:val="right"/>
              <w:rPr>
                <w:rFonts w:ascii="Times New Roman" w:hAnsi="Times New Roman" w:cs="Times New Roman"/>
                <w:sz w:val="20"/>
                <w:szCs w:val="20"/>
              </w:rPr>
            </w:pPr>
            <w:r w:rsidRPr="00661EAE">
              <w:rPr>
                <w:rFonts w:ascii="Times New Roman" w:eastAsia="Times New Roman" w:hAnsi="Times New Roman" w:cs="Times New Roman"/>
                <w:color w:val="000000"/>
                <w:sz w:val="20"/>
                <w:szCs w:val="20"/>
                <w:lang w:eastAsia="lv-LV"/>
              </w:rPr>
              <w:t>0,00</w:t>
            </w:r>
          </w:p>
        </w:tc>
        <w:tc>
          <w:tcPr>
            <w:tcW w:w="127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1 996,50</w:t>
            </w:r>
          </w:p>
        </w:tc>
      </w:tr>
      <w:tr w:rsidR="00B9186A" w:rsidRPr="006B6EB1" w:rsidTr="000D2C2E">
        <w:trPr>
          <w:trHeight w:val="1125"/>
        </w:trPr>
        <w:tc>
          <w:tcPr>
            <w:tcW w:w="1575" w:type="dxa"/>
            <w:shd w:val="clear" w:color="auto" w:fill="auto"/>
            <w:vAlign w:val="center"/>
          </w:tcPr>
          <w:p w:rsidR="00B9186A" w:rsidRPr="00661EAE" w:rsidRDefault="00B9186A" w:rsidP="000D2C2E">
            <w:pPr>
              <w:rPr>
                <w:rFonts w:ascii="Times New Roman" w:hAnsi="Times New Roman" w:cs="Times New Roman"/>
                <w:sz w:val="20"/>
                <w:szCs w:val="20"/>
              </w:rPr>
            </w:pPr>
            <w:r w:rsidRPr="00661EAE">
              <w:rPr>
                <w:rFonts w:ascii="Times New Roman" w:eastAsia="Times New Roman" w:hAnsi="Times New Roman" w:cs="Times New Roman"/>
                <w:color w:val="000000"/>
                <w:sz w:val="20"/>
                <w:szCs w:val="20"/>
                <w:lang w:eastAsia="lv-LV"/>
              </w:rPr>
              <w:t>Eiropas Lauksaimniecības fonds lauku attīstībai</w:t>
            </w:r>
          </w:p>
        </w:tc>
        <w:tc>
          <w:tcPr>
            <w:tcW w:w="1985" w:type="dxa"/>
            <w:shd w:val="clear" w:color="auto" w:fill="auto"/>
            <w:vAlign w:val="center"/>
          </w:tcPr>
          <w:p w:rsidR="00B9186A" w:rsidRPr="00661EAE" w:rsidRDefault="00B9186A" w:rsidP="000D2C2E">
            <w:pPr>
              <w:spacing w:after="0" w:line="240" w:lineRule="auto"/>
              <w:rPr>
                <w:rFonts w:ascii="Times New Roman" w:hAnsi="Times New Roman" w:cs="Times New Roman"/>
                <w:sz w:val="20"/>
                <w:szCs w:val="20"/>
              </w:rPr>
            </w:pPr>
            <w:r w:rsidRPr="00661EAE">
              <w:rPr>
                <w:rFonts w:ascii="Times New Roman" w:hAnsi="Times New Roman" w:cs="Times New Roman"/>
                <w:sz w:val="20"/>
                <w:szCs w:val="20"/>
              </w:rPr>
              <w:t>Zaļās mācību klases izveide</w:t>
            </w:r>
          </w:p>
        </w:tc>
        <w:tc>
          <w:tcPr>
            <w:tcW w:w="709" w:type="dxa"/>
            <w:shd w:val="clear" w:color="auto" w:fill="auto"/>
            <w:vAlign w:val="center"/>
          </w:tcPr>
          <w:p w:rsidR="00B9186A" w:rsidRPr="00661EAE" w:rsidRDefault="00B9186A" w:rsidP="000D2C2E">
            <w:pPr>
              <w:spacing w:after="0" w:line="240" w:lineRule="auto"/>
              <w:jc w:val="center"/>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2019. – 2020.</w:t>
            </w:r>
          </w:p>
        </w:tc>
        <w:tc>
          <w:tcPr>
            <w:tcW w:w="129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19 989,68</w:t>
            </w:r>
          </w:p>
        </w:tc>
        <w:tc>
          <w:tcPr>
            <w:tcW w:w="127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17 990,71</w:t>
            </w:r>
          </w:p>
        </w:tc>
        <w:tc>
          <w:tcPr>
            <w:tcW w:w="125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0,00</w:t>
            </w:r>
          </w:p>
        </w:tc>
        <w:tc>
          <w:tcPr>
            <w:tcW w:w="127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1 998,97</w:t>
            </w:r>
          </w:p>
        </w:tc>
      </w:tr>
      <w:tr w:rsidR="00B9186A" w:rsidRPr="006B6EB1" w:rsidTr="000D2C2E">
        <w:trPr>
          <w:trHeight w:val="1125"/>
        </w:trPr>
        <w:tc>
          <w:tcPr>
            <w:tcW w:w="1575" w:type="dxa"/>
            <w:shd w:val="clear" w:color="auto" w:fill="auto"/>
            <w:vAlign w:val="center"/>
          </w:tcPr>
          <w:p w:rsidR="00B9186A" w:rsidRPr="00661EAE" w:rsidRDefault="00B9186A" w:rsidP="000D2C2E">
            <w:pPr>
              <w:rPr>
                <w:rFonts w:ascii="Times New Roman" w:hAnsi="Times New Roman" w:cs="Times New Roman"/>
                <w:sz w:val="20"/>
                <w:szCs w:val="20"/>
              </w:rPr>
            </w:pPr>
            <w:r w:rsidRPr="00661EAE">
              <w:rPr>
                <w:rFonts w:ascii="Times New Roman" w:eastAsia="Times New Roman" w:hAnsi="Times New Roman" w:cs="Times New Roman"/>
                <w:color w:val="000000"/>
                <w:sz w:val="20"/>
                <w:szCs w:val="20"/>
                <w:lang w:eastAsia="lv-LV"/>
              </w:rPr>
              <w:t>Eiropas Lauksaimniecības fonds lauku attīstībai</w:t>
            </w:r>
          </w:p>
        </w:tc>
        <w:tc>
          <w:tcPr>
            <w:tcW w:w="1985" w:type="dxa"/>
            <w:shd w:val="clear" w:color="auto" w:fill="auto"/>
            <w:vAlign w:val="center"/>
          </w:tcPr>
          <w:p w:rsidR="00B9186A" w:rsidRPr="00661EAE" w:rsidRDefault="00B9186A" w:rsidP="000D2C2E">
            <w:pPr>
              <w:spacing w:after="0" w:line="240" w:lineRule="auto"/>
              <w:rPr>
                <w:rFonts w:ascii="Times New Roman" w:hAnsi="Times New Roman" w:cs="Times New Roman"/>
                <w:sz w:val="20"/>
                <w:szCs w:val="20"/>
              </w:rPr>
            </w:pPr>
            <w:r w:rsidRPr="00661EAE">
              <w:rPr>
                <w:rFonts w:ascii="Times New Roman" w:hAnsi="Times New Roman" w:cs="Times New Roman"/>
                <w:sz w:val="20"/>
                <w:szCs w:val="20"/>
              </w:rPr>
              <w:t>Higiēnas punkta "Mazgāju, atdodu, mainu" telpu atjaunošana un paplašināšana</w:t>
            </w:r>
          </w:p>
        </w:tc>
        <w:tc>
          <w:tcPr>
            <w:tcW w:w="709" w:type="dxa"/>
            <w:shd w:val="clear" w:color="auto" w:fill="auto"/>
            <w:vAlign w:val="center"/>
          </w:tcPr>
          <w:p w:rsidR="00B9186A" w:rsidRPr="00661EAE" w:rsidRDefault="00B9186A" w:rsidP="000D2C2E">
            <w:pPr>
              <w:spacing w:after="0" w:line="240" w:lineRule="auto"/>
              <w:jc w:val="center"/>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2019. – 2020.</w:t>
            </w:r>
          </w:p>
        </w:tc>
        <w:tc>
          <w:tcPr>
            <w:tcW w:w="129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20 000,00</w:t>
            </w:r>
          </w:p>
        </w:tc>
        <w:tc>
          <w:tcPr>
            <w:tcW w:w="127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18 000,00</w:t>
            </w:r>
          </w:p>
        </w:tc>
        <w:tc>
          <w:tcPr>
            <w:tcW w:w="125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0,00</w:t>
            </w:r>
          </w:p>
        </w:tc>
        <w:tc>
          <w:tcPr>
            <w:tcW w:w="127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2 000,00</w:t>
            </w:r>
          </w:p>
        </w:tc>
      </w:tr>
      <w:tr w:rsidR="00B9186A" w:rsidRPr="006B6EB1" w:rsidTr="000D2C2E">
        <w:trPr>
          <w:trHeight w:val="1125"/>
        </w:trPr>
        <w:tc>
          <w:tcPr>
            <w:tcW w:w="1575" w:type="dxa"/>
            <w:shd w:val="clear" w:color="auto" w:fill="auto"/>
            <w:vAlign w:val="center"/>
          </w:tcPr>
          <w:p w:rsidR="00B9186A" w:rsidRPr="00661EAE" w:rsidRDefault="00B9186A" w:rsidP="000D2C2E">
            <w:pPr>
              <w:rPr>
                <w:rFonts w:ascii="Times New Roman" w:hAnsi="Times New Roman" w:cs="Times New Roman"/>
                <w:sz w:val="20"/>
                <w:szCs w:val="20"/>
              </w:rPr>
            </w:pPr>
            <w:r w:rsidRPr="00661EAE">
              <w:rPr>
                <w:rFonts w:ascii="Times New Roman" w:eastAsia="Times New Roman" w:hAnsi="Times New Roman" w:cs="Times New Roman"/>
                <w:color w:val="000000"/>
                <w:sz w:val="20"/>
                <w:szCs w:val="20"/>
                <w:lang w:eastAsia="lv-LV"/>
              </w:rPr>
              <w:t>Eiropas Lauksaimniecības fonds lauku attīstībai</w:t>
            </w:r>
          </w:p>
        </w:tc>
        <w:tc>
          <w:tcPr>
            <w:tcW w:w="1985" w:type="dxa"/>
            <w:shd w:val="clear" w:color="auto" w:fill="auto"/>
            <w:vAlign w:val="center"/>
          </w:tcPr>
          <w:p w:rsidR="00B9186A" w:rsidRPr="00661EAE" w:rsidRDefault="00B9186A" w:rsidP="000D2C2E">
            <w:pPr>
              <w:spacing w:after="0" w:line="240" w:lineRule="auto"/>
              <w:rPr>
                <w:rFonts w:ascii="Times New Roman" w:hAnsi="Times New Roman" w:cs="Times New Roman"/>
                <w:sz w:val="20"/>
                <w:szCs w:val="20"/>
              </w:rPr>
            </w:pPr>
            <w:r w:rsidRPr="00661EAE">
              <w:rPr>
                <w:rFonts w:ascii="Times New Roman" w:hAnsi="Times New Roman" w:cs="Times New Roman"/>
                <w:sz w:val="20"/>
                <w:szCs w:val="20"/>
              </w:rPr>
              <w:t>Viļķenes kultūras nama inventāra papildināšana</w:t>
            </w:r>
          </w:p>
        </w:tc>
        <w:tc>
          <w:tcPr>
            <w:tcW w:w="709" w:type="dxa"/>
            <w:shd w:val="clear" w:color="auto" w:fill="auto"/>
            <w:vAlign w:val="center"/>
          </w:tcPr>
          <w:p w:rsidR="00B9186A" w:rsidRPr="00661EAE" w:rsidRDefault="00B9186A" w:rsidP="000D2C2E">
            <w:pPr>
              <w:spacing w:after="0" w:line="240" w:lineRule="auto"/>
              <w:jc w:val="center"/>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2019. – 2020.</w:t>
            </w:r>
          </w:p>
        </w:tc>
        <w:tc>
          <w:tcPr>
            <w:tcW w:w="129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6 767,00</w:t>
            </w:r>
          </w:p>
        </w:tc>
        <w:tc>
          <w:tcPr>
            <w:tcW w:w="127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6 090,30</w:t>
            </w:r>
          </w:p>
        </w:tc>
        <w:tc>
          <w:tcPr>
            <w:tcW w:w="1255" w:type="dxa"/>
            <w:shd w:val="clear" w:color="auto" w:fill="auto"/>
            <w:vAlign w:val="center"/>
          </w:tcPr>
          <w:p w:rsidR="00B9186A" w:rsidRPr="00661EAE" w:rsidRDefault="00B9186A" w:rsidP="000D2C2E">
            <w:pPr>
              <w:jc w:val="right"/>
              <w:rPr>
                <w:sz w:val="20"/>
                <w:szCs w:val="20"/>
              </w:rPr>
            </w:pPr>
            <w:r w:rsidRPr="00661EAE">
              <w:rPr>
                <w:rFonts w:ascii="Times New Roman" w:eastAsia="Times New Roman" w:hAnsi="Times New Roman" w:cs="Times New Roman"/>
                <w:color w:val="000000"/>
                <w:sz w:val="20"/>
                <w:szCs w:val="20"/>
                <w:lang w:eastAsia="lv-LV"/>
              </w:rPr>
              <w:t>0,00</w:t>
            </w:r>
          </w:p>
        </w:tc>
        <w:tc>
          <w:tcPr>
            <w:tcW w:w="127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676,70</w:t>
            </w:r>
          </w:p>
        </w:tc>
      </w:tr>
      <w:tr w:rsidR="00B9186A" w:rsidRPr="006B6EB1" w:rsidTr="000D2C2E">
        <w:trPr>
          <w:trHeight w:val="1125"/>
        </w:trPr>
        <w:tc>
          <w:tcPr>
            <w:tcW w:w="1575" w:type="dxa"/>
            <w:shd w:val="clear" w:color="auto" w:fill="auto"/>
            <w:vAlign w:val="center"/>
          </w:tcPr>
          <w:p w:rsidR="00B9186A" w:rsidRPr="00661EAE" w:rsidRDefault="00B9186A" w:rsidP="000D2C2E">
            <w:pPr>
              <w:rPr>
                <w:rFonts w:ascii="Times New Roman" w:hAnsi="Times New Roman" w:cs="Times New Roman"/>
                <w:sz w:val="20"/>
                <w:szCs w:val="20"/>
              </w:rPr>
            </w:pPr>
            <w:r w:rsidRPr="00661EAE">
              <w:rPr>
                <w:rFonts w:ascii="Times New Roman" w:eastAsia="Times New Roman" w:hAnsi="Times New Roman" w:cs="Times New Roman"/>
                <w:color w:val="000000"/>
                <w:sz w:val="20"/>
                <w:szCs w:val="20"/>
                <w:lang w:eastAsia="lv-LV"/>
              </w:rPr>
              <w:t>Eiropas Lauksaimniecības fonds lauku attīstībai</w:t>
            </w:r>
          </w:p>
        </w:tc>
        <w:tc>
          <w:tcPr>
            <w:tcW w:w="1985" w:type="dxa"/>
            <w:shd w:val="clear" w:color="auto" w:fill="auto"/>
            <w:vAlign w:val="center"/>
          </w:tcPr>
          <w:p w:rsidR="00B9186A" w:rsidRPr="00661EAE" w:rsidRDefault="00B9186A" w:rsidP="000D2C2E">
            <w:pPr>
              <w:spacing w:after="0" w:line="240" w:lineRule="auto"/>
              <w:rPr>
                <w:rFonts w:ascii="Times New Roman" w:hAnsi="Times New Roman" w:cs="Times New Roman"/>
                <w:sz w:val="20"/>
                <w:szCs w:val="20"/>
              </w:rPr>
            </w:pPr>
            <w:r w:rsidRPr="00661EAE">
              <w:rPr>
                <w:rFonts w:ascii="Times New Roman" w:hAnsi="Times New Roman" w:cs="Times New Roman"/>
                <w:sz w:val="20"/>
                <w:szCs w:val="20"/>
              </w:rPr>
              <w:t>Maršruti pāri robežām Latvijā un Somijā</w:t>
            </w:r>
          </w:p>
        </w:tc>
        <w:tc>
          <w:tcPr>
            <w:tcW w:w="709" w:type="dxa"/>
            <w:shd w:val="clear" w:color="auto" w:fill="auto"/>
            <w:vAlign w:val="center"/>
          </w:tcPr>
          <w:p w:rsidR="00B9186A" w:rsidRPr="00661EAE" w:rsidRDefault="00B9186A" w:rsidP="000D2C2E">
            <w:pPr>
              <w:spacing w:after="0" w:line="240" w:lineRule="auto"/>
              <w:jc w:val="center"/>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2019. – 2021.</w:t>
            </w:r>
          </w:p>
        </w:tc>
        <w:tc>
          <w:tcPr>
            <w:tcW w:w="129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12 299,00</w:t>
            </w:r>
          </w:p>
        </w:tc>
        <w:tc>
          <w:tcPr>
            <w:tcW w:w="127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10 000,00</w:t>
            </w:r>
          </w:p>
        </w:tc>
        <w:tc>
          <w:tcPr>
            <w:tcW w:w="1255" w:type="dxa"/>
            <w:shd w:val="clear" w:color="auto" w:fill="auto"/>
            <w:vAlign w:val="center"/>
          </w:tcPr>
          <w:p w:rsidR="00B9186A" w:rsidRPr="00661EAE" w:rsidRDefault="00B9186A" w:rsidP="000D2C2E">
            <w:pPr>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0,00</w:t>
            </w:r>
          </w:p>
        </w:tc>
        <w:tc>
          <w:tcPr>
            <w:tcW w:w="127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2 299,00</w:t>
            </w:r>
          </w:p>
        </w:tc>
      </w:tr>
      <w:tr w:rsidR="00B9186A" w:rsidRPr="006B6EB1" w:rsidTr="000D2C2E">
        <w:trPr>
          <w:trHeight w:val="1125"/>
        </w:trPr>
        <w:tc>
          <w:tcPr>
            <w:tcW w:w="1575" w:type="dxa"/>
            <w:shd w:val="clear" w:color="auto" w:fill="auto"/>
            <w:vAlign w:val="center"/>
          </w:tcPr>
          <w:p w:rsidR="00B9186A" w:rsidRPr="00661EAE" w:rsidRDefault="00B9186A" w:rsidP="000D2C2E">
            <w:pPr>
              <w:spacing w:after="0" w:line="240" w:lineRule="auto"/>
              <w:rPr>
                <w:rFonts w:ascii="Times New Roman" w:eastAsia="Times New Roman" w:hAnsi="Times New Roman" w:cs="Times New Roman"/>
                <w:color w:val="000000"/>
                <w:sz w:val="20"/>
                <w:szCs w:val="20"/>
                <w:lang w:eastAsia="lv-LV"/>
              </w:rPr>
            </w:pPr>
            <w:r w:rsidRPr="00661EAE">
              <w:rPr>
                <w:rFonts w:ascii="Times New Roman" w:hAnsi="Times New Roman" w:cs="Times New Roman"/>
                <w:sz w:val="20"/>
                <w:szCs w:val="20"/>
              </w:rPr>
              <w:t>Eiropas Jūrlietu un zivsaimniecības fonds</w:t>
            </w:r>
          </w:p>
        </w:tc>
        <w:tc>
          <w:tcPr>
            <w:tcW w:w="1985" w:type="dxa"/>
            <w:shd w:val="clear" w:color="auto" w:fill="auto"/>
            <w:vAlign w:val="center"/>
          </w:tcPr>
          <w:p w:rsidR="00B9186A" w:rsidRPr="00661EAE" w:rsidRDefault="00B9186A" w:rsidP="000D2C2E">
            <w:pPr>
              <w:spacing w:after="0" w:line="240" w:lineRule="auto"/>
              <w:rPr>
                <w:rFonts w:ascii="Times New Roman" w:hAnsi="Times New Roman" w:cs="Times New Roman"/>
                <w:sz w:val="20"/>
                <w:szCs w:val="20"/>
              </w:rPr>
            </w:pPr>
            <w:r w:rsidRPr="00661EAE">
              <w:rPr>
                <w:rFonts w:ascii="Times New Roman" w:hAnsi="Times New Roman" w:cs="Times New Roman"/>
                <w:sz w:val="20"/>
                <w:szCs w:val="20"/>
              </w:rPr>
              <w:t>Multifunkcionālais Skultes centrs</w:t>
            </w:r>
          </w:p>
        </w:tc>
        <w:tc>
          <w:tcPr>
            <w:tcW w:w="709" w:type="dxa"/>
            <w:shd w:val="clear" w:color="auto" w:fill="auto"/>
            <w:vAlign w:val="center"/>
          </w:tcPr>
          <w:p w:rsidR="00B9186A" w:rsidRPr="00661EAE" w:rsidRDefault="00B9186A" w:rsidP="000D2C2E">
            <w:pPr>
              <w:spacing w:after="0" w:line="240" w:lineRule="auto"/>
              <w:jc w:val="center"/>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2018. – 2020.</w:t>
            </w:r>
          </w:p>
        </w:tc>
        <w:tc>
          <w:tcPr>
            <w:tcW w:w="129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328 306,03</w:t>
            </w:r>
          </w:p>
        </w:tc>
        <w:tc>
          <w:tcPr>
            <w:tcW w:w="127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176 852,68</w:t>
            </w:r>
          </w:p>
        </w:tc>
        <w:tc>
          <w:tcPr>
            <w:tcW w:w="125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0,00</w:t>
            </w:r>
          </w:p>
        </w:tc>
        <w:tc>
          <w:tcPr>
            <w:tcW w:w="127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151 453,35</w:t>
            </w:r>
          </w:p>
        </w:tc>
      </w:tr>
      <w:tr w:rsidR="00B9186A" w:rsidRPr="00864E67" w:rsidTr="000D2C2E">
        <w:trPr>
          <w:trHeight w:val="1125"/>
        </w:trPr>
        <w:tc>
          <w:tcPr>
            <w:tcW w:w="1575" w:type="dxa"/>
            <w:shd w:val="clear" w:color="auto" w:fill="auto"/>
            <w:vAlign w:val="center"/>
          </w:tcPr>
          <w:p w:rsidR="00B9186A" w:rsidRPr="006E23B0" w:rsidRDefault="00B9186A" w:rsidP="000D2C2E">
            <w:pPr>
              <w:spacing w:after="0" w:line="240" w:lineRule="auto"/>
              <w:rPr>
                <w:rFonts w:ascii="Times New Roman" w:eastAsia="Times New Roman" w:hAnsi="Times New Roman" w:cs="Times New Roman"/>
                <w:color w:val="000000"/>
                <w:sz w:val="20"/>
                <w:szCs w:val="20"/>
                <w:lang w:eastAsia="lv-LV"/>
              </w:rPr>
            </w:pPr>
            <w:r w:rsidRPr="006E23B0">
              <w:rPr>
                <w:rFonts w:ascii="Times New Roman" w:eastAsia="Times New Roman" w:hAnsi="Times New Roman" w:cs="Times New Roman"/>
                <w:color w:val="000000"/>
                <w:sz w:val="20"/>
                <w:szCs w:val="20"/>
                <w:lang w:eastAsia="lv-LV"/>
              </w:rPr>
              <w:t>Igaunijas – Latvijas pārrobežu sadarbības programma</w:t>
            </w:r>
          </w:p>
        </w:tc>
        <w:tc>
          <w:tcPr>
            <w:tcW w:w="1985" w:type="dxa"/>
            <w:shd w:val="clear" w:color="auto" w:fill="auto"/>
            <w:vAlign w:val="center"/>
          </w:tcPr>
          <w:p w:rsidR="00B9186A" w:rsidRPr="006E23B0" w:rsidRDefault="00B9186A" w:rsidP="000D2C2E">
            <w:pPr>
              <w:spacing w:after="0" w:line="240" w:lineRule="auto"/>
              <w:rPr>
                <w:rFonts w:ascii="Times New Roman" w:hAnsi="Times New Roman" w:cs="Times New Roman"/>
                <w:sz w:val="20"/>
                <w:szCs w:val="20"/>
              </w:rPr>
            </w:pPr>
            <w:r w:rsidRPr="006E23B0">
              <w:rPr>
                <w:rFonts w:ascii="Times New Roman" w:hAnsi="Times New Roman" w:cs="Times New Roman"/>
                <w:sz w:val="20"/>
                <w:szCs w:val="20"/>
              </w:rPr>
              <w:t>“Pārgājienu maršruts gar Baltijas jūras piekrasti</w:t>
            </w:r>
            <w:r w:rsidRPr="006E23B0">
              <w:rPr>
                <w:rFonts w:ascii="Times New Roman" w:hAnsi="Times New Roman" w:cs="Times New Roman"/>
                <w:b/>
                <w:bCs/>
                <w:sz w:val="20"/>
                <w:szCs w:val="20"/>
              </w:rPr>
              <w:t xml:space="preserve"> </w:t>
            </w:r>
            <w:r w:rsidRPr="006E23B0">
              <w:rPr>
                <w:rFonts w:ascii="Times New Roman" w:hAnsi="Times New Roman" w:cs="Times New Roman"/>
                <w:sz w:val="20"/>
                <w:szCs w:val="20"/>
              </w:rPr>
              <w:t>Latvijā un Igaunijā” (Hiking Route Along the Baltic Sea Coastline in Latvia – Estonia), Nr. Est-Lat 22</w:t>
            </w:r>
          </w:p>
        </w:tc>
        <w:tc>
          <w:tcPr>
            <w:tcW w:w="709" w:type="dxa"/>
            <w:shd w:val="clear" w:color="auto" w:fill="auto"/>
            <w:vAlign w:val="center"/>
          </w:tcPr>
          <w:p w:rsidR="00B9186A" w:rsidRPr="006E23B0" w:rsidRDefault="00B9186A" w:rsidP="000D2C2E">
            <w:pPr>
              <w:spacing w:after="0" w:line="240" w:lineRule="auto"/>
              <w:jc w:val="center"/>
              <w:rPr>
                <w:rFonts w:ascii="Times New Roman" w:eastAsia="Times New Roman" w:hAnsi="Times New Roman" w:cs="Times New Roman"/>
                <w:color w:val="000000"/>
                <w:sz w:val="20"/>
                <w:szCs w:val="20"/>
                <w:lang w:eastAsia="lv-LV"/>
              </w:rPr>
            </w:pPr>
            <w:r w:rsidRPr="006E23B0">
              <w:rPr>
                <w:rFonts w:ascii="Times New Roman" w:hAnsi="Times New Roman" w:cs="Times New Roman"/>
                <w:sz w:val="20"/>
                <w:szCs w:val="20"/>
              </w:rPr>
              <w:t>2017.-2020.</w:t>
            </w:r>
          </w:p>
        </w:tc>
        <w:tc>
          <w:tcPr>
            <w:tcW w:w="1296" w:type="dxa"/>
            <w:shd w:val="clear" w:color="auto" w:fill="auto"/>
            <w:vAlign w:val="center"/>
          </w:tcPr>
          <w:p w:rsidR="00B9186A" w:rsidRPr="006E23B0"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E23B0">
              <w:rPr>
                <w:rFonts w:ascii="Times New Roman" w:eastAsia="Times New Roman" w:hAnsi="Times New Roman" w:cs="Times New Roman"/>
                <w:color w:val="000000"/>
                <w:sz w:val="20"/>
                <w:szCs w:val="20"/>
                <w:lang w:eastAsia="lv-LV"/>
              </w:rPr>
              <w:t>25000,00</w:t>
            </w:r>
          </w:p>
        </w:tc>
        <w:tc>
          <w:tcPr>
            <w:tcW w:w="1276" w:type="dxa"/>
            <w:shd w:val="clear" w:color="auto" w:fill="auto"/>
            <w:vAlign w:val="center"/>
          </w:tcPr>
          <w:p w:rsidR="00B9186A" w:rsidRPr="006E23B0"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E23B0">
              <w:rPr>
                <w:rFonts w:ascii="Times New Roman" w:eastAsia="Times New Roman" w:hAnsi="Times New Roman" w:cs="Times New Roman"/>
                <w:color w:val="000000"/>
                <w:sz w:val="20"/>
                <w:szCs w:val="20"/>
                <w:lang w:eastAsia="lv-LV"/>
              </w:rPr>
              <w:t>21250,00</w:t>
            </w:r>
          </w:p>
        </w:tc>
        <w:tc>
          <w:tcPr>
            <w:tcW w:w="1255" w:type="dxa"/>
            <w:shd w:val="clear" w:color="auto" w:fill="auto"/>
            <w:vAlign w:val="center"/>
          </w:tcPr>
          <w:p w:rsidR="00B9186A" w:rsidRPr="006E23B0" w:rsidRDefault="00B9186A" w:rsidP="000D2C2E">
            <w:pPr>
              <w:spacing w:after="0" w:line="240" w:lineRule="auto"/>
              <w:jc w:val="right"/>
              <w:rPr>
                <w:rFonts w:ascii="Times New Roman" w:eastAsia="Times New Roman" w:hAnsi="Times New Roman" w:cs="Times New Roman"/>
                <w:color w:val="000000"/>
                <w:sz w:val="20"/>
                <w:szCs w:val="20"/>
                <w:lang w:eastAsia="lv-LV"/>
              </w:rPr>
            </w:pPr>
          </w:p>
        </w:tc>
        <w:tc>
          <w:tcPr>
            <w:tcW w:w="1275" w:type="dxa"/>
            <w:shd w:val="clear" w:color="auto" w:fill="auto"/>
            <w:vAlign w:val="center"/>
          </w:tcPr>
          <w:p w:rsidR="00B9186A" w:rsidRPr="006E23B0"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E23B0">
              <w:rPr>
                <w:rFonts w:ascii="Times New Roman" w:eastAsia="Times New Roman" w:hAnsi="Times New Roman" w:cs="Times New Roman"/>
                <w:color w:val="000000"/>
                <w:sz w:val="20"/>
                <w:szCs w:val="20"/>
                <w:lang w:eastAsia="lv-LV"/>
              </w:rPr>
              <w:t>3750,00</w:t>
            </w:r>
          </w:p>
        </w:tc>
      </w:tr>
      <w:tr w:rsidR="00B9186A" w:rsidRPr="00864E67" w:rsidTr="000D2C2E">
        <w:trPr>
          <w:trHeight w:val="1125"/>
        </w:trPr>
        <w:tc>
          <w:tcPr>
            <w:tcW w:w="1575" w:type="dxa"/>
            <w:shd w:val="clear" w:color="auto" w:fill="auto"/>
            <w:vAlign w:val="center"/>
          </w:tcPr>
          <w:p w:rsidR="00B9186A" w:rsidRPr="00661EAE" w:rsidRDefault="00B9186A" w:rsidP="000D2C2E">
            <w:pPr>
              <w:spacing w:after="0" w:line="240" w:lineRule="auto"/>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Interreg Eiropa programma</w:t>
            </w:r>
          </w:p>
        </w:tc>
        <w:tc>
          <w:tcPr>
            <w:tcW w:w="1985" w:type="dxa"/>
            <w:shd w:val="clear" w:color="auto" w:fill="auto"/>
            <w:vAlign w:val="center"/>
          </w:tcPr>
          <w:p w:rsidR="00B9186A" w:rsidRPr="00661EAE" w:rsidRDefault="00B9186A" w:rsidP="000D2C2E">
            <w:pPr>
              <w:spacing w:after="0" w:line="240" w:lineRule="auto"/>
              <w:rPr>
                <w:rFonts w:ascii="Times New Roman" w:hAnsi="Times New Roman" w:cs="Times New Roman"/>
                <w:bCs/>
                <w:sz w:val="20"/>
                <w:szCs w:val="20"/>
              </w:rPr>
            </w:pPr>
            <w:r w:rsidRPr="00661EAE">
              <w:rPr>
                <w:rFonts w:ascii="Times New Roman" w:hAnsi="Times New Roman" w:cs="Times New Roman"/>
                <w:sz w:val="20"/>
                <w:szCs w:val="20"/>
              </w:rPr>
              <w:t>“CHRISTA - Culture and Heritage for Responsible, Innovative and Sustainable Tourism Actions</w:t>
            </w:r>
            <w:r w:rsidRPr="00661EAE">
              <w:rPr>
                <w:rFonts w:ascii="Times New Roman" w:hAnsi="Times New Roman" w:cs="Times New Roman"/>
                <w:bCs/>
                <w:sz w:val="20"/>
                <w:szCs w:val="20"/>
              </w:rPr>
              <w:t xml:space="preserve"> </w:t>
            </w:r>
          </w:p>
          <w:p w:rsidR="00B9186A" w:rsidRPr="00661EAE" w:rsidRDefault="00B9186A" w:rsidP="000D2C2E">
            <w:pPr>
              <w:spacing w:after="0" w:line="240" w:lineRule="auto"/>
              <w:rPr>
                <w:rFonts w:ascii="Times New Roman" w:hAnsi="Times New Roman" w:cs="Times New Roman"/>
                <w:bCs/>
                <w:sz w:val="20"/>
                <w:szCs w:val="20"/>
              </w:rPr>
            </w:pPr>
            <w:r w:rsidRPr="00661EAE">
              <w:rPr>
                <w:rFonts w:ascii="Times New Roman" w:hAnsi="Times New Roman" w:cs="Times New Roman"/>
                <w:bCs/>
                <w:sz w:val="20"/>
                <w:szCs w:val="20"/>
              </w:rPr>
              <w:t>Kultūra un mantojums atbildīgām, inovatīvām un ilgtspējīgām tūrisma darbībām</w:t>
            </w:r>
          </w:p>
        </w:tc>
        <w:tc>
          <w:tcPr>
            <w:tcW w:w="709" w:type="dxa"/>
            <w:shd w:val="clear" w:color="auto" w:fill="auto"/>
            <w:vAlign w:val="center"/>
          </w:tcPr>
          <w:p w:rsidR="00B9186A" w:rsidRPr="00661EAE" w:rsidRDefault="00B9186A" w:rsidP="000D2C2E">
            <w:pPr>
              <w:spacing w:after="0" w:line="240" w:lineRule="auto"/>
              <w:jc w:val="center"/>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2016. – 2020.</w:t>
            </w:r>
          </w:p>
        </w:tc>
        <w:tc>
          <w:tcPr>
            <w:tcW w:w="129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12 854,00</w:t>
            </w:r>
          </w:p>
        </w:tc>
        <w:tc>
          <w:tcPr>
            <w:tcW w:w="1276"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10 925,90</w:t>
            </w:r>
          </w:p>
        </w:tc>
        <w:tc>
          <w:tcPr>
            <w:tcW w:w="125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0,00</w:t>
            </w:r>
          </w:p>
        </w:tc>
        <w:tc>
          <w:tcPr>
            <w:tcW w:w="1275" w:type="dxa"/>
            <w:shd w:val="clear" w:color="auto" w:fill="auto"/>
            <w:vAlign w:val="center"/>
          </w:tcPr>
          <w:p w:rsidR="00B9186A" w:rsidRPr="00661EAE"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661EAE">
              <w:rPr>
                <w:rFonts w:ascii="Times New Roman" w:eastAsia="Times New Roman" w:hAnsi="Times New Roman" w:cs="Times New Roman"/>
                <w:color w:val="000000"/>
                <w:sz w:val="20"/>
                <w:szCs w:val="20"/>
                <w:lang w:eastAsia="lv-LV"/>
              </w:rPr>
              <w:t>1 928,10</w:t>
            </w:r>
          </w:p>
        </w:tc>
      </w:tr>
      <w:tr w:rsidR="00B9186A" w:rsidRPr="006B6EB1" w:rsidTr="000D2C2E">
        <w:trPr>
          <w:trHeight w:val="1125"/>
        </w:trPr>
        <w:tc>
          <w:tcPr>
            <w:tcW w:w="1575" w:type="dxa"/>
            <w:shd w:val="clear" w:color="auto" w:fill="auto"/>
            <w:vAlign w:val="center"/>
          </w:tcPr>
          <w:p w:rsidR="00B9186A" w:rsidRPr="008647B9" w:rsidRDefault="00B9186A" w:rsidP="000D2C2E">
            <w:pPr>
              <w:spacing w:after="0" w:line="240" w:lineRule="auto"/>
              <w:rPr>
                <w:rFonts w:ascii="Times New Roman" w:hAnsi="Times New Roman" w:cs="Times New Roman"/>
                <w:sz w:val="20"/>
                <w:szCs w:val="20"/>
              </w:rPr>
            </w:pPr>
            <w:r w:rsidRPr="008647B9">
              <w:rPr>
                <w:rFonts w:ascii="Times New Roman" w:hAnsi="Times New Roman" w:cs="Times New Roman"/>
                <w:sz w:val="20"/>
                <w:szCs w:val="20"/>
              </w:rPr>
              <w:lastRenderedPageBreak/>
              <w:t>Latvijas vides aizsardzības fonds</w:t>
            </w:r>
          </w:p>
        </w:tc>
        <w:tc>
          <w:tcPr>
            <w:tcW w:w="1985" w:type="dxa"/>
            <w:shd w:val="clear" w:color="auto" w:fill="auto"/>
            <w:vAlign w:val="center"/>
          </w:tcPr>
          <w:p w:rsidR="00B9186A" w:rsidRDefault="00B9186A" w:rsidP="000D2C2E">
            <w:pPr>
              <w:spacing w:after="0" w:line="240" w:lineRule="auto"/>
              <w:rPr>
                <w:rFonts w:ascii="Times New Roman" w:hAnsi="Times New Roman" w:cs="Times New Roman"/>
                <w:sz w:val="20"/>
                <w:szCs w:val="20"/>
              </w:rPr>
            </w:pPr>
            <w:r>
              <w:rPr>
                <w:rFonts w:ascii="Times New Roman" w:hAnsi="Times New Roman" w:cs="Times New Roman"/>
                <w:sz w:val="20"/>
                <w:szCs w:val="20"/>
              </w:rPr>
              <w:t>Infrastruktūras attīstība Limbažu Lielezera pludmalē</w:t>
            </w:r>
          </w:p>
        </w:tc>
        <w:tc>
          <w:tcPr>
            <w:tcW w:w="709" w:type="dxa"/>
            <w:shd w:val="clear" w:color="auto" w:fill="auto"/>
            <w:vAlign w:val="center"/>
          </w:tcPr>
          <w:p w:rsidR="00B9186A" w:rsidRDefault="00B9186A" w:rsidP="000D2C2E">
            <w:pPr>
              <w:spacing w:after="0" w:line="240" w:lineRule="auto"/>
              <w:jc w:val="center"/>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2019. – 2020.</w:t>
            </w:r>
          </w:p>
        </w:tc>
        <w:tc>
          <w:tcPr>
            <w:tcW w:w="1296" w:type="dxa"/>
            <w:shd w:val="clear" w:color="auto" w:fill="auto"/>
            <w:vAlign w:val="center"/>
          </w:tcPr>
          <w:p w:rsidR="00B9186A" w:rsidRPr="003230ED" w:rsidRDefault="00B9186A" w:rsidP="000D2C2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30 527,50</w:t>
            </w:r>
          </w:p>
        </w:tc>
        <w:tc>
          <w:tcPr>
            <w:tcW w:w="1276" w:type="dxa"/>
            <w:shd w:val="clear" w:color="auto" w:fill="auto"/>
            <w:vAlign w:val="center"/>
          </w:tcPr>
          <w:p w:rsidR="00B9186A" w:rsidRPr="003230ED" w:rsidRDefault="00B9186A" w:rsidP="000D2C2E">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0,00</w:t>
            </w:r>
          </w:p>
        </w:tc>
        <w:tc>
          <w:tcPr>
            <w:tcW w:w="1255" w:type="dxa"/>
            <w:shd w:val="clear" w:color="auto" w:fill="auto"/>
            <w:vAlign w:val="center"/>
          </w:tcPr>
          <w:p w:rsidR="00B9186A" w:rsidRPr="003230ED" w:rsidRDefault="00B9186A" w:rsidP="000D2C2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21 369,25</w:t>
            </w:r>
          </w:p>
        </w:tc>
        <w:tc>
          <w:tcPr>
            <w:tcW w:w="1275" w:type="dxa"/>
            <w:shd w:val="clear" w:color="auto" w:fill="auto"/>
            <w:vAlign w:val="center"/>
          </w:tcPr>
          <w:p w:rsidR="00B9186A" w:rsidRPr="003230ED" w:rsidRDefault="00B9186A" w:rsidP="000D2C2E">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9158,25</w:t>
            </w:r>
          </w:p>
        </w:tc>
      </w:tr>
      <w:tr w:rsidR="00B9186A" w:rsidRPr="006B6EB1" w:rsidTr="000D2C2E">
        <w:trPr>
          <w:trHeight w:val="1125"/>
        </w:trPr>
        <w:tc>
          <w:tcPr>
            <w:tcW w:w="1575" w:type="dxa"/>
            <w:shd w:val="clear" w:color="auto" w:fill="auto"/>
            <w:vAlign w:val="center"/>
          </w:tcPr>
          <w:p w:rsidR="00B9186A" w:rsidRPr="008647B9" w:rsidRDefault="00B9186A" w:rsidP="000D2C2E">
            <w:pPr>
              <w:spacing w:after="0" w:line="240" w:lineRule="auto"/>
              <w:rPr>
                <w:rFonts w:ascii="Times New Roman" w:eastAsia="Times New Roman" w:hAnsi="Times New Roman" w:cs="Times New Roman"/>
                <w:color w:val="000000"/>
                <w:sz w:val="20"/>
                <w:szCs w:val="20"/>
                <w:lang w:eastAsia="lv-LV"/>
              </w:rPr>
            </w:pPr>
            <w:r w:rsidRPr="008647B9">
              <w:rPr>
                <w:rFonts w:ascii="Times New Roman" w:hAnsi="Times New Roman" w:cs="Times New Roman"/>
                <w:sz w:val="20"/>
                <w:szCs w:val="20"/>
              </w:rPr>
              <w:t>Latvijas vides aizsardzības fonds</w:t>
            </w:r>
          </w:p>
        </w:tc>
        <w:tc>
          <w:tcPr>
            <w:tcW w:w="1985" w:type="dxa"/>
            <w:shd w:val="clear" w:color="auto" w:fill="auto"/>
            <w:vAlign w:val="center"/>
          </w:tcPr>
          <w:p w:rsidR="00B9186A" w:rsidRPr="008647B9" w:rsidRDefault="00B9186A" w:rsidP="000D2C2E">
            <w:pPr>
              <w:spacing w:after="0" w:line="240" w:lineRule="auto"/>
              <w:rPr>
                <w:rFonts w:ascii="Times New Roman" w:hAnsi="Times New Roman" w:cs="Times New Roman"/>
                <w:bCs/>
                <w:sz w:val="20"/>
                <w:szCs w:val="20"/>
              </w:rPr>
            </w:pPr>
            <w:r>
              <w:rPr>
                <w:rFonts w:ascii="Times New Roman" w:hAnsi="Times New Roman" w:cs="Times New Roman"/>
                <w:sz w:val="20"/>
                <w:szCs w:val="20"/>
              </w:rPr>
              <w:t>Augstrozes</w:t>
            </w:r>
            <w:r w:rsidRPr="008647B9">
              <w:rPr>
                <w:rFonts w:ascii="Times New Roman" w:hAnsi="Times New Roman" w:cs="Times New Roman"/>
                <w:sz w:val="20"/>
                <w:szCs w:val="20"/>
              </w:rPr>
              <w:t xml:space="preserve"> Lielezera ekspluatācijas (apsaimniekošanas) noteikumu izstrāde</w:t>
            </w:r>
          </w:p>
        </w:tc>
        <w:tc>
          <w:tcPr>
            <w:tcW w:w="709" w:type="dxa"/>
            <w:shd w:val="clear" w:color="auto" w:fill="auto"/>
            <w:vAlign w:val="center"/>
          </w:tcPr>
          <w:p w:rsidR="00B9186A" w:rsidRPr="006955E7" w:rsidRDefault="00B9186A" w:rsidP="000D2C2E">
            <w:pPr>
              <w:spacing w:after="0" w:line="240" w:lineRule="auto"/>
              <w:jc w:val="center"/>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2019. – 2020.</w:t>
            </w:r>
          </w:p>
        </w:tc>
        <w:tc>
          <w:tcPr>
            <w:tcW w:w="1296" w:type="dxa"/>
            <w:shd w:val="clear" w:color="auto" w:fill="auto"/>
            <w:vAlign w:val="center"/>
          </w:tcPr>
          <w:p w:rsidR="00B9186A" w:rsidRPr="003230ED" w:rsidRDefault="00B9186A" w:rsidP="000D2C2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 6 377</w:t>
            </w:r>
            <w:r w:rsidRPr="003230ED">
              <w:rPr>
                <w:rFonts w:ascii="Times New Roman" w:hAnsi="Times New Roman" w:cs="Times New Roman"/>
                <w:sz w:val="20"/>
                <w:szCs w:val="20"/>
              </w:rPr>
              <w:t>,00</w:t>
            </w:r>
          </w:p>
        </w:tc>
        <w:tc>
          <w:tcPr>
            <w:tcW w:w="1276" w:type="dxa"/>
            <w:shd w:val="clear" w:color="auto" w:fill="auto"/>
            <w:vAlign w:val="center"/>
          </w:tcPr>
          <w:p w:rsidR="00B9186A" w:rsidRPr="003230ED"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3230ED">
              <w:rPr>
                <w:rFonts w:ascii="Times New Roman" w:eastAsia="Times New Roman" w:hAnsi="Times New Roman" w:cs="Times New Roman"/>
                <w:color w:val="000000"/>
                <w:sz w:val="20"/>
                <w:szCs w:val="20"/>
                <w:lang w:eastAsia="lv-LV"/>
              </w:rPr>
              <w:t>0,00</w:t>
            </w:r>
          </w:p>
        </w:tc>
        <w:tc>
          <w:tcPr>
            <w:tcW w:w="1255" w:type="dxa"/>
            <w:shd w:val="clear" w:color="auto" w:fill="auto"/>
            <w:vAlign w:val="center"/>
          </w:tcPr>
          <w:p w:rsidR="00B9186A" w:rsidRPr="003230ED"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3230ED">
              <w:rPr>
                <w:rFonts w:ascii="Times New Roman" w:hAnsi="Times New Roman" w:cs="Times New Roman"/>
                <w:sz w:val="20"/>
                <w:szCs w:val="20"/>
              </w:rPr>
              <w:t xml:space="preserve">6 </w:t>
            </w:r>
            <w:r>
              <w:rPr>
                <w:rFonts w:ascii="Times New Roman" w:hAnsi="Times New Roman" w:cs="Times New Roman"/>
                <w:sz w:val="20"/>
                <w:szCs w:val="20"/>
              </w:rPr>
              <w:t>377</w:t>
            </w:r>
            <w:r w:rsidRPr="003230ED">
              <w:rPr>
                <w:rFonts w:ascii="Times New Roman" w:hAnsi="Times New Roman" w:cs="Times New Roman"/>
                <w:sz w:val="20"/>
                <w:szCs w:val="20"/>
              </w:rPr>
              <w:t>,00</w:t>
            </w:r>
          </w:p>
        </w:tc>
        <w:tc>
          <w:tcPr>
            <w:tcW w:w="1275" w:type="dxa"/>
            <w:shd w:val="clear" w:color="auto" w:fill="auto"/>
            <w:vAlign w:val="center"/>
          </w:tcPr>
          <w:p w:rsidR="00B9186A" w:rsidRPr="003230ED" w:rsidRDefault="00B9186A" w:rsidP="000D2C2E">
            <w:pPr>
              <w:spacing w:after="0" w:line="240" w:lineRule="auto"/>
              <w:jc w:val="right"/>
              <w:rPr>
                <w:rFonts w:ascii="Times New Roman" w:eastAsia="Times New Roman" w:hAnsi="Times New Roman" w:cs="Times New Roman"/>
                <w:color w:val="000000"/>
                <w:sz w:val="20"/>
                <w:szCs w:val="20"/>
                <w:lang w:eastAsia="lv-LV"/>
              </w:rPr>
            </w:pPr>
            <w:r w:rsidRPr="003230ED">
              <w:rPr>
                <w:rFonts w:ascii="Times New Roman" w:eastAsia="Times New Roman" w:hAnsi="Times New Roman" w:cs="Times New Roman"/>
                <w:color w:val="000000"/>
                <w:sz w:val="20"/>
                <w:szCs w:val="20"/>
                <w:lang w:eastAsia="lv-LV"/>
              </w:rPr>
              <w:t>0,00</w:t>
            </w:r>
          </w:p>
        </w:tc>
      </w:tr>
      <w:tr w:rsidR="00B9186A" w:rsidRPr="00022502" w:rsidTr="000D2C2E">
        <w:trPr>
          <w:trHeight w:val="355"/>
        </w:trPr>
        <w:tc>
          <w:tcPr>
            <w:tcW w:w="1575" w:type="dxa"/>
            <w:shd w:val="clear" w:color="auto" w:fill="auto"/>
            <w:noWrap/>
            <w:vAlign w:val="center"/>
          </w:tcPr>
          <w:p w:rsidR="00B9186A" w:rsidRPr="0004682A" w:rsidRDefault="00B9186A" w:rsidP="000D2C2E">
            <w:pPr>
              <w:spacing w:after="0" w:line="240" w:lineRule="auto"/>
              <w:rPr>
                <w:rFonts w:ascii="Times New Roman" w:eastAsia="Times New Roman" w:hAnsi="Times New Roman" w:cs="Times New Roman"/>
                <w:color w:val="000000"/>
                <w:sz w:val="20"/>
                <w:szCs w:val="20"/>
                <w:lang w:eastAsia="lv-LV"/>
              </w:rPr>
            </w:pPr>
            <w:r w:rsidRPr="0004682A">
              <w:rPr>
                <w:rFonts w:ascii="Times New Roman" w:hAnsi="Times New Roman" w:cs="Times New Roman"/>
                <w:sz w:val="20"/>
                <w:szCs w:val="20"/>
              </w:rPr>
              <w:t>Latvijas vides aizsardzības fonds</w:t>
            </w:r>
          </w:p>
        </w:tc>
        <w:tc>
          <w:tcPr>
            <w:tcW w:w="1985" w:type="dxa"/>
            <w:shd w:val="clear" w:color="auto" w:fill="auto"/>
            <w:vAlign w:val="center"/>
          </w:tcPr>
          <w:p w:rsidR="00B9186A" w:rsidRPr="0004682A" w:rsidRDefault="00B9186A" w:rsidP="000D2C2E">
            <w:pPr>
              <w:spacing w:after="0" w:line="240" w:lineRule="auto"/>
              <w:rPr>
                <w:rFonts w:ascii="Times New Roman" w:eastAsia="Times New Roman" w:hAnsi="Times New Roman" w:cs="Times New Roman"/>
                <w:color w:val="000000"/>
                <w:sz w:val="20"/>
                <w:szCs w:val="20"/>
                <w:lang w:eastAsia="lv-LV"/>
              </w:rPr>
            </w:pPr>
            <w:r w:rsidRPr="0004682A">
              <w:rPr>
                <w:rFonts w:ascii="Times New Roman" w:hAnsi="Times New Roman" w:cs="Times New Roman"/>
                <w:sz w:val="20"/>
                <w:szCs w:val="20"/>
              </w:rPr>
              <w:t>Piekrastes apsaimniekošanas praktisko aktivitāšu realizēšana</w:t>
            </w:r>
          </w:p>
        </w:tc>
        <w:tc>
          <w:tcPr>
            <w:tcW w:w="709" w:type="dxa"/>
            <w:shd w:val="clear" w:color="auto" w:fill="auto"/>
            <w:vAlign w:val="center"/>
          </w:tcPr>
          <w:p w:rsidR="00B9186A" w:rsidRPr="0004682A" w:rsidRDefault="00B9186A" w:rsidP="000D2C2E">
            <w:pPr>
              <w:spacing w:after="0" w:line="240" w:lineRule="auto"/>
              <w:jc w:val="center"/>
              <w:rPr>
                <w:rFonts w:ascii="Times New Roman" w:eastAsia="Times New Roman" w:hAnsi="Times New Roman" w:cs="Times New Roman"/>
                <w:color w:val="000000"/>
                <w:sz w:val="20"/>
                <w:szCs w:val="20"/>
                <w:lang w:eastAsia="lv-LV"/>
              </w:rPr>
            </w:pPr>
            <w:r w:rsidRPr="0004682A">
              <w:rPr>
                <w:rFonts w:ascii="Times New Roman" w:eastAsia="Times New Roman" w:hAnsi="Times New Roman" w:cs="Times New Roman"/>
                <w:color w:val="000000"/>
                <w:sz w:val="20"/>
                <w:szCs w:val="20"/>
                <w:lang w:eastAsia="lv-LV"/>
              </w:rPr>
              <w:t>20</w:t>
            </w:r>
            <w:r>
              <w:rPr>
                <w:rFonts w:ascii="Times New Roman" w:eastAsia="Times New Roman" w:hAnsi="Times New Roman" w:cs="Times New Roman"/>
                <w:color w:val="000000"/>
                <w:sz w:val="20"/>
                <w:szCs w:val="20"/>
                <w:lang w:eastAsia="lv-LV"/>
              </w:rPr>
              <w:t>20</w:t>
            </w:r>
            <w:r w:rsidRPr="0004682A">
              <w:rPr>
                <w:rFonts w:ascii="Times New Roman" w:eastAsia="Times New Roman" w:hAnsi="Times New Roman" w:cs="Times New Roman"/>
                <w:color w:val="000000"/>
                <w:sz w:val="20"/>
                <w:szCs w:val="20"/>
                <w:lang w:eastAsia="lv-LV"/>
              </w:rPr>
              <w:t>.</w:t>
            </w:r>
          </w:p>
        </w:tc>
        <w:tc>
          <w:tcPr>
            <w:tcW w:w="1296" w:type="dxa"/>
            <w:shd w:val="clear" w:color="auto" w:fill="auto"/>
            <w:vAlign w:val="center"/>
          </w:tcPr>
          <w:p w:rsidR="00B9186A" w:rsidRPr="0004682A" w:rsidRDefault="00B9186A" w:rsidP="000D2C2E">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4114,00</w:t>
            </w:r>
          </w:p>
        </w:tc>
        <w:tc>
          <w:tcPr>
            <w:tcW w:w="1276" w:type="dxa"/>
            <w:shd w:val="clear" w:color="auto" w:fill="auto"/>
            <w:vAlign w:val="center"/>
          </w:tcPr>
          <w:p w:rsidR="00B9186A" w:rsidRPr="0004682A" w:rsidRDefault="00B9186A" w:rsidP="000D2C2E">
            <w:pPr>
              <w:spacing w:after="0"/>
              <w:jc w:val="right"/>
              <w:rPr>
                <w:rFonts w:ascii="Times New Roman" w:hAnsi="Times New Roman" w:cs="Times New Roman"/>
                <w:sz w:val="20"/>
                <w:szCs w:val="20"/>
              </w:rPr>
            </w:pPr>
            <w:r w:rsidRPr="0004682A">
              <w:rPr>
                <w:rFonts w:ascii="Times New Roman" w:hAnsi="Times New Roman" w:cs="Times New Roman"/>
                <w:sz w:val="20"/>
                <w:szCs w:val="20"/>
              </w:rPr>
              <w:t>0,00</w:t>
            </w:r>
          </w:p>
        </w:tc>
        <w:tc>
          <w:tcPr>
            <w:tcW w:w="1255" w:type="dxa"/>
            <w:shd w:val="clear" w:color="auto" w:fill="auto"/>
            <w:vAlign w:val="center"/>
          </w:tcPr>
          <w:p w:rsidR="00B9186A" w:rsidRPr="0004682A" w:rsidRDefault="00B9186A" w:rsidP="000D2C2E">
            <w:pPr>
              <w:spacing w:after="0"/>
              <w:jc w:val="right"/>
              <w:rPr>
                <w:rFonts w:ascii="Times New Roman" w:hAnsi="Times New Roman" w:cs="Times New Roman"/>
                <w:sz w:val="20"/>
                <w:szCs w:val="20"/>
              </w:rPr>
            </w:pPr>
            <w:r w:rsidRPr="0004682A">
              <w:rPr>
                <w:rFonts w:ascii="Times New Roman" w:hAnsi="Times New Roman" w:cs="Times New Roman"/>
                <w:sz w:val="20"/>
                <w:szCs w:val="20"/>
              </w:rPr>
              <w:t>369</w:t>
            </w:r>
            <w:r>
              <w:rPr>
                <w:rFonts w:ascii="Times New Roman" w:hAnsi="Times New Roman" w:cs="Times New Roman"/>
                <w:sz w:val="20"/>
                <w:szCs w:val="20"/>
              </w:rPr>
              <w:t>2,00</w:t>
            </w:r>
          </w:p>
        </w:tc>
        <w:tc>
          <w:tcPr>
            <w:tcW w:w="1275" w:type="dxa"/>
            <w:shd w:val="clear" w:color="auto" w:fill="auto"/>
            <w:vAlign w:val="center"/>
          </w:tcPr>
          <w:p w:rsidR="00B9186A" w:rsidRPr="0004682A" w:rsidRDefault="00B9186A" w:rsidP="000D2C2E">
            <w:pPr>
              <w:spacing w:after="0"/>
              <w:jc w:val="right"/>
              <w:rPr>
                <w:rFonts w:ascii="Times New Roman" w:hAnsi="Times New Roman" w:cs="Times New Roman"/>
                <w:sz w:val="20"/>
                <w:szCs w:val="20"/>
              </w:rPr>
            </w:pPr>
            <w:r>
              <w:rPr>
                <w:rFonts w:ascii="Times New Roman" w:hAnsi="Times New Roman" w:cs="Times New Roman"/>
                <w:sz w:val="20"/>
                <w:szCs w:val="20"/>
              </w:rPr>
              <w:t>422,00</w:t>
            </w:r>
          </w:p>
        </w:tc>
      </w:tr>
      <w:tr w:rsidR="00B9186A" w:rsidRPr="00022502" w:rsidTr="000D2C2E">
        <w:trPr>
          <w:trHeight w:val="355"/>
        </w:trPr>
        <w:tc>
          <w:tcPr>
            <w:tcW w:w="1575" w:type="dxa"/>
            <w:shd w:val="clear" w:color="auto" w:fill="auto"/>
            <w:noWrap/>
            <w:vAlign w:val="center"/>
          </w:tcPr>
          <w:p w:rsidR="00B9186A" w:rsidRPr="0004682A" w:rsidRDefault="00B9186A" w:rsidP="000D2C2E">
            <w:pPr>
              <w:spacing w:after="0" w:line="240" w:lineRule="auto"/>
              <w:rPr>
                <w:rFonts w:ascii="Times New Roman" w:hAnsi="Times New Roman" w:cs="Times New Roman"/>
                <w:sz w:val="20"/>
                <w:szCs w:val="20"/>
              </w:rPr>
            </w:pPr>
            <w:r>
              <w:rPr>
                <w:rFonts w:ascii="Times New Roman" w:hAnsi="Times New Roman" w:cs="Times New Roman"/>
                <w:sz w:val="20"/>
                <w:szCs w:val="20"/>
              </w:rPr>
              <w:t>Latvijas vides aizsardzības fonds</w:t>
            </w:r>
          </w:p>
        </w:tc>
        <w:tc>
          <w:tcPr>
            <w:tcW w:w="1985" w:type="dxa"/>
            <w:shd w:val="clear" w:color="auto" w:fill="auto"/>
            <w:vAlign w:val="center"/>
          </w:tcPr>
          <w:p w:rsidR="00B9186A" w:rsidRPr="0004682A" w:rsidRDefault="00B9186A" w:rsidP="000D2C2E">
            <w:pPr>
              <w:spacing w:after="0" w:line="240" w:lineRule="auto"/>
              <w:rPr>
                <w:rFonts w:ascii="Times New Roman" w:hAnsi="Times New Roman" w:cs="Times New Roman"/>
                <w:sz w:val="20"/>
                <w:szCs w:val="20"/>
              </w:rPr>
            </w:pPr>
            <w:r>
              <w:rPr>
                <w:rFonts w:ascii="Times New Roman" w:hAnsi="Times New Roman" w:cs="Times New Roman"/>
                <w:sz w:val="20"/>
                <w:szCs w:val="20"/>
              </w:rPr>
              <w:t>Limbažu Dūņezera ūdensaugu aizauguma samazināšana</w:t>
            </w:r>
          </w:p>
        </w:tc>
        <w:tc>
          <w:tcPr>
            <w:tcW w:w="709" w:type="dxa"/>
            <w:shd w:val="clear" w:color="auto" w:fill="auto"/>
            <w:vAlign w:val="center"/>
          </w:tcPr>
          <w:p w:rsidR="00B9186A" w:rsidRPr="0004682A" w:rsidRDefault="00B9186A" w:rsidP="000D2C2E">
            <w:pPr>
              <w:spacing w:after="0" w:line="240" w:lineRule="auto"/>
              <w:jc w:val="center"/>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2020. – 2021.</w:t>
            </w:r>
          </w:p>
        </w:tc>
        <w:tc>
          <w:tcPr>
            <w:tcW w:w="1296" w:type="dxa"/>
            <w:shd w:val="clear" w:color="auto" w:fill="auto"/>
            <w:vAlign w:val="center"/>
          </w:tcPr>
          <w:p w:rsidR="00B9186A" w:rsidRDefault="00B9186A" w:rsidP="000D2C2E">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33299,69</w:t>
            </w:r>
          </w:p>
        </w:tc>
        <w:tc>
          <w:tcPr>
            <w:tcW w:w="1276" w:type="dxa"/>
            <w:shd w:val="clear" w:color="auto" w:fill="auto"/>
            <w:vAlign w:val="center"/>
          </w:tcPr>
          <w:p w:rsidR="00B9186A" w:rsidRPr="0004682A" w:rsidRDefault="00B9186A" w:rsidP="000D2C2E">
            <w:pPr>
              <w:spacing w:after="0"/>
              <w:jc w:val="right"/>
              <w:rPr>
                <w:rFonts w:ascii="Times New Roman" w:hAnsi="Times New Roman" w:cs="Times New Roman"/>
                <w:sz w:val="20"/>
                <w:szCs w:val="20"/>
              </w:rPr>
            </w:pPr>
            <w:r>
              <w:rPr>
                <w:rFonts w:ascii="Times New Roman" w:hAnsi="Times New Roman" w:cs="Times New Roman"/>
                <w:sz w:val="20"/>
                <w:szCs w:val="20"/>
              </w:rPr>
              <w:t>0,00</w:t>
            </w:r>
          </w:p>
        </w:tc>
        <w:tc>
          <w:tcPr>
            <w:tcW w:w="1255" w:type="dxa"/>
            <w:shd w:val="clear" w:color="auto" w:fill="auto"/>
            <w:vAlign w:val="center"/>
          </w:tcPr>
          <w:p w:rsidR="00B9186A" w:rsidRPr="0004682A" w:rsidRDefault="00B9186A" w:rsidP="000D2C2E">
            <w:pPr>
              <w:spacing w:after="0"/>
              <w:jc w:val="right"/>
              <w:rPr>
                <w:rFonts w:ascii="Times New Roman" w:hAnsi="Times New Roman" w:cs="Times New Roman"/>
                <w:sz w:val="20"/>
                <w:szCs w:val="20"/>
              </w:rPr>
            </w:pPr>
            <w:r>
              <w:rPr>
                <w:rFonts w:ascii="Times New Roman" w:hAnsi="Times New Roman" w:cs="Times New Roman"/>
                <w:sz w:val="20"/>
                <w:szCs w:val="20"/>
              </w:rPr>
              <w:t>29969,00</w:t>
            </w:r>
          </w:p>
        </w:tc>
        <w:tc>
          <w:tcPr>
            <w:tcW w:w="1275" w:type="dxa"/>
            <w:shd w:val="clear" w:color="auto" w:fill="auto"/>
            <w:vAlign w:val="center"/>
          </w:tcPr>
          <w:p w:rsidR="00B9186A" w:rsidRDefault="00B9186A" w:rsidP="000D2C2E">
            <w:pPr>
              <w:spacing w:after="0"/>
              <w:jc w:val="right"/>
              <w:rPr>
                <w:rFonts w:ascii="Times New Roman" w:hAnsi="Times New Roman" w:cs="Times New Roman"/>
                <w:sz w:val="20"/>
                <w:szCs w:val="20"/>
              </w:rPr>
            </w:pPr>
            <w:r>
              <w:rPr>
                <w:rFonts w:ascii="Times New Roman" w:hAnsi="Times New Roman" w:cs="Times New Roman"/>
                <w:sz w:val="20"/>
                <w:szCs w:val="20"/>
              </w:rPr>
              <w:t>3330,69</w:t>
            </w:r>
          </w:p>
        </w:tc>
      </w:tr>
    </w:tbl>
    <w:p w:rsidR="00BC5DDD" w:rsidRDefault="00BC5DDD" w:rsidP="00B9186A">
      <w:pPr>
        <w:spacing w:after="0" w:line="240" w:lineRule="auto"/>
      </w:pPr>
    </w:p>
    <w:p w:rsidR="00030072" w:rsidRPr="000D755A" w:rsidRDefault="00BC5DDD" w:rsidP="008A1023">
      <w:pPr>
        <w:spacing w:after="0" w:line="276" w:lineRule="auto"/>
        <w:ind w:firstLine="720"/>
        <w:jc w:val="both"/>
        <w:rPr>
          <w:rFonts w:ascii="Times New Roman" w:hAnsi="Times New Roman" w:cs="Times New Roman"/>
          <w:sz w:val="24"/>
          <w:szCs w:val="24"/>
        </w:rPr>
      </w:pPr>
      <w:r w:rsidRPr="000D755A">
        <w:rPr>
          <w:rFonts w:ascii="Times New Roman" w:hAnsi="Times New Roman" w:cs="Times New Roman"/>
          <w:sz w:val="24"/>
          <w:szCs w:val="24"/>
        </w:rPr>
        <w:t xml:space="preserve">2020. gadā Skultes pagastā </w:t>
      </w:r>
      <w:r w:rsidR="00030072" w:rsidRPr="000D755A">
        <w:rPr>
          <w:rFonts w:ascii="Times New Roman" w:hAnsi="Times New Roman" w:cs="Times New Roman"/>
          <w:sz w:val="24"/>
          <w:szCs w:val="24"/>
        </w:rPr>
        <w:t>pabeigti Skultes pirmsskolas izglītības iestādes “</w:t>
      </w:r>
      <w:r w:rsidR="00A27116">
        <w:rPr>
          <w:rFonts w:ascii="Times New Roman" w:hAnsi="Times New Roman" w:cs="Times New Roman"/>
          <w:sz w:val="24"/>
          <w:szCs w:val="24"/>
        </w:rPr>
        <w:t>A</w:t>
      </w:r>
      <w:r w:rsidR="00030072" w:rsidRPr="000D755A">
        <w:rPr>
          <w:rFonts w:ascii="Times New Roman" w:hAnsi="Times New Roman" w:cs="Times New Roman"/>
          <w:sz w:val="24"/>
          <w:szCs w:val="24"/>
        </w:rPr>
        <w:t>ģupīte” iekšējās elektroapgādes pārbūves būvdarbi, kopumā aizvietojot vairāk kā 3000 metru alumīnija kabeļu ar vara dzīslu kabeļiem. Nomainot vecos, uzstādīti vairāk kā 200 jaunu energoefektīvu gaismekļu,  kā arī grupu elektrosadales skapji, automātslēdži, slēdži un rozetes u.c., tādējādi pirmsskolas izglītības iestādes “Aģupīte” telpās būtiski uzlabojot elektroinstalāciju un kopējo drošību. Ir izstrādāts ielu apgaismojuma būvprojekts AS “Sadales tīkls” investīciju objekta IO-130715 “A-8232, T-8232 un 0,4 kV tīkla pārbūve Skultes pagastā” ietvaros (esošās gaisa vadu līnijas, uz kurām atrodas pašvaldības ielu apgaismojuma elementi, tiks demontētas un pārbūvētas kabeļu līnijās) Limbažu novadā Skultē – Baltijas, Selgas, Jaunsaules, Tauriņu, Pavasara, Pureņu, Narcišu un Grāvja ielās. Projekta ietvaros plānots paralēli AS “Sadales tīkls” gaisa vadu līnijas demontāžas un rakšanas darbiem vietās, kur tiks demo</w:t>
      </w:r>
      <w:r w:rsidR="008A1023">
        <w:rPr>
          <w:rFonts w:ascii="Times New Roman" w:hAnsi="Times New Roman" w:cs="Times New Roman"/>
          <w:sz w:val="24"/>
          <w:szCs w:val="24"/>
        </w:rPr>
        <w:t>ntēts esošais ielu apgaismojums</w:t>
      </w:r>
      <w:r w:rsidR="00030072" w:rsidRPr="000D755A">
        <w:rPr>
          <w:rFonts w:ascii="Times New Roman" w:hAnsi="Times New Roman" w:cs="Times New Roman"/>
          <w:sz w:val="24"/>
          <w:szCs w:val="24"/>
        </w:rPr>
        <w:t>, izbūvēt modernu, energoefektīvu ielu apgaismojumu.</w:t>
      </w:r>
      <w:r w:rsidR="008A1023">
        <w:rPr>
          <w:rFonts w:ascii="Times New Roman" w:hAnsi="Times New Roman" w:cs="Times New Roman"/>
          <w:sz w:val="24"/>
          <w:szCs w:val="24"/>
        </w:rPr>
        <w:t xml:space="preserve"> </w:t>
      </w:r>
      <w:r w:rsidR="00030072" w:rsidRPr="000D755A">
        <w:rPr>
          <w:rFonts w:ascii="Times New Roman" w:hAnsi="Times New Roman" w:cs="Times New Roman"/>
          <w:sz w:val="24"/>
          <w:szCs w:val="24"/>
        </w:rPr>
        <w:t>Būvdarbus plānots veikt: 2021. gadā – līdz 14. jūnijam. Veikti ielu apgaismojuma izbūves darbi Limbažu novada, Skultes pagasta Skultes ciema Teterlīču ielā posmā no Prieka ielas līdz gājēju tiltiņam, pa kuru iespējas šķērsot Aģes upi. Darbi tika veikti paralēli AS “Sadales tīkls” gaisa vadu līnijas demontāžas darbiem tādējādi atvieglojot projekta saskaņošanas procesu un samazinot projekta īstenošanas izmaksas. Uzstādīti gaismekļi, kuri atsevišķās nakts stundās automātiski samazina izstarotās gaismas intensitāti, tādējādi samazinot elektronenerģijas patēriņu.</w:t>
      </w:r>
      <w:r w:rsidR="008A1023">
        <w:rPr>
          <w:rFonts w:ascii="Times New Roman" w:hAnsi="Times New Roman" w:cs="Times New Roman"/>
          <w:sz w:val="24"/>
          <w:szCs w:val="24"/>
        </w:rPr>
        <w:t xml:space="preserve"> </w:t>
      </w:r>
      <w:r w:rsidR="00030072" w:rsidRPr="000D755A">
        <w:rPr>
          <w:rFonts w:ascii="Times New Roman" w:hAnsi="Times New Roman" w:cs="Times New Roman"/>
          <w:sz w:val="24"/>
          <w:szCs w:val="24"/>
        </w:rPr>
        <w:t>2020. gada noslēgts līgums par jaunu notekūdeņu attīrīšanas iekārtu izbūves, kā arī veco notekūdeņu attīrīšanas iekārtu demontāžas  darbu veikšanu pašvaldības īpašumā “Jaunsapn</w:t>
      </w:r>
      <w:r w:rsidR="008A1023">
        <w:rPr>
          <w:rFonts w:ascii="Times New Roman" w:hAnsi="Times New Roman" w:cs="Times New Roman"/>
          <w:sz w:val="24"/>
          <w:szCs w:val="24"/>
        </w:rPr>
        <w:t xml:space="preserve">īši”, Stienē, Skultes pagastā. </w:t>
      </w:r>
      <w:r w:rsidR="00030072" w:rsidRPr="000D755A">
        <w:rPr>
          <w:rFonts w:ascii="Times New Roman" w:hAnsi="Times New Roman" w:cs="Times New Roman"/>
          <w:sz w:val="24"/>
          <w:szCs w:val="24"/>
        </w:rPr>
        <w:t>Darbus nepieciešams veikt, jo esošās notekūdeņu attīrīšanas iekārtas ir novecojušas un nespēj veikt savas funkcijas atbilstoši mūsdienu prasībām. Darbus plānots pabeigt 2021. gada aprīlī.</w:t>
      </w:r>
    </w:p>
    <w:p w:rsidR="00030072" w:rsidRPr="000D755A" w:rsidRDefault="00030072" w:rsidP="000D755A">
      <w:pPr>
        <w:spacing w:after="0" w:line="276" w:lineRule="auto"/>
        <w:rPr>
          <w:rFonts w:ascii="Times New Roman" w:hAnsi="Times New Roman" w:cs="Times New Roman"/>
          <w:sz w:val="24"/>
          <w:szCs w:val="24"/>
        </w:rPr>
      </w:pPr>
      <w:r w:rsidRPr="000D755A">
        <w:rPr>
          <w:rFonts w:ascii="Times New Roman" w:hAnsi="Times New Roman" w:cs="Times New Roman"/>
          <w:sz w:val="24"/>
          <w:szCs w:val="24"/>
        </w:rPr>
        <w:t>Skultes pagastā veikti arī ielu un ceļu remontdarbi, lielākie no tiem:</w:t>
      </w:r>
    </w:p>
    <w:p w:rsidR="00030072" w:rsidRPr="000D755A" w:rsidRDefault="00030072" w:rsidP="000D755A">
      <w:pPr>
        <w:pStyle w:val="Sarakstarindkopa"/>
        <w:numPr>
          <w:ilvl w:val="0"/>
          <w:numId w:val="30"/>
        </w:numPr>
        <w:spacing w:after="0"/>
        <w:jc w:val="both"/>
        <w:rPr>
          <w:rFonts w:ascii="Times New Roman" w:hAnsi="Times New Roman"/>
          <w:sz w:val="24"/>
          <w:szCs w:val="24"/>
        </w:rPr>
      </w:pPr>
      <w:r w:rsidRPr="000D755A">
        <w:rPr>
          <w:rFonts w:ascii="Times New Roman" w:hAnsi="Times New Roman"/>
          <w:sz w:val="24"/>
          <w:szCs w:val="24"/>
        </w:rPr>
        <w:t>Pašvaldības autoceļam B4.-01 "Irbenāji - Stenderi" darba adresē: 1,64-2,34 km atjaunots segums izmantojot 1125 kubikmetrus minerālo materiālu maisījuma ar iestrādi vidēji 15cm biezumā.</w:t>
      </w:r>
    </w:p>
    <w:p w:rsidR="00030072" w:rsidRPr="000D755A" w:rsidRDefault="00030072" w:rsidP="000D755A">
      <w:pPr>
        <w:pStyle w:val="Sarakstarindkopa"/>
        <w:numPr>
          <w:ilvl w:val="0"/>
          <w:numId w:val="30"/>
        </w:numPr>
        <w:spacing w:after="0"/>
        <w:jc w:val="both"/>
        <w:rPr>
          <w:rFonts w:ascii="Times New Roman" w:hAnsi="Times New Roman"/>
          <w:sz w:val="24"/>
          <w:szCs w:val="24"/>
        </w:rPr>
      </w:pPr>
      <w:r w:rsidRPr="000D755A">
        <w:rPr>
          <w:rFonts w:ascii="Times New Roman" w:hAnsi="Times New Roman"/>
          <w:sz w:val="24"/>
          <w:szCs w:val="24"/>
        </w:rPr>
        <w:t>Pašvaldības autoceļam A4.-05 “Lielpēteri – Kalnrozes” Stienē, darba adresē: 0,00-1,40km veikts asfalta bedrīšu remonts ar karsto asfaltbetonu 17 kvadrātmetru platībā, veikta apauguma, kas traucē ūdens novadi grāvī no brauktuves, noņemšana no ceļa  nomales 230 metru garumā, un veikta bojātās caurtekas nomaiņa ar plastmasas caurteku 17 metru garumā, ar iekšējo diametru 800mm. Caurtekas gali ir nostiprināti ar laukakmeņiem.</w:t>
      </w:r>
    </w:p>
    <w:p w:rsidR="00030072" w:rsidRPr="000D755A" w:rsidRDefault="00030072" w:rsidP="000D755A">
      <w:pPr>
        <w:pStyle w:val="Sarakstarindkopa"/>
        <w:numPr>
          <w:ilvl w:val="0"/>
          <w:numId w:val="30"/>
        </w:numPr>
        <w:spacing w:after="0"/>
        <w:jc w:val="both"/>
        <w:rPr>
          <w:rFonts w:ascii="Times New Roman" w:hAnsi="Times New Roman"/>
          <w:sz w:val="24"/>
          <w:szCs w:val="24"/>
        </w:rPr>
      </w:pPr>
      <w:r w:rsidRPr="000D755A">
        <w:rPr>
          <w:rFonts w:ascii="Times New Roman" w:hAnsi="Times New Roman"/>
          <w:sz w:val="24"/>
          <w:szCs w:val="24"/>
        </w:rPr>
        <w:lastRenderedPageBreak/>
        <w:t>Pašvaldības ielai nr. 4.-156 Stacijas iela, darba adresē: 0,0-0,78km atjaunots segums izmantojot 410 kubikmetrus minerālo materiālu maisījuma ar iestrādi vidēji 15cm biezumā.</w:t>
      </w:r>
    </w:p>
    <w:p w:rsidR="000D755A" w:rsidRPr="000D755A" w:rsidRDefault="008A1023" w:rsidP="000D755A">
      <w:pPr>
        <w:pStyle w:val="Sarakstarindkopa"/>
        <w:numPr>
          <w:ilvl w:val="0"/>
          <w:numId w:val="30"/>
        </w:numPr>
        <w:spacing w:after="0"/>
        <w:jc w:val="both"/>
        <w:rPr>
          <w:rFonts w:ascii="Times New Roman" w:hAnsi="Times New Roman"/>
          <w:sz w:val="24"/>
          <w:szCs w:val="24"/>
        </w:rPr>
      </w:pPr>
      <w:r>
        <w:rPr>
          <w:rFonts w:ascii="Times New Roman" w:hAnsi="Times New Roman"/>
          <w:noProof/>
          <w:sz w:val="24"/>
          <w:szCs w:val="24"/>
          <w:lang w:eastAsia="lv-LV"/>
        </w:rPr>
        <w:drawing>
          <wp:anchor distT="0" distB="0" distL="114300" distR="114300" simplePos="0" relativeHeight="251665408" behindDoc="1" locked="0" layoutInCell="1" allowOverlap="1" wp14:anchorId="22595ABD" wp14:editId="58FADB80">
            <wp:simplePos x="0" y="0"/>
            <wp:positionH relativeFrom="column">
              <wp:posOffset>-635</wp:posOffset>
            </wp:positionH>
            <wp:positionV relativeFrom="paragraph">
              <wp:posOffset>807720</wp:posOffset>
            </wp:positionV>
            <wp:extent cx="2993390" cy="1990725"/>
            <wp:effectExtent l="0" t="0" r="0" b="9525"/>
            <wp:wrapTight wrapText="bothSides">
              <wp:wrapPolygon edited="0">
                <wp:start x="0" y="0"/>
                <wp:lineTo x="0" y="21497"/>
                <wp:lineTo x="21444" y="21497"/>
                <wp:lineTo x="21444" y="0"/>
                <wp:lineTo x="0" y="0"/>
              </wp:wrapPolygon>
            </wp:wrapTight>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95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93390" cy="1990725"/>
                    </a:xfrm>
                    <a:prstGeom prst="rect">
                      <a:avLst/>
                    </a:prstGeom>
                  </pic:spPr>
                </pic:pic>
              </a:graphicData>
            </a:graphic>
            <wp14:sizeRelH relativeFrom="page">
              <wp14:pctWidth>0</wp14:pctWidth>
            </wp14:sizeRelH>
            <wp14:sizeRelV relativeFrom="page">
              <wp14:pctHeight>0</wp14:pctHeight>
            </wp14:sizeRelV>
          </wp:anchor>
        </w:drawing>
      </w:r>
      <w:r w:rsidR="00030072" w:rsidRPr="000D755A">
        <w:rPr>
          <w:rFonts w:ascii="Times New Roman" w:hAnsi="Times New Roman"/>
          <w:sz w:val="24"/>
          <w:szCs w:val="24"/>
        </w:rPr>
        <w:t>Pašvaldības ielai nr. 4.-101 Koklīšu iela, darba adrese: 0,0-1,02 km un 1,23-1,72 atjaunots segums izmantojot 795 kubikmetrus minerālo materiālu maisījuma ar iestrādi vidēji 15cm biezumā, kā arī veikts asfalta bedrīšu remonts ar karsto asfaltbetonu 10 kvadrātmetru platībā.</w:t>
      </w:r>
    </w:p>
    <w:p w:rsidR="000D755A" w:rsidRPr="000D755A" w:rsidRDefault="000D755A" w:rsidP="000D755A">
      <w:pPr>
        <w:spacing w:after="0" w:line="276" w:lineRule="auto"/>
        <w:jc w:val="both"/>
        <w:rPr>
          <w:rFonts w:ascii="Times New Roman" w:hAnsi="Times New Roman" w:cs="Times New Roman"/>
          <w:sz w:val="24"/>
          <w:szCs w:val="24"/>
        </w:rPr>
      </w:pPr>
      <w:r w:rsidRPr="000D755A">
        <w:rPr>
          <w:rFonts w:ascii="Times New Roman" w:hAnsi="Times New Roman" w:cs="Times New Roman"/>
          <w:sz w:val="24"/>
          <w:szCs w:val="24"/>
        </w:rPr>
        <w:t>Skultē pabeigta multifunkcionālā centra būvniecība Edgara Liepiņa ielā 2. Jaunajā ēkā tiek nodrošinātas konsultācijas iedzīvotājiem ar pašvaldību saistītos jautājumos, pašvaldībai adresēto dokumentu pieņemšana un informācijas sniegšana tūristiem. Tāpat tajā paredzētas bibliotēkas un lasītavas telpas, sanāksmju zāle, kur rīkot seminārus un dažādas tikšanās. Pirms pāris gadiem jaunuzceltās ēkas vietā atradās nodeguša veikala drupas. Apzinot vietējo iedzīvotāju  vēlmes,  pašvaldība nolēma degradēto īpašumu iegādāties  un  tā  sakārtošanai piesaistīt  Eiropas  Savienības fondu  līdzekļus.  Ēkas būvniecība veikta Eiropas  Jūrlietu  un  zivsaimniecības  fonda  (EJZF)  un  Limbažu novada  pašvaldības  līdzfinansētā,  biedrības  “Jūrkante”  atbalstītā un Lauku atbalsta dienesta  administrētā  projekta “Multifunkcionālais Skultes centrs” ietvaros.</w:t>
      </w:r>
    </w:p>
    <w:p w:rsidR="000D755A" w:rsidRPr="000D755A" w:rsidRDefault="000D755A" w:rsidP="008A1023">
      <w:pPr>
        <w:spacing w:after="0" w:line="276" w:lineRule="auto"/>
        <w:ind w:firstLine="720"/>
        <w:jc w:val="both"/>
        <w:rPr>
          <w:rFonts w:ascii="Times New Roman" w:hAnsi="Times New Roman" w:cs="Times New Roman"/>
          <w:sz w:val="24"/>
          <w:szCs w:val="24"/>
        </w:rPr>
      </w:pPr>
      <w:r w:rsidRPr="000D755A">
        <w:rPr>
          <w:rFonts w:ascii="Times New Roman" w:hAnsi="Times New Roman" w:cs="Times New Roman"/>
          <w:sz w:val="24"/>
          <w:szCs w:val="24"/>
        </w:rPr>
        <w:t xml:space="preserve">2020. gadā Limbažu novada pašvaldība noslēdza līgumu par pludmales labiekārtošanu un glābšanas stacijas izveidi posmā no Lauču </w:t>
      </w:r>
      <w:r>
        <w:rPr>
          <w:rFonts w:ascii="Times New Roman" w:hAnsi="Times New Roman" w:cs="Times New Roman"/>
          <w:sz w:val="24"/>
          <w:szCs w:val="24"/>
        </w:rPr>
        <w:t xml:space="preserve">dižakmens līdz Vārzu pludmalei. </w:t>
      </w:r>
      <w:r w:rsidRPr="000D755A">
        <w:rPr>
          <w:rFonts w:ascii="Times New Roman" w:hAnsi="Times New Roman" w:cs="Times New Roman"/>
          <w:sz w:val="24"/>
          <w:szCs w:val="24"/>
        </w:rPr>
        <w:t>Šī projekta ietvaros paredzēts aptuveni 1, 5 km garumā labiekārtot pludmali posmā no Lauču dižakmens līdz Vārzu pludmalei, izveidojot glābšanas stacijas ēku, tualešu telpu, uzstādot pārģērbšanās kabīnes, norādes zīmes, informācijas stendu, atkritumu urnas, velosipēdu statīvus, soliņus, kāju noskalošanas vietu, stacionārus zviļņus, rotaļu elementus bērniem u.c.</w:t>
      </w:r>
    </w:p>
    <w:p w:rsidR="00ED72C8" w:rsidRDefault="000D755A" w:rsidP="000D755A">
      <w:pPr>
        <w:spacing w:after="0" w:line="276" w:lineRule="auto"/>
        <w:jc w:val="both"/>
        <w:rPr>
          <w:rFonts w:ascii="Times New Roman" w:hAnsi="Times New Roman" w:cs="Times New Roman"/>
          <w:sz w:val="24"/>
          <w:szCs w:val="24"/>
        </w:rPr>
      </w:pPr>
      <w:r w:rsidRPr="000D755A">
        <w:rPr>
          <w:rFonts w:ascii="Times New Roman" w:hAnsi="Times New Roman" w:cs="Times New Roman"/>
          <w:sz w:val="24"/>
          <w:szCs w:val="24"/>
        </w:rPr>
        <w:t>Vārzu pludmales labiekārtošanas darbus plānots pabeigt līdz 2021. gada vasarā.</w:t>
      </w:r>
    </w:p>
    <w:p w:rsidR="00484DD6" w:rsidRDefault="008A1023" w:rsidP="000D755A">
      <w:pPr>
        <w:spacing w:after="0" w:line="276" w:lineRule="auto"/>
        <w:jc w:val="both"/>
        <w:rPr>
          <w:rFonts w:ascii="Times New Roman" w:hAnsi="Times New Roman" w:cs="Times New Roman"/>
          <w:sz w:val="24"/>
          <w:szCs w:val="24"/>
        </w:rPr>
      </w:pPr>
      <w:r>
        <w:rPr>
          <w:noProof/>
          <w:lang w:eastAsia="lv-LV"/>
        </w:rPr>
        <w:drawing>
          <wp:anchor distT="0" distB="0" distL="114300" distR="114300" simplePos="0" relativeHeight="251683840" behindDoc="1" locked="0" layoutInCell="1" allowOverlap="1" wp14:anchorId="5824C051" wp14:editId="14F2D52C">
            <wp:simplePos x="0" y="0"/>
            <wp:positionH relativeFrom="column">
              <wp:posOffset>-635</wp:posOffset>
            </wp:positionH>
            <wp:positionV relativeFrom="paragraph">
              <wp:posOffset>139700</wp:posOffset>
            </wp:positionV>
            <wp:extent cx="2997835" cy="2247900"/>
            <wp:effectExtent l="0" t="0" r="0" b="0"/>
            <wp:wrapTight wrapText="bothSides">
              <wp:wrapPolygon edited="0">
                <wp:start x="0" y="0"/>
                <wp:lineTo x="0" y="21417"/>
                <wp:lineTo x="21412" y="21417"/>
                <wp:lineTo x="21412" y="0"/>
                <wp:lineTo x="0" y="0"/>
              </wp:wrapPolygon>
            </wp:wrapTight>
            <wp:docPr id="32" name="Attēls 32" descr="IMG 20201028 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 20201028 WA00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783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2C8" w:rsidRPr="000D755A" w:rsidRDefault="00484DD6" w:rsidP="001B5067">
      <w:pPr>
        <w:spacing w:after="0" w:line="276" w:lineRule="auto"/>
        <w:jc w:val="both"/>
        <w:rPr>
          <w:rFonts w:ascii="Times New Roman" w:hAnsi="Times New Roman" w:cs="Times New Roman"/>
          <w:sz w:val="24"/>
          <w:szCs w:val="24"/>
        </w:rPr>
      </w:pPr>
      <w:r w:rsidRPr="00484DD6">
        <w:rPr>
          <w:rFonts w:ascii="Times New Roman" w:hAnsi="Times New Roman" w:cs="Times New Roman"/>
          <w:sz w:val="24"/>
          <w:szCs w:val="24"/>
        </w:rPr>
        <w:t xml:space="preserve"> “Vārzu” publiskās pludmales zonā Skultes pagastā tika uzstādītas divas divvietīgas pārģērbšanās kabīnes. Kabīnes ir novietotas divās vietās, atstatu viena no otras, lai tās peldsezonas laikā varētu izmantot apmeklētāji plašākā teritorijā.</w:t>
      </w:r>
      <w:r w:rsidRPr="00484DD6">
        <w:t xml:space="preserve"> </w:t>
      </w:r>
      <w:r w:rsidRPr="00484DD6">
        <w:rPr>
          <w:rFonts w:ascii="Times New Roman" w:hAnsi="Times New Roman" w:cs="Times New Roman"/>
          <w:sz w:val="24"/>
          <w:szCs w:val="24"/>
        </w:rPr>
        <w:t>Šajā projektā 18 sadarbības partneri no visām Baltijas jūras un Rīgas jūras līča piekrastes pašvaldībām Latvijā veic dažādas aktivitātes jūras piekras</w:t>
      </w:r>
      <w:r w:rsidR="008A1023">
        <w:rPr>
          <w:rFonts w:ascii="Times New Roman" w:hAnsi="Times New Roman" w:cs="Times New Roman"/>
          <w:sz w:val="24"/>
          <w:szCs w:val="24"/>
        </w:rPr>
        <w:t xml:space="preserve">tes infrastruktūras attīstībai. </w:t>
      </w:r>
      <w:r w:rsidRPr="00484DD6">
        <w:rPr>
          <w:rFonts w:ascii="Times New Roman" w:hAnsi="Times New Roman" w:cs="Times New Roman"/>
          <w:sz w:val="24"/>
          <w:szCs w:val="24"/>
        </w:rPr>
        <w:t>Limbažu novada pašvaldība projektā piedalās jau trešo gadu, par iepriekšējo gadu projektu finansējumu Vārzu pludmales teritorijā ir uzstādīti 15 velosipēdu statīvi velosipēdu novietošanai un divas divvietīgas pārģērbšanās kabīnes.</w:t>
      </w:r>
    </w:p>
    <w:p w:rsidR="005F59FC" w:rsidRPr="000D755A" w:rsidRDefault="005F59FC" w:rsidP="008A1023">
      <w:pPr>
        <w:spacing w:after="0" w:line="276" w:lineRule="auto"/>
        <w:ind w:firstLine="720"/>
        <w:jc w:val="both"/>
        <w:rPr>
          <w:rFonts w:ascii="Times New Roman" w:hAnsi="Times New Roman" w:cs="Times New Roman"/>
          <w:sz w:val="24"/>
          <w:szCs w:val="24"/>
        </w:rPr>
      </w:pPr>
      <w:r w:rsidRPr="000D755A">
        <w:rPr>
          <w:rFonts w:ascii="Times New Roman" w:hAnsi="Times New Roman" w:cs="Times New Roman"/>
          <w:sz w:val="24"/>
          <w:szCs w:val="24"/>
        </w:rPr>
        <w:t>Pāles pagastā 2020. gadā realizēti trīs Valsts un Eiropas Savienības atbalsts lauku attīstībai apakšpasākuma „Darbību īstenošana saskaņā ar sabiedrības virzītas vietējās attīstības stratēģiju” ietvaros apstiprināti un Limbažu novada pašvaldības līdzfinansēti projekti. Tie ir:</w:t>
      </w:r>
    </w:p>
    <w:p w:rsidR="005F59FC" w:rsidRPr="001B5067" w:rsidRDefault="005F59FC" w:rsidP="001B5067">
      <w:pPr>
        <w:spacing w:after="0"/>
        <w:jc w:val="both"/>
        <w:rPr>
          <w:rFonts w:ascii="Times New Roman" w:hAnsi="Times New Roman"/>
          <w:sz w:val="24"/>
          <w:szCs w:val="24"/>
        </w:rPr>
      </w:pPr>
      <w:r w:rsidRPr="001B5067">
        <w:rPr>
          <w:rFonts w:ascii="Times New Roman" w:hAnsi="Times New Roman"/>
          <w:b/>
          <w:sz w:val="24"/>
          <w:szCs w:val="24"/>
        </w:rPr>
        <w:lastRenderedPageBreak/>
        <w:t>“Higiēnas punkta „Mazgāju, atdodu, mainu”</w:t>
      </w:r>
      <w:r w:rsidRPr="001B5067">
        <w:rPr>
          <w:rFonts w:ascii="Times New Roman" w:hAnsi="Times New Roman"/>
          <w:sz w:val="24"/>
          <w:szCs w:val="24"/>
        </w:rPr>
        <w:t xml:space="preserve"> telpu atjaunošana un paplašināšana”. Šī projekta ietvaros atjaunotas Higiēnas punkta telpas, kur iedzīvotājiem tiek nodrošināts veļas mazgāšanas pakalpojums, lietoto apģērbu un citu preču apmaiņa, kā arī ir pieejams jauns pakalpojums – duša. </w:t>
      </w:r>
    </w:p>
    <w:p w:rsidR="005F59FC" w:rsidRPr="000D755A" w:rsidRDefault="00F10956" w:rsidP="001B5067">
      <w:pPr>
        <w:spacing w:line="276" w:lineRule="auto"/>
        <w:ind w:left="720"/>
        <w:contextualSpacing/>
        <w:jc w:val="both"/>
        <w:rPr>
          <w:rFonts w:ascii="Times New Roman" w:hAnsi="Times New Roman" w:cs="Times New Roman"/>
          <w:sz w:val="24"/>
          <w:szCs w:val="24"/>
        </w:rPr>
      </w:pPr>
      <w:r w:rsidRPr="001B5067">
        <w:rPr>
          <w:b/>
          <w:noProof/>
          <w:lang w:eastAsia="lv-LV"/>
        </w:rPr>
        <w:drawing>
          <wp:anchor distT="0" distB="0" distL="114300" distR="114300" simplePos="0" relativeHeight="251682816" behindDoc="1" locked="0" layoutInCell="1" allowOverlap="1" wp14:anchorId="3AE6C2D1" wp14:editId="41CCA970">
            <wp:simplePos x="0" y="0"/>
            <wp:positionH relativeFrom="column">
              <wp:posOffset>56515</wp:posOffset>
            </wp:positionH>
            <wp:positionV relativeFrom="paragraph">
              <wp:posOffset>13970</wp:posOffset>
            </wp:positionV>
            <wp:extent cx="2828925" cy="2121535"/>
            <wp:effectExtent l="0" t="0" r="9525" b="0"/>
            <wp:wrapTight wrapText="bothSides">
              <wp:wrapPolygon edited="0">
                <wp:start x="0" y="0"/>
                <wp:lineTo x="0" y="21335"/>
                <wp:lineTo x="21527" y="21335"/>
                <wp:lineTo x="21527" y="0"/>
                <wp:lineTo x="0" y="0"/>
              </wp:wrapPolygon>
            </wp:wrapTight>
            <wp:docPr id="31" name="Attēls 31" descr="IMG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 20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282892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5F59FC" w:rsidRPr="001B5067">
        <w:rPr>
          <w:rFonts w:ascii="Times New Roman" w:hAnsi="Times New Roman" w:cs="Times New Roman"/>
          <w:b/>
          <w:sz w:val="24"/>
          <w:szCs w:val="24"/>
        </w:rPr>
        <w:t>“Zaļās mācību klases izveide”.</w:t>
      </w:r>
      <w:r w:rsidR="005F59FC" w:rsidRPr="000D755A">
        <w:rPr>
          <w:rFonts w:ascii="Times New Roman" w:hAnsi="Times New Roman" w:cs="Times New Roman"/>
          <w:sz w:val="24"/>
          <w:szCs w:val="24"/>
        </w:rPr>
        <w:t xml:space="preserve"> Šajā projektā Pāles pamatskolas teritorijā uzbūvētas divas nojumes, kur viena paredzēta skolēnu mācību procesa norisei brīvā dabā, otra paredzēta mantu un dažādu mācību materiālu glabāšanai, kā arī uzstādītas fizisko aktivitāšu iekārtas bērnu brīvā laika pavadīšanai. </w:t>
      </w:r>
    </w:p>
    <w:p w:rsidR="005F59FC" w:rsidRPr="000D755A" w:rsidRDefault="005F59FC" w:rsidP="001B5067">
      <w:pPr>
        <w:spacing w:line="276" w:lineRule="auto"/>
        <w:contextualSpacing/>
        <w:jc w:val="both"/>
        <w:rPr>
          <w:rFonts w:ascii="Times New Roman" w:hAnsi="Times New Roman" w:cs="Times New Roman"/>
          <w:sz w:val="24"/>
          <w:szCs w:val="24"/>
        </w:rPr>
      </w:pPr>
      <w:r w:rsidRPr="001B5067">
        <w:rPr>
          <w:rFonts w:ascii="Times New Roman" w:hAnsi="Times New Roman" w:cs="Times New Roman"/>
          <w:b/>
          <w:sz w:val="24"/>
          <w:szCs w:val="24"/>
        </w:rPr>
        <w:t>Projekts “Pāles un Ārciema kapsētu digitalizācija”</w:t>
      </w:r>
      <w:r w:rsidRPr="000D755A">
        <w:rPr>
          <w:rFonts w:ascii="Times New Roman" w:hAnsi="Times New Roman" w:cs="Times New Roman"/>
          <w:sz w:val="24"/>
          <w:szCs w:val="24"/>
        </w:rPr>
        <w:t>, kura rezultātā abām Pāles pagastā atrodošajām kapsētām tapušas datub</w:t>
      </w:r>
      <w:r w:rsidR="001B5067">
        <w:rPr>
          <w:rFonts w:ascii="Times New Roman" w:hAnsi="Times New Roman" w:cs="Times New Roman"/>
          <w:sz w:val="24"/>
          <w:szCs w:val="24"/>
        </w:rPr>
        <w:t xml:space="preserve">āzes ar kapsētas plāniem un tur </w:t>
      </w:r>
      <w:r w:rsidRPr="000D755A">
        <w:rPr>
          <w:rFonts w:ascii="Times New Roman" w:hAnsi="Times New Roman" w:cs="Times New Roman"/>
          <w:sz w:val="24"/>
          <w:szCs w:val="24"/>
        </w:rPr>
        <w:t xml:space="preserve">apbedītajiem, kas pašvaldībai būtiski atvieglo kapu apsaimniekošanu, bet iedzīvotājiem tuvinieku meklēšanu un dzimtu pētīšanu.  </w:t>
      </w:r>
    </w:p>
    <w:p w:rsidR="009C3679" w:rsidRPr="000D755A" w:rsidRDefault="005F59FC" w:rsidP="001B5067">
      <w:pPr>
        <w:spacing w:after="0" w:line="276" w:lineRule="auto"/>
        <w:ind w:firstLine="360"/>
        <w:jc w:val="both"/>
        <w:rPr>
          <w:rFonts w:ascii="Times New Roman" w:hAnsi="Times New Roman" w:cs="Times New Roman"/>
          <w:sz w:val="24"/>
          <w:szCs w:val="24"/>
        </w:rPr>
      </w:pPr>
      <w:r w:rsidRPr="000D755A">
        <w:rPr>
          <w:rFonts w:ascii="Times New Roman" w:hAnsi="Times New Roman" w:cs="Times New Roman"/>
          <w:sz w:val="24"/>
          <w:szCs w:val="24"/>
        </w:rPr>
        <w:t xml:space="preserve">2020. gadā par Limbažu novada pašvaldības budžeta līdzekļiem Ambulances ielā 1, Pāles pagastā, kur 1. stāva telpās atrodas Higiēnas punkts, aptiekas filiāle un ģimenes ārsta prakse uzstādīts granulu apkures katls un ierīkota centrālapkures sistēma. </w:t>
      </w:r>
    </w:p>
    <w:p w:rsidR="000D755A" w:rsidRPr="000D755A" w:rsidRDefault="009C3679" w:rsidP="000D755A">
      <w:pPr>
        <w:spacing w:after="0" w:line="276" w:lineRule="auto"/>
        <w:jc w:val="both"/>
        <w:rPr>
          <w:rFonts w:ascii="Times New Roman" w:eastAsia="Times New Roman" w:hAnsi="Times New Roman" w:cs="Times New Roman"/>
          <w:sz w:val="24"/>
          <w:szCs w:val="24"/>
          <w:lang w:eastAsia="lv-LV"/>
        </w:rPr>
      </w:pPr>
      <w:r>
        <w:rPr>
          <w:noProof/>
          <w:lang w:eastAsia="lv-LV"/>
        </w:rPr>
        <w:drawing>
          <wp:anchor distT="0" distB="0" distL="114300" distR="114300" simplePos="0" relativeHeight="251689984" behindDoc="1" locked="0" layoutInCell="1" allowOverlap="1" wp14:anchorId="665CB002" wp14:editId="0CD91718">
            <wp:simplePos x="0" y="0"/>
            <wp:positionH relativeFrom="margin">
              <wp:align>right</wp:align>
            </wp:positionH>
            <wp:positionV relativeFrom="paragraph">
              <wp:posOffset>1538605</wp:posOffset>
            </wp:positionV>
            <wp:extent cx="2581275" cy="1720850"/>
            <wp:effectExtent l="0" t="0" r="9525" b="0"/>
            <wp:wrapTight wrapText="bothSides">
              <wp:wrapPolygon edited="0">
                <wp:start x="0" y="0"/>
                <wp:lineTo x="0" y="21281"/>
                <wp:lineTo x="21520" y="21281"/>
                <wp:lineTo x="21520" y="0"/>
                <wp:lineTo x="0" y="0"/>
              </wp:wrapPolygon>
            </wp:wrapTight>
            <wp:docPr id="40" name="main_image_nf7s4vgxb" descr="https://fv9-1.failiem.lv/thumb_show.php?i=nf7s4vgxb&amp;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_nf7s4vgxb" descr="https://fv9-1.failiem.lv/thumb_show.php?i=nf7s4vgxb&amp;vie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5935" cy="172395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lv-LV"/>
        </w:rPr>
        <w:drawing>
          <wp:anchor distT="0" distB="0" distL="114300" distR="114300" simplePos="0" relativeHeight="251668480" behindDoc="1" locked="0" layoutInCell="1" allowOverlap="1" wp14:anchorId="7F57A970" wp14:editId="610C36F4">
            <wp:simplePos x="0" y="0"/>
            <wp:positionH relativeFrom="margin">
              <wp:posOffset>-372110</wp:posOffset>
            </wp:positionH>
            <wp:positionV relativeFrom="paragraph">
              <wp:posOffset>453390</wp:posOffset>
            </wp:positionV>
            <wp:extent cx="2562860" cy="1704340"/>
            <wp:effectExtent l="0" t="8890" r="0" b="0"/>
            <wp:wrapTight wrapText="bothSides">
              <wp:wrapPolygon edited="0">
                <wp:start x="21675" y="113"/>
                <wp:lineTo x="161" y="113"/>
                <wp:lineTo x="161" y="21359"/>
                <wp:lineTo x="21675" y="21359"/>
                <wp:lineTo x="21675" y="113"/>
              </wp:wrapPolygon>
            </wp:wrapTight>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609.JP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2562860" cy="1704340"/>
                    </a:xfrm>
                    <a:prstGeom prst="rect">
                      <a:avLst/>
                    </a:prstGeom>
                  </pic:spPr>
                </pic:pic>
              </a:graphicData>
            </a:graphic>
            <wp14:sizeRelH relativeFrom="page">
              <wp14:pctWidth>0</wp14:pctWidth>
            </wp14:sizeRelH>
            <wp14:sizeRelV relativeFrom="page">
              <wp14:pctHeight>0</wp14:pctHeight>
            </wp14:sizeRelV>
          </wp:anchor>
        </w:drawing>
      </w:r>
      <w:r w:rsidR="000D755A" w:rsidRPr="000D755A">
        <w:rPr>
          <w:rFonts w:ascii="Times New Roman" w:eastAsia="Times New Roman" w:hAnsi="Times New Roman" w:cs="Times New Roman"/>
          <w:sz w:val="24"/>
          <w:szCs w:val="24"/>
          <w:lang w:eastAsia="lv-LV"/>
        </w:rPr>
        <w:t>Viļķenes pagastā 2020. gadā i</w:t>
      </w:r>
      <w:r w:rsidR="005F59FC" w:rsidRPr="000D755A">
        <w:rPr>
          <w:rFonts w:ascii="Times New Roman" w:eastAsia="Times New Roman" w:hAnsi="Times New Roman" w:cs="Times New Roman"/>
          <w:sz w:val="24"/>
          <w:szCs w:val="24"/>
          <w:lang w:eastAsia="lv-LV"/>
        </w:rPr>
        <w:t xml:space="preserve">zbūvēts bruģēts gājēju celiņš ar apgaismojumu no kultūras nama līdz baznīcai. </w:t>
      </w:r>
      <w:r w:rsidR="000D755A" w:rsidRPr="000D755A">
        <w:rPr>
          <w:rFonts w:ascii="Times New Roman" w:eastAsia="Times New Roman" w:hAnsi="Times New Roman" w:cs="Times New Roman"/>
          <w:sz w:val="24"/>
          <w:szCs w:val="24"/>
          <w:lang w:eastAsia="lv-LV"/>
        </w:rPr>
        <w:t xml:space="preserve">Īstenots </w:t>
      </w:r>
      <w:r w:rsidR="005F59FC" w:rsidRPr="000D755A">
        <w:rPr>
          <w:rFonts w:ascii="Times New Roman" w:eastAsia="Times New Roman" w:hAnsi="Times New Roman" w:cs="Times New Roman"/>
          <w:sz w:val="24"/>
          <w:szCs w:val="24"/>
          <w:lang w:eastAsia="lv-LV"/>
        </w:rPr>
        <w:t>Viļķenes kultūras nama projekts "Viļķenes kultūras nama inventāra papildināšana", kas tika iesniegts Eiropas Lauksaimniecības fonda lauku attīstībai finansētās Latvijas Lauku attīstības programmas 2014.-2020. gadam apakšpasākuma "Darbību īstenošana saskaņā ar sabiedrības virzītas vietējās a</w:t>
      </w:r>
      <w:r w:rsidR="000D755A" w:rsidRPr="000D755A">
        <w:rPr>
          <w:rFonts w:ascii="Times New Roman" w:eastAsia="Times New Roman" w:hAnsi="Times New Roman" w:cs="Times New Roman"/>
          <w:sz w:val="24"/>
          <w:szCs w:val="24"/>
          <w:lang w:eastAsia="lv-LV"/>
        </w:rPr>
        <w:t>ttīstības stratēģiju" ietvaros. Tā ietvaros iegādāts</w:t>
      </w:r>
      <w:r w:rsidR="005F59FC" w:rsidRPr="000D755A">
        <w:rPr>
          <w:rFonts w:ascii="Times New Roman" w:eastAsia="Times New Roman" w:hAnsi="Times New Roman" w:cs="Times New Roman"/>
          <w:sz w:val="24"/>
          <w:szCs w:val="24"/>
          <w:lang w:eastAsia="lv-LV"/>
        </w:rPr>
        <w:t xml:space="preserve"> virtuves aprīkojums - ledusskapis, elektriskā plīts ar cepeškrāsni un keramisko virsmu, trauku mazgājamā mašīna, veļas mazgājamā mašīna, tvaika nosūcējs un mirkroviļņu krāsns,</w:t>
      </w:r>
      <w:r w:rsidR="000D755A" w:rsidRPr="000D755A">
        <w:rPr>
          <w:rFonts w:ascii="Times New Roman" w:eastAsia="Times New Roman" w:hAnsi="Times New Roman" w:cs="Times New Roman"/>
          <w:sz w:val="24"/>
          <w:szCs w:val="24"/>
          <w:lang w:eastAsia="lv-LV"/>
        </w:rPr>
        <w:t xml:space="preserve"> kā arī 200 jauni krēsli zālei.</w:t>
      </w:r>
    </w:p>
    <w:p w:rsidR="000D755A" w:rsidRPr="000D755A" w:rsidRDefault="000D755A" w:rsidP="000D755A">
      <w:pPr>
        <w:spacing w:after="0" w:line="276" w:lineRule="auto"/>
        <w:jc w:val="both"/>
        <w:rPr>
          <w:rFonts w:ascii="Times New Roman" w:eastAsia="Times New Roman" w:hAnsi="Times New Roman" w:cs="Times New Roman"/>
          <w:sz w:val="24"/>
          <w:szCs w:val="24"/>
          <w:lang w:eastAsia="lv-LV"/>
        </w:rPr>
      </w:pPr>
      <w:r w:rsidRPr="000D755A">
        <w:rPr>
          <w:rFonts w:ascii="Times New Roman" w:eastAsia="Times New Roman" w:hAnsi="Times New Roman" w:cs="Times New Roman"/>
          <w:sz w:val="24"/>
          <w:szCs w:val="24"/>
          <w:lang w:eastAsia="lv-LV"/>
        </w:rPr>
        <w:t>A</w:t>
      </w:r>
      <w:r w:rsidR="005F59FC" w:rsidRPr="000D755A">
        <w:rPr>
          <w:rFonts w:ascii="Times New Roman" w:eastAsia="Times New Roman" w:hAnsi="Times New Roman" w:cs="Times New Roman"/>
          <w:sz w:val="24"/>
          <w:szCs w:val="24"/>
          <w:lang w:eastAsia="lv-LV"/>
        </w:rPr>
        <w:t xml:space="preserve">tjaunota (noslīpēta un nolakota) </w:t>
      </w:r>
      <w:r w:rsidRPr="000D755A">
        <w:rPr>
          <w:rFonts w:ascii="Times New Roman" w:eastAsia="Times New Roman" w:hAnsi="Times New Roman" w:cs="Times New Roman"/>
          <w:sz w:val="24"/>
          <w:szCs w:val="24"/>
          <w:lang w:eastAsia="lv-LV"/>
        </w:rPr>
        <w:t xml:space="preserve">Viļķenes </w:t>
      </w:r>
      <w:r w:rsidR="005F59FC" w:rsidRPr="000D755A">
        <w:rPr>
          <w:rFonts w:ascii="Times New Roman" w:eastAsia="Times New Roman" w:hAnsi="Times New Roman" w:cs="Times New Roman"/>
          <w:sz w:val="24"/>
          <w:szCs w:val="24"/>
          <w:lang w:eastAsia="lv-LV"/>
        </w:rPr>
        <w:t xml:space="preserve">kultūras nama lielās zāles un skatuves grīda. </w:t>
      </w:r>
    </w:p>
    <w:p w:rsidR="000D755A" w:rsidRDefault="001B5067" w:rsidP="000D755A">
      <w:pPr>
        <w:spacing w:after="0"/>
        <w:jc w:val="both"/>
        <w:rPr>
          <w:rFonts w:ascii="Times New Roman" w:hAnsi="Times New Roman" w:cs="Times New Roman"/>
          <w:sz w:val="24"/>
          <w:szCs w:val="24"/>
        </w:rPr>
      </w:pPr>
      <w:r>
        <w:rPr>
          <w:noProof/>
          <w:lang w:eastAsia="lv-LV"/>
        </w:rPr>
        <w:drawing>
          <wp:anchor distT="0" distB="0" distL="114300" distR="114300" simplePos="0" relativeHeight="251671552" behindDoc="1" locked="0" layoutInCell="1" allowOverlap="1" wp14:anchorId="2CA525DA" wp14:editId="56A9F5A9">
            <wp:simplePos x="0" y="0"/>
            <wp:positionH relativeFrom="column">
              <wp:posOffset>48260</wp:posOffset>
            </wp:positionH>
            <wp:positionV relativeFrom="paragraph">
              <wp:posOffset>141605</wp:posOffset>
            </wp:positionV>
            <wp:extent cx="2838450" cy="1603375"/>
            <wp:effectExtent l="0" t="0" r="0" b="0"/>
            <wp:wrapTight wrapText="bothSides">
              <wp:wrapPolygon edited="0">
                <wp:start x="0" y="0"/>
                <wp:lineTo x="0" y="21301"/>
                <wp:lineTo x="21455" y="21301"/>
                <wp:lineTo x="21455" y="0"/>
                <wp:lineTo x="0" y="0"/>
              </wp:wrapPolygon>
            </wp:wrapTight>
            <wp:docPr id="13" name="Attēls 13" descr="WhatsApp Image 2020 12 17 at 16.5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 12 17 at 16.57.4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8450" cy="1603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3E38" w:rsidRDefault="00AD3E38" w:rsidP="000D755A">
      <w:pPr>
        <w:spacing w:after="0"/>
        <w:jc w:val="both"/>
        <w:rPr>
          <w:rFonts w:ascii="Times New Roman" w:hAnsi="Times New Roman" w:cs="Times New Roman"/>
          <w:sz w:val="24"/>
          <w:szCs w:val="24"/>
        </w:rPr>
      </w:pPr>
      <w:r w:rsidRPr="00AD3E38">
        <w:rPr>
          <w:rFonts w:ascii="Times New Roman" w:hAnsi="Times New Roman" w:cs="Times New Roman"/>
          <w:sz w:val="24"/>
          <w:szCs w:val="24"/>
        </w:rPr>
        <w:t>Katvaru  pagasta  Pociemā, Liepu  un  Pociema  ielās,  kā arī Tiegažos “Uzvaras ceļam” izbūvēts ielu apgaismojums.</w:t>
      </w:r>
      <w:r>
        <w:rPr>
          <w:rFonts w:ascii="Times New Roman" w:hAnsi="Times New Roman" w:cs="Times New Roman"/>
          <w:sz w:val="24"/>
          <w:szCs w:val="24"/>
        </w:rPr>
        <w:t xml:space="preserve"> Veikti remontdarbi uz pašvaldības autoceļa ‘’Spurģi – Priedītes’’ un ‘’Līdumnieki – Siena bāze’’. </w:t>
      </w:r>
    </w:p>
    <w:p w:rsidR="00AD3E38" w:rsidRDefault="00AD3E38" w:rsidP="000D755A">
      <w:pPr>
        <w:spacing w:after="0"/>
        <w:jc w:val="both"/>
        <w:rPr>
          <w:rFonts w:ascii="Times New Roman" w:hAnsi="Times New Roman" w:cs="Times New Roman"/>
          <w:sz w:val="24"/>
          <w:szCs w:val="24"/>
        </w:rPr>
      </w:pPr>
    </w:p>
    <w:p w:rsidR="001B5067" w:rsidRDefault="001B5067" w:rsidP="009C3679">
      <w:pPr>
        <w:spacing w:after="0"/>
        <w:ind w:firstLine="720"/>
        <w:jc w:val="both"/>
        <w:rPr>
          <w:rFonts w:ascii="Times New Roman" w:hAnsi="Times New Roman" w:cs="Times New Roman"/>
          <w:sz w:val="24"/>
          <w:szCs w:val="24"/>
        </w:rPr>
      </w:pPr>
    </w:p>
    <w:p w:rsidR="001B5067" w:rsidRDefault="001B5067" w:rsidP="009C3679">
      <w:pPr>
        <w:spacing w:after="0"/>
        <w:ind w:firstLine="720"/>
        <w:jc w:val="both"/>
        <w:rPr>
          <w:rFonts w:ascii="Times New Roman" w:hAnsi="Times New Roman" w:cs="Times New Roman"/>
          <w:sz w:val="24"/>
          <w:szCs w:val="24"/>
        </w:rPr>
      </w:pPr>
    </w:p>
    <w:p w:rsidR="001B5067" w:rsidRDefault="001B5067" w:rsidP="009C3679">
      <w:pPr>
        <w:spacing w:after="0"/>
        <w:ind w:firstLine="720"/>
        <w:jc w:val="both"/>
        <w:rPr>
          <w:rFonts w:ascii="Times New Roman" w:hAnsi="Times New Roman" w:cs="Times New Roman"/>
          <w:sz w:val="24"/>
          <w:szCs w:val="24"/>
        </w:rPr>
      </w:pPr>
    </w:p>
    <w:p w:rsidR="001B5067" w:rsidRDefault="001B5067" w:rsidP="009C3679">
      <w:pPr>
        <w:spacing w:after="0"/>
        <w:ind w:firstLine="720"/>
        <w:jc w:val="both"/>
        <w:rPr>
          <w:rFonts w:ascii="Times New Roman" w:hAnsi="Times New Roman" w:cs="Times New Roman"/>
          <w:sz w:val="24"/>
          <w:szCs w:val="24"/>
        </w:rPr>
      </w:pPr>
    </w:p>
    <w:p w:rsidR="001B5067" w:rsidRDefault="001B5067" w:rsidP="009C3679">
      <w:pPr>
        <w:spacing w:after="0"/>
        <w:ind w:firstLine="720"/>
        <w:jc w:val="both"/>
        <w:rPr>
          <w:rFonts w:ascii="Times New Roman" w:hAnsi="Times New Roman" w:cs="Times New Roman"/>
          <w:sz w:val="24"/>
          <w:szCs w:val="24"/>
        </w:rPr>
      </w:pPr>
    </w:p>
    <w:p w:rsidR="00AD3E38" w:rsidRDefault="001B5067" w:rsidP="009C3679">
      <w:pPr>
        <w:spacing w:after="0"/>
        <w:ind w:firstLine="720"/>
        <w:jc w:val="both"/>
        <w:rPr>
          <w:rFonts w:ascii="Times New Roman" w:hAnsi="Times New Roman" w:cs="Times New Roman"/>
          <w:sz w:val="24"/>
          <w:szCs w:val="24"/>
        </w:rPr>
      </w:pPr>
      <w:r>
        <w:rPr>
          <w:rFonts w:ascii="Times New Roman" w:hAnsi="Times New Roman" w:cs="Times New Roman"/>
          <w:noProof/>
          <w:sz w:val="24"/>
          <w:szCs w:val="24"/>
          <w:lang w:eastAsia="lv-LV"/>
        </w:rPr>
        <w:drawing>
          <wp:anchor distT="0" distB="0" distL="114300" distR="114300" simplePos="0" relativeHeight="251667456" behindDoc="1" locked="0" layoutInCell="1" allowOverlap="1" wp14:anchorId="4CA2165E" wp14:editId="0140EE37">
            <wp:simplePos x="0" y="0"/>
            <wp:positionH relativeFrom="column">
              <wp:posOffset>0</wp:posOffset>
            </wp:positionH>
            <wp:positionV relativeFrom="paragraph">
              <wp:posOffset>69215</wp:posOffset>
            </wp:positionV>
            <wp:extent cx="2714625" cy="1804035"/>
            <wp:effectExtent l="0" t="0" r="9525" b="5715"/>
            <wp:wrapTight wrapText="bothSides">
              <wp:wrapPolygon edited="0">
                <wp:start x="0" y="0"/>
                <wp:lineTo x="0" y="21440"/>
                <wp:lineTo x="21524" y="21440"/>
                <wp:lineTo x="21524" y="0"/>
                <wp:lineTo x="0" y="0"/>
              </wp:wrapPolygon>
            </wp:wrapTight>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48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14625" cy="1804035"/>
                    </a:xfrm>
                    <a:prstGeom prst="rect">
                      <a:avLst/>
                    </a:prstGeom>
                  </pic:spPr>
                </pic:pic>
              </a:graphicData>
            </a:graphic>
            <wp14:sizeRelH relativeFrom="page">
              <wp14:pctWidth>0</wp14:pctWidth>
            </wp14:sizeRelH>
            <wp14:sizeRelV relativeFrom="page">
              <wp14:pctHeight>0</wp14:pctHeight>
            </wp14:sizeRelV>
          </wp:anchor>
        </w:drawing>
      </w:r>
      <w:r w:rsidR="00AD3E38" w:rsidRPr="00AD3E38">
        <w:rPr>
          <w:rFonts w:ascii="Times New Roman" w:hAnsi="Times New Roman" w:cs="Times New Roman"/>
          <w:sz w:val="24"/>
          <w:szCs w:val="24"/>
        </w:rPr>
        <w:t>Lai paaugstinātu gājēju drošību un atdalītu mazaizsargātos satiksmes dalībniekus no transporta satiksmes, Limbažu novada pašvaldība Lādezera ciemā izbūvēja apgaismotu gājēju celiņu gar valsts autoceļu V129.</w:t>
      </w:r>
      <w:r w:rsidR="00AD3E38">
        <w:rPr>
          <w:rFonts w:ascii="Times New Roman" w:hAnsi="Times New Roman" w:cs="Times New Roman"/>
          <w:sz w:val="24"/>
          <w:szCs w:val="24"/>
        </w:rPr>
        <w:t xml:space="preserve"> Dzīvojamai mājai “Stacija Lāde 2” veikta jumta un logu nomaiņa, </w:t>
      </w:r>
      <w:r w:rsidR="00DD65D6">
        <w:rPr>
          <w:rFonts w:ascii="Times New Roman" w:hAnsi="Times New Roman" w:cs="Times New Roman"/>
          <w:sz w:val="24"/>
          <w:szCs w:val="24"/>
        </w:rPr>
        <w:t>savukārt dzīvojamai mājai “Kalnāres” veikts dūmvadu remonts. Ozolaines bērnu rotaļu laukumā uzstādīts āra vingrošanas komplekss.</w:t>
      </w:r>
    </w:p>
    <w:p w:rsidR="00BF0FEC" w:rsidRDefault="00BF0FEC" w:rsidP="000D755A">
      <w:pPr>
        <w:spacing w:after="0"/>
        <w:jc w:val="both"/>
        <w:rPr>
          <w:rFonts w:ascii="Times New Roman" w:hAnsi="Times New Roman" w:cs="Times New Roman"/>
          <w:sz w:val="24"/>
          <w:szCs w:val="24"/>
        </w:rPr>
      </w:pPr>
    </w:p>
    <w:p w:rsidR="001B5067" w:rsidRDefault="001B5067" w:rsidP="009C3679">
      <w:pPr>
        <w:spacing w:after="0"/>
        <w:ind w:firstLine="720"/>
        <w:jc w:val="both"/>
        <w:rPr>
          <w:rFonts w:ascii="Times New Roman" w:hAnsi="Times New Roman" w:cs="Times New Roman"/>
          <w:sz w:val="24"/>
          <w:szCs w:val="24"/>
        </w:rPr>
      </w:pPr>
      <w:r>
        <w:rPr>
          <w:noProof/>
          <w:lang w:eastAsia="lv-LV"/>
        </w:rPr>
        <w:drawing>
          <wp:anchor distT="0" distB="0" distL="114300" distR="114300" simplePos="0" relativeHeight="251679744" behindDoc="1" locked="0" layoutInCell="1" allowOverlap="1" wp14:anchorId="79F1B96C" wp14:editId="496350CE">
            <wp:simplePos x="0" y="0"/>
            <wp:positionH relativeFrom="column">
              <wp:posOffset>-635</wp:posOffset>
            </wp:positionH>
            <wp:positionV relativeFrom="paragraph">
              <wp:posOffset>137795</wp:posOffset>
            </wp:positionV>
            <wp:extent cx="1600200" cy="2133600"/>
            <wp:effectExtent l="0" t="0" r="0" b="0"/>
            <wp:wrapTight wrapText="bothSides">
              <wp:wrapPolygon edited="0">
                <wp:start x="0" y="0"/>
                <wp:lineTo x="0" y="21407"/>
                <wp:lineTo x="21343" y="21407"/>
                <wp:lineTo x="21343" y="0"/>
                <wp:lineTo x="0" y="0"/>
              </wp:wrapPolygon>
            </wp:wrapTight>
            <wp:docPr id="58" name="Attēls 58" descr="IMG 20200626 09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20200626 09225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02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0FEC" w:rsidRDefault="00BF0FEC" w:rsidP="009C3679">
      <w:pPr>
        <w:spacing w:after="0"/>
        <w:ind w:firstLine="720"/>
        <w:jc w:val="both"/>
        <w:rPr>
          <w:rFonts w:ascii="Times New Roman" w:hAnsi="Times New Roman" w:cs="Times New Roman"/>
          <w:sz w:val="24"/>
          <w:szCs w:val="24"/>
        </w:rPr>
      </w:pPr>
      <w:r w:rsidRPr="00BF0FEC">
        <w:rPr>
          <w:rFonts w:ascii="Times New Roman" w:hAnsi="Times New Roman" w:cs="Times New Roman"/>
          <w:sz w:val="24"/>
          <w:szCs w:val="24"/>
        </w:rPr>
        <w:t>Jūnija nogalē veikti pēdējie darbi Limbažu pagastā esošā pašvaldības grants seguma ceļa “Šķērstiņi - Pīlādži” pārbūvē. Tie tika uzsākta pērnā gada augustā, ziemas periodā p</w:t>
      </w:r>
      <w:r>
        <w:rPr>
          <w:rFonts w:ascii="Times New Roman" w:hAnsi="Times New Roman" w:cs="Times New Roman"/>
          <w:sz w:val="24"/>
          <w:szCs w:val="24"/>
        </w:rPr>
        <w:t xml:space="preserve">ārtraukti un atsākās šopavasar. </w:t>
      </w:r>
      <w:r w:rsidRPr="00BF0FEC">
        <w:rPr>
          <w:rFonts w:ascii="Times New Roman" w:hAnsi="Times New Roman" w:cs="Times New Roman"/>
          <w:sz w:val="24"/>
          <w:szCs w:val="24"/>
        </w:rPr>
        <w:t>Ceļš saimnieciskās darbības veikšanai nozīmīgs vairākām Limbažu pagasta zemnieku saimniecībām, ražošanas un tūrisma uzņēmumiem. Tam aptuveni divu ar pusi kilometru posmā veikta esošo grāvju tīrīšana un padziļināšana, jaunu rakšana, apauguma noņemšana, caurteku izbūve un atjaunošana, kā arī ceļa segas pārbūve, to pastiprinot.</w:t>
      </w:r>
    </w:p>
    <w:p w:rsidR="00BF0FEC" w:rsidRDefault="00BF0FEC" w:rsidP="00BF0FEC">
      <w:pPr>
        <w:spacing w:after="0"/>
        <w:jc w:val="both"/>
        <w:rPr>
          <w:rFonts w:ascii="Times New Roman" w:hAnsi="Times New Roman" w:cs="Times New Roman"/>
          <w:sz w:val="24"/>
          <w:szCs w:val="24"/>
        </w:rPr>
      </w:pPr>
    </w:p>
    <w:p w:rsidR="00BF0FEC" w:rsidRDefault="00BF0FEC" w:rsidP="00BF0FEC">
      <w:pPr>
        <w:spacing w:after="0"/>
        <w:jc w:val="both"/>
        <w:rPr>
          <w:rFonts w:ascii="Times New Roman" w:hAnsi="Times New Roman" w:cs="Times New Roman"/>
          <w:sz w:val="24"/>
          <w:szCs w:val="24"/>
        </w:rPr>
      </w:pPr>
    </w:p>
    <w:p w:rsidR="00BF0FEC" w:rsidRDefault="00BF0FEC" w:rsidP="00BF0FEC">
      <w:pPr>
        <w:spacing w:after="0"/>
        <w:jc w:val="both"/>
        <w:rPr>
          <w:rFonts w:ascii="Times New Roman" w:hAnsi="Times New Roman" w:cs="Times New Roman"/>
          <w:sz w:val="24"/>
          <w:szCs w:val="24"/>
        </w:rPr>
      </w:pPr>
    </w:p>
    <w:p w:rsidR="00DD65D6" w:rsidRDefault="009C3679" w:rsidP="000D755A">
      <w:pPr>
        <w:spacing w:after="0"/>
        <w:jc w:val="both"/>
        <w:rPr>
          <w:rFonts w:ascii="Times New Roman" w:hAnsi="Times New Roman" w:cs="Times New Roman"/>
          <w:sz w:val="24"/>
          <w:szCs w:val="24"/>
        </w:rPr>
      </w:pPr>
      <w:r>
        <w:rPr>
          <w:noProof/>
          <w:lang w:eastAsia="lv-LV"/>
        </w:rPr>
        <w:drawing>
          <wp:anchor distT="0" distB="0" distL="114300" distR="114300" simplePos="0" relativeHeight="251670528" behindDoc="1" locked="0" layoutInCell="1" allowOverlap="1" wp14:anchorId="58D42C0B" wp14:editId="5EAA9070">
            <wp:simplePos x="0" y="0"/>
            <wp:positionH relativeFrom="column">
              <wp:posOffset>0</wp:posOffset>
            </wp:positionH>
            <wp:positionV relativeFrom="paragraph">
              <wp:posOffset>125730</wp:posOffset>
            </wp:positionV>
            <wp:extent cx="2914650" cy="1938020"/>
            <wp:effectExtent l="0" t="0" r="0" b="5080"/>
            <wp:wrapTight wrapText="bothSides">
              <wp:wrapPolygon edited="0">
                <wp:start x="0" y="0"/>
                <wp:lineTo x="0" y="21444"/>
                <wp:lineTo x="21459" y="21444"/>
                <wp:lineTo x="21459" y="0"/>
                <wp:lineTo x="0" y="0"/>
              </wp:wrapPolygon>
            </wp:wrapTight>
            <wp:docPr id="12" name="Attēls 12" descr="DSC 001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 0011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4650" cy="1938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3CBE" w:rsidRDefault="00703CBE" w:rsidP="000D755A">
      <w:pPr>
        <w:spacing w:after="0"/>
        <w:jc w:val="both"/>
        <w:rPr>
          <w:rFonts w:ascii="Times New Roman" w:hAnsi="Times New Roman" w:cs="Times New Roman"/>
          <w:sz w:val="24"/>
          <w:szCs w:val="24"/>
        </w:rPr>
      </w:pPr>
      <w:r w:rsidRPr="00703CBE">
        <w:rPr>
          <w:rFonts w:ascii="Times New Roman" w:hAnsi="Times New Roman" w:cs="Times New Roman"/>
          <w:sz w:val="24"/>
          <w:szCs w:val="24"/>
        </w:rPr>
        <w:t>Pēc Limbažu pagasta autoceļa “Šķērstiņi–Pīlādži” rekonstrukcijas tika likvidēta pieturvieta Lādes skola, bet tā vietā izveidota jauna pietura – Auziņu ezers.</w:t>
      </w:r>
    </w:p>
    <w:p w:rsidR="00703CBE" w:rsidRDefault="00703CBE" w:rsidP="000D755A">
      <w:pPr>
        <w:spacing w:after="0"/>
        <w:jc w:val="both"/>
        <w:rPr>
          <w:rFonts w:ascii="Times New Roman" w:hAnsi="Times New Roman" w:cs="Times New Roman"/>
          <w:sz w:val="24"/>
          <w:szCs w:val="24"/>
        </w:rPr>
      </w:pPr>
    </w:p>
    <w:p w:rsidR="00DD65D6" w:rsidRDefault="00F10956" w:rsidP="000D755A">
      <w:pPr>
        <w:spacing w:after="0"/>
        <w:jc w:val="both"/>
        <w:rPr>
          <w:rFonts w:ascii="Times New Roman" w:hAnsi="Times New Roman" w:cs="Times New Roman"/>
          <w:sz w:val="24"/>
          <w:szCs w:val="24"/>
        </w:rPr>
      </w:pPr>
      <w:r>
        <w:rPr>
          <w:noProof/>
          <w:lang w:eastAsia="lv-LV"/>
        </w:rPr>
        <w:drawing>
          <wp:anchor distT="0" distB="0" distL="114300" distR="114300" simplePos="0" relativeHeight="251680768" behindDoc="1" locked="0" layoutInCell="1" allowOverlap="1" wp14:anchorId="6C3D4B8C" wp14:editId="068836D8">
            <wp:simplePos x="0" y="0"/>
            <wp:positionH relativeFrom="margin">
              <wp:posOffset>4248150</wp:posOffset>
            </wp:positionH>
            <wp:positionV relativeFrom="paragraph">
              <wp:posOffset>1565275</wp:posOffset>
            </wp:positionV>
            <wp:extent cx="1781175" cy="2374900"/>
            <wp:effectExtent l="0" t="0" r="9525" b="6350"/>
            <wp:wrapTight wrapText="bothSides">
              <wp:wrapPolygon edited="0">
                <wp:start x="0" y="0"/>
                <wp:lineTo x="0" y="21484"/>
                <wp:lineTo x="21484" y="21484"/>
                <wp:lineTo x="21484" y="0"/>
                <wp:lineTo x="0" y="0"/>
              </wp:wrapPolygon>
            </wp:wrapTight>
            <wp:docPr id="59" name="Attēls 59" descr="Pē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ēc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1175" cy="237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5D6">
        <w:rPr>
          <w:rFonts w:ascii="Times New Roman" w:hAnsi="Times New Roman" w:cs="Times New Roman"/>
          <w:sz w:val="24"/>
          <w:szCs w:val="24"/>
        </w:rPr>
        <w:t xml:space="preserve">Umurgas </w:t>
      </w:r>
      <w:r w:rsidR="004D1E6F">
        <w:rPr>
          <w:rFonts w:ascii="Times New Roman" w:hAnsi="Times New Roman" w:cs="Times New Roman"/>
          <w:sz w:val="24"/>
          <w:szCs w:val="24"/>
        </w:rPr>
        <w:t>pagastā Umurgas kapos veikta bīstamo koku nozāģēšana, divu dzīvokļu remonts, kā arī ceļa “Krocas -Laigas”, “Rudzīši - Mežaindrāni”, “Ozolnieki – Lidlaukciems” un “Liepkalnu ceļa” remontdarbi.</w:t>
      </w:r>
      <w:r w:rsidR="004D7F96">
        <w:rPr>
          <w:rFonts w:ascii="Times New Roman" w:hAnsi="Times New Roman" w:cs="Times New Roman"/>
          <w:sz w:val="24"/>
          <w:szCs w:val="24"/>
        </w:rPr>
        <w:t xml:space="preserve"> </w:t>
      </w:r>
      <w:r w:rsidR="004D7F96" w:rsidRPr="004D7F96">
        <w:rPr>
          <w:rFonts w:ascii="Times New Roman" w:hAnsi="Times New Roman" w:cs="Times New Roman"/>
          <w:sz w:val="24"/>
          <w:szCs w:val="24"/>
        </w:rPr>
        <w:t xml:space="preserve">Umurgas pamatskolā </w:t>
      </w:r>
      <w:r w:rsidR="004D7F96">
        <w:rPr>
          <w:rFonts w:ascii="Times New Roman" w:hAnsi="Times New Roman" w:cs="Times New Roman"/>
          <w:sz w:val="24"/>
          <w:szCs w:val="24"/>
        </w:rPr>
        <w:t>veikti sporta zāles 1.kārtas būvdarbi</w:t>
      </w:r>
      <w:r w:rsidR="004D7F96" w:rsidRPr="004D7F96">
        <w:rPr>
          <w:rFonts w:ascii="Times New Roman" w:hAnsi="Times New Roman" w:cs="Times New Roman"/>
          <w:sz w:val="24"/>
          <w:szCs w:val="24"/>
        </w:rPr>
        <w:t>. To ietvaros veikts sporta zālei pieguļošo telpu remonts, sanitāro mezglu pārbūve, radiatoru nomaiņa, ventilācijas sistēmas uzlabošana, zibensaizsardzības sistēmas uzstādīšana, kā arī jumta pārseguma nomaiņa u.c. darbi.</w:t>
      </w:r>
    </w:p>
    <w:p w:rsidR="00BF0FEC" w:rsidRDefault="00BF0FEC" w:rsidP="000D755A">
      <w:pPr>
        <w:spacing w:after="0"/>
        <w:jc w:val="both"/>
        <w:rPr>
          <w:rFonts w:ascii="Times New Roman" w:hAnsi="Times New Roman" w:cs="Times New Roman"/>
          <w:sz w:val="24"/>
          <w:szCs w:val="24"/>
        </w:rPr>
      </w:pPr>
    </w:p>
    <w:p w:rsidR="00BF0FEC" w:rsidRDefault="00F10956" w:rsidP="009C3679">
      <w:pPr>
        <w:spacing w:after="0"/>
        <w:ind w:firstLine="720"/>
        <w:jc w:val="both"/>
        <w:rPr>
          <w:rFonts w:ascii="Times New Roman" w:hAnsi="Times New Roman" w:cs="Times New Roman"/>
          <w:sz w:val="24"/>
          <w:szCs w:val="24"/>
        </w:rPr>
      </w:pPr>
      <w:r>
        <w:rPr>
          <w:rFonts w:ascii="Times New Roman" w:hAnsi="Times New Roman" w:cs="Times New Roman"/>
          <w:sz w:val="24"/>
          <w:szCs w:val="24"/>
        </w:rPr>
        <w:t>Īstenots projekts</w:t>
      </w:r>
      <w:r w:rsidR="00BF0FEC" w:rsidRPr="00BF0FEC">
        <w:rPr>
          <w:rFonts w:ascii="Times New Roman" w:hAnsi="Times New Roman" w:cs="Times New Roman"/>
          <w:sz w:val="24"/>
          <w:szCs w:val="24"/>
        </w:rPr>
        <w:t xml:space="preserve"> “D.Noriņas ģimenes ārsta pra</w:t>
      </w:r>
      <w:r w:rsidR="00BF0FEC">
        <w:rPr>
          <w:rFonts w:ascii="Times New Roman" w:hAnsi="Times New Roman" w:cs="Times New Roman"/>
          <w:sz w:val="24"/>
          <w:szCs w:val="24"/>
        </w:rPr>
        <w:t xml:space="preserve">kses attīstība Umurgas pagastā”. </w:t>
      </w:r>
      <w:r w:rsidR="00BF0FEC" w:rsidRPr="00BF0FEC">
        <w:rPr>
          <w:rFonts w:ascii="Times New Roman" w:hAnsi="Times New Roman" w:cs="Times New Roman"/>
          <w:sz w:val="24"/>
          <w:szCs w:val="24"/>
        </w:rPr>
        <w:t>Ārste D. Noriņa iznomā telpas pašvaldības īpašumā esošas ēkas 1.stāvā Ulda Sproģa ielā 9, Umurgas pagastā. Gadu gai</w:t>
      </w:r>
      <w:r w:rsidR="00BF0FEC">
        <w:rPr>
          <w:rFonts w:ascii="Times New Roman" w:hAnsi="Times New Roman" w:cs="Times New Roman"/>
          <w:sz w:val="24"/>
          <w:szCs w:val="24"/>
        </w:rPr>
        <w:t xml:space="preserve">tā tās </w:t>
      </w:r>
      <w:r>
        <w:rPr>
          <w:rFonts w:ascii="Times New Roman" w:hAnsi="Times New Roman" w:cs="Times New Roman"/>
          <w:sz w:val="24"/>
          <w:szCs w:val="24"/>
        </w:rPr>
        <w:t xml:space="preserve">bija </w:t>
      </w:r>
      <w:r w:rsidR="00BF0FEC">
        <w:rPr>
          <w:rFonts w:ascii="Times New Roman" w:hAnsi="Times New Roman" w:cs="Times New Roman"/>
          <w:sz w:val="24"/>
          <w:szCs w:val="24"/>
        </w:rPr>
        <w:t xml:space="preserve">fiziski nolietojušās. </w:t>
      </w:r>
      <w:r>
        <w:rPr>
          <w:rFonts w:ascii="Times New Roman" w:hAnsi="Times New Roman" w:cs="Times New Roman"/>
          <w:sz w:val="24"/>
          <w:szCs w:val="24"/>
        </w:rPr>
        <w:t>Projekta</w:t>
      </w:r>
      <w:r w:rsidR="00BF0FEC">
        <w:rPr>
          <w:rFonts w:ascii="Times New Roman" w:hAnsi="Times New Roman" w:cs="Times New Roman"/>
          <w:sz w:val="24"/>
          <w:szCs w:val="24"/>
        </w:rPr>
        <w:t xml:space="preserve"> ietvaros </w:t>
      </w:r>
      <w:r w:rsidR="00BF0FEC" w:rsidRPr="00BF0FEC">
        <w:rPr>
          <w:rFonts w:ascii="Times New Roman" w:hAnsi="Times New Roman" w:cs="Times New Roman"/>
          <w:sz w:val="24"/>
          <w:szCs w:val="24"/>
        </w:rPr>
        <w:t xml:space="preserve">veikta prakses grīdu un elektroinstalācijas atjaunošana, radiatoru restaurācija, durvju nomaiņa, cilvēkiem ar kustību traucējumiem pieejamu WC telpu izveide un citi kosmētiski uzlabojumi. </w:t>
      </w:r>
      <w:r>
        <w:rPr>
          <w:rFonts w:ascii="Times New Roman" w:hAnsi="Times New Roman" w:cs="Times New Roman"/>
          <w:sz w:val="24"/>
          <w:szCs w:val="24"/>
        </w:rPr>
        <w:t>Veikta</w:t>
      </w:r>
      <w:r w:rsidR="00BF0FEC" w:rsidRPr="00BF0FEC">
        <w:rPr>
          <w:rFonts w:ascii="Times New Roman" w:hAnsi="Times New Roman" w:cs="Times New Roman"/>
          <w:sz w:val="24"/>
          <w:szCs w:val="24"/>
        </w:rPr>
        <w:t xml:space="preserve"> arī telpu funkcionalitātes uzlabošana - izveidojot pāris jaunas starpsienas, personāla darba telpām tiks izmantota daļa no plašās uzgaidāmās telpas</w:t>
      </w:r>
    </w:p>
    <w:p w:rsidR="004D1E6F" w:rsidRDefault="004D1E6F" w:rsidP="000D755A">
      <w:pPr>
        <w:spacing w:after="0"/>
        <w:jc w:val="both"/>
        <w:rPr>
          <w:rFonts w:ascii="Times New Roman" w:hAnsi="Times New Roman" w:cs="Times New Roman"/>
          <w:sz w:val="24"/>
          <w:szCs w:val="24"/>
        </w:rPr>
      </w:pPr>
    </w:p>
    <w:p w:rsidR="004D1E6F" w:rsidRDefault="001B5067" w:rsidP="000D755A">
      <w:pPr>
        <w:spacing w:after="0"/>
        <w:jc w:val="both"/>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anchor distT="0" distB="0" distL="114300" distR="114300" simplePos="0" relativeHeight="251669504" behindDoc="1" locked="0" layoutInCell="1" allowOverlap="1" wp14:anchorId="29D2C3AA" wp14:editId="15A91685">
            <wp:simplePos x="0" y="0"/>
            <wp:positionH relativeFrom="column">
              <wp:posOffset>0</wp:posOffset>
            </wp:positionH>
            <wp:positionV relativeFrom="paragraph">
              <wp:posOffset>36830</wp:posOffset>
            </wp:positionV>
            <wp:extent cx="2526665" cy="1895475"/>
            <wp:effectExtent l="0" t="0" r="6985" b="9525"/>
            <wp:wrapTight wrapText="bothSides">
              <wp:wrapPolygon edited="0">
                <wp:start x="0" y="0"/>
                <wp:lineTo x="0" y="21491"/>
                <wp:lineTo x="21497" y="21491"/>
                <wp:lineTo x="21497" y="0"/>
                <wp:lineTo x="0" y="0"/>
              </wp:wrapPolygon>
            </wp:wrapTight>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8EAEAF7-BFA0-46F9-A276-48D1003766AC.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6665" cy="1895475"/>
                    </a:xfrm>
                    <a:prstGeom prst="rect">
                      <a:avLst/>
                    </a:prstGeom>
                  </pic:spPr>
                </pic:pic>
              </a:graphicData>
            </a:graphic>
            <wp14:sizeRelH relativeFrom="page">
              <wp14:pctWidth>0</wp14:pctWidth>
            </wp14:sizeRelH>
            <wp14:sizeRelV relativeFrom="page">
              <wp14:pctHeight>0</wp14:pctHeight>
            </wp14:sizeRelV>
          </wp:anchor>
        </w:drawing>
      </w:r>
      <w:r w:rsidR="004D1E6F">
        <w:rPr>
          <w:rFonts w:ascii="Times New Roman" w:hAnsi="Times New Roman" w:cs="Times New Roman"/>
          <w:sz w:val="24"/>
          <w:szCs w:val="24"/>
        </w:rPr>
        <w:t>Vidrižu pagastā “Melngaiļa sētai” veikta apkures sistēmas un ūdensvada izbūve. Ambulances ielai un laukumam veikti asfaltēšanas darbi.</w:t>
      </w:r>
    </w:p>
    <w:p w:rsidR="00AD3E38" w:rsidRDefault="00AD3E38" w:rsidP="000D755A">
      <w:pPr>
        <w:spacing w:after="0"/>
        <w:jc w:val="both"/>
        <w:rPr>
          <w:rFonts w:ascii="Times New Roman" w:hAnsi="Times New Roman" w:cs="Times New Roman"/>
          <w:sz w:val="24"/>
          <w:szCs w:val="24"/>
        </w:rPr>
      </w:pPr>
    </w:p>
    <w:p w:rsidR="00703CBE" w:rsidRDefault="00C97C90" w:rsidP="00C97BBC">
      <w:pPr>
        <w:spacing w:after="0"/>
        <w:ind w:firstLine="720"/>
        <w:jc w:val="both"/>
        <w:rPr>
          <w:rFonts w:ascii="Times New Roman" w:hAnsi="Times New Roman" w:cs="Times New Roman"/>
          <w:sz w:val="24"/>
          <w:szCs w:val="24"/>
        </w:rPr>
      </w:pPr>
      <w:r>
        <w:rPr>
          <w:noProof/>
          <w:lang w:eastAsia="lv-LV"/>
        </w:rPr>
        <w:drawing>
          <wp:anchor distT="0" distB="0" distL="114300" distR="114300" simplePos="0" relativeHeight="251694080" behindDoc="1" locked="0" layoutInCell="1" allowOverlap="1" wp14:anchorId="3BFFCFC1" wp14:editId="5FD20517">
            <wp:simplePos x="0" y="0"/>
            <wp:positionH relativeFrom="column">
              <wp:posOffset>-2628900</wp:posOffset>
            </wp:positionH>
            <wp:positionV relativeFrom="paragraph">
              <wp:posOffset>1365250</wp:posOffset>
            </wp:positionV>
            <wp:extent cx="2535555" cy="1685925"/>
            <wp:effectExtent l="0" t="0" r="0" b="9525"/>
            <wp:wrapTight wrapText="bothSides">
              <wp:wrapPolygon edited="0">
                <wp:start x="0" y="0"/>
                <wp:lineTo x="0" y="21478"/>
                <wp:lineTo x="21421" y="21478"/>
                <wp:lineTo x="21421" y="0"/>
                <wp:lineTo x="0" y="0"/>
              </wp:wrapPolygon>
            </wp:wrapTight>
            <wp:docPr id="17" name="Attēls 17" descr="C:\Users\Aija\AppData\Local\Microsoft\Windows\INetCache\Content.Word\DSC_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ja\AppData\Local\Microsoft\Windows\INetCache\Content.Word\DSC_037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3555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D755A" w:rsidRPr="000D755A">
        <w:rPr>
          <w:rFonts w:ascii="Times New Roman" w:hAnsi="Times New Roman" w:cs="Times New Roman"/>
          <w:sz w:val="24"/>
          <w:szCs w:val="24"/>
        </w:rPr>
        <w:t xml:space="preserve">2020. gadā pašvaldība Limbažos veica Kļavu ielas pārbūvi, Cēsu ielas seguma atjaunošanas būvdarbus posmā no Mūru ielas līdz MAXIMA XX veikalam, Uzvaras ielas seguma atjaunošanu, stāvlaukuma labiekārtošanas darbus Parka ielā 7a, ietves izbūvi Rīgas ielā un asfaltbetona segas atjaunošanu stāvlaukumā Vecā Sārmes ielā 10, </w:t>
      </w:r>
      <w:r w:rsidR="009C3679">
        <w:rPr>
          <w:rFonts w:ascii="Times New Roman" w:hAnsi="Times New Roman" w:cs="Times New Roman"/>
          <w:sz w:val="24"/>
          <w:szCs w:val="24"/>
        </w:rPr>
        <w:t xml:space="preserve">kā arī Zvejnieku ielas pārbūvi. </w:t>
      </w:r>
      <w:r w:rsidR="00703CBE">
        <w:rPr>
          <w:rFonts w:ascii="Times New Roman" w:hAnsi="Times New Roman" w:cs="Times New Roman"/>
          <w:sz w:val="24"/>
          <w:szCs w:val="24"/>
        </w:rPr>
        <w:t xml:space="preserve">Uzsākta </w:t>
      </w:r>
      <w:r w:rsidR="00703CBE" w:rsidRPr="00703CBE">
        <w:rPr>
          <w:rFonts w:ascii="Times New Roman" w:hAnsi="Times New Roman" w:cs="Times New Roman"/>
          <w:sz w:val="24"/>
          <w:szCs w:val="24"/>
        </w:rPr>
        <w:t>Jūras ielas pārbūves būvniecības ieceres dokumentācijas izstrāde</w:t>
      </w:r>
      <w:r w:rsidR="00703CBE">
        <w:rPr>
          <w:rFonts w:ascii="Times New Roman" w:hAnsi="Times New Roman" w:cs="Times New Roman"/>
          <w:sz w:val="24"/>
          <w:szCs w:val="24"/>
        </w:rPr>
        <w:t>.</w:t>
      </w:r>
    </w:p>
    <w:p w:rsidR="004D7F96" w:rsidRDefault="009C3679" w:rsidP="00E4303D">
      <w:pPr>
        <w:spacing w:after="0"/>
        <w:ind w:firstLine="720"/>
        <w:jc w:val="both"/>
        <w:rPr>
          <w:rFonts w:ascii="Times New Roman" w:hAnsi="Times New Roman" w:cs="Times New Roman"/>
          <w:sz w:val="24"/>
          <w:szCs w:val="24"/>
        </w:rPr>
      </w:pPr>
      <w:r>
        <w:rPr>
          <w:rFonts w:ascii="Times New Roman" w:hAnsi="Times New Roman" w:cs="Times New Roman"/>
          <w:sz w:val="24"/>
          <w:szCs w:val="24"/>
        </w:rPr>
        <w:t>Rudenī tika u</w:t>
      </w:r>
      <w:r w:rsidR="004D7F96">
        <w:rPr>
          <w:rFonts w:ascii="Times New Roman" w:hAnsi="Times New Roman" w:cs="Times New Roman"/>
          <w:sz w:val="24"/>
          <w:szCs w:val="24"/>
        </w:rPr>
        <w:t xml:space="preserve">zsākta Ievu ielas pārbūve. </w:t>
      </w:r>
      <w:r w:rsidR="004D7F96" w:rsidRPr="004D7F96">
        <w:rPr>
          <w:rFonts w:ascii="Times New Roman" w:hAnsi="Times New Roman" w:cs="Times New Roman"/>
          <w:sz w:val="24"/>
          <w:szCs w:val="24"/>
        </w:rPr>
        <w:t>Pārbūves ietvaros paredzēta esošās brauktuves klātnes, gājēju ietves, ielu pieslēgumu un nobrauktuvju, lietus ūdens atvades sistēmu, inženierkomunikāciju un apgaismojuma pārbūve. Savukārt, lai uzlabotu satiksmes organizāciju krustojumā ar Jūras, Sporta un Ievu ielu, paredzēta rotācijas apļa izveide.</w:t>
      </w:r>
    </w:p>
    <w:p w:rsidR="00703CBE" w:rsidRDefault="00E4303D" w:rsidP="000D755A">
      <w:pPr>
        <w:spacing w:after="0"/>
        <w:jc w:val="both"/>
        <w:rPr>
          <w:rFonts w:ascii="Times New Roman" w:hAnsi="Times New Roman" w:cs="Times New Roman"/>
          <w:sz w:val="24"/>
          <w:szCs w:val="24"/>
        </w:rPr>
      </w:pPr>
      <w:r>
        <w:rPr>
          <w:noProof/>
          <w:lang w:eastAsia="lv-LV"/>
        </w:rPr>
        <w:drawing>
          <wp:anchor distT="0" distB="0" distL="114300" distR="114300" simplePos="0" relativeHeight="251672576" behindDoc="1" locked="0" layoutInCell="1" allowOverlap="1" wp14:anchorId="713914E5" wp14:editId="35E37DCB">
            <wp:simplePos x="0" y="0"/>
            <wp:positionH relativeFrom="column">
              <wp:posOffset>0</wp:posOffset>
            </wp:positionH>
            <wp:positionV relativeFrom="paragraph">
              <wp:posOffset>188595</wp:posOffset>
            </wp:positionV>
            <wp:extent cx="2533650" cy="1684020"/>
            <wp:effectExtent l="0" t="0" r="0" b="0"/>
            <wp:wrapTight wrapText="bothSides">
              <wp:wrapPolygon edited="0">
                <wp:start x="0" y="0"/>
                <wp:lineTo x="0" y="21258"/>
                <wp:lineTo x="21438" y="21258"/>
                <wp:lineTo x="21438" y="0"/>
                <wp:lineTo x="0" y="0"/>
              </wp:wrapPolygon>
            </wp:wrapTight>
            <wp:docPr id="14" name="Attēls 14" descr="DSC 0012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 0012 Lar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3650" cy="1684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3CBE" w:rsidRDefault="00703CBE" w:rsidP="00703CBE">
      <w:pPr>
        <w:spacing w:after="0"/>
        <w:jc w:val="both"/>
        <w:rPr>
          <w:rFonts w:ascii="Times New Roman" w:hAnsi="Times New Roman" w:cs="Times New Roman"/>
          <w:sz w:val="24"/>
          <w:szCs w:val="24"/>
        </w:rPr>
      </w:pPr>
      <w:r w:rsidRPr="00703CBE">
        <w:rPr>
          <w:rFonts w:ascii="Times New Roman" w:hAnsi="Times New Roman" w:cs="Times New Roman"/>
          <w:sz w:val="24"/>
          <w:szCs w:val="24"/>
        </w:rPr>
        <w:t>Limbažu pilsētas un pašvaldības ī</w:t>
      </w:r>
      <w:r>
        <w:rPr>
          <w:rFonts w:ascii="Times New Roman" w:hAnsi="Times New Roman" w:cs="Times New Roman"/>
          <w:sz w:val="24"/>
          <w:szCs w:val="24"/>
        </w:rPr>
        <w:t xml:space="preserve">pašumu apsaimniekošanas nodaļai iegādāts jauns traktors, kas </w:t>
      </w:r>
      <w:r w:rsidRPr="00703CBE">
        <w:rPr>
          <w:rFonts w:ascii="Times New Roman" w:hAnsi="Times New Roman" w:cs="Times New Roman"/>
          <w:sz w:val="24"/>
          <w:szCs w:val="24"/>
        </w:rPr>
        <w:t>piemērots ielu, laukumu tīrīšanai, kaisīšanai, grāvju un ceļmalu pļaušanai, kā arī citi</w:t>
      </w:r>
      <w:r w:rsidR="00E4303D">
        <w:rPr>
          <w:rFonts w:ascii="Times New Roman" w:hAnsi="Times New Roman" w:cs="Times New Roman"/>
          <w:sz w:val="24"/>
          <w:szCs w:val="24"/>
        </w:rPr>
        <w:t xml:space="preserve">em ikdienā veicamajiem darbiem. </w:t>
      </w:r>
      <w:r w:rsidRPr="00703CBE">
        <w:rPr>
          <w:rFonts w:ascii="Times New Roman" w:hAnsi="Times New Roman" w:cs="Times New Roman"/>
          <w:sz w:val="24"/>
          <w:szCs w:val="24"/>
        </w:rPr>
        <w:t>Līdz ar traktora iegādi, būs iespēja turpināt uzlabot ikdienas apsaimniekošanas darbu kvalitāti, kā arī tos veikt pēc iespējas īsākā laikā, īpaši ziemas periodā!</w:t>
      </w:r>
    </w:p>
    <w:p w:rsidR="00703CBE" w:rsidRDefault="00703CBE" w:rsidP="000D755A">
      <w:pPr>
        <w:spacing w:after="0"/>
        <w:jc w:val="both"/>
        <w:rPr>
          <w:rFonts w:ascii="Times New Roman" w:hAnsi="Times New Roman" w:cs="Times New Roman"/>
          <w:sz w:val="24"/>
          <w:szCs w:val="24"/>
        </w:rPr>
      </w:pPr>
    </w:p>
    <w:p w:rsidR="00703CBE" w:rsidRDefault="00E4303D" w:rsidP="000D755A">
      <w:pPr>
        <w:spacing w:after="0"/>
        <w:jc w:val="both"/>
        <w:rPr>
          <w:rFonts w:ascii="Times New Roman" w:hAnsi="Times New Roman" w:cs="Times New Roman"/>
          <w:sz w:val="24"/>
          <w:szCs w:val="24"/>
        </w:rPr>
      </w:pPr>
      <w:r>
        <w:rPr>
          <w:noProof/>
          <w:lang w:eastAsia="lv-LV"/>
        </w:rPr>
        <w:drawing>
          <wp:anchor distT="0" distB="0" distL="114300" distR="114300" simplePos="0" relativeHeight="251673600" behindDoc="1" locked="0" layoutInCell="1" allowOverlap="1" wp14:anchorId="7F040848" wp14:editId="58BEAEB0">
            <wp:simplePos x="0" y="0"/>
            <wp:positionH relativeFrom="column">
              <wp:posOffset>0</wp:posOffset>
            </wp:positionH>
            <wp:positionV relativeFrom="paragraph">
              <wp:posOffset>182880</wp:posOffset>
            </wp:positionV>
            <wp:extent cx="2533650" cy="1684020"/>
            <wp:effectExtent l="0" t="0" r="0" b="0"/>
            <wp:wrapTight wrapText="bothSides">
              <wp:wrapPolygon edited="0">
                <wp:start x="0" y="0"/>
                <wp:lineTo x="0" y="21258"/>
                <wp:lineTo x="21438" y="21258"/>
                <wp:lineTo x="21438" y="0"/>
                <wp:lineTo x="0" y="0"/>
              </wp:wrapPolygon>
            </wp:wrapTight>
            <wp:docPr id="15" name="Attēls 15" descr="DSC 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 00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3650" cy="1684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3CBE" w:rsidRDefault="00703CBE" w:rsidP="000D755A">
      <w:pPr>
        <w:spacing w:after="0"/>
        <w:jc w:val="both"/>
        <w:rPr>
          <w:rFonts w:ascii="Times New Roman" w:hAnsi="Times New Roman" w:cs="Times New Roman"/>
          <w:sz w:val="24"/>
          <w:szCs w:val="24"/>
        </w:rPr>
      </w:pPr>
      <w:r>
        <w:rPr>
          <w:rFonts w:ascii="Times New Roman" w:hAnsi="Times New Roman" w:cs="Times New Roman"/>
          <w:sz w:val="24"/>
          <w:szCs w:val="24"/>
        </w:rPr>
        <w:t>2020. gadā tika veikti</w:t>
      </w:r>
      <w:r w:rsidRPr="00703CBE">
        <w:rPr>
          <w:rFonts w:ascii="Times New Roman" w:hAnsi="Times New Roman" w:cs="Times New Roman"/>
          <w:sz w:val="24"/>
          <w:szCs w:val="24"/>
        </w:rPr>
        <w:t xml:space="preserve"> Limbažu stadiona skrejceļa seguma atjaunošanas darbi. Būvdarbu ietvaros pašvaldība ieplānoja ne tikai skrejceļa seguma atjaunošanu, bet arī tāllēkšanas bedru, lodes grūšanas apļa un diska mešanas apļa izbūvi un citus darbus.</w:t>
      </w:r>
    </w:p>
    <w:p w:rsidR="00703CBE" w:rsidRDefault="00703CBE" w:rsidP="000D755A">
      <w:pPr>
        <w:spacing w:after="0"/>
        <w:jc w:val="both"/>
        <w:rPr>
          <w:rFonts w:ascii="Times New Roman" w:hAnsi="Times New Roman" w:cs="Times New Roman"/>
          <w:sz w:val="24"/>
          <w:szCs w:val="24"/>
        </w:rPr>
      </w:pPr>
    </w:p>
    <w:p w:rsidR="004D7F96" w:rsidRDefault="004D7F96" w:rsidP="000D755A">
      <w:pPr>
        <w:spacing w:after="0"/>
        <w:jc w:val="both"/>
        <w:rPr>
          <w:rFonts w:ascii="Times New Roman" w:hAnsi="Times New Roman" w:cs="Times New Roman"/>
          <w:sz w:val="24"/>
          <w:szCs w:val="24"/>
        </w:rPr>
      </w:pPr>
    </w:p>
    <w:p w:rsidR="00E939B1" w:rsidRDefault="00E939B1" w:rsidP="000D755A">
      <w:pPr>
        <w:spacing w:after="0"/>
        <w:jc w:val="both"/>
        <w:rPr>
          <w:rFonts w:ascii="Times New Roman" w:hAnsi="Times New Roman" w:cs="Times New Roman"/>
          <w:sz w:val="24"/>
          <w:szCs w:val="24"/>
        </w:rPr>
      </w:pPr>
    </w:p>
    <w:p w:rsidR="00E939B1" w:rsidRDefault="00E939B1" w:rsidP="000D755A">
      <w:pPr>
        <w:spacing w:after="0"/>
        <w:jc w:val="both"/>
        <w:rPr>
          <w:rFonts w:ascii="Times New Roman" w:hAnsi="Times New Roman" w:cs="Times New Roman"/>
          <w:sz w:val="24"/>
          <w:szCs w:val="24"/>
        </w:rPr>
      </w:pPr>
    </w:p>
    <w:p w:rsidR="00C97BBC" w:rsidRDefault="00C97BBC" w:rsidP="000D755A">
      <w:pPr>
        <w:spacing w:after="0"/>
        <w:jc w:val="both"/>
        <w:rPr>
          <w:rFonts w:ascii="Times New Roman" w:hAnsi="Times New Roman" w:cs="Times New Roman"/>
          <w:sz w:val="24"/>
          <w:szCs w:val="24"/>
        </w:rPr>
      </w:pPr>
      <w:r>
        <w:rPr>
          <w:noProof/>
          <w:lang w:eastAsia="lv-LV"/>
        </w:rPr>
        <w:drawing>
          <wp:anchor distT="0" distB="0" distL="114300" distR="114300" simplePos="0" relativeHeight="251677696" behindDoc="0" locked="0" layoutInCell="1" allowOverlap="1" wp14:anchorId="0122ED13" wp14:editId="33EDAF7F">
            <wp:simplePos x="0" y="0"/>
            <wp:positionH relativeFrom="column">
              <wp:posOffset>0</wp:posOffset>
            </wp:positionH>
            <wp:positionV relativeFrom="paragraph">
              <wp:posOffset>168275</wp:posOffset>
            </wp:positionV>
            <wp:extent cx="2533650" cy="1899920"/>
            <wp:effectExtent l="0" t="0" r="0" b="5080"/>
            <wp:wrapThrough wrapText="bothSides">
              <wp:wrapPolygon edited="0">
                <wp:start x="0" y="0"/>
                <wp:lineTo x="0" y="21441"/>
                <wp:lineTo x="21438" y="21441"/>
                <wp:lineTo x="21438" y="0"/>
                <wp:lineTo x="0" y="0"/>
              </wp:wrapPolygon>
            </wp:wrapThrough>
            <wp:docPr id="55" name="Attēls 55" descr="Cēsu i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ēsu iel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33650" cy="1899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39B1" w:rsidRDefault="00E939B1" w:rsidP="000D755A">
      <w:pPr>
        <w:spacing w:after="0"/>
        <w:jc w:val="both"/>
        <w:rPr>
          <w:rFonts w:ascii="Times New Roman" w:hAnsi="Times New Roman" w:cs="Times New Roman"/>
          <w:sz w:val="24"/>
          <w:szCs w:val="24"/>
        </w:rPr>
      </w:pPr>
      <w:r w:rsidRPr="00E939B1">
        <w:rPr>
          <w:rFonts w:ascii="Times New Roman" w:hAnsi="Times New Roman" w:cs="Times New Roman"/>
          <w:sz w:val="24"/>
          <w:szCs w:val="24"/>
        </w:rPr>
        <w:t>Uzsākta projekta ”Pakalpojumu infrastruktūras attīstība deinstitucionalizācijas plāna īstenošanai Limbažu novadā” īstenošana</w:t>
      </w:r>
      <w:r>
        <w:rPr>
          <w:rFonts w:ascii="Times New Roman" w:hAnsi="Times New Roman" w:cs="Times New Roman"/>
          <w:sz w:val="24"/>
          <w:szCs w:val="24"/>
        </w:rPr>
        <w:t xml:space="preserve">. </w:t>
      </w:r>
      <w:r w:rsidRPr="00E939B1">
        <w:rPr>
          <w:rFonts w:ascii="Times New Roman" w:hAnsi="Times New Roman" w:cs="Times New Roman"/>
          <w:sz w:val="24"/>
          <w:szCs w:val="24"/>
        </w:rPr>
        <w:t>Lai sasniegtu projekta mērķi, tiks veikta ēkas bū</w:t>
      </w:r>
      <w:r>
        <w:rPr>
          <w:rFonts w:ascii="Times New Roman" w:hAnsi="Times New Roman" w:cs="Times New Roman"/>
          <w:sz w:val="24"/>
          <w:szCs w:val="24"/>
        </w:rPr>
        <w:t xml:space="preserve">vniecība Limbažos, Cēsu ielā 7. </w:t>
      </w:r>
      <w:r w:rsidRPr="00E939B1">
        <w:rPr>
          <w:rFonts w:ascii="Times New Roman" w:hAnsi="Times New Roman" w:cs="Times New Roman"/>
          <w:sz w:val="24"/>
          <w:szCs w:val="24"/>
        </w:rPr>
        <w:t>Rezultāt</w:t>
      </w:r>
      <w:r>
        <w:rPr>
          <w:rFonts w:ascii="Times New Roman" w:hAnsi="Times New Roman" w:cs="Times New Roman"/>
          <w:sz w:val="24"/>
          <w:szCs w:val="24"/>
        </w:rPr>
        <w:t>ā tiks</w:t>
      </w:r>
      <w:r w:rsidRPr="00E939B1">
        <w:rPr>
          <w:rFonts w:ascii="Times New Roman" w:hAnsi="Times New Roman" w:cs="Times New Roman"/>
          <w:sz w:val="24"/>
          <w:szCs w:val="24"/>
        </w:rPr>
        <w:t xml:space="preserve"> izveidotas 12 grupu dzīvokļu vietas un 2 atelpas brīža pakalpojuma vietas pilngadīgām personām ar garīga rakstura traucējumiem.</w:t>
      </w:r>
    </w:p>
    <w:p w:rsidR="00E939B1" w:rsidRDefault="00E939B1" w:rsidP="000D755A">
      <w:pPr>
        <w:spacing w:after="0"/>
        <w:jc w:val="both"/>
        <w:rPr>
          <w:rFonts w:ascii="Times New Roman" w:hAnsi="Times New Roman" w:cs="Times New Roman"/>
          <w:sz w:val="24"/>
          <w:szCs w:val="24"/>
        </w:rPr>
      </w:pPr>
      <w:r>
        <w:rPr>
          <w:noProof/>
          <w:lang w:eastAsia="lv-LV"/>
        </w:rPr>
        <w:lastRenderedPageBreak/>
        <w:drawing>
          <wp:anchor distT="0" distB="0" distL="114300" distR="114300" simplePos="0" relativeHeight="251675648" behindDoc="1" locked="0" layoutInCell="1" allowOverlap="1">
            <wp:simplePos x="0" y="0"/>
            <wp:positionH relativeFrom="margin">
              <wp:align>left</wp:align>
            </wp:positionH>
            <wp:positionV relativeFrom="paragraph">
              <wp:posOffset>185420</wp:posOffset>
            </wp:positionV>
            <wp:extent cx="2635250" cy="1752600"/>
            <wp:effectExtent l="0" t="0" r="0" b="0"/>
            <wp:wrapTight wrapText="bothSides">
              <wp:wrapPolygon edited="0">
                <wp:start x="0" y="0"/>
                <wp:lineTo x="0" y="21365"/>
                <wp:lineTo x="21392" y="21365"/>
                <wp:lineTo x="21392" y="0"/>
                <wp:lineTo x="0" y="0"/>
              </wp:wrapPolygon>
            </wp:wrapTight>
            <wp:docPr id="52" name="Attēls 52" descr="DSC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SC05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43584" cy="17580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39B1" w:rsidRDefault="00E939B1" w:rsidP="000D755A">
      <w:pPr>
        <w:spacing w:after="0"/>
        <w:jc w:val="both"/>
        <w:rPr>
          <w:rFonts w:ascii="Times New Roman" w:hAnsi="Times New Roman" w:cs="Times New Roman"/>
          <w:sz w:val="24"/>
          <w:szCs w:val="24"/>
        </w:rPr>
      </w:pPr>
      <w:r>
        <w:rPr>
          <w:rFonts w:ascii="Times New Roman" w:hAnsi="Times New Roman" w:cs="Times New Roman"/>
          <w:sz w:val="24"/>
          <w:szCs w:val="24"/>
        </w:rPr>
        <w:t>P</w:t>
      </w:r>
      <w:r w:rsidRPr="00E939B1">
        <w:rPr>
          <w:rFonts w:ascii="Times New Roman" w:hAnsi="Times New Roman" w:cs="Times New Roman"/>
          <w:sz w:val="24"/>
          <w:szCs w:val="24"/>
        </w:rPr>
        <w:t>ēc vērienīgu pārbūves darbu noslēgšanās Limbažu novada pašvaldība atklāja Limbažu novada ģimnāzijas dienesta viesnīcas ēku, Rīgas ielā 23. Pēc pārbūves pilnībā atjaunotas dienesta viesnīcas telpas, nosiltināta ēka, ievērojami uzlabojot tās energoefektivitāti. Ēkas pirmais stāvs pielāgots cilvēkiem ar kustību traucējumiem. Skolēni ieguvuši mūsdienīgas dzīvojamās telpas ar jaunām mēbelēm un aprīkojumu.</w:t>
      </w:r>
    </w:p>
    <w:p w:rsidR="00E939B1" w:rsidRDefault="00C97C90" w:rsidP="000D755A">
      <w:pPr>
        <w:spacing w:after="0"/>
        <w:jc w:val="both"/>
        <w:rPr>
          <w:rFonts w:ascii="Times New Roman" w:hAnsi="Times New Roman" w:cs="Times New Roman"/>
          <w:sz w:val="24"/>
          <w:szCs w:val="24"/>
        </w:rPr>
      </w:pPr>
      <w:r>
        <w:rPr>
          <w:noProof/>
          <w:lang w:eastAsia="lv-LV"/>
        </w:rPr>
        <w:drawing>
          <wp:anchor distT="0" distB="0" distL="114300" distR="114300" simplePos="0" relativeHeight="251692032" behindDoc="1" locked="0" layoutInCell="1" allowOverlap="1" wp14:anchorId="7CB15FB3" wp14:editId="3BB15568">
            <wp:simplePos x="0" y="0"/>
            <wp:positionH relativeFrom="column">
              <wp:posOffset>-2724150</wp:posOffset>
            </wp:positionH>
            <wp:positionV relativeFrom="paragraph">
              <wp:posOffset>192405</wp:posOffset>
            </wp:positionV>
            <wp:extent cx="2686050" cy="1087120"/>
            <wp:effectExtent l="0" t="0" r="0" b="0"/>
            <wp:wrapTight wrapText="bothSides">
              <wp:wrapPolygon edited="0">
                <wp:start x="0" y="0"/>
                <wp:lineTo x="0" y="21196"/>
                <wp:lineTo x="21447" y="21196"/>
                <wp:lineTo x="21447" y="0"/>
                <wp:lineTo x="0" y="0"/>
              </wp:wrapPolygon>
            </wp:wrapTight>
            <wp:docPr id="53" name="Attēls 53" descr="Vizualizā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izualizācij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605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39B1" w:rsidRDefault="00E939B1" w:rsidP="00E939B1">
      <w:pPr>
        <w:spacing w:after="0"/>
        <w:jc w:val="both"/>
        <w:rPr>
          <w:rFonts w:ascii="Times New Roman" w:hAnsi="Times New Roman" w:cs="Times New Roman"/>
          <w:sz w:val="24"/>
          <w:szCs w:val="24"/>
        </w:rPr>
      </w:pPr>
      <w:r w:rsidRPr="00E939B1">
        <w:rPr>
          <w:rFonts w:ascii="Times New Roman" w:hAnsi="Times New Roman" w:cs="Times New Roman"/>
          <w:sz w:val="24"/>
          <w:szCs w:val="24"/>
        </w:rPr>
        <w:t>Uzsāk</w:t>
      </w:r>
      <w:r>
        <w:rPr>
          <w:rFonts w:ascii="Times New Roman" w:hAnsi="Times New Roman" w:cs="Times New Roman"/>
          <w:sz w:val="24"/>
          <w:szCs w:val="24"/>
        </w:rPr>
        <w:t>ta</w:t>
      </w:r>
      <w:r w:rsidRPr="00E939B1">
        <w:rPr>
          <w:rFonts w:ascii="Times New Roman" w:hAnsi="Times New Roman" w:cs="Times New Roman"/>
          <w:sz w:val="24"/>
          <w:szCs w:val="24"/>
        </w:rPr>
        <w:t xml:space="preserve"> ražošanas ēkas būvniecīb</w:t>
      </w:r>
      <w:r>
        <w:rPr>
          <w:rFonts w:ascii="Times New Roman" w:hAnsi="Times New Roman" w:cs="Times New Roman"/>
          <w:sz w:val="24"/>
          <w:szCs w:val="24"/>
        </w:rPr>
        <w:t>a</w:t>
      </w:r>
      <w:r w:rsidRPr="00E939B1">
        <w:rPr>
          <w:rFonts w:ascii="Times New Roman" w:hAnsi="Times New Roman" w:cs="Times New Roman"/>
          <w:sz w:val="24"/>
          <w:szCs w:val="24"/>
        </w:rPr>
        <w:t xml:space="preserve"> Limbažos, Meliorācijas ielā 14</w:t>
      </w:r>
      <w:r>
        <w:rPr>
          <w:rFonts w:ascii="Times New Roman" w:hAnsi="Times New Roman" w:cs="Times New Roman"/>
          <w:sz w:val="24"/>
          <w:szCs w:val="24"/>
        </w:rPr>
        <w:t xml:space="preserve">. </w:t>
      </w:r>
      <w:r w:rsidRPr="00E939B1">
        <w:rPr>
          <w:rFonts w:ascii="Times New Roman" w:hAnsi="Times New Roman" w:cs="Times New Roman"/>
          <w:sz w:val="24"/>
          <w:szCs w:val="24"/>
        </w:rPr>
        <w:t>Pašvaldībai piederošais zemesgabals tik</w:t>
      </w:r>
      <w:r>
        <w:rPr>
          <w:rFonts w:ascii="Times New Roman" w:hAnsi="Times New Roman" w:cs="Times New Roman"/>
          <w:sz w:val="24"/>
          <w:szCs w:val="24"/>
        </w:rPr>
        <w:t>a</w:t>
      </w:r>
      <w:r w:rsidRPr="00E939B1">
        <w:rPr>
          <w:rFonts w:ascii="Times New Roman" w:hAnsi="Times New Roman" w:cs="Times New Roman"/>
          <w:sz w:val="24"/>
          <w:szCs w:val="24"/>
        </w:rPr>
        <w:t xml:space="preserve"> attīrīts no krūmājiem un tajā ti</w:t>
      </w:r>
      <w:r>
        <w:rPr>
          <w:rFonts w:ascii="Times New Roman" w:hAnsi="Times New Roman" w:cs="Times New Roman"/>
          <w:sz w:val="24"/>
          <w:szCs w:val="24"/>
        </w:rPr>
        <w:t>ek</w:t>
      </w:r>
      <w:r w:rsidRPr="00E939B1">
        <w:rPr>
          <w:rFonts w:ascii="Times New Roman" w:hAnsi="Times New Roman" w:cs="Times New Roman"/>
          <w:sz w:val="24"/>
          <w:szCs w:val="24"/>
        </w:rPr>
        <w:t xml:space="preserve"> izbūvēta ap 4400 m2 angāra tipa ražošanas ēka, kā arī šķemboti laukumi piekļuves un produ</w:t>
      </w:r>
      <w:r>
        <w:rPr>
          <w:rFonts w:ascii="Times New Roman" w:hAnsi="Times New Roman" w:cs="Times New Roman"/>
          <w:sz w:val="24"/>
          <w:szCs w:val="24"/>
        </w:rPr>
        <w:t xml:space="preserve">kcijas uzglabāšanas vajadzībām. </w:t>
      </w:r>
      <w:r w:rsidRPr="00E939B1">
        <w:rPr>
          <w:rFonts w:ascii="Times New Roman" w:hAnsi="Times New Roman" w:cs="Times New Roman"/>
          <w:sz w:val="24"/>
          <w:szCs w:val="24"/>
        </w:rPr>
        <w:t xml:space="preserve">Ēkas projektēšana, plānojot, ka tā varētu tikt izmantota kokapstrādes jomā darbojošos uzņēmuma vajadzībām, </w:t>
      </w:r>
      <w:r>
        <w:rPr>
          <w:rFonts w:ascii="Times New Roman" w:hAnsi="Times New Roman" w:cs="Times New Roman"/>
          <w:sz w:val="24"/>
          <w:szCs w:val="24"/>
        </w:rPr>
        <w:t xml:space="preserve">tika </w:t>
      </w:r>
      <w:r w:rsidRPr="00E939B1">
        <w:rPr>
          <w:rFonts w:ascii="Times New Roman" w:hAnsi="Times New Roman" w:cs="Times New Roman"/>
          <w:sz w:val="24"/>
          <w:szCs w:val="24"/>
        </w:rPr>
        <w:t>uzsākta 2018.gada vasarā.</w:t>
      </w:r>
      <w:r w:rsidRPr="00E939B1">
        <w:t xml:space="preserve"> </w:t>
      </w:r>
      <w:r w:rsidRPr="00E939B1">
        <w:rPr>
          <w:rFonts w:ascii="Times New Roman" w:hAnsi="Times New Roman" w:cs="Times New Roman"/>
          <w:sz w:val="24"/>
          <w:szCs w:val="24"/>
        </w:rPr>
        <w:t>Ēkas nomas tiesības publiskā nomas tiesību izsolē 2019.gada sākumā ieguv</w:t>
      </w:r>
      <w:r>
        <w:rPr>
          <w:rFonts w:ascii="Times New Roman" w:hAnsi="Times New Roman" w:cs="Times New Roman"/>
          <w:sz w:val="24"/>
          <w:szCs w:val="24"/>
        </w:rPr>
        <w:t>a</w:t>
      </w:r>
      <w:r w:rsidRPr="00E939B1">
        <w:rPr>
          <w:rFonts w:ascii="Times New Roman" w:hAnsi="Times New Roman" w:cs="Times New Roman"/>
          <w:sz w:val="24"/>
          <w:szCs w:val="24"/>
        </w:rPr>
        <w:t xml:space="preserve"> SIA “AIRGOL”, kas nodarbojas ar koka konstrukciju izstrādājumu ražošanu. SIA apņēmusies līdz 2023.gadam ieguldīt investīcijas uzņēmuma attīstībā ap 1,7 miljonu EUR apmērā, kā arī radīt 43 jaunas darba vietas. Lielākā daļa investīciju uzņēmums jau ir veicis, iegādājoties ražošanas iekārtas, kas tiks izvietotas jaunajā ražotnē. Tāpat atbilstoši nomas līgumā noteiktajam nomnieks objektā nodrošinās siltuma avota izbūvi.</w:t>
      </w:r>
    </w:p>
    <w:p w:rsidR="00E939B1" w:rsidRDefault="00E939B1" w:rsidP="000D755A">
      <w:pPr>
        <w:spacing w:after="0"/>
        <w:jc w:val="both"/>
        <w:rPr>
          <w:rFonts w:ascii="Times New Roman" w:hAnsi="Times New Roman" w:cs="Times New Roman"/>
          <w:sz w:val="24"/>
          <w:szCs w:val="24"/>
        </w:rPr>
      </w:pPr>
    </w:p>
    <w:p w:rsidR="00CD5733" w:rsidRPr="00CD5733" w:rsidRDefault="00C97BBC" w:rsidP="00CD5733">
      <w:pPr>
        <w:spacing w:after="0"/>
        <w:jc w:val="both"/>
        <w:rPr>
          <w:rFonts w:ascii="Times New Roman" w:hAnsi="Times New Roman" w:cs="Times New Roman"/>
          <w:sz w:val="24"/>
          <w:szCs w:val="24"/>
        </w:rPr>
      </w:pPr>
      <w:r>
        <w:rPr>
          <w:noProof/>
          <w:lang w:eastAsia="lv-LV"/>
        </w:rPr>
        <w:drawing>
          <wp:anchor distT="0" distB="0" distL="114300" distR="114300" simplePos="0" relativeHeight="251676672" behindDoc="1" locked="0" layoutInCell="1" allowOverlap="1" wp14:anchorId="5E0CD6F7" wp14:editId="2D9FBC64">
            <wp:simplePos x="0" y="0"/>
            <wp:positionH relativeFrom="margin">
              <wp:posOffset>0</wp:posOffset>
            </wp:positionH>
            <wp:positionV relativeFrom="paragraph">
              <wp:posOffset>6350</wp:posOffset>
            </wp:positionV>
            <wp:extent cx="1914525" cy="2552700"/>
            <wp:effectExtent l="0" t="0" r="9525" b="0"/>
            <wp:wrapTight wrapText="bothSides">
              <wp:wrapPolygon edited="0">
                <wp:start x="0" y="0"/>
                <wp:lineTo x="0" y="21439"/>
                <wp:lineTo x="21493" y="21439"/>
                <wp:lineTo x="21493" y="0"/>
                <wp:lineTo x="0" y="0"/>
              </wp:wrapPolygon>
            </wp:wrapTight>
            <wp:docPr id="54" name="Attēls 54" descr="IMG 20200601 11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 20200601 11395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4525"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733" w:rsidRPr="00CD5733">
        <w:rPr>
          <w:rFonts w:ascii="Times New Roman" w:hAnsi="Times New Roman" w:cs="Times New Roman"/>
          <w:sz w:val="24"/>
          <w:szCs w:val="24"/>
        </w:rPr>
        <w:t>Limbažu pilsētā noslēgusies Tīrumu ielas pārbūve. Tīrumu iela nodrošina piekļuvi Meža ielā 4a, Limbažos, pagājušā gada nogalē pašvaldības īstenotā projektā izbūvētai ražošanas ēkai, kā arī tās pretējā ielas pusē esošajam SIA “LATVIA TIMBER INTERNATIONAL” īpašumam.</w:t>
      </w:r>
    </w:p>
    <w:p w:rsidR="00CD5733" w:rsidRDefault="00CD5733" w:rsidP="00CD5733">
      <w:pPr>
        <w:spacing w:after="0"/>
        <w:jc w:val="both"/>
        <w:rPr>
          <w:rFonts w:ascii="Times New Roman" w:hAnsi="Times New Roman" w:cs="Times New Roman"/>
          <w:sz w:val="24"/>
          <w:szCs w:val="24"/>
        </w:rPr>
      </w:pPr>
      <w:r w:rsidRPr="00CD5733">
        <w:rPr>
          <w:rFonts w:ascii="Times New Roman" w:hAnsi="Times New Roman" w:cs="Times New Roman"/>
          <w:sz w:val="24"/>
          <w:szCs w:val="24"/>
        </w:rPr>
        <w:t>Ielai līdz šim nebija konkrētas robežas, tādēļ aptuveni 280 m posmā veikta tās segas pārbūve un nestspējas paaugstināšana, pastiprinot pamata kārtas, izbūvējot asfalta segumu, kā arī veidojot nomales. Rezultātā tapusi sakārtota un funkcionāla ražošanas teritorija.</w:t>
      </w:r>
    </w:p>
    <w:p w:rsidR="00CD5733" w:rsidRDefault="00CD5733" w:rsidP="000D755A">
      <w:pPr>
        <w:spacing w:after="0"/>
        <w:jc w:val="both"/>
        <w:rPr>
          <w:rFonts w:ascii="Times New Roman" w:hAnsi="Times New Roman" w:cs="Times New Roman"/>
          <w:sz w:val="24"/>
          <w:szCs w:val="24"/>
        </w:rPr>
      </w:pPr>
    </w:p>
    <w:p w:rsidR="00CD5733" w:rsidRDefault="00CD5733" w:rsidP="000D755A">
      <w:pPr>
        <w:spacing w:after="0"/>
        <w:jc w:val="both"/>
        <w:rPr>
          <w:rFonts w:ascii="Times New Roman" w:hAnsi="Times New Roman" w:cs="Times New Roman"/>
          <w:sz w:val="24"/>
          <w:szCs w:val="24"/>
        </w:rPr>
      </w:pPr>
    </w:p>
    <w:p w:rsidR="00BF0FEC" w:rsidRDefault="00BF0FEC" w:rsidP="000D755A">
      <w:pPr>
        <w:spacing w:after="0"/>
        <w:jc w:val="both"/>
        <w:rPr>
          <w:rFonts w:ascii="Times New Roman" w:hAnsi="Times New Roman" w:cs="Times New Roman"/>
          <w:sz w:val="24"/>
          <w:szCs w:val="24"/>
        </w:rPr>
      </w:pPr>
    </w:p>
    <w:p w:rsidR="00BF0FEC" w:rsidRDefault="00BF0FEC" w:rsidP="000D755A">
      <w:pPr>
        <w:spacing w:after="0"/>
        <w:jc w:val="both"/>
        <w:rPr>
          <w:rFonts w:ascii="Times New Roman" w:hAnsi="Times New Roman" w:cs="Times New Roman"/>
          <w:sz w:val="24"/>
          <w:szCs w:val="24"/>
        </w:rPr>
      </w:pPr>
    </w:p>
    <w:p w:rsidR="00BF0FEC" w:rsidRDefault="00BC7730" w:rsidP="00BF0FEC">
      <w:pPr>
        <w:spacing w:after="0"/>
        <w:jc w:val="both"/>
        <w:rPr>
          <w:rFonts w:ascii="Times New Roman" w:hAnsi="Times New Roman" w:cs="Times New Roman"/>
          <w:sz w:val="24"/>
          <w:szCs w:val="24"/>
        </w:rPr>
      </w:pPr>
      <w:r>
        <w:rPr>
          <w:noProof/>
          <w:lang w:eastAsia="lv-LV"/>
        </w:rPr>
        <w:drawing>
          <wp:anchor distT="0" distB="0" distL="114300" distR="114300" simplePos="0" relativeHeight="251678720" behindDoc="1" locked="0" layoutInCell="1" allowOverlap="1" wp14:anchorId="348D5B49" wp14:editId="2DF3BD30">
            <wp:simplePos x="0" y="0"/>
            <wp:positionH relativeFrom="column">
              <wp:posOffset>0</wp:posOffset>
            </wp:positionH>
            <wp:positionV relativeFrom="paragraph">
              <wp:posOffset>90805</wp:posOffset>
            </wp:positionV>
            <wp:extent cx="2603500" cy="1952625"/>
            <wp:effectExtent l="0" t="0" r="6350" b="9525"/>
            <wp:wrapTight wrapText="bothSides">
              <wp:wrapPolygon edited="0">
                <wp:start x="0" y="0"/>
                <wp:lineTo x="0" y="21495"/>
                <wp:lineTo x="21495" y="21495"/>
                <wp:lineTo x="21495" y="0"/>
                <wp:lineTo x="0" y="0"/>
              </wp:wrapPolygon>
            </wp:wrapTight>
            <wp:docPr id="56" name="Attēls 56" descr="DJI0369D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JI0369D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0350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0FEC">
        <w:rPr>
          <w:rFonts w:ascii="Times New Roman" w:hAnsi="Times New Roman" w:cs="Times New Roman"/>
          <w:sz w:val="24"/>
          <w:szCs w:val="24"/>
        </w:rPr>
        <w:t>E</w:t>
      </w:r>
      <w:r w:rsidR="00BF0FEC" w:rsidRPr="00BF0FEC">
        <w:rPr>
          <w:rFonts w:ascii="Times New Roman" w:hAnsi="Times New Roman" w:cs="Times New Roman"/>
          <w:sz w:val="24"/>
          <w:szCs w:val="24"/>
        </w:rPr>
        <w:t>kspluatācijā pieņemta Mehanizācijas iela. Pārbūves rezultātā sakārtota lietusūdens novadsistēma, uzlabota ielas nestspēja un atjaunots ielas segums. Lai iela būtu droša gājējiem, tā sašaurināta līdz 7,5 metru platumam, vienlaikus izbūvējot uz tās iel</w:t>
      </w:r>
      <w:r w:rsidR="00BF0FEC">
        <w:rPr>
          <w:rFonts w:ascii="Times New Roman" w:hAnsi="Times New Roman" w:cs="Times New Roman"/>
          <w:sz w:val="24"/>
          <w:szCs w:val="24"/>
        </w:rPr>
        <w:t>u apgaismojumu un gājēju ietvi.</w:t>
      </w:r>
      <w:r w:rsidR="00C97BBC">
        <w:rPr>
          <w:rFonts w:ascii="Times New Roman" w:hAnsi="Times New Roman" w:cs="Times New Roman"/>
          <w:sz w:val="24"/>
          <w:szCs w:val="24"/>
        </w:rPr>
        <w:t xml:space="preserve"> </w:t>
      </w:r>
      <w:r w:rsidR="00BF0FEC" w:rsidRPr="00BF0FEC">
        <w:rPr>
          <w:rFonts w:ascii="Times New Roman" w:hAnsi="Times New Roman" w:cs="Times New Roman"/>
          <w:sz w:val="24"/>
          <w:szCs w:val="24"/>
        </w:rPr>
        <w:t xml:space="preserve">Mehanizācijas ielu izmanto daudzi uzņēmumi, kuri pēdējos gados attīstās un arī turpmākajos gados plāno ieguldīt ražošanas vai pakalpojumu attīstībā un jaunu darba vietu radīšanā. Ņemot vērā to, ka iela atrodas ražošanas uzņēmumu teritorijā ar lielu satiksmes </w:t>
      </w:r>
      <w:r w:rsidR="00BF0FEC" w:rsidRPr="00BF0FEC">
        <w:rPr>
          <w:rFonts w:ascii="Times New Roman" w:hAnsi="Times New Roman" w:cs="Times New Roman"/>
          <w:sz w:val="24"/>
          <w:szCs w:val="24"/>
        </w:rPr>
        <w:lastRenderedPageBreak/>
        <w:t>intensitāti, lai uzlabotu satiksmes drošību un atvieglotu transporta līdzekļu izbraukšanu no Mehanizācijas ielas uz Cēsu ielu, krustojumā izveidota apļveida kustība, vienlaikus veicot arī novecojošo inženierkomunikāciju pārbūvi.</w:t>
      </w:r>
    </w:p>
    <w:p w:rsidR="00BF0FEC" w:rsidRDefault="00C97BBC" w:rsidP="000D755A">
      <w:pPr>
        <w:spacing w:after="0"/>
        <w:jc w:val="both"/>
        <w:rPr>
          <w:rFonts w:ascii="Times New Roman" w:hAnsi="Times New Roman" w:cs="Times New Roman"/>
          <w:sz w:val="24"/>
          <w:szCs w:val="24"/>
        </w:rPr>
      </w:pPr>
      <w:r>
        <w:rPr>
          <w:noProof/>
          <w:lang w:eastAsia="lv-LV"/>
        </w:rPr>
        <w:drawing>
          <wp:anchor distT="0" distB="0" distL="114300" distR="114300" simplePos="0" relativeHeight="251684864" behindDoc="1" locked="0" layoutInCell="1" allowOverlap="1" wp14:anchorId="50DB9327" wp14:editId="12A91A0F">
            <wp:simplePos x="0" y="0"/>
            <wp:positionH relativeFrom="column">
              <wp:posOffset>0</wp:posOffset>
            </wp:positionH>
            <wp:positionV relativeFrom="paragraph">
              <wp:posOffset>192405</wp:posOffset>
            </wp:positionV>
            <wp:extent cx="2619375" cy="1740535"/>
            <wp:effectExtent l="0" t="0" r="9525" b="0"/>
            <wp:wrapTight wrapText="bothSides">
              <wp:wrapPolygon edited="0">
                <wp:start x="0" y="0"/>
                <wp:lineTo x="0" y="21277"/>
                <wp:lineTo x="21521" y="21277"/>
                <wp:lineTo x="21521" y="0"/>
                <wp:lineTo x="0" y="0"/>
              </wp:wrapPolygon>
            </wp:wrapTight>
            <wp:docPr id="33" name="Attēls 33" descr="DSC 0127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 0127 Lar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19375" cy="1740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0FEC" w:rsidRPr="00BF0FEC" w:rsidRDefault="00BF0FEC" w:rsidP="00BF0FEC">
      <w:pPr>
        <w:spacing w:after="0"/>
        <w:jc w:val="both"/>
        <w:rPr>
          <w:rFonts w:ascii="Times New Roman" w:hAnsi="Times New Roman" w:cs="Times New Roman"/>
          <w:sz w:val="24"/>
          <w:szCs w:val="24"/>
        </w:rPr>
      </w:pPr>
      <w:r>
        <w:rPr>
          <w:rFonts w:ascii="Times New Roman" w:hAnsi="Times New Roman" w:cs="Times New Roman"/>
          <w:sz w:val="24"/>
          <w:szCs w:val="24"/>
        </w:rPr>
        <w:t>Limbažu novada pašvaldība</w:t>
      </w:r>
      <w:r w:rsidRPr="00BF0FEC">
        <w:rPr>
          <w:rFonts w:ascii="Times New Roman" w:hAnsi="Times New Roman" w:cs="Times New Roman"/>
          <w:sz w:val="24"/>
          <w:szCs w:val="24"/>
        </w:rPr>
        <w:t xml:space="preserve"> noslēgusi līgumu par Limbažu sporta halles atjaunošanas būvdarbiem. </w:t>
      </w:r>
    </w:p>
    <w:p w:rsidR="00BF0FEC" w:rsidRDefault="00BF0FEC" w:rsidP="00BF0FEC">
      <w:pPr>
        <w:spacing w:after="0"/>
        <w:jc w:val="both"/>
        <w:rPr>
          <w:rFonts w:ascii="Times New Roman" w:hAnsi="Times New Roman" w:cs="Times New Roman"/>
          <w:sz w:val="24"/>
          <w:szCs w:val="24"/>
        </w:rPr>
      </w:pPr>
      <w:r w:rsidRPr="00BF0FEC">
        <w:rPr>
          <w:rFonts w:ascii="Times New Roman" w:hAnsi="Times New Roman" w:cs="Times New Roman"/>
          <w:sz w:val="24"/>
          <w:szCs w:val="24"/>
        </w:rPr>
        <w:t>Sporta hallē paredzēts nomainīt jumta un sienu konstrukcijas ar industriāli ražotiem sendviču paneļiem, atjaunot ventilācijas sistēmu, nomainīt zāles grīdas segumu, kā arī veikt siltummezgla pārbūvi ar iespēju pieslēgties pilsētas siltumtīklam.</w:t>
      </w:r>
      <w:r>
        <w:rPr>
          <w:rFonts w:ascii="Times New Roman" w:hAnsi="Times New Roman" w:cs="Times New Roman"/>
          <w:sz w:val="24"/>
          <w:szCs w:val="24"/>
        </w:rPr>
        <w:t xml:space="preserve"> </w:t>
      </w:r>
      <w:r w:rsidRPr="00BF0FEC">
        <w:rPr>
          <w:rFonts w:ascii="Times New Roman" w:hAnsi="Times New Roman" w:cs="Times New Roman"/>
          <w:sz w:val="24"/>
          <w:szCs w:val="24"/>
        </w:rPr>
        <w:t>Plānots, ka būvdarbi noslēgsies 2021.gada vasarā.</w:t>
      </w:r>
    </w:p>
    <w:p w:rsidR="00BF0FEC" w:rsidRDefault="00BC7730" w:rsidP="00BF0FEC">
      <w:pPr>
        <w:spacing w:after="0"/>
        <w:jc w:val="both"/>
        <w:rPr>
          <w:rFonts w:ascii="Times New Roman" w:hAnsi="Times New Roman" w:cs="Times New Roman"/>
          <w:sz w:val="24"/>
          <w:szCs w:val="24"/>
        </w:rPr>
      </w:pPr>
      <w:r>
        <w:rPr>
          <w:noProof/>
          <w:lang w:eastAsia="lv-LV"/>
        </w:rPr>
        <w:drawing>
          <wp:anchor distT="0" distB="0" distL="114300" distR="114300" simplePos="0" relativeHeight="251685888" behindDoc="1" locked="0" layoutInCell="1" allowOverlap="1" wp14:anchorId="2C5AC41E" wp14:editId="31228240">
            <wp:simplePos x="0" y="0"/>
            <wp:positionH relativeFrom="margin">
              <wp:posOffset>-1905</wp:posOffset>
            </wp:positionH>
            <wp:positionV relativeFrom="paragraph">
              <wp:posOffset>471805</wp:posOffset>
            </wp:positionV>
            <wp:extent cx="2620645" cy="1743075"/>
            <wp:effectExtent l="0" t="0" r="8255" b="9525"/>
            <wp:wrapTight wrapText="bothSides">
              <wp:wrapPolygon edited="0">
                <wp:start x="0" y="0"/>
                <wp:lineTo x="0" y="21482"/>
                <wp:lineTo x="21511" y="21482"/>
                <wp:lineTo x="21511" y="0"/>
                <wp:lineTo x="0" y="0"/>
              </wp:wrapPolygon>
            </wp:wrapTight>
            <wp:docPr id="34" name="Attēls 34" descr="DJI 0112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JI 0112 Lar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2064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4DD6" w:rsidRDefault="00484DD6" w:rsidP="00BF0FEC">
      <w:pPr>
        <w:spacing w:after="0"/>
        <w:jc w:val="both"/>
        <w:rPr>
          <w:rFonts w:ascii="Times New Roman" w:hAnsi="Times New Roman" w:cs="Times New Roman"/>
          <w:sz w:val="24"/>
          <w:szCs w:val="24"/>
        </w:rPr>
      </w:pPr>
      <w:r>
        <w:rPr>
          <w:rFonts w:ascii="Times New Roman" w:hAnsi="Times New Roman" w:cs="Times New Roman"/>
          <w:sz w:val="24"/>
          <w:szCs w:val="24"/>
        </w:rPr>
        <w:t>N</w:t>
      </w:r>
      <w:r w:rsidRPr="00484DD6">
        <w:rPr>
          <w:rFonts w:ascii="Times New Roman" w:hAnsi="Times New Roman" w:cs="Times New Roman"/>
          <w:sz w:val="24"/>
          <w:szCs w:val="24"/>
        </w:rPr>
        <w:t>oslēdzās Limbažu novada pašvaldības administratīvās ēkas, Rīgas ielā 16, energoefektivitātes paaugstināšanas būvdarbi.</w:t>
      </w:r>
      <w:r w:rsidRPr="00484DD6">
        <w:t xml:space="preserve"> </w:t>
      </w:r>
      <w:r w:rsidRPr="00484DD6">
        <w:rPr>
          <w:rFonts w:ascii="Times New Roman" w:hAnsi="Times New Roman" w:cs="Times New Roman"/>
          <w:sz w:val="24"/>
          <w:szCs w:val="24"/>
        </w:rPr>
        <w:t>Būvdarbu ietvaros nosiltināta ēkas ārsiena ar 150 mm siltumizolāciju, veikta bēniņu grīdas papildus siltināšana ar 300 mm beramās vates siltumizolāciju, neapkurināmā pagraba pārseguma siltināšana ar 150 mm biezu siltumizolācijas slāni, cokola siltināšana ar 100 mm ekstrudēto putu polistirolu, kā arī logu nomaiņa pret trīsstiklu pakešu logiem un metāla durvju nomaiņa pret jaunām siltinātām ārdurvīm.</w:t>
      </w:r>
    </w:p>
    <w:p w:rsidR="00BF0FEC" w:rsidRDefault="00BF0FEC" w:rsidP="000D755A">
      <w:pPr>
        <w:spacing w:after="0"/>
        <w:jc w:val="both"/>
        <w:rPr>
          <w:rFonts w:ascii="Times New Roman" w:hAnsi="Times New Roman" w:cs="Times New Roman"/>
          <w:sz w:val="24"/>
          <w:szCs w:val="24"/>
        </w:rPr>
      </w:pPr>
    </w:p>
    <w:p w:rsidR="000D755A" w:rsidRPr="000D755A" w:rsidRDefault="000D755A" w:rsidP="000D755A">
      <w:pPr>
        <w:spacing w:after="0"/>
        <w:jc w:val="both"/>
        <w:rPr>
          <w:rFonts w:ascii="Times New Roman" w:hAnsi="Times New Roman" w:cs="Times New Roman"/>
          <w:sz w:val="24"/>
          <w:szCs w:val="24"/>
        </w:rPr>
      </w:pPr>
      <w:r w:rsidRPr="000D755A">
        <w:rPr>
          <w:rFonts w:ascii="Times New Roman" w:hAnsi="Times New Roman" w:cs="Times New Roman"/>
          <w:sz w:val="24"/>
          <w:szCs w:val="24"/>
        </w:rPr>
        <w:t>Papildus tam notika arī Limbažu pilsētas tranzītielas seguma atjau</w:t>
      </w:r>
      <w:r w:rsidR="00C97BBC">
        <w:rPr>
          <w:rFonts w:ascii="Times New Roman" w:hAnsi="Times New Roman" w:cs="Times New Roman"/>
          <w:sz w:val="24"/>
          <w:szCs w:val="24"/>
        </w:rPr>
        <w:t xml:space="preserve">nošanas būvdarbi. </w:t>
      </w:r>
      <w:r w:rsidRPr="000D755A">
        <w:rPr>
          <w:rFonts w:ascii="Times New Roman" w:hAnsi="Times New Roman" w:cs="Times New Roman"/>
          <w:sz w:val="24"/>
          <w:szCs w:val="24"/>
        </w:rPr>
        <w:t>Bez šeit minētajiem ielu un ceļu atjaunošanas darbiem pagastos un pilsētā katru gadu tiek veikti arī ielu un ceļu ikdienas uzturēšanas darbi</w:t>
      </w:r>
    </w:p>
    <w:p w:rsidR="00ED72C8" w:rsidRDefault="00ED72C8">
      <w:pPr>
        <w:rPr>
          <w:rFonts w:ascii="Times New Roman" w:hAnsi="Times New Roman" w:cs="Times New Roman"/>
          <w:sz w:val="24"/>
          <w:szCs w:val="24"/>
        </w:rPr>
      </w:pPr>
    </w:p>
    <w:p w:rsidR="00C97BBC" w:rsidRDefault="00C97BBC">
      <w:pPr>
        <w:rPr>
          <w:rFonts w:ascii="Times New Roman" w:hAnsi="Times New Roman" w:cs="Times New Roman"/>
          <w:sz w:val="24"/>
          <w:szCs w:val="24"/>
        </w:rPr>
      </w:pPr>
    </w:p>
    <w:p w:rsidR="00C97BBC" w:rsidRDefault="00C97BBC">
      <w:pPr>
        <w:rPr>
          <w:rFonts w:ascii="Times New Roman" w:hAnsi="Times New Roman" w:cs="Times New Roman"/>
          <w:sz w:val="24"/>
          <w:szCs w:val="24"/>
        </w:rPr>
      </w:pPr>
    </w:p>
    <w:p w:rsidR="00C97BBC" w:rsidRDefault="00C97BBC">
      <w:pPr>
        <w:rPr>
          <w:rFonts w:ascii="Times New Roman" w:hAnsi="Times New Roman" w:cs="Times New Roman"/>
          <w:sz w:val="24"/>
          <w:szCs w:val="24"/>
        </w:rPr>
      </w:pPr>
    </w:p>
    <w:p w:rsidR="00C97BBC" w:rsidRDefault="00C97BBC">
      <w:pPr>
        <w:rPr>
          <w:rFonts w:ascii="Times New Roman" w:hAnsi="Times New Roman" w:cs="Times New Roman"/>
          <w:sz w:val="24"/>
          <w:szCs w:val="24"/>
        </w:rPr>
      </w:pPr>
    </w:p>
    <w:p w:rsidR="00C97BBC" w:rsidRDefault="00C97BBC">
      <w:pPr>
        <w:rPr>
          <w:rFonts w:ascii="Times New Roman" w:hAnsi="Times New Roman" w:cs="Times New Roman"/>
          <w:sz w:val="24"/>
          <w:szCs w:val="24"/>
        </w:rPr>
      </w:pPr>
    </w:p>
    <w:p w:rsidR="00C97BBC" w:rsidRDefault="00C97BBC">
      <w:pPr>
        <w:rPr>
          <w:rFonts w:ascii="Times New Roman" w:hAnsi="Times New Roman" w:cs="Times New Roman"/>
          <w:sz w:val="24"/>
          <w:szCs w:val="24"/>
        </w:rPr>
      </w:pPr>
    </w:p>
    <w:p w:rsidR="00C97BBC" w:rsidRDefault="00C97BBC">
      <w:pPr>
        <w:rPr>
          <w:rFonts w:ascii="Times New Roman" w:hAnsi="Times New Roman" w:cs="Times New Roman"/>
          <w:sz w:val="24"/>
          <w:szCs w:val="24"/>
        </w:rPr>
      </w:pPr>
    </w:p>
    <w:p w:rsidR="00C97BBC" w:rsidRDefault="00C97BBC">
      <w:pPr>
        <w:rPr>
          <w:rFonts w:ascii="Times New Roman" w:hAnsi="Times New Roman" w:cs="Times New Roman"/>
          <w:sz w:val="24"/>
          <w:szCs w:val="24"/>
        </w:rPr>
      </w:pPr>
    </w:p>
    <w:p w:rsidR="00C97BBC" w:rsidRDefault="00C97BBC">
      <w:pPr>
        <w:rPr>
          <w:rFonts w:ascii="Times New Roman" w:hAnsi="Times New Roman" w:cs="Times New Roman"/>
          <w:sz w:val="24"/>
          <w:szCs w:val="24"/>
        </w:rPr>
      </w:pPr>
    </w:p>
    <w:p w:rsidR="00C97BBC" w:rsidRDefault="00C97BBC">
      <w:pPr>
        <w:rPr>
          <w:rFonts w:ascii="Times New Roman" w:hAnsi="Times New Roman" w:cs="Times New Roman"/>
          <w:sz w:val="24"/>
          <w:szCs w:val="24"/>
        </w:rPr>
      </w:pPr>
    </w:p>
    <w:p w:rsidR="00C97BBC" w:rsidRDefault="00C97BBC">
      <w:pPr>
        <w:rPr>
          <w:rFonts w:ascii="Times New Roman" w:hAnsi="Times New Roman" w:cs="Times New Roman"/>
          <w:sz w:val="24"/>
          <w:szCs w:val="24"/>
        </w:rPr>
      </w:pPr>
    </w:p>
    <w:p w:rsidR="00C97BBC" w:rsidRDefault="00C97BBC">
      <w:pPr>
        <w:rPr>
          <w:rFonts w:ascii="Times New Roman" w:hAnsi="Times New Roman" w:cs="Times New Roman"/>
          <w:sz w:val="24"/>
          <w:szCs w:val="24"/>
        </w:rPr>
      </w:pPr>
    </w:p>
    <w:p w:rsidR="00C97BBC" w:rsidRDefault="00C97BBC">
      <w:pPr>
        <w:rPr>
          <w:rFonts w:ascii="Times New Roman" w:hAnsi="Times New Roman" w:cs="Times New Roman"/>
          <w:sz w:val="24"/>
          <w:szCs w:val="24"/>
        </w:rPr>
      </w:pPr>
    </w:p>
    <w:p w:rsidR="00BC7730" w:rsidRDefault="00BC7730" w:rsidP="00BC7730">
      <w:pPr>
        <w:tabs>
          <w:tab w:val="left" w:pos="1620"/>
        </w:tabs>
        <w:spacing w:after="0"/>
        <w:rPr>
          <w:rFonts w:ascii="Times New Roman" w:hAnsi="Times New Roman"/>
          <w:b/>
          <w:sz w:val="24"/>
          <w:szCs w:val="24"/>
        </w:rPr>
      </w:pPr>
    </w:p>
    <w:p w:rsidR="00C97BBC" w:rsidRPr="00BC7730" w:rsidRDefault="00BC7730" w:rsidP="00BC7730">
      <w:pPr>
        <w:tabs>
          <w:tab w:val="left" w:pos="1620"/>
        </w:tabs>
        <w:spacing w:after="0"/>
        <w:rPr>
          <w:rFonts w:ascii="Times New Roman" w:hAnsi="Times New Roman"/>
          <w:b/>
          <w:sz w:val="24"/>
          <w:szCs w:val="24"/>
        </w:rPr>
      </w:pPr>
      <w:r w:rsidRPr="00BC7730">
        <w:rPr>
          <w:rFonts w:ascii="Times New Roman" w:hAnsi="Times New Roman"/>
          <w:b/>
          <w:sz w:val="24"/>
          <w:szCs w:val="24"/>
        </w:rPr>
        <w:t>4.</w:t>
      </w:r>
      <w:r>
        <w:rPr>
          <w:rFonts w:ascii="Times New Roman" w:hAnsi="Times New Roman"/>
          <w:b/>
          <w:sz w:val="24"/>
          <w:szCs w:val="24"/>
        </w:rPr>
        <w:t xml:space="preserve"> </w:t>
      </w:r>
      <w:r w:rsidR="00DD1C45" w:rsidRPr="00BC7730">
        <w:rPr>
          <w:rFonts w:ascii="Times New Roman" w:hAnsi="Times New Roman"/>
          <w:b/>
          <w:sz w:val="24"/>
          <w:szCs w:val="24"/>
        </w:rPr>
        <w:t>KOMUNIKĀCIJA AR SABIEDRĪBU</w:t>
      </w:r>
    </w:p>
    <w:p w:rsidR="00BC7730" w:rsidRPr="00BC7730" w:rsidRDefault="00BC7730" w:rsidP="00BC7730">
      <w:pPr>
        <w:tabs>
          <w:tab w:val="left" w:pos="1620"/>
        </w:tabs>
        <w:spacing w:after="0"/>
        <w:rPr>
          <w:rFonts w:ascii="Times New Roman" w:hAnsi="Times New Roman"/>
          <w:b/>
          <w:sz w:val="24"/>
          <w:szCs w:val="24"/>
        </w:rPr>
      </w:pPr>
    </w:p>
    <w:p w:rsidR="00DD1C45" w:rsidRPr="00C97BBC" w:rsidRDefault="00BC7730" w:rsidP="00DD1C45">
      <w:pPr>
        <w:tabs>
          <w:tab w:val="left" w:pos="1620"/>
        </w:tabs>
        <w:spacing w:after="0" w:line="276" w:lineRule="auto"/>
        <w:rPr>
          <w:rFonts w:ascii="Times New Roman" w:hAnsi="Times New Roman" w:cs="Times New Roman"/>
          <w:b/>
          <w:sz w:val="24"/>
          <w:szCs w:val="24"/>
        </w:rPr>
      </w:pPr>
      <w:r>
        <w:rPr>
          <w:rFonts w:ascii="Times New Roman" w:hAnsi="Times New Roman" w:cs="Times New Roman"/>
          <w:noProof/>
          <w:color w:val="C00000"/>
          <w:sz w:val="24"/>
          <w:szCs w:val="24"/>
          <w:lang w:eastAsia="lv-LV"/>
        </w:rPr>
        <w:drawing>
          <wp:anchor distT="0" distB="0" distL="114300" distR="114300" simplePos="0" relativeHeight="251695104" behindDoc="1" locked="0" layoutInCell="1" allowOverlap="1" wp14:anchorId="6EED25A2" wp14:editId="1AC9B6C8">
            <wp:simplePos x="0" y="0"/>
            <wp:positionH relativeFrom="column">
              <wp:posOffset>-19050</wp:posOffset>
            </wp:positionH>
            <wp:positionV relativeFrom="paragraph">
              <wp:posOffset>373380</wp:posOffset>
            </wp:positionV>
            <wp:extent cx="1647825" cy="2475230"/>
            <wp:effectExtent l="0" t="0" r="9525" b="1270"/>
            <wp:wrapTight wrapText="bothSides">
              <wp:wrapPolygon edited="0">
                <wp:start x="0" y="0"/>
                <wp:lineTo x="0" y="21445"/>
                <wp:lineTo x="21475" y="21445"/>
                <wp:lineTo x="21475" y="0"/>
                <wp:lineTo x="0" y="0"/>
              </wp:wrapPolygon>
            </wp:wrapTight>
            <wp:docPr id="18" name="Attēls 18" descr="C:\Users\Aija\Desktop\Ekrānuzņēmums 2021-05-18 16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ija\Desktop\Ekrānuzņēmums 2021-05-18 16154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47825" cy="2475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C45" w:rsidRPr="00DD1C45">
        <w:rPr>
          <w:rFonts w:ascii="Times New Roman" w:hAnsi="Times New Roman" w:cs="Times New Roman"/>
          <w:b/>
          <w:sz w:val="24"/>
          <w:szCs w:val="24"/>
        </w:rPr>
        <w:t>4.1. Pasākumi, kas veikti sabiedrības informēšanai un izglītoša</w:t>
      </w:r>
      <w:r w:rsidR="00C97BBC">
        <w:rPr>
          <w:rFonts w:ascii="Times New Roman" w:hAnsi="Times New Roman" w:cs="Times New Roman"/>
          <w:b/>
          <w:sz w:val="24"/>
          <w:szCs w:val="24"/>
        </w:rPr>
        <w:t>nai</w:t>
      </w:r>
    </w:p>
    <w:p w:rsidR="00224C06" w:rsidRPr="00224C06" w:rsidRDefault="00DD1C45" w:rsidP="00DD1C45">
      <w:pPr>
        <w:spacing w:after="0" w:line="276" w:lineRule="auto"/>
        <w:jc w:val="both"/>
        <w:rPr>
          <w:rFonts w:ascii="Times New Roman" w:hAnsi="Times New Roman" w:cs="Times New Roman"/>
          <w:sz w:val="24"/>
          <w:szCs w:val="24"/>
        </w:rPr>
      </w:pPr>
      <w:r w:rsidRPr="00DD1C45">
        <w:rPr>
          <w:rFonts w:ascii="Times New Roman" w:hAnsi="Times New Roman" w:cs="Times New Roman"/>
          <w:color w:val="C00000"/>
          <w:sz w:val="24"/>
          <w:szCs w:val="24"/>
        </w:rPr>
        <w:tab/>
      </w:r>
      <w:r w:rsidRPr="00224C06">
        <w:rPr>
          <w:rFonts w:ascii="Times New Roman" w:hAnsi="Times New Roman" w:cs="Times New Roman"/>
          <w:sz w:val="24"/>
          <w:szCs w:val="24"/>
        </w:rPr>
        <w:t>Lai skaidrotu iedzīvotājiem pašvaldības un domes darbu, pieņemtos lēmumus un aktualitātes, Limbažu novada pašvaldība 20</w:t>
      </w:r>
      <w:r w:rsidR="000D2C2E" w:rsidRPr="00224C06">
        <w:rPr>
          <w:rFonts w:ascii="Times New Roman" w:hAnsi="Times New Roman" w:cs="Times New Roman"/>
          <w:sz w:val="24"/>
          <w:szCs w:val="24"/>
        </w:rPr>
        <w:t>20</w:t>
      </w:r>
      <w:r w:rsidRPr="00224C06">
        <w:rPr>
          <w:rFonts w:ascii="Times New Roman" w:hAnsi="Times New Roman" w:cs="Times New Roman"/>
          <w:sz w:val="24"/>
          <w:szCs w:val="24"/>
        </w:rPr>
        <w:t xml:space="preserve">.gadā izmantojusi dažādus informācijas kanālus. Reizi mēnesī 8690 eksemplāru tirāžā tiek izdots Limbažu novada pašvaldības bezmaksas informatīvais izdevums “Limbažu Novada Ziņas”. Pašvaldības informatīvajā izdevumā tiek atspoguļoti un skaidroti pašvaldības lēmumi, īstenotie projekti, aktualitātes kultūrā, izglītībā, uzņēmējdarbībā, sociālajā un citās jomās. Komunikācijai ar iedzīvotājiem tiek izmantota pašvaldības tīmekļa vietne </w:t>
      </w:r>
      <w:hyperlink r:id="rId41" w:history="1">
        <w:r w:rsidRPr="00224C06">
          <w:rPr>
            <w:rFonts w:ascii="Times New Roman" w:hAnsi="Times New Roman" w:cs="Times New Roman"/>
            <w:sz w:val="24"/>
            <w:szCs w:val="24"/>
            <w:u w:val="single"/>
          </w:rPr>
          <w:t>www.limbazi.lv</w:t>
        </w:r>
      </w:hyperlink>
      <w:r w:rsidRPr="00224C06">
        <w:rPr>
          <w:rFonts w:ascii="Times New Roman" w:hAnsi="Times New Roman" w:cs="Times New Roman"/>
          <w:sz w:val="24"/>
          <w:szCs w:val="24"/>
        </w:rPr>
        <w:t xml:space="preserve">. </w:t>
      </w:r>
      <w:r w:rsidR="00224C06" w:rsidRPr="00224C06">
        <w:rPr>
          <w:rFonts w:ascii="Times New Roman" w:hAnsi="Times New Roman" w:cs="Times New Roman"/>
          <w:sz w:val="24"/>
          <w:szCs w:val="24"/>
        </w:rPr>
        <w:t>2020. gadā tika uzsākts darbs pie pašvaldības tīmekļa vietnes pārveides un iekļaušanas Valsts un pašvaldību iestāžu tīmekļvietņu vienotajā platformā. Plānots, ka Limbažu novada pašvaldība pievienošanos šai platformai pabeigs 2021. gada jūnijā. Līdz ar to tiks uzlabota pašvaldības tīmekļvietnes www.limbazi.lv piekļūstamība, īstenojot Direktīvas 2016/2102 prasības un tādējādi nodrošinot tīmekļvietņu pieejamību visām sabiedrības grupām, ieskaitot personas ar invaliditāti.</w:t>
      </w:r>
    </w:p>
    <w:p w:rsidR="00DD1C45" w:rsidRPr="00224C06" w:rsidRDefault="00DD1C45" w:rsidP="00DD1C45">
      <w:pPr>
        <w:spacing w:after="0" w:line="276" w:lineRule="auto"/>
        <w:jc w:val="both"/>
        <w:rPr>
          <w:rFonts w:ascii="Times New Roman" w:hAnsi="Times New Roman" w:cs="Times New Roman"/>
          <w:sz w:val="24"/>
          <w:szCs w:val="24"/>
        </w:rPr>
      </w:pPr>
      <w:r w:rsidRPr="00224C06">
        <w:rPr>
          <w:rFonts w:ascii="Times New Roman" w:hAnsi="Times New Roman" w:cs="Times New Roman"/>
          <w:sz w:val="24"/>
          <w:szCs w:val="24"/>
        </w:rPr>
        <w:t xml:space="preserve">Lai veicinātu informācijas apmaiņu ar iedzīvotājiem, sociālajos tīklos facebook.com un Twitter.com izveidoti Limbažu novada pašvaldības konti, kuros tiek papildināta un uzturēta informācija par notikumiem pašvaldībā un novadā. </w:t>
      </w:r>
    </w:p>
    <w:p w:rsidR="00DD1C45" w:rsidRPr="00224C06" w:rsidRDefault="00DD1C45" w:rsidP="00DD1C45">
      <w:pPr>
        <w:spacing w:after="0" w:line="276" w:lineRule="auto"/>
        <w:jc w:val="both"/>
        <w:rPr>
          <w:rFonts w:ascii="Times New Roman" w:hAnsi="Times New Roman" w:cs="Times New Roman"/>
          <w:sz w:val="24"/>
          <w:szCs w:val="24"/>
        </w:rPr>
      </w:pPr>
      <w:r w:rsidRPr="00224C06">
        <w:rPr>
          <w:rFonts w:ascii="Times New Roman" w:hAnsi="Times New Roman" w:cs="Times New Roman"/>
          <w:sz w:val="24"/>
          <w:szCs w:val="24"/>
        </w:rPr>
        <w:tab/>
        <w:t>Pašvaldība 20</w:t>
      </w:r>
      <w:r w:rsidR="00224C06" w:rsidRPr="00224C06">
        <w:rPr>
          <w:rFonts w:ascii="Times New Roman" w:hAnsi="Times New Roman" w:cs="Times New Roman"/>
          <w:sz w:val="24"/>
          <w:szCs w:val="24"/>
        </w:rPr>
        <w:t>20</w:t>
      </w:r>
      <w:r w:rsidRPr="00224C06">
        <w:rPr>
          <w:rFonts w:ascii="Times New Roman" w:hAnsi="Times New Roman" w:cs="Times New Roman"/>
          <w:sz w:val="24"/>
          <w:szCs w:val="24"/>
        </w:rPr>
        <w:t xml:space="preserve">. gadā turpināja sadarbību ar Vidzemes TV, radio SWH un laikrakstu “Auseklis”. </w:t>
      </w:r>
    </w:p>
    <w:p w:rsidR="00DD1C45" w:rsidRPr="00224C06" w:rsidRDefault="00DD1C45" w:rsidP="00DD1C45">
      <w:pPr>
        <w:spacing w:after="0" w:line="276" w:lineRule="auto"/>
        <w:ind w:firstLine="720"/>
        <w:jc w:val="both"/>
        <w:rPr>
          <w:rFonts w:ascii="Times New Roman" w:hAnsi="Times New Roman" w:cs="Times New Roman"/>
          <w:sz w:val="24"/>
          <w:szCs w:val="24"/>
        </w:rPr>
      </w:pPr>
      <w:r w:rsidRPr="00224C06">
        <w:rPr>
          <w:rFonts w:ascii="Times New Roman" w:hAnsi="Times New Roman" w:cs="Times New Roman"/>
          <w:sz w:val="24"/>
          <w:szCs w:val="24"/>
        </w:rPr>
        <w:t>Iedzīvotājiem ir iespējams tikties</w:t>
      </w:r>
      <w:r w:rsidR="00224C06" w:rsidRPr="00224C06">
        <w:rPr>
          <w:rFonts w:ascii="Times New Roman" w:hAnsi="Times New Roman" w:cs="Times New Roman"/>
          <w:sz w:val="24"/>
          <w:szCs w:val="24"/>
        </w:rPr>
        <w:t xml:space="preserve"> gan tiešsaistē, gan</w:t>
      </w:r>
      <w:r w:rsidRPr="00224C06">
        <w:rPr>
          <w:rFonts w:ascii="Times New Roman" w:hAnsi="Times New Roman" w:cs="Times New Roman"/>
          <w:sz w:val="24"/>
          <w:szCs w:val="24"/>
        </w:rPr>
        <w:t xml:space="preserve"> klātienē ar pašvaldības vadību, domes deputātiem un speciālistiem viņu pieņemšanas laikos, lai pārrunātu sev interesējošos jautājumus un sadarbības iespējas, kā arī piedalīties komiteju un domes sēdēs. </w:t>
      </w:r>
    </w:p>
    <w:p w:rsidR="00DD1C45" w:rsidRPr="00224C06" w:rsidRDefault="00DD1C45" w:rsidP="00DD1C45">
      <w:pPr>
        <w:spacing w:after="0" w:line="276" w:lineRule="auto"/>
        <w:jc w:val="both"/>
        <w:rPr>
          <w:rFonts w:ascii="Times New Roman" w:hAnsi="Times New Roman" w:cs="Times New Roman"/>
          <w:sz w:val="24"/>
          <w:szCs w:val="24"/>
        </w:rPr>
      </w:pPr>
      <w:r w:rsidRPr="00224C06">
        <w:rPr>
          <w:rFonts w:ascii="Times New Roman" w:hAnsi="Times New Roman" w:cs="Times New Roman"/>
          <w:sz w:val="24"/>
          <w:szCs w:val="24"/>
        </w:rPr>
        <w:tab/>
        <w:t>Lai iesaistītu iedzīvotājus pašvaldības darbā, lēmumu pieņemšanā, kā arī uzklausītu iedzīvotāju viedokli, pilsētā un pagastos turpinājās darbs iedzīvotāju konsultatīvās padomēs.</w:t>
      </w:r>
      <w:r w:rsidRPr="00224C06">
        <w:rPr>
          <w:rFonts w:ascii="Times New Roman" w:hAnsi="Times New Roman" w:cs="Times New Roman"/>
          <w:sz w:val="24"/>
          <w:szCs w:val="24"/>
        </w:rPr>
        <w:tab/>
        <w:t>Lai nodrošinātu iedzīvotājiem iespēju iepazīties ar domes aktuālo informāciju, kārtējo domes sēžu darba kārtību un citiem jautājumiem, pašvaldības ēkas 1. stāvā darbojas informācijas stends un Klientu apkalpošanas centrs.</w:t>
      </w:r>
      <w:r w:rsidR="00224C06" w:rsidRPr="00224C06">
        <w:rPr>
          <w:rFonts w:ascii="Times New Roman" w:hAnsi="Times New Roman" w:cs="Times New Roman"/>
          <w:sz w:val="24"/>
          <w:szCs w:val="24"/>
        </w:rPr>
        <w:t xml:space="preserve"> </w:t>
      </w:r>
    </w:p>
    <w:p w:rsidR="00DD1C45" w:rsidRPr="00DD1C45" w:rsidRDefault="00DD1C45" w:rsidP="00DD1C45">
      <w:pPr>
        <w:tabs>
          <w:tab w:val="left" w:pos="1620"/>
        </w:tabs>
        <w:spacing w:after="0" w:line="276" w:lineRule="auto"/>
        <w:rPr>
          <w:rFonts w:ascii="Times New Roman" w:hAnsi="Times New Roman" w:cs="Times New Roman"/>
          <w:color w:val="C00000"/>
          <w:sz w:val="24"/>
          <w:szCs w:val="24"/>
        </w:rPr>
      </w:pPr>
    </w:p>
    <w:p w:rsidR="00BC7730" w:rsidRDefault="00DD1C45" w:rsidP="00DD1C45">
      <w:pPr>
        <w:tabs>
          <w:tab w:val="left" w:pos="1620"/>
        </w:tabs>
        <w:spacing w:after="0" w:line="276" w:lineRule="auto"/>
        <w:rPr>
          <w:rFonts w:ascii="Times New Roman" w:hAnsi="Times New Roman" w:cs="Times New Roman"/>
          <w:b/>
          <w:sz w:val="24"/>
          <w:szCs w:val="24"/>
        </w:rPr>
      </w:pPr>
      <w:r w:rsidRPr="00BC5DDD">
        <w:rPr>
          <w:rFonts w:ascii="Times New Roman" w:hAnsi="Times New Roman" w:cs="Times New Roman"/>
          <w:b/>
          <w:sz w:val="24"/>
          <w:szCs w:val="24"/>
        </w:rPr>
        <w:t>4.</w:t>
      </w:r>
      <w:r w:rsidR="00BC7730">
        <w:rPr>
          <w:rFonts w:ascii="Times New Roman" w:hAnsi="Times New Roman" w:cs="Times New Roman"/>
          <w:b/>
          <w:sz w:val="24"/>
          <w:szCs w:val="24"/>
        </w:rPr>
        <w:t>2</w:t>
      </w:r>
      <w:r w:rsidRPr="00BC5DDD">
        <w:rPr>
          <w:rFonts w:ascii="Times New Roman" w:hAnsi="Times New Roman" w:cs="Times New Roman"/>
          <w:b/>
          <w:sz w:val="24"/>
          <w:szCs w:val="24"/>
        </w:rPr>
        <w:t>. Sadarbība ar neval</w:t>
      </w:r>
      <w:r w:rsidR="00C97BBC">
        <w:rPr>
          <w:rFonts w:ascii="Times New Roman" w:hAnsi="Times New Roman" w:cs="Times New Roman"/>
          <w:b/>
          <w:sz w:val="24"/>
          <w:szCs w:val="24"/>
        </w:rPr>
        <w:t>stisko sektoru un iedzīvotājiem</w:t>
      </w:r>
    </w:p>
    <w:p w:rsidR="00BC7730" w:rsidRPr="00BC7730" w:rsidRDefault="00BC7730" w:rsidP="00BC773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BC7730">
        <w:rPr>
          <w:rFonts w:ascii="Times New Roman" w:hAnsi="Times New Roman" w:cs="Times New Roman"/>
          <w:sz w:val="24"/>
          <w:szCs w:val="24"/>
        </w:rPr>
        <w:t xml:space="preserve">Lai nākotnē uzlabotu Limbažu pilsētas labiekārtojumu, ainavu un kopējo pilsētas ārtelpas estētisko vērtību, </w:t>
      </w:r>
      <w:r>
        <w:rPr>
          <w:rFonts w:ascii="Times New Roman" w:hAnsi="Times New Roman" w:cs="Times New Roman"/>
          <w:sz w:val="24"/>
          <w:szCs w:val="24"/>
        </w:rPr>
        <w:t xml:space="preserve">2020. gadā noslēdzās </w:t>
      </w:r>
      <w:r w:rsidRPr="00BC7730">
        <w:rPr>
          <w:rFonts w:ascii="Times New Roman" w:hAnsi="Times New Roman" w:cs="Times New Roman"/>
          <w:sz w:val="24"/>
          <w:szCs w:val="24"/>
        </w:rPr>
        <w:t>aptauj</w:t>
      </w:r>
      <w:r>
        <w:rPr>
          <w:rFonts w:ascii="Times New Roman" w:hAnsi="Times New Roman" w:cs="Times New Roman"/>
          <w:sz w:val="24"/>
          <w:szCs w:val="24"/>
        </w:rPr>
        <w:t>a</w:t>
      </w:r>
      <w:r w:rsidRPr="00BC7730">
        <w:rPr>
          <w:rFonts w:ascii="Times New Roman" w:hAnsi="Times New Roman" w:cs="Times New Roman"/>
          <w:sz w:val="24"/>
          <w:szCs w:val="24"/>
        </w:rPr>
        <w:t xml:space="preserve"> par pilsētas labiekārtojumu. Aptauja iedzīvotājiem bija pieejama elektroniski www.limbazi.lv mājaslapā 2 gadus. Sākot no 29.01.2018. līdz 27.01.2020. atbildes sniedza 566 respondenti.</w:t>
      </w:r>
    </w:p>
    <w:p w:rsidR="00DD1C45" w:rsidRPr="00BC5DDD" w:rsidRDefault="00DD1C45" w:rsidP="00DD1C45">
      <w:pPr>
        <w:spacing w:after="0" w:line="276" w:lineRule="auto"/>
        <w:jc w:val="both"/>
        <w:rPr>
          <w:rFonts w:ascii="Times New Roman" w:hAnsi="Times New Roman" w:cs="Times New Roman"/>
          <w:sz w:val="24"/>
          <w:szCs w:val="24"/>
        </w:rPr>
      </w:pPr>
      <w:r w:rsidRPr="00BC5DDD">
        <w:rPr>
          <w:rFonts w:ascii="Times New Roman" w:hAnsi="Times New Roman" w:cs="Times New Roman"/>
          <w:sz w:val="24"/>
          <w:szCs w:val="24"/>
        </w:rPr>
        <w:tab/>
        <w:t>Ik gadu caur dažādām atbalsta programmām pašvaldība piešķir līdzfinansējumu, gan iedzīvotāju, gan biedrību, nodibinājumu un reliģisko organizāciju iniciatīvu īstenošanai.</w:t>
      </w:r>
    </w:p>
    <w:p w:rsidR="00DD1C45" w:rsidRPr="00BC5DDD" w:rsidRDefault="00DD1C45" w:rsidP="00DD1C45">
      <w:pPr>
        <w:spacing w:after="0" w:line="276" w:lineRule="auto"/>
        <w:jc w:val="both"/>
        <w:rPr>
          <w:rFonts w:ascii="Times New Roman" w:hAnsi="Times New Roman" w:cs="Times New Roman"/>
          <w:sz w:val="24"/>
          <w:szCs w:val="24"/>
        </w:rPr>
      </w:pPr>
      <w:r w:rsidRPr="00BC5DDD">
        <w:rPr>
          <w:rFonts w:ascii="Times New Roman" w:hAnsi="Times New Roman" w:cs="Times New Roman"/>
          <w:sz w:val="24"/>
          <w:szCs w:val="24"/>
        </w:rPr>
        <w:tab/>
        <w:t>20</w:t>
      </w:r>
      <w:r w:rsidR="000D2C2E" w:rsidRPr="00BC5DDD">
        <w:rPr>
          <w:rFonts w:ascii="Times New Roman" w:hAnsi="Times New Roman" w:cs="Times New Roman"/>
          <w:sz w:val="24"/>
          <w:szCs w:val="24"/>
        </w:rPr>
        <w:t>20</w:t>
      </w:r>
      <w:r w:rsidRPr="00BC5DDD">
        <w:rPr>
          <w:rFonts w:ascii="Times New Roman" w:hAnsi="Times New Roman" w:cs="Times New Roman"/>
          <w:sz w:val="24"/>
          <w:szCs w:val="24"/>
        </w:rPr>
        <w:t>.gadā Limbažu novada pašvaldība izstrādāja noteikumus “Par Limbažu novada pašvaldības līdzfinansējumu nevalstiskajām organizācijām un reliģiskajām organizācijām”, lai finansiāli atbalstītu Limbažu novada biedrības, kuras pastāvīgi:</w:t>
      </w:r>
    </w:p>
    <w:p w:rsidR="00DD1C45" w:rsidRPr="00BC5DDD" w:rsidRDefault="00DD1C45" w:rsidP="00DD1C45">
      <w:pPr>
        <w:numPr>
          <w:ilvl w:val="0"/>
          <w:numId w:val="16"/>
        </w:numPr>
        <w:tabs>
          <w:tab w:val="left" w:pos="1620"/>
        </w:tabs>
        <w:spacing w:after="0" w:line="276" w:lineRule="auto"/>
        <w:ind w:right="113"/>
        <w:contextualSpacing/>
        <w:jc w:val="both"/>
        <w:rPr>
          <w:rFonts w:ascii="Times New Roman" w:eastAsia="Calibri" w:hAnsi="Times New Roman" w:cs="Times New Roman"/>
          <w:sz w:val="24"/>
          <w:szCs w:val="24"/>
        </w:rPr>
      </w:pPr>
      <w:r w:rsidRPr="00BC5DDD">
        <w:rPr>
          <w:rFonts w:ascii="Times New Roman" w:eastAsia="Calibri" w:hAnsi="Times New Roman" w:cs="Times New Roman"/>
          <w:sz w:val="24"/>
          <w:szCs w:val="24"/>
        </w:rPr>
        <w:t>piedalās pašvaldības kompetencē esošo funkciju īstenošanā;</w:t>
      </w:r>
    </w:p>
    <w:p w:rsidR="00DD1C45" w:rsidRPr="00BC5DDD" w:rsidRDefault="00DD1C45" w:rsidP="00DD1C45">
      <w:pPr>
        <w:numPr>
          <w:ilvl w:val="0"/>
          <w:numId w:val="16"/>
        </w:numPr>
        <w:tabs>
          <w:tab w:val="left" w:pos="1620"/>
        </w:tabs>
        <w:spacing w:after="0" w:line="276" w:lineRule="auto"/>
        <w:ind w:right="113"/>
        <w:contextualSpacing/>
        <w:jc w:val="both"/>
        <w:rPr>
          <w:rFonts w:ascii="Times New Roman" w:eastAsia="Calibri" w:hAnsi="Times New Roman" w:cs="Times New Roman"/>
          <w:sz w:val="24"/>
          <w:szCs w:val="24"/>
        </w:rPr>
      </w:pPr>
      <w:r w:rsidRPr="00BC5DDD">
        <w:rPr>
          <w:rFonts w:ascii="Times New Roman" w:eastAsia="Calibri" w:hAnsi="Times New Roman" w:cs="Times New Roman"/>
          <w:sz w:val="24"/>
          <w:szCs w:val="24"/>
        </w:rPr>
        <w:t>piesaista vietējos resursus un brīvprātīgo darbu sabiedriski nozīmīgos projektos;</w:t>
      </w:r>
    </w:p>
    <w:p w:rsidR="00DD1C45" w:rsidRPr="00BC5DDD" w:rsidRDefault="00DD1C45" w:rsidP="00DD1C45">
      <w:pPr>
        <w:numPr>
          <w:ilvl w:val="0"/>
          <w:numId w:val="16"/>
        </w:numPr>
        <w:tabs>
          <w:tab w:val="left" w:pos="1620"/>
        </w:tabs>
        <w:spacing w:after="0" w:line="276" w:lineRule="auto"/>
        <w:ind w:right="113"/>
        <w:contextualSpacing/>
        <w:jc w:val="both"/>
        <w:rPr>
          <w:rFonts w:ascii="Times New Roman" w:eastAsia="Calibri" w:hAnsi="Times New Roman" w:cs="Times New Roman"/>
          <w:sz w:val="24"/>
          <w:szCs w:val="24"/>
        </w:rPr>
      </w:pPr>
      <w:r w:rsidRPr="00BC5DDD">
        <w:rPr>
          <w:rFonts w:ascii="Times New Roman" w:eastAsia="Calibri" w:hAnsi="Times New Roman" w:cs="Times New Roman"/>
          <w:sz w:val="24"/>
          <w:szCs w:val="24"/>
        </w:rPr>
        <w:t>īsteno neformālās izglītības programmas dažādām iedzīvotāju sociālajām grupām;</w:t>
      </w:r>
    </w:p>
    <w:p w:rsidR="00DD1C45" w:rsidRPr="00BC5DDD" w:rsidRDefault="00DD1C45" w:rsidP="00DD1C45">
      <w:pPr>
        <w:numPr>
          <w:ilvl w:val="0"/>
          <w:numId w:val="16"/>
        </w:numPr>
        <w:tabs>
          <w:tab w:val="left" w:pos="1620"/>
        </w:tabs>
        <w:spacing w:after="0" w:line="276" w:lineRule="auto"/>
        <w:ind w:right="113"/>
        <w:contextualSpacing/>
        <w:jc w:val="both"/>
        <w:rPr>
          <w:rFonts w:ascii="Times New Roman" w:eastAsia="Calibri" w:hAnsi="Times New Roman" w:cs="Times New Roman"/>
          <w:sz w:val="24"/>
          <w:szCs w:val="24"/>
        </w:rPr>
      </w:pPr>
      <w:r w:rsidRPr="00BC5DDD">
        <w:rPr>
          <w:rFonts w:ascii="Times New Roman" w:eastAsia="Calibri" w:hAnsi="Times New Roman" w:cs="Times New Roman"/>
          <w:sz w:val="24"/>
          <w:szCs w:val="24"/>
        </w:rPr>
        <w:lastRenderedPageBreak/>
        <w:t>veicina jauniešu iniciatīvas;</w:t>
      </w:r>
    </w:p>
    <w:p w:rsidR="00DD1C45" w:rsidRPr="00BC5DDD" w:rsidRDefault="00DD1C45" w:rsidP="00DD1C45">
      <w:pPr>
        <w:numPr>
          <w:ilvl w:val="0"/>
          <w:numId w:val="16"/>
        </w:numPr>
        <w:tabs>
          <w:tab w:val="left" w:pos="1620"/>
        </w:tabs>
        <w:spacing w:after="0" w:line="276" w:lineRule="auto"/>
        <w:ind w:right="113"/>
        <w:contextualSpacing/>
        <w:jc w:val="both"/>
        <w:rPr>
          <w:rFonts w:ascii="Times New Roman" w:eastAsia="Calibri" w:hAnsi="Times New Roman" w:cs="Times New Roman"/>
          <w:sz w:val="24"/>
          <w:szCs w:val="24"/>
        </w:rPr>
      </w:pPr>
      <w:r w:rsidRPr="00BC5DDD">
        <w:rPr>
          <w:rFonts w:ascii="Times New Roman" w:eastAsia="Calibri" w:hAnsi="Times New Roman" w:cs="Times New Roman"/>
          <w:sz w:val="24"/>
          <w:szCs w:val="24"/>
        </w:rPr>
        <w:t>īsteno veselības veicināšanas aktivitātes;</w:t>
      </w:r>
    </w:p>
    <w:p w:rsidR="00DD1C45" w:rsidRPr="00BC5DDD" w:rsidRDefault="00DD1C45" w:rsidP="00DD1C45">
      <w:pPr>
        <w:numPr>
          <w:ilvl w:val="0"/>
          <w:numId w:val="16"/>
        </w:numPr>
        <w:tabs>
          <w:tab w:val="left" w:pos="1620"/>
        </w:tabs>
        <w:spacing w:after="0" w:line="276" w:lineRule="auto"/>
        <w:ind w:right="113"/>
        <w:contextualSpacing/>
        <w:jc w:val="both"/>
        <w:rPr>
          <w:rFonts w:ascii="Times New Roman" w:eastAsia="Calibri" w:hAnsi="Times New Roman" w:cs="Times New Roman"/>
          <w:sz w:val="24"/>
          <w:szCs w:val="24"/>
        </w:rPr>
      </w:pPr>
      <w:r w:rsidRPr="00BC5DDD">
        <w:rPr>
          <w:rFonts w:ascii="Times New Roman" w:eastAsia="Calibri" w:hAnsi="Times New Roman" w:cs="Times New Roman"/>
          <w:sz w:val="24"/>
          <w:szCs w:val="24"/>
        </w:rPr>
        <w:t>īsteno ģimenes atbalsta programmas;</w:t>
      </w:r>
    </w:p>
    <w:p w:rsidR="00DD1C45" w:rsidRPr="00BC5DDD" w:rsidRDefault="00DD1C45" w:rsidP="00DD1C45">
      <w:pPr>
        <w:numPr>
          <w:ilvl w:val="0"/>
          <w:numId w:val="16"/>
        </w:numPr>
        <w:tabs>
          <w:tab w:val="left" w:pos="1620"/>
        </w:tabs>
        <w:spacing w:after="0" w:line="276" w:lineRule="auto"/>
        <w:ind w:right="113"/>
        <w:contextualSpacing/>
        <w:jc w:val="both"/>
        <w:rPr>
          <w:rFonts w:ascii="Times New Roman" w:eastAsia="Calibri" w:hAnsi="Times New Roman" w:cs="Times New Roman"/>
          <w:sz w:val="24"/>
          <w:szCs w:val="24"/>
        </w:rPr>
      </w:pPr>
      <w:r w:rsidRPr="00BC5DDD">
        <w:rPr>
          <w:rFonts w:ascii="Times New Roman" w:eastAsia="Calibri" w:hAnsi="Times New Roman" w:cs="Times New Roman"/>
          <w:sz w:val="24"/>
          <w:szCs w:val="24"/>
        </w:rPr>
        <w:t>īsteno senioru brīvā laika pavadīšanas dažādošanu un dzīves kvalitātes uzlabošanu;</w:t>
      </w:r>
    </w:p>
    <w:p w:rsidR="00DD1C45" w:rsidRPr="00BC5DDD" w:rsidRDefault="00DD1C45" w:rsidP="00DD1C45">
      <w:pPr>
        <w:numPr>
          <w:ilvl w:val="0"/>
          <w:numId w:val="16"/>
        </w:numPr>
        <w:tabs>
          <w:tab w:val="left" w:pos="1620"/>
        </w:tabs>
        <w:spacing w:after="0" w:line="276" w:lineRule="auto"/>
        <w:ind w:right="113"/>
        <w:contextualSpacing/>
        <w:jc w:val="both"/>
        <w:rPr>
          <w:rFonts w:ascii="Times New Roman" w:eastAsia="Calibri" w:hAnsi="Times New Roman" w:cs="Times New Roman"/>
          <w:sz w:val="24"/>
          <w:szCs w:val="24"/>
        </w:rPr>
      </w:pPr>
      <w:r w:rsidRPr="00BC5DDD">
        <w:rPr>
          <w:rFonts w:ascii="Times New Roman" w:eastAsia="Calibri" w:hAnsi="Times New Roman" w:cs="Times New Roman"/>
          <w:sz w:val="24"/>
          <w:szCs w:val="24"/>
        </w:rPr>
        <w:t>sniedz atbalstu, īsteno pasākumus atkarību mazināšanai;</w:t>
      </w:r>
    </w:p>
    <w:p w:rsidR="00DD1C45" w:rsidRPr="00BC5DDD" w:rsidRDefault="00DD1C45" w:rsidP="00DD1C45">
      <w:pPr>
        <w:numPr>
          <w:ilvl w:val="0"/>
          <w:numId w:val="16"/>
        </w:numPr>
        <w:tabs>
          <w:tab w:val="left" w:pos="1620"/>
        </w:tabs>
        <w:spacing w:after="0" w:line="276" w:lineRule="auto"/>
        <w:ind w:right="113"/>
        <w:contextualSpacing/>
        <w:jc w:val="both"/>
        <w:rPr>
          <w:rFonts w:ascii="Times New Roman" w:eastAsia="Calibri" w:hAnsi="Times New Roman" w:cs="Times New Roman"/>
          <w:sz w:val="24"/>
          <w:szCs w:val="24"/>
        </w:rPr>
      </w:pPr>
      <w:r w:rsidRPr="00BC5DDD">
        <w:rPr>
          <w:rFonts w:ascii="Times New Roman" w:eastAsia="Calibri" w:hAnsi="Times New Roman" w:cs="Times New Roman"/>
          <w:sz w:val="24"/>
          <w:szCs w:val="24"/>
        </w:rPr>
        <w:t>īsteno Limbažu novada tēla atpazīstamību, popularizēšanu;</w:t>
      </w:r>
    </w:p>
    <w:p w:rsidR="00DD1C45" w:rsidRPr="00BC5DDD" w:rsidRDefault="00DD1C45" w:rsidP="00DD1C45">
      <w:pPr>
        <w:numPr>
          <w:ilvl w:val="0"/>
          <w:numId w:val="16"/>
        </w:numPr>
        <w:tabs>
          <w:tab w:val="left" w:pos="1620"/>
        </w:tabs>
        <w:spacing w:after="0" w:line="276" w:lineRule="auto"/>
        <w:ind w:right="113"/>
        <w:contextualSpacing/>
        <w:jc w:val="both"/>
        <w:rPr>
          <w:rFonts w:ascii="Times New Roman" w:eastAsia="Calibri" w:hAnsi="Times New Roman" w:cs="Times New Roman"/>
          <w:sz w:val="24"/>
          <w:szCs w:val="24"/>
        </w:rPr>
      </w:pPr>
      <w:r w:rsidRPr="00BC5DDD">
        <w:rPr>
          <w:rFonts w:ascii="Times New Roman" w:eastAsia="Calibri" w:hAnsi="Times New Roman" w:cs="Times New Roman"/>
          <w:sz w:val="24"/>
          <w:szCs w:val="24"/>
        </w:rPr>
        <w:t>iesaista cilvēkus ar invaliditāti un rada viņiem pieejamu informatīvo un fizisko vidi;</w:t>
      </w:r>
    </w:p>
    <w:p w:rsidR="00DD1C45" w:rsidRPr="00BC5DDD" w:rsidRDefault="00DD1C45" w:rsidP="00DD1C45">
      <w:pPr>
        <w:numPr>
          <w:ilvl w:val="0"/>
          <w:numId w:val="16"/>
        </w:numPr>
        <w:tabs>
          <w:tab w:val="left" w:pos="1620"/>
        </w:tabs>
        <w:spacing w:after="0" w:line="276" w:lineRule="auto"/>
        <w:ind w:right="113"/>
        <w:contextualSpacing/>
        <w:jc w:val="both"/>
        <w:rPr>
          <w:rFonts w:ascii="Times New Roman" w:eastAsia="Calibri" w:hAnsi="Times New Roman" w:cs="Times New Roman"/>
          <w:sz w:val="24"/>
          <w:szCs w:val="24"/>
        </w:rPr>
      </w:pPr>
      <w:r w:rsidRPr="00BC5DDD">
        <w:rPr>
          <w:rFonts w:ascii="Times New Roman" w:eastAsia="Calibri" w:hAnsi="Times New Roman" w:cs="Times New Roman"/>
          <w:sz w:val="24"/>
          <w:szCs w:val="24"/>
        </w:rPr>
        <w:t>veicina integrācijas un reemigrācijas procesus Limbažu novada pašvaldībā;</w:t>
      </w:r>
    </w:p>
    <w:p w:rsidR="00DD1C45" w:rsidRPr="00BC5DDD" w:rsidRDefault="00DD1C45" w:rsidP="00DD1C45">
      <w:pPr>
        <w:numPr>
          <w:ilvl w:val="0"/>
          <w:numId w:val="16"/>
        </w:numPr>
        <w:tabs>
          <w:tab w:val="left" w:pos="1620"/>
        </w:tabs>
        <w:spacing w:after="0" w:line="276" w:lineRule="auto"/>
        <w:ind w:right="113"/>
        <w:contextualSpacing/>
        <w:jc w:val="both"/>
        <w:rPr>
          <w:rFonts w:ascii="Times New Roman" w:eastAsia="Calibri" w:hAnsi="Times New Roman" w:cs="Times New Roman"/>
          <w:sz w:val="24"/>
          <w:szCs w:val="24"/>
        </w:rPr>
      </w:pPr>
      <w:r w:rsidRPr="00BC5DDD">
        <w:rPr>
          <w:rFonts w:ascii="Times New Roman" w:eastAsia="Calibri" w:hAnsi="Times New Roman" w:cs="Times New Roman"/>
          <w:sz w:val="24"/>
          <w:szCs w:val="24"/>
        </w:rPr>
        <w:t>uztur, atjauno, saglabā Limbažu novadā esošus kultūras un vēstures pieminekļus, sakrālās būves;</w:t>
      </w:r>
    </w:p>
    <w:p w:rsidR="00DD1C45" w:rsidRPr="00BC5DDD" w:rsidRDefault="00DD1C45" w:rsidP="00DD1C45">
      <w:pPr>
        <w:numPr>
          <w:ilvl w:val="0"/>
          <w:numId w:val="16"/>
        </w:numPr>
        <w:tabs>
          <w:tab w:val="left" w:pos="1620"/>
        </w:tabs>
        <w:spacing w:after="0" w:line="276" w:lineRule="auto"/>
        <w:ind w:right="113"/>
        <w:contextualSpacing/>
        <w:jc w:val="both"/>
        <w:rPr>
          <w:rFonts w:ascii="Times New Roman" w:eastAsia="Calibri" w:hAnsi="Times New Roman" w:cs="Times New Roman"/>
          <w:sz w:val="24"/>
          <w:szCs w:val="24"/>
        </w:rPr>
      </w:pPr>
      <w:r w:rsidRPr="00BC5DDD">
        <w:rPr>
          <w:rFonts w:ascii="Times New Roman" w:eastAsia="Calibri" w:hAnsi="Times New Roman" w:cs="Times New Roman"/>
          <w:sz w:val="24"/>
          <w:szCs w:val="24"/>
        </w:rPr>
        <w:t>veicina sadarbību starp nevalstiskām organizācijām un pašvaldību.</w:t>
      </w:r>
    </w:p>
    <w:p w:rsidR="00DD1C45" w:rsidRPr="00BC5DDD" w:rsidRDefault="00DD1C45" w:rsidP="00DD1C45">
      <w:pPr>
        <w:tabs>
          <w:tab w:val="left" w:pos="1620"/>
        </w:tabs>
        <w:spacing w:after="0" w:line="276" w:lineRule="auto"/>
        <w:jc w:val="both"/>
        <w:rPr>
          <w:rFonts w:ascii="Times New Roman" w:hAnsi="Times New Roman" w:cs="Times New Roman"/>
          <w:sz w:val="24"/>
          <w:szCs w:val="24"/>
        </w:rPr>
      </w:pPr>
      <w:r w:rsidRPr="00BC5DDD">
        <w:rPr>
          <w:rFonts w:ascii="Times New Roman" w:hAnsi="Times New Roman" w:cs="Times New Roman"/>
          <w:sz w:val="24"/>
          <w:szCs w:val="24"/>
        </w:rPr>
        <w:t>Šo iniciatīvu īstenošanai Limbažu novada pašvaldības budžetā paredzēti 25 000 EUR, vienas iniciatīvas īstenošanai var saņemt finansējumu līdz 3000 EUR.</w:t>
      </w:r>
    </w:p>
    <w:p w:rsidR="00DD1C45" w:rsidRPr="00BC5DDD" w:rsidRDefault="00DD1C45" w:rsidP="00DD1C45">
      <w:pPr>
        <w:spacing w:after="0" w:line="276" w:lineRule="auto"/>
        <w:jc w:val="both"/>
        <w:rPr>
          <w:rFonts w:ascii="Times New Roman" w:hAnsi="Times New Roman" w:cs="Times New Roman"/>
          <w:sz w:val="24"/>
          <w:szCs w:val="24"/>
        </w:rPr>
      </w:pPr>
      <w:r w:rsidRPr="00BC5DDD">
        <w:rPr>
          <w:rFonts w:ascii="Times New Roman" w:hAnsi="Times New Roman" w:cs="Times New Roman"/>
          <w:sz w:val="24"/>
          <w:szCs w:val="24"/>
        </w:rPr>
        <w:tab/>
      </w:r>
    </w:p>
    <w:p w:rsidR="00DD1C45" w:rsidRPr="00BC5DDD" w:rsidRDefault="00DD1C45" w:rsidP="00DD1C45">
      <w:pPr>
        <w:spacing w:after="0" w:line="276" w:lineRule="auto"/>
        <w:jc w:val="both"/>
        <w:rPr>
          <w:rFonts w:ascii="Times New Roman" w:hAnsi="Times New Roman" w:cs="Times New Roman"/>
          <w:sz w:val="24"/>
          <w:szCs w:val="24"/>
        </w:rPr>
      </w:pPr>
      <w:r w:rsidRPr="00BC5DDD">
        <w:rPr>
          <w:rFonts w:ascii="Times New Roman" w:hAnsi="Times New Roman" w:cs="Times New Roman"/>
          <w:sz w:val="24"/>
          <w:szCs w:val="24"/>
        </w:rPr>
        <w:t xml:space="preserve">Papildus tam, ik gadu pašvaldība paredz finansējumu atbalsta programmā "Par finansiāla atbalsta saņemšanas kārtību Limbažu novada amatiermākslas kolektīviem". </w:t>
      </w:r>
      <w:r w:rsidR="00224C06" w:rsidRPr="00BC5DDD">
        <w:rPr>
          <w:rFonts w:ascii="Times New Roman" w:hAnsi="Times New Roman" w:cs="Times New Roman"/>
          <w:sz w:val="24"/>
          <w:szCs w:val="24"/>
        </w:rPr>
        <w:t xml:space="preserve">Ņemot vērā Covid-19 izplatību, 2020. gadā nebija iespējams šo finansējumu apgūt. </w:t>
      </w:r>
      <w:r w:rsidRPr="00BC5DDD">
        <w:rPr>
          <w:rFonts w:ascii="Times New Roman" w:hAnsi="Times New Roman" w:cs="Times New Roman"/>
          <w:sz w:val="24"/>
          <w:szCs w:val="24"/>
        </w:rPr>
        <w:t>Finansējuma piešķiršanas mērķis ir sekmēt aktivitāšu pieejamību novada amatiermākslas kolektīviem, veicināt kolektīvu aktivitāti un radošumu, atbalstot uz rezultātu vērstas amatiermākslas aktivitātes, popularizējot Limbažu novada tēlu. Limbažu novada pašvaldības finansiālo atbalstu līdz 700 EUR var saņemt Limbažu novada pieaugušo un bērnu amatiermākslas kolektīvi:</w:t>
      </w:r>
    </w:p>
    <w:p w:rsidR="00DD1C45" w:rsidRPr="00BC5DDD" w:rsidRDefault="00DD1C45" w:rsidP="00DD1C45">
      <w:pPr>
        <w:numPr>
          <w:ilvl w:val="0"/>
          <w:numId w:val="17"/>
        </w:numPr>
        <w:spacing w:after="0" w:line="276" w:lineRule="auto"/>
        <w:ind w:right="113"/>
        <w:contextualSpacing/>
        <w:jc w:val="both"/>
        <w:rPr>
          <w:rFonts w:ascii="Times New Roman" w:eastAsia="Calibri" w:hAnsi="Times New Roman" w:cs="Times New Roman"/>
          <w:sz w:val="24"/>
          <w:szCs w:val="24"/>
        </w:rPr>
      </w:pPr>
      <w:r w:rsidRPr="00BC5DDD">
        <w:rPr>
          <w:rFonts w:ascii="Times New Roman" w:eastAsia="Calibri" w:hAnsi="Times New Roman" w:cs="Times New Roman"/>
          <w:sz w:val="24"/>
          <w:szCs w:val="24"/>
        </w:rPr>
        <w:t>kori, vokālie ansambļi,</w:t>
      </w:r>
    </w:p>
    <w:p w:rsidR="00DD1C45" w:rsidRPr="00BC5DDD" w:rsidRDefault="00DD1C45" w:rsidP="00DD1C45">
      <w:pPr>
        <w:numPr>
          <w:ilvl w:val="0"/>
          <w:numId w:val="17"/>
        </w:numPr>
        <w:spacing w:after="0" w:line="276" w:lineRule="auto"/>
        <w:ind w:right="113"/>
        <w:contextualSpacing/>
        <w:jc w:val="both"/>
        <w:rPr>
          <w:rFonts w:ascii="Times New Roman" w:eastAsia="Calibri" w:hAnsi="Times New Roman" w:cs="Times New Roman"/>
          <w:sz w:val="24"/>
          <w:szCs w:val="24"/>
        </w:rPr>
      </w:pPr>
      <w:r w:rsidRPr="00BC5DDD">
        <w:rPr>
          <w:rFonts w:ascii="Times New Roman" w:eastAsia="Calibri" w:hAnsi="Times New Roman" w:cs="Times New Roman"/>
          <w:sz w:val="24"/>
          <w:szCs w:val="24"/>
        </w:rPr>
        <w:t>pūtēju orķestri, instrumentālie ansambļi,</w:t>
      </w:r>
    </w:p>
    <w:p w:rsidR="00DD1C45" w:rsidRPr="00BC5DDD" w:rsidRDefault="00DD1C45" w:rsidP="00DD1C45">
      <w:pPr>
        <w:numPr>
          <w:ilvl w:val="0"/>
          <w:numId w:val="17"/>
        </w:numPr>
        <w:spacing w:after="0" w:line="276" w:lineRule="auto"/>
        <w:ind w:right="113"/>
        <w:contextualSpacing/>
        <w:jc w:val="both"/>
        <w:rPr>
          <w:rFonts w:ascii="Times New Roman" w:eastAsia="Calibri" w:hAnsi="Times New Roman" w:cs="Times New Roman"/>
          <w:sz w:val="24"/>
          <w:szCs w:val="24"/>
        </w:rPr>
      </w:pPr>
      <w:r w:rsidRPr="00BC5DDD">
        <w:rPr>
          <w:rFonts w:ascii="Times New Roman" w:eastAsia="Calibri" w:hAnsi="Times New Roman" w:cs="Times New Roman"/>
          <w:sz w:val="24"/>
          <w:szCs w:val="24"/>
        </w:rPr>
        <w:t>deju kolektīvi,</w:t>
      </w:r>
    </w:p>
    <w:p w:rsidR="00DD1C45" w:rsidRPr="00BC5DDD" w:rsidRDefault="00DD1C45" w:rsidP="00DD1C45">
      <w:pPr>
        <w:numPr>
          <w:ilvl w:val="0"/>
          <w:numId w:val="17"/>
        </w:numPr>
        <w:spacing w:after="0" w:line="276" w:lineRule="auto"/>
        <w:ind w:right="113"/>
        <w:contextualSpacing/>
        <w:jc w:val="both"/>
        <w:rPr>
          <w:rFonts w:ascii="Times New Roman" w:eastAsia="Calibri" w:hAnsi="Times New Roman" w:cs="Times New Roman"/>
          <w:sz w:val="24"/>
          <w:szCs w:val="24"/>
        </w:rPr>
      </w:pPr>
      <w:r w:rsidRPr="00BC5DDD">
        <w:rPr>
          <w:rFonts w:ascii="Times New Roman" w:eastAsia="Calibri" w:hAnsi="Times New Roman" w:cs="Times New Roman"/>
          <w:sz w:val="24"/>
          <w:szCs w:val="24"/>
        </w:rPr>
        <w:t>amatierteātri, studijas,</w:t>
      </w:r>
    </w:p>
    <w:p w:rsidR="00DD1C45" w:rsidRPr="00BC5DDD" w:rsidRDefault="00DD1C45" w:rsidP="00DD1C45">
      <w:pPr>
        <w:numPr>
          <w:ilvl w:val="0"/>
          <w:numId w:val="17"/>
        </w:numPr>
        <w:spacing w:after="0" w:line="276" w:lineRule="auto"/>
        <w:ind w:right="113"/>
        <w:contextualSpacing/>
        <w:jc w:val="both"/>
        <w:rPr>
          <w:rFonts w:ascii="Times New Roman" w:eastAsia="Calibri" w:hAnsi="Times New Roman" w:cs="Times New Roman"/>
          <w:sz w:val="24"/>
          <w:szCs w:val="24"/>
        </w:rPr>
      </w:pPr>
      <w:r w:rsidRPr="00BC5DDD">
        <w:rPr>
          <w:rFonts w:ascii="Times New Roman" w:eastAsia="Calibri" w:hAnsi="Times New Roman" w:cs="Times New Roman"/>
          <w:sz w:val="24"/>
          <w:szCs w:val="24"/>
        </w:rPr>
        <w:t>folkloras vai tautas mūzikas instrumentu kolektīvi,</w:t>
      </w:r>
    </w:p>
    <w:p w:rsidR="00DD1C45" w:rsidRPr="00BC5DDD" w:rsidRDefault="00DD1C45" w:rsidP="00DD1C45">
      <w:pPr>
        <w:numPr>
          <w:ilvl w:val="0"/>
          <w:numId w:val="17"/>
        </w:numPr>
        <w:spacing w:after="0" w:line="276" w:lineRule="auto"/>
        <w:ind w:right="113"/>
        <w:contextualSpacing/>
        <w:jc w:val="both"/>
        <w:rPr>
          <w:rFonts w:ascii="Times New Roman" w:eastAsia="Calibri" w:hAnsi="Times New Roman" w:cs="Times New Roman"/>
          <w:sz w:val="24"/>
          <w:szCs w:val="24"/>
        </w:rPr>
      </w:pPr>
      <w:r w:rsidRPr="00BC5DDD">
        <w:rPr>
          <w:rFonts w:ascii="Times New Roman" w:eastAsia="Calibri" w:hAnsi="Times New Roman" w:cs="Times New Roman"/>
          <w:sz w:val="24"/>
          <w:szCs w:val="24"/>
        </w:rPr>
        <w:t>tautas lietišķās mākslas kolektīvi.</w:t>
      </w:r>
    </w:p>
    <w:p w:rsidR="00DD1C45" w:rsidRPr="00BC5DDD" w:rsidRDefault="00DD1C45" w:rsidP="00DD1C45">
      <w:pPr>
        <w:spacing w:after="0" w:line="276" w:lineRule="auto"/>
        <w:jc w:val="both"/>
        <w:rPr>
          <w:rFonts w:ascii="Times New Roman" w:hAnsi="Times New Roman" w:cs="Times New Roman"/>
          <w:sz w:val="24"/>
          <w:szCs w:val="24"/>
        </w:rPr>
      </w:pPr>
    </w:p>
    <w:p w:rsidR="00DD1C45" w:rsidRPr="00BC5DDD" w:rsidRDefault="00DD1C45" w:rsidP="00DD1C45">
      <w:pPr>
        <w:spacing w:after="0" w:line="276" w:lineRule="auto"/>
        <w:jc w:val="both"/>
        <w:rPr>
          <w:rFonts w:ascii="Times New Roman" w:hAnsi="Times New Roman" w:cs="Times New Roman"/>
          <w:sz w:val="24"/>
          <w:szCs w:val="24"/>
        </w:rPr>
      </w:pPr>
      <w:r w:rsidRPr="00BC5DDD">
        <w:rPr>
          <w:rFonts w:ascii="Times New Roman" w:hAnsi="Times New Roman" w:cs="Times New Roman"/>
          <w:sz w:val="24"/>
          <w:szCs w:val="24"/>
        </w:rPr>
        <w:t>Limbažu novada pašvaldības</w:t>
      </w:r>
      <w:r w:rsidRPr="00BC5DDD">
        <w:t xml:space="preserve"> </w:t>
      </w:r>
      <w:r w:rsidRPr="00BC5DDD">
        <w:rPr>
          <w:rFonts w:ascii="Times New Roman" w:hAnsi="Times New Roman" w:cs="Times New Roman"/>
          <w:sz w:val="24"/>
          <w:szCs w:val="24"/>
        </w:rPr>
        <w:t>līdzfinansējumu līdz 700 EUR var saņemt arī kultūras projektu konkursā. Tā mērķis ir sekmēt Limbažu novadam nozīmīgus kultūras projektus, kas veicina kultūras mantojuma pieejamību plašam novada iedzīvotāju lokam, un atbalstīt jaunrades un pētniecības projektus, veicinot uz rezultātu vērstas kolektīvas vai individuālas kultūras aktivitātes, iezīmējot Limbažu novada savdabību. Kopējais konkursam apstiprinātais finansējums 20</w:t>
      </w:r>
      <w:r w:rsidR="00BC5DDD" w:rsidRPr="00BC5DDD">
        <w:rPr>
          <w:rFonts w:ascii="Times New Roman" w:hAnsi="Times New Roman" w:cs="Times New Roman"/>
          <w:sz w:val="24"/>
          <w:szCs w:val="24"/>
        </w:rPr>
        <w:t>20</w:t>
      </w:r>
      <w:r w:rsidRPr="00BC5DDD">
        <w:rPr>
          <w:rFonts w:ascii="Times New Roman" w:hAnsi="Times New Roman" w:cs="Times New Roman"/>
          <w:sz w:val="24"/>
          <w:szCs w:val="24"/>
        </w:rPr>
        <w:t>. gadā ir 5600 EUR.</w:t>
      </w:r>
    </w:p>
    <w:p w:rsidR="00DD1C45" w:rsidRPr="00BC5DDD" w:rsidRDefault="00DD1C45" w:rsidP="00DD1C45">
      <w:pPr>
        <w:spacing w:after="0" w:line="276" w:lineRule="auto"/>
        <w:jc w:val="both"/>
        <w:rPr>
          <w:rFonts w:ascii="Times New Roman" w:hAnsi="Times New Roman" w:cs="Times New Roman"/>
          <w:sz w:val="24"/>
          <w:szCs w:val="24"/>
        </w:rPr>
      </w:pPr>
    </w:p>
    <w:p w:rsidR="00DD1C45" w:rsidRPr="00BC5DDD" w:rsidRDefault="00DD1C45" w:rsidP="00DD1C45">
      <w:pPr>
        <w:spacing w:after="0" w:line="276" w:lineRule="auto"/>
        <w:jc w:val="both"/>
        <w:rPr>
          <w:rFonts w:ascii="Times New Roman" w:hAnsi="Times New Roman" w:cs="Times New Roman"/>
          <w:sz w:val="24"/>
          <w:szCs w:val="24"/>
        </w:rPr>
      </w:pPr>
      <w:r w:rsidRPr="00BC5DDD">
        <w:rPr>
          <w:rFonts w:ascii="Times New Roman" w:hAnsi="Times New Roman" w:cs="Times New Roman"/>
          <w:sz w:val="24"/>
          <w:szCs w:val="24"/>
        </w:rPr>
        <w:t>20</w:t>
      </w:r>
      <w:r w:rsidR="00BC5DDD" w:rsidRPr="00BC5DDD">
        <w:rPr>
          <w:rFonts w:ascii="Times New Roman" w:hAnsi="Times New Roman" w:cs="Times New Roman"/>
          <w:sz w:val="24"/>
          <w:szCs w:val="24"/>
        </w:rPr>
        <w:t>20</w:t>
      </w:r>
      <w:r w:rsidRPr="00BC5DDD">
        <w:rPr>
          <w:rFonts w:ascii="Times New Roman" w:hAnsi="Times New Roman" w:cs="Times New Roman"/>
          <w:sz w:val="24"/>
          <w:szCs w:val="24"/>
        </w:rPr>
        <w:t>.gadā finansējums 10 000,00 EUR apmērā paredzēts arī “Nevalstisko organizāciju projektu konkursā”. Projektu konkursa mērķis ir atbalstīt sabiedriski nozīmīgu programmu, projektu un pasākumu īstenošanu Limbažu novadā, veicināt iedzīvotāju aktivitāti un līdzdalību aktuālu problēmu risināšanā, sekmējot viņu dzīves kvalitātes uzlabošanos, kā arī veicināt sadarbību starp pašvaldību un nevalstiskajām organizācijām, iedzīvotājiem. Pašvaldības līdzfinansējumu līdz 1000 eiro apmērā var saņemt tās nevalstiskās organizācijas, kuru projekti:</w:t>
      </w:r>
    </w:p>
    <w:p w:rsidR="00DD1C45" w:rsidRPr="00BC5DDD" w:rsidRDefault="00DD1C45" w:rsidP="00DD1C45">
      <w:pPr>
        <w:numPr>
          <w:ilvl w:val="0"/>
          <w:numId w:val="19"/>
        </w:numPr>
        <w:spacing w:after="0" w:line="276" w:lineRule="auto"/>
        <w:ind w:right="113"/>
        <w:contextualSpacing/>
        <w:jc w:val="both"/>
        <w:rPr>
          <w:rFonts w:ascii="Times New Roman" w:eastAsia="Calibri" w:hAnsi="Times New Roman" w:cs="Times New Roman"/>
          <w:sz w:val="24"/>
          <w:szCs w:val="24"/>
        </w:rPr>
      </w:pPr>
      <w:r w:rsidRPr="00BC5DDD">
        <w:rPr>
          <w:rFonts w:ascii="Times New Roman" w:eastAsia="Calibri" w:hAnsi="Times New Roman" w:cs="Times New Roman"/>
          <w:sz w:val="24"/>
          <w:szCs w:val="24"/>
        </w:rPr>
        <w:t>paredz sabiedriski nozīmīgu programmu, projektu un pasākumu īstenošanu Limbažu novadā un atbilst konkursa mērķiem;</w:t>
      </w:r>
    </w:p>
    <w:p w:rsidR="00DD1C45" w:rsidRPr="00BC5DDD" w:rsidRDefault="00DD1C45" w:rsidP="00DD1C45">
      <w:pPr>
        <w:numPr>
          <w:ilvl w:val="0"/>
          <w:numId w:val="19"/>
        </w:numPr>
        <w:spacing w:after="0" w:line="276" w:lineRule="auto"/>
        <w:ind w:right="113"/>
        <w:contextualSpacing/>
        <w:jc w:val="both"/>
        <w:rPr>
          <w:rFonts w:ascii="Times New Roman" w:eastAsia="Calibri" w:hAnsi="Times New Roman" w:cs="Times New Roman"/>
          <w:sz w:val="24"/>
          <w:szCs w:val="24"/>
        </w:rPr>
      </w:pPr>
      <w:r w:rsidRPr="00BC5DDD">
        <w:rPr>
          <w:rFonts w:ascii="Times New Roman" w:eastAsia="Calibri" w:hAnsi="Times New Roman" w:cs="Times New Roman"/>
          <w:sz w:val="24"/>
          <w:szCs w:val="24"/>
        </w:rPr>
        <w:t>piesaista ievērojamus vietējos resursus un brīvprātīgo darbu sabiedriski nozīmīgos projektos;</w:t>
      </w:r>
    </w:p>
    <w:p w:rsidR="00DD1C45" w:rsidRPr="00BC5DDD" w:rsidRDefault="00DD1C45" w:rsidP="00DD1C45">
      <w:pPr>
        <w:numPr>
          <w:ilvl w:val="0"/>
          <w:numId w:val="19"/>
        </w:numPr>
        <w:spacing w:after="0" w:line="276" w:lineRule="auto"/>
        <w:ind w:right="113"/>
        <w:contextualSpacing/>
        <w:jc w:val="both"/>
        <w:rPr>
          <w:rFonts w:ascii="Times New Roman" w:eastAsia="Calibri" w:hAnsi="Times New Roman" w:cs="Times New Roman"/>
          <w:sz w:val="24"/>
          <w:szCs w:val="24"/>
        </w:rPr>
      </w:pPr>
      <w:r w:rsidRPr="00BC5DDD">
        <w:rPr>
          <w:rFonts w:ascii="Times New Roman" w:eastAsia="Calibri" w:hAnsi="Times New Roman" w:cs="Times New Roman"/>
          <w:sz w:val="24"/>
          <w:szCs w:val="24"/>
        </w:rPr>
        <w:t>īsteno neformālās izglītības programmas dažādām iedzīvotāju sociālajām grupām;</w:t>
      </w:r>
    </w:p>
    <w:p w:rsidR="00DD1C45" w:rsidRPr="00BC5DDD" w:rsidRDefault="00DD1C45" w:rsidP="00DD1C45">
      <w:pPr>
        <w:numPr>
          <w:ilvl w:val="0"/>
          <w:numId w:val="19"/>
        </w:numPr>
        <w:spacing w:after="0" w:line="276" w:lineRule="auto"/>
        <w:ind w:right="113"/>
        <w:contextualSpacing/>
        <w:jc w:val="both"/>
        <w:rPr>
          <w:rFonts w:ascii="Times New Roman" w:eastAsia="Calibri" w:hAnsi="Times New Roman" w:cs="Times New Roman"/>
          <w:sz w:val="24"/>
          <w:szCs w:val="24"/>
        </w:rPr>
      </w:pPr>
      <w:r w:rsidRPr="00BC5DDD">
        <w:rPr>
          <w:rFonts w:ascii="Times New Roman" w:eastAsia="Calibri" w:hAnsi="Times New Roman" w:cs="Times New Roman"/>
          <w:sz w:val="24"/>
          <w:szCs w:val="24"/>
        </w:rPr>
        <w:t>piedāvā brīvā laika pavadīšanas dažādošanas un kvalitātes uzlabošanas iespējas;</w:t>
      </w:r>
    </w:p>
    <w:p w:rsidR="00DD1C45" w:rsidRPr="00BC5DDD" w:rsidRDefault="00DD1C45" w:rsidP="00DD1C45">
      <w:pPr>
        <w:numPr>
          <w:ilvl w:val="0"/>
          <w:numId w:val="19"/>
        </w:numPr>
        <w:spacing w:after="0" w:line="276" w:lineRule="auto"/>
        <w:ind w:right="113"/>
        <w:contextualSpacing/>
        <w:jc w:val="both"/>
        <w:rPr>
          <w:rFonts w:ascii="Times New Roman" w:eastAsia="Calibri" w:hAnsi="Times New Roman" w:cs="Times New Roman"/>
          <w:sz w:val="24"/>
          <w:szCs w:val="24"/>
        </w:rPr>
      </w:pPr>
      <w:r w:rsidRPr="00BC5DDD">
        <w:rPr>
          <w:rFonts w:ascii="Times New Roman" w:eastAsia="Calibri" w:hAnsi="Times New Roman" w:cs="Times New Roman"/>
          <w:sz w:val="24"/>
          <w:szCs w:val="24"/>
        </w:rPr>
        <w:lastRenderedPageBreak/>
        <w:t>veicina jauniešu nodarbinātību, profesionālo orientāciju un karjeras izvēles iespējas;</w:t>
      </w:r>
    </w:p>
    <w:p w:rsidR="00DD1C45" w:rsidRPr="00BC5DDD" w:rsidRDefault="00DD1C45" w:rsidP="00DD1C45">
      <w:pPr>
        <w:numPr>
          <w:ilvl w:val="0"/>
          <w:numId w:val="19"/>
        </w:numPr>
        <w:spacing w:after="0" w:line="276" w:lineRule="auto"/>
        <w:ind w:right="113"/>
        <w:contextualSpacing/>
        <w:jc w:val="both"/>
        <w:rPr>
          <w:rFonts w:ascii="Times New Roman" w:eastAsia="Calibri" w:hAnsi="Times New Roman" w:cs="Times New Roman"/>
          <w:sz w:val="24"/>
          <w:szCs w:val="24"/>
        </w:rPr>
      </w:pPr>
      <w:r w:rsidRPr="00BC5DDD">
        <w:rPr>
          <w:rFonts w:ascii="Times New Roman" w:eastAsia="Calibri" w:hAnsi="Times New Roman" w:cs="Times New Roman"/>
          <w:sz w:val="24"/>
          <w:szCs w:val="24"/>
        </w:rPr>
        <w:t>dažādo jauniešu brīvā laika pavadīšanas iespējas un veicina jauniešu iniciatīvas, īpaši lauku teritorijās;</w:t>
      </w:r>
    </w:p>
    <w:p w:rsidR="00DD1C45" w:rsidRPr="00BC5DDD" w:rsidRDefault="00DD1C45" w:rsidP="00DD1C45">
      <w:pPr>
        <w:numPr>
          <w:ilvl w:val="0"/>
          <w:numId w:val="19"/>
        </w:numPr>
        <w:spacing w:after="0" w:line="276" w:lineRule="auto"/>
        <w:ind w:right="113"/>
        <w:contextualSpacing/>
        <w:jc w:val="both"/>
        <w:rPr>
          <w:rFonts w:ascii="Times New Roman" w:eastAsia="Calibri" w:hAnsi="Times New Roman" w:cs="Times New Roman"/>
          <w:sz w:val="24"/>
          <w:szCs w:val="24"/>
        </w:rPr>
      </w:pPr>
      <w:r w:rsidRPr="00BC5DDD">
        <w:rPr>
          <w:rFonts w:ascii="Times New Roman" w:eastAsia="Calibri" w:hAnsi="Times New Roman" w:cs="Times New Roman"/>
          <w:sz w:val="24"/>
          <w:szCs w:val="24"/>
        </w:rPr>
        <w:t>veicina drošas un sakārtotas vides veidošanos Limbažu novadā;</w:t>
      </w:r>
    </w:p>
    <w:p w:rsidR="00DD1C45" w:rsidRPr="00BC5DDD" w:rsidRDefault="00DD1C45" w:rsidP="00DD1C45">
      <w:pPr>
        <w:numPr>
          <w:ilvl w:val="0"/>
          <w:numId w:val="19"/>
        </w:numPr>
        <w:spacing w:after="0" w:line="276" w:lineRule="auto"/>
        <w:ind w:right="113"/>
        <w:contextualSpacing/>
        <w:jc w:val="both"/>
        <w:rPr>
          <w:rFonts w:ascii="Times New Roman" w:eastAsia="Calibri" w:hAnsi="Times New Roman" w:cs="Times New Roman"/>
          <w:sz w:val="24"/>
          <w:szCs w:val="24"/>
        </w:rPr>
      </w:pPr>
      <w:r w:rsidRPr="00BC5DDD">
        <w:rPr>
          <w:rFonts w:ascii="Times New Roman" w:eastAsia="Calibri" w:hAnsi="Times New Roman" w:cs="Times New Roman"/>
          <w:sz w:val="24"/>
          <w:szCs w:val="24"/>
        </w:rPr>
        <w:t>nodrošina vai piedāvā jaunus sociālos pakalpojumus noteiktai sociālai iedzīvotāju grupai;</w:t>
      </w:r>
    </w:p>
    <w:p w:rsidR="00DD1C45" w:rsidRPr="00BC5DDD" w:rsidRDefault="00DD1C45" w:rsidP="00DD1C45">
      <w:pPr>
        <w:numPr>
          <w:ilvl w:val="0"/>
          <w:numId w:val="19"/>
        </w:numPr>
        <w:spacing w:after="0" w:line="276" w:lineRule="auto"/>
        <w:ind w:right="113"/>
        <w:contextualSpacing/>
        <w:jc w:val="both"/>
        <w:rPr>
          <w:rFonts w:ascii="Times New Roman" w:eastAsia="Calibri" w:hAnsi="Times New Roman" w:cs="Times New Roman"/>
          <w:sz w:val="24"/>
          <w:szCs w:val="24"/>
        </w:rPr>
      </w:pPr>
      <w:r w:rsidRPr="00BC5DDD">
        <w:rPr>
          <w:rFonts w:ascii="Times New Roman" w:eastAsia="Calibri" w:hAnsi="Times New Roman" w:cs="Times New Roman"/>
          <w:sz w:val="24"/>
          <w:szCs w:val="24"/>
        </w:rPr>
        <w:t>īsteno dažādu atkarību mazinošus pasākumus;</w:t>
      </w:r>
    </w:p>
    <w:p w:rsidR="00DD1C45" w:rsidRDefault="00DD1C45" w:rsidP="00DD1C45">
      <w:pPr>
        <w:numPr>
          <w:ilvl w:val="0"/>
          <w:numId w:val="19"/>
        </w:numPr>
        <w:spacing w:after="0" w:line="276" w:lineRule="auto"/>
        <w:ind w:right="113"/>
        <w:contextualSpacing/>
        <w:jc w:val="both"/>
        <w:rPr>
          <w:rFonts w:ascii="Times New Roman" w:eastAsia="Calibri" w:hAnsi="Times New Roman" w:cs="Times New Roman"/>
          <w:sz w:val="24"/>
          <w:szCs w:val="24"/>
        </w:rPr>
      </w:pPr>
      <w:r w:rsidRPr="00BC5DDD">
        <w:rPr>
          <w:rFonts w:ascii="Times New Roman" w:eastAsia="Calibri" w:hAnsi="Times New Roman" w:cs="Times New Roman"/>
          <w:sz w:val="24"/>
          <w:szCs w:val="24"/>
        </w:rPr>
        <w:t>iesaista cilvēkus ar īpašām vajadzībām un rada viņiem pieejamu informatīvo un fizisko vidi.</w:t>
      </w:r>
    </w:p>
    <w:p w:rsidR="00F10956" w:rsidRPr="00F10956" w:rsidRDefault="00F10956" w:rsidP="00F10956">
      <w:pPr>
        <w:spacing w:after="0" w:line="276" w:lineRule="auto"/>
        <w:ind w:right="113"/>
        <w:contextualSpacing/>
        <w:jc w:val="both"/>
        <w:rPr>
          <w:rFonts w:ascii="Times New Roman" w:eastAsia="Calibri" w:hAnsi="Times New Roman" w:cs="Times New Roman"/>
          <w:sz w:val="24"/>
          <w:szCs w:val="24"/>
        </w:rPr>
      </w:pPr>
      <w:r>
        <w:rPr>
          <w:noProof/>
          <w:lang w:eastAsia="lv-LV"/>
        </w:rPr>
        <w:drawing>
          <wp:anchor distT="0" distB="0" distL="114300" distR="114300" simplePos="0" relativeHeight="251681792" behindDoc="1" locked="0" layoutInCell="1" allowOverlap="1">
            <wp:simplePos x="0" y="0"/>
            <wp:positionH relativeFrom="column">
              <wp:posOffset>0</wp:posOffset>
            </wp:positionH>
            <wp:positionV relativeFrom="paragraph">
              <wp:posOffset>635</wp:posOffset>
            </wp:positionV>
            <wp:extent cx="1905000" cy="2209800"/>
            <wp:effectExtent l="0" t="0" r="0" b="0"/>
            <wp:wrapTight wrapText="bothSides">
              <wp:wrapPolygon edited="0">
                <wp:start x="0" y="0"/>
                <wp:lineTo x="0" y="21414"/>
                <wp:lineTo x="21384" y="21414"/>
                <wp:lineTo x="21384" y="0"/>
                <wp:lineTo x="0" y="0"/>
              </wp:wrapPolygon>
            </wp:wrapTight>
            <wp:docPr id="30" name="Attēls 30" descr="20201207 15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201207 15595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0956">
        <w:rPr>
          <w:rFonts w:ascii="Times New Roman" w:eastAsia="Calibri" w:hAnsi="Times New Roman" w:cs="Times New Roman"/>
          <w:sz w:val="24"/>
          <w:szCs w:val="24"/>
        </w:rPr>
        <w:t>Limbažu Lielezera tika uzstādīts “Limbažu Lielezera dabas takas” saules pulkstenis. Saules pulkstenī ir iegravēts Vasaras laiks, tāpēc ziemas periodā pašiem būs viena stunda jāparēķina, jo vienas tonnas akmenim nav tik viegli pārregulēt cipar</w:t>
      </w:r>
      <w:r>
        <w:rPr>
          <w:rFonts w:ascii="Times New Roman" w:eastAsia="Calibri" w:hAnsi="Times New Roman" w:cs="Times New Roman"/>
          <w:sz w:val="24"/>
          <w:szCs w:val="24"/>
        </w:rPr>
        <w:t>a rādītājus kā rokaspulkstenim.</w:t>
      </w:r>
    </w:p>
    <w:p w:rsidR="00F10956" w:rsidRDefault="00F10956" w:rsidP="00F10956">
      <w:pPr>
        <w:spacing w:after="0" w:line="276" w:lineRule="auto"/>
        <w:ind w:right="113"/>
        <w:contextualSpacing/>
        <w:jc w:val="both"/>
        <w:rPr>
          <w:rFonts w:ascii="Times New Roman" w:eastAsia="Calibri" w:hAnsi="Times New Roman" w:cs="Times New Roman"/>
          <w:sz w:val="24"/>
          <w:szCs w:val="24"/>
        </w:rPr>
      </w:pPr>
      <w:r w:rsidRPr="00F10956">
        <w:rPr>
          <w:rFonts w:ascii="Times New Roman" w:eastAsia="Calibri" w:hAnsi="Times New Roman" w:cs="Times New Roman"/>
          <w:sz w:val="24"/>
          <w:szCs w:val="24"/>
        </w:rPr>
        <w:t>Apskates objekts tapis ar Limbažu novada pašvaldības piešķirto līdzfinansējumu nevalstisko organizāciju projektiem, kā arī ar Limbažu novada uzņēmēju SIA ‘’Latvian Timber International’’ un SIA ‘’Engelhus’’ atbalstu. Projektu īstenoja biedrība “Sporta klubs “Sudraba pērle”’’.</w:t>
      </w:r>
    </w:p>
    <w:p w:rsidR="00F10956" w:rsidRPr="00BC5DDD" w:rsidRDefault="00F10956" w:rsidP="00F10956">
      <w:pPr>
        <w:spacing w:after="0" w:line="276" w:lineRule="auto"/>
        <w:ind w:right="113"/>
        <w:contextualSpacing/>
        <w:jc w:val="both"/>
        <w:rPr>
          <w:rFonts w:ascii="Times New Roman" w:eastAsia="Calibri" w:hAnsi="Times New Roman" w:cs="Times New Roman"/>
          <w:sz w:val="24"/>
          <w:szCs w:val="24"/>
        </w:rPr>
      </w:pPr>
    </w:p>
    <w:p w:rsidR="00DD1C45" w:rsidRPr="00BC5DDD" w:rsidRDefault="00DD1C45" w:rsidP="00DD1C45">
      <w:pPr>
        <w:spacing w:after="0" w:line="276" w:lineRule="auto"/>
        <w:jc w:val="both"/>
        <w:rPr>
          <w:rFonts w:ascii="Times New Roman" w:hAnsi="Times New Roman" w:cs="Times New Roman"/>
          <w:sz w:val="24"/>
          <w:szCs w:val="24"/>
        </w:rPr>
      </w:pPr>
    </w:p>
    <w:p w:rsidR="00DD1C45" w:rsidRPr="00BC5DDD" w:rsidRDefault="008E1D5E" w:rsidP="00DD1C45">
      <w:pPr>
        <w:spacing w:after="0" w:line="276" w:lineRule="auto"/>
        <w:jc w:val="both"/>
        <w:rPr>
          <w:rFonts w:ascii="Times New Roman" w:hAnsi="Times New Roman" w:cs="Times New Roman"/>
          <w:sz w:val="24"/>
          <w:szCs w:val="24"/>
        </w:rPr>
      </w:pPr>
      <w:r>
        <w:rPr>
          <w:noProof/>
          <w:lang w:eastAsia="lv-LV"/>
        </w:rPr>
        <w:drawing>
          <wp:anchor distT="0" distB="0" distL="114300" distR="114300" simplePos="0" relativeHeight="251666432" behindDoc="1" locked="0" layoutInCell="1" allowOverlap="1">
            <wp:simplePos x="0" y="0"/>
            <wp:positionH relativeFrom="margin">
              <wp:align>left</wp:align>
            </wp:positionH>
            <wp:positionV relativeFrom="paragraph">
              <wp:posOffset>8255</wp:posOffset>
            </wp:positionV>
            <wp:extent cx="2981325" cy="1982470"/>
            <wp:effectExtent l="0" t="0" r="0" b="0"/>
            <wp:wrapTight wrapText="bothSides">
              <wp:wrapPolygon edited="0">
                <wp:start x="0" y="0"/>
                <wp:lineTo x="0" y="21379"/>
                <wp:lineTo x="21393" y="21379"/>
                <wp:lineTo x="21393" y="0"/>
                <wp:lineTo x="0" y="0"/>
              </wp:wrapPolygon>
            </wp:wrapTight>
            <wp:docPr id="8" name="Attēls 8" descr="Sporta iela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a iela Lar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81325" cy="1982581"/>
                    </a:xfrm>
                    <a:prstGeom prst="rect">
                      <a:avLst/>
                    </a:prstGeom>
                    <a:noFill/>
                    <a:ln>
                      <a:noFill/>
                    </a:ln>
                  </pic:spPr>
                </pic:pic>
              </a:graphicData>
            </a:graphic>
            <wp14:sizeRelH relativeFrom="page">
              <wp14:pctWidth>0</wp14:pctWidth>
            </wp14:sizeRelH>
            <wp14:sizeRelV relativeFrom="page">
              <wp14:pctHeight>0</wp14:pctHeight>
            </wp14:sizeRelV>
          </wp:anchor>
        </w:drawing>
      </w:r>
      <w:r w:rsidR="00DD1C45" w:rsidRPr="00BC5DDD">
        <w:rPr>
          <w:rFonts w:ascii="Times New Roman" w:hAnsi="Times New Roman" w:cs="Times New Roman"/>
          <w:sz w:val="24"/>
          <w:szCs w:val="24"/>
        </w:rPr>
        <w:t>Atbalsta programmā “Daudzdzīvokļu dzīvojamo māju piesaistīto zemesgabalu labiekārtošana un dzīvojamo māju renovācija” pašvaldības līdzfinansējumu kopumā līdz 5000 eiro var saņemt:</w:t>
      </w:r>
    </w:p>
    <w:p w:rsidR="00DD1C45" w:rsidRPr="00BC5DDD" w:rsidRDefault="00DD1C45" w:rsidP="00DD1C45">
      <w:pPr>
        <w:numPr>
          <w:ilvl w:val="0"/>
          <w:numId w:val="18"/>
        </w:numPr>
        <w:spacing w:after="0" w:line="276" w:lineRule="auto"/>
        <w:ind w:right="113"/>
        <w:contextualSpacing/>
        <w:jc w:val="both"/>
        <w:rPr>
          <w:rFonts w:ascii="Times New Roman" w:eastAsia="Calibri" w:hAnsi="Times New Roman" w:cs="Times New Roman"/>
          <w:sz w:val="24"/>
          <w:szCs w:val="24"/>
        </w:rPr>
      </w:pPr>
      <w:r w:rsidRPr="00BC5DDD">
        <w:rPr>
          <w:rFonts w:ascii="Times New Roman" w:eastAsia="Calibri" w:hAnsi="Times New Roman" w:cs="Times New Roman"/>
          <w:sz w:val="24"/>
          <w:szCs w:val="24"/>
        </w:rPr>
        <w:t>piebraucamo ceļu, stāvlaukumu un gājēju celiņu būvniecībai, pārbūvei vai atjaunošanai;</w:t>
      </w:r>
    </w:p>
    <w:p w:rsidR="00DD1C45" w:rsidRPr="00BC5DDD" w:rsidRDefault="00DD1C45" w:rsidP="00DD1C45">
      <w:pPr>
        <w:numPr>
          <w:ilvl w:val="0"/>
          <w:numId w:val="18"/>
        </w:numPr>
        <w:spacing w:after="0" w:line="276" w:lineRule="auto"/>
        <w:ind w:right="113"/>
        <w:contextualSpacing/>
        <w:jc w:val="both"/>
        <w:rPr>
          <w:rFonts w:ascii="Times New Roman" w:eastAsia="Calibri" w:hAnsi="Times New Roman" w:cs="Times New Roman"/>
          <w:sz w:val="24"/>
          <w:szCs w:val="24"/>
        </w:rPr>
      </w:pPr>
      <w:r w:rsidRPr="00BC5DDD">
        <w:rPr>
          <w:rFonts w:ascii="Times New Roman" w:eastAsia="Calibri" w:hAnsi="Times New Roman" w:cs="Times New Roman"/>
          <w:sz w:val="24"/>
          <w:szCs w:val="24"/>
        </w:rPr>
        <w:t>bērnu rotaļu laukumu būvniecībai vai pārbūvei;</w:t>
      </w:r>
    </w:p>
    <w:p w:rsidR="00DD1C45" w:rsidRPr="00BC5DDD" w:rsidRDefault="00DD1C45" w:rsidP="00DD1C45">
      <w:pPr>
        <w:numPr>
          <w:ilvl w:val="0"/>
          <w:numId w:val="18"/>
        </w:numPr>
        <w:spacing w:after="0" w:line="276" w:lineRule="auto"/>
        <w:ind w:right="113"/>
        <w:contextualSpacing/>
        <w:jc w:val="both"/>
        <w:rPr>
          <w:rFonts w:ascii="Times New Roman" w:eastAsia="Calibri" w:hAnsi="Times New Roman" w:cs="Times New Roman"/>
          <w:sz w:val="24"/>
          <w:szCs w:val="24"/>
        </w:rPr>
      </w:pPr>
      <w:r w:rsidRPr="00BC5DDD">
        <w:rPr>
          <w:rFonts w:ascii="Times New Roman" w:eastAsia="Calibri" w:hAnsi="Times New Roman" w:cs="Times New Roman"/>
          <w:sz w:val="24"/>
          <w:szCs w:val="24"/>
        </w:rPr>
        <w:t>energoefektīva apgaismojuma izveidei;</w:t>
      </w:r>
    </w:p>
    <w:p w:rsidR="00DD1C45" w:rsidRPr="00BC5DDD" w:rsidRDefault="00DD1C45" w:rsidP="00DD1C45">
      <w:pPr>
        <w:numPr>
          <w:ilvl w:val="0"/>
          <w:numId w:val="18"/>
        </w:numPr>
        <w:spacing w:after="0" w:line="276" w:lineRule="auto"/>
        <w:ind w:right="113"/>
        <w:contextualSpacing/>
        <w:jc w:val="both"/>
        <w:rPr>
          <w:rFonts w:ascii="Times New Roman" w:eastAsia="Calibri" w:hAnsi="Times New Roman" w:cs="Times New Roman"/>
          <w:sz w:val="24"/>
          <w:szCs w:val="24"/>
        </w:rPr>
      </w:pPr>
      <w:r w:rsidRPr="00BC5DDD">
        <w:rPr>
          <w:rFonts w:ascii="Times New Roman" w:eastAsia="Calibri" w:hAnsi="Times New Roman" w:cs="Times New Roman"/>
          <w:sz w:val="24"/>
          <w:szCs w:val="24"/>
        </w:rPr>
        <w:t>mājas vai tās daļas pārbūvei, atjaunošanai, tajā skaitā restaurācijai;</w:t>
      </w:r>
    </w:p>
    <w:p w:rsidR="00DD1C45" w:rsidRPr="00BC5DDD" w:rsidRDefault="00DD1C45" w:rsidP="00DD1C45">
      <w:pPr>
        <w:numPr>
          <w:ilvl w:val="0"/>
          <w:numId w:val="18"/>
        </w:numPr>
        <w:spacing w:after="0" w:line="276" w:lineRule="auto"/>
        <w:ind w:right="113"/>
        <w:contextualSpacing/>
        <w:jc w:val="both"/>
        <w:rPr>
          <w:rFonts w:ascii="Times New Roman" w:eastAsia="Calibri" w:hAnsi="Times New Roman" w:cs="Times New Roman"/>
          <w:sz w:val="24"/>
          <w:szCs w:val="24"/>
        </w:rPr>
      </w:pPr>
      <w:r w:rsidRPr="00BC5DDD">
        <w:rPr>
          <w:rFonts w:ascii="Times New Roman" w:eastAsia="Calibri" w:hAnsi="Times New Roman" w:cs="Times New Roman"/>
          <w:sz w:val="24"/>
          <w:szCs w:val="24"/>
        </w:rPr>
        <w:t>bīstamo vai bojāto koplietošanas inženiertīklu pārbūvei, atjaunošanai;</w:t>
      </w:r>
    </w:p>
    <w:p w:rsidR="00DD1C45" w:rsidRPr="00BC5DDD" w:rsidRDefault="00DD1C45" w:rsidP="00DD1C45">
      <w:pPr>
        <w:numPr>
          <w:ilvl w:val="0"/>
          <w:numId w:val="18"/>
        </w:numPr>
        <w:spacing w:after="0" w:line="276" w:lineRule="auto"/>
        <w:ind w:right="113"/>
        <w:contextualSpacing/>
        <w:jc w:val="both"/>
        <w:rPr>
          <w:rFonts w:ascii="Times New Roman" w:eastAsia="Calibri" w:hAnsi="Times New Roman" w:cs="Times New Roman"/>
          <w:sz w:val="24"/>
          <w:szCs w:val="24"/>
        </w:rPr>
      </w:pPr>
      <w:r w:rsidRPr="00BC5DDD">
        <w:rPr>
          <w:rFonts w:ascii="Times New Roman" w:eastAsia="Calibri" w:hAnsi="Times New Roman" w:cs="Times New Roman"/>
          <w:sz w:val="24"/>
          <w:szCs w:val="24"/>
        </w:rPr>
        <w:t>būvniecības veikšanai nepieciešamās dokumentācijas izstrādei.</w:t>
      </w:r>
    </w:p>
    <w:p w:rsidR="00DD1C45" w:rsidRPr="00BC5DDD" w:rsidRDefault="00DD1C45" w:rsidP="00DD1C45">
      <w:pPr>
        <w:spacing w:after="0" w:line="276" w:lineRule="auto"/>
        <w:jc w:val="both"/>
        <w:rPr>
          <w:rFonts w:ascii="Times New Roman" w:hAnsi="Times New Roman" w:cs="Times New Roman"/>
          <w:sz w:val="24"/>
          <w:szCs w:val="24"/>
        </w:rPr>
      </w:pPr>
      <w:r w:rsidRPr="00BC5DDD">
        <w:rPr>
          <w:rFonts w:ascii="Times New Roman" w:hAnsi="Times New Roman" w:cs="Times New Roman"/>
          <w:sz w:val="24"/>
          <w:szCs w:val="24"/>
        </w:rPr>
        <w:t>Šīs atbalsta programmas ietvaros 20</w:t>
      </w:r>
      <w:r w:rsidR="00BC5DDD" w:rsidRPr="00BC5DDD">
        <w:rPr>
          <w:rFonts w:ascii="Times New Roman" w:hAnsi="Times New Roman" w:cs="Times New Roman"/>
          <w:sz w:val="24"/>
          <w:szCs w:val="24"/>
        </w:rPr>
        <w:t>20</w:t>
      </w:r>
      <w:r w:rsidRPr="00BC5DDD">
        <w:rPr>
          <w:rFonts w:ascii="Times New Roman" w:hAnsi="Times New Roman" w:cs="Times New Roman"/>
          <w:sz w:val="24"/>
          <w:szCs w:val="24"/>
        </w:rPr>
        <w:t xml:space="preserve">.gadā Limbažu pilsētas daudzdzīvokļu māju piesaistīto zemesgabalu labiekārtošanai un dzīvojamo māju renovācijai tika paredzēti 26 000 EUR, bet pagastu teritorijā esošos daudzdzīvokļu māju piesaistīto zemesgabalu labiekārtošanai un dzīvojamo māju renovācijai tika paredzēti 10 000,00 EUR </w:t>
      </w:r>
    </w:p>
    <w:p w:rsidR="00DD1C45" w:rsidRPr="00BC5DDD" w:rsidRDefault="00DD1C45" w:rsidP="00DD1C45">
      <w:pPr>
        <w:spacing w:after="0" w:line="276" w:lineRule="auto"/>
        <w:jc w:val="both"/>
        <w:rPr>
          <w:rFonts w:ascii="Times New Roman" w:hAnsi="Times New Roman" w:cs="Times New Roman"/>
          <w:sz w:val="24"/>
          <w:szCs w:val="24"/>
        </w:rPr>
      </w:pPr>
    </w:p>
    <w:p w:rsidR="00DD1C45" w:rsidRPr="00BC5DDD" w:rsidRDefault="00C97BBC" w:rsidP="00DD1C45">
      <w:pPr>
        <w:spacing w:after="0" w:line="276" w:lineRule="auto"/>
        <w:jc w:val="both"/>
        <w:rPr>
          <w:rFonts w:ascii="Times New Roman" w:hAnsi="Times New Roman" w:cs="Times New Roman"/>
          <w:sz w:val="24"/>
          <w:szCs w:val="24"/>
        </w:rPr>
      </w:pPr>
      <w:r>
        <w:rPr>
          <w:noProof/>
          <w:lang w:eastAsia="lv-LV"/>
        </w:rPr>
        <w:drawing>
          <wp:anchor distT="0" distB="0" distL="114300" distR="114300" simplePos="0" relativeHeight="251686912" behindDoc="1" locked="0" layoutInCell="1" allowOverlap="1" wp14:anchorId="7CBDCEFD" wp14:editId="18BAA896">
            <wp:simplePos x="0" y="0"/>
            <wp:positionH relativeFrom="margin">
              <wp:posOffset>5080</wp:posOffset>
            </wp:positionH>
            <wp:positionV relativeFrom="paragraph">
              <wp:posOffset>74930</wp:posOffset>
            </wp:positionV>
            <wp:extent cx="2857500" cy="1898650"/>
            <wp:effectExtent l="0" t="0" r="0" b="6350"/>
            <wp:wrapTight wrapText="bothSides">
              <wp:wrapPolygon edited="0">
                <wp:start x="0" y="0"/>
                <wp:lineTo x="0" y="21456"/>
                <wp:lineTo x="21456" y="21456"/>
                <wp:lineTo x="21456" y="0"/>
                <wp:lineTo x="0" y="0"/>
              </wp:wrapPolygon>
            </wp:wrapTight>
            <wp:docPr id="35" name="main_image_uftgpydrr" descr="https://fv9-2.failiem.lv/thumb_show.php?i=uftgpydrr&amp;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_uftgpydrr" descr="https://fv9-2.failiem.lv/thumb_show.php?i=uftgpydrr&amp;view"/>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57500" cy="189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5DDD" w:rsidRPr="00BC5DDD">
        <w:rPr>
          <w:rFonts w:ascii="Times New Roman" w:hAnsi="Times New Roman" w:cs="Times New Roman"/>
          <w:sz w:val="24"/>
          <w:szCs w:val="24"/>
        </w:rPr>
        <w:t>Ik gadu notika arī k</w:t>
      </w:r>
      <w:r w:rsidR="00DD1C45" w:rsidRPr="00BC5DDD">
        <w:rPr>
          <w:rFonts w:ascii="Times New Roman" w:hAnsi="Times New Roman" w:cs="Times New Roman"/>
          <w:sz w:val="24"/>
          <w:szCs w:val="24"/>
        </w:rPr>
        <w:t>onkurs</w:t>
      </w:r>
      <w:r w:rsidR="00BC5DDD" w:rsidRPr="00BC5DDD">
        <w:rPr>
          <w:rFonts w:ascii="Times New Roman" w:hAnsi="Times New Roman" w:cs="Times New Roman"/>
          <w:sz w:val="24"/>
          <w:szCs w:val="24"/>
        </w:rPr>
        <w:t>s</w:t>
      </w:r>
      <w:r w:rsidR="00DD1C45" w:rsidRPr="00BC5DDD">
        <w:rPr>
          <w:rFonts w:ascii="Times New Roman" w:hAnsi="Times New Roman" w:cs="Times New Roman"/>
          <w:sz w:val="24"/>
          <w:szCs w:val="24"/>
        </w:rPr>
        <w:t xml:space="preserve"> “Limbažu vēsturiskā centra ēku fasāžu un jumtu ren</w:t>
      </w:r>
      <w:r w:rsidR="00BC5DDD" w:rsidRPr="00BC5DDD">
        <w:rPr>
          <w:rFonts w:ascii="Times New Roman" w:hAnsi="Times New Roman" w:cs="Times New Roman"/>
          <w:sz w:val="24"/>
          <w:szCs w:val="24"/>
        </w:rPr>
        <w:t xml:space="preserve">ovācija”, kurā </w:t>
      </w:r>
      <w:r w:rsidR="00DD1C45" w:rsidRPr="00BC5DDD">
        <w:rPr>
          <w:rFonts w:ascii="Times New Roman" w:hAnsi="Times New Roman" w:cs="Times New Roman"/>
          <w:sz w:val="24"/>
          <w:szCs w:val="24"/>
        </w:rPr>
        <w:t xml:space="preserve">pieejamais finansējums </w:t>
      </w:r>
      <w:r w:rsidR="00BC5DDD" w:rsidRPr="00BC5DDD">
        <w:rPr>
          <w:rFonts w:ascii="Times New Roman" w:hAnsi="Times New Roman" w:cs="Times New Roman"/>
          <w:sz w:val="24"/>
          <w:szCs w:val="24"/>
        </w:rPr>
        <w:t>bija</w:t>
      </w:r>
      <w:r w:rsidR="00DD1C45" w:rsidRPr="00BC5DDD">
        <w:rPr>
          <w:rFonts w:ascii="Times New Roman" w:hAnsi="Times New Roman" w:cs="Times New Roman"/>
          <w:sz w:val="24"/>
          <w:szCs w:val="24"/>
        </w:rPr>
        <w:t xml:space="preserve"> 20 000 EUR (viena projekta īstenošanai vienam īpašumam piešķirtais pašvaldības finansējums var būt līdz 6500 EUR, tajā skaitā ēku fasāžu renovācijai – </w:t>
      </w:r>
      <w:r w:rsidR="00DD1C45" w:rsidRPr="00BC5DDD">
        <w:rPr>
          <w:rFonts w:ascii="Times New Roman" w:hAnsi="Times New Roman" w:cs="Times New Roman"/>
          <w:sz w:val="24"/>
          <w:szCs w:val="24"/>
        </w:rPr>
        <w:lastRenderedPageBreak/>
        <w:t>līdz 1500 EUR, un jumta renovācijai līdz 5000 EUR.). Pašvaldība šo atbalsta veidu īstenoja ar mērķi veicināt Limbažu pilsētas vēsturiskā centra ēku īpašnieku, apsaimniekotāju un iedzīvotāju atbildību par sava nekustamā īpašuma vizuālo un tehnisko stāvokli, atjaunot kultūrvēsturiskā mantojuma objektus, uzlabot vides kvalitāti un izcelt  arhitektoniskās vērtības. Konkursā var piedalīties: ēku īpašnieki, apsaimniekotāji un iedzīvotāju grupas, kuru nekustamais īpašums atrodas Limbažu pilsētas vēsturiskā centrā, Cēsu ielā, posmā no Baumaņu Kārļa laukuma līdz Zāles ielai, Ģildes ielā, Burtnieku ielā, posmā no Baumaņu Kārļa laukuma līdz Lībiešu ielai, Lībiešu ielā, Parka ielā, posmā no Baumaņu Kārļa laukuma līdz Mazā parka ielai, Dārza ielā, posmā no Jūras ielas līdz Jaunai ielai, Jaunā ielā, posmā no Jūras ielas līdz Parka ielai, Mazā Parka ielā, Jūras ielā, posmā no Baumaņu Kārļa laukuma līdz Ievu ielai un Pļavu ielā.</w:t>
      </w:r>
      <w:r w:rsidR="00BC5DDD" w:rsidRPr="00BC5DDD">
        <w:rPr>
          <w:rFonts w:ascii="Times New Roman" w:hAnsi="Times New Roman" w:cs="Times New Roman"/>
          <w:sz w:val="24"/>
          <w:szCs w:val="24"/>
        </w:rPr>
        <w:t xml:space="preserve"> 2020. gadā šis konkurss nenotika, jo, lai saglabātu ēku un nepadraudētu iedzīvotāju drošību, Limbažu novada pašvaldība veica Limbažu vēsturiskajā centrā esošās ēkas Cēsu ielā 1, kurai piešķirts aizsargājama kultūras pieminekļa statuss, konservācijas darbus. To ietvaros tika veikta jumta spāru un jumta konstrukciju stiprināšana.</w:t>
      </w:r>
    </w:p>
    <w:p w:rsidR="00DD1C45" w:rsidRPr="00BC5DDD" w:rsidRDefault="00DD1C45" w:rsidP="00DD1C45">
      <w:pPr>
        <w:spacing w:after="0" w:line="276" w:lineRule="auto"/>
        <w:jc w:val="both"/>
        <w:rPr>
          <w:rFonts w:ascii="Times New Roman" w:hAnsi="Times New Roman" w:cs="Times New Roman"/>
          <w:sz w:val="24"/>
          <w:szCs w:val="24"/>
        </w:rPr>
      </w:pPr>
    </w:p>
    <w:p w:rsidR="00DD1C45" w:rsidRPr="00BC5DDD" w:rsidRDefault="00DD1C45" w:rsidP="00DD1C45">
      <w:pPr>
        <w:spacing w:after="0" w:line="276" w:lineRule="auto"/>
        <w:jc w:val="both"/>
        <w:rPr>
          <w:rFonts w:ascii="Times New Roman" w:hAnsi="Times New Roman" w:cs="Times New Roman"/>
          <w:sz w:val="24"/>
          <w:szCs w:val="24"/>
        </w:rPr>
      </w:pPr>
      <w:r w:rsidRPr="00BC5DDD">
        <w:rPr>
          <w:rFonts w:ascii="Times New Roman" w:hAnsi="Times New Roman" w:cs="Times New Roman"/>
          <w:sz w:val="24"/>
          <w:szCs w:val="24"/>
        </w:rPr>
        <w:t>Limbažu novada pašvaldība ir izveidojusi atbalsta programmu</w:t>
      </w:r>
      <w:r w:rsidRPr="00BC5DDD">
        <w:t xml:space="preserve"> </w:t>
      </w:r>
      <w:r w:rsidRPr="00BC5DDD">
        <w:rPr>
          <w:rFonts w:ascii="Times New Roman" w:hAnsi="Times New Roman" w:cs="Times New Roman"/>
          <w:sz w:val="24"/>
          <w:szCs w:val="24"/>
        </w:rPr>
        <w:t>dzīvojamo māju kanalizācijas pievadu izbūvei Tās mērķis ir veicināt Limbažu novada administratīvās teritorijas iedzīvotāju atbildību par vides kvalitātes uzlabošanu, ierobežot vides piesārņošanu, atbalstīt vides aizsardzības pasākumus, nodrošinot iespēju saņemt līdzfinansējumu dzīvojamo māju kanalizācijas pievadu izbūvei. Pašvaldības līdzfinansējuma apjoms vienas dzīvojamās mājas kanalizācijas pievada izbūvei ir ne lielāks kā 50 % no kopējām atbalstāmajām izmaksām un nepārsniedz 714,00 EUR pilsētas teritorijā, 1071,00 EUR ciemu teritorijās. Centralizēto kanalizācijas pakalpojumu sniedzēja, kura darbības teritorijā atrodas dzīvojamā māja, līdzfinansējuma apjoms vienas dzīvojamās mājas kanalizācijas pievada izbūvei ir ne lielāks kā 20 % no kopējām atbalstāmajām izmaksām un nepārsniedz 286,00 EUR pilsētas teritorijā, 429,00 EUR ciemu teritorijās.</w:t>
      </w:r>
    </w:p>
    <w:p w:rsidR="00DD1C45" w:rsidRPr="00BC5DDD" w:rsidRDefault="00DD1C45" w:rsidP="00DD1C45">
      <w:pPr>
        <w:spacing w:after="0" w:line="276" w:lineRule="auto"/>
        <w:jc w:val="both"/>
        <w:rPr>
          <w:rFonts w:ascii="Times New Roman" w:hAnsi="Times New Roman" w:cs="Times New Roman"/>
          <w:sz w:val="24"/>
          <w:szCs w:val="24"/>
        </w:rPr>
      </w:pPr>
    </w:p>
    <w:p w:rsidR="00DD1C45" w:rsidRPr="00BC5DDD" w:rsidRDefault="00DD1C45" w:rsidP="00DD1C45">
      <w:pPr>
        <w:spacing w:after="0" w:line="276" w:lineRule="auto"/>
        <w:jc w:val="both"/>
        <w:rPr>
          <w:rFonts w:ascii="Times New Roman" w:hAnsi="Times New Roman" w:cs="Times New Roman"/>
          <w:sz w:val="24"/>
          <w:szCs w:val="24"/>
        </w:rPr>
      </w:pPr>
      <w:r w:rsidRPr="00BC5DDD">
        <w:rPr>
          <w:rFonts w:ascii="Times New Roman" w:hAnsi="Times New Roman" w:cs="Times New Roman"/>
          <w:sz w:val="24"/>
          <w:szCs w:val="24"/>
        </w:rPr>
        <w:t xml:space="preserve"> Ik gadu Limbažu novada pašvaldība aicina arī jaunos uzņēmējus un biznesa ideju autorus iesniegt pieteikumus konkursam “Atbalsts komercdarbības uzsākšanai Limbažu novadā”. Konkursā ir iespēja pretendēt uz finansiālu atbalstu līdz 3000 EUR. Limbažu novada pašvaldība sadarbībā ar Limbažu novada konsultatīvo uzņēmēju padomi konkursu organizē jau 4 gadus. Līdz šim atbalstu saņēmušas dažādas biznesa idejas – konditorejas izstrādājumu ražošana, slinga terapijas kabineta izveide, dizaina aģentūras izveide, dabīgu ķermeņa un nagu kopšanas līdzekļu ražošana, fizioterapijas kabineta izveide, dizaina mēbeļu ražošana, saliekamo koka ēku un konstrukciju ražošana un citas idejas. Konkursa ietvaros kopējais pieejamais finansējums ir 13 000 EUR.</w:t>
      </w:r>
    </w:p>
    <w:p w:rsidR="00DD1C45" w:rsidRPr="00BC5DDD" w:rsidRDefault="00DD1C45" w:rsidP="00DD1C45">
      <w:pPr>
        <w:spacing w:after="0" w:line="276" w:lineRule="auto"/>
        <w:rPr>
          <w:rFonts w:ascii="Times New Roman" w:hAnsi="Times New Roman" w:cs="Times New Roman"/>
          <w:sz w:val="24"/>
          <w:szCs w:val="24"/>
        </w:rPr>
      </w:pPr>
    </w:p>
    <w:p w:rsidR="00DD1C45" w:rsidRPr="00BC5DDD" w:rsidRDefault="00DD1C45" w:rsidP="00DD1C45">
      <w:pPr>
        <w:spacing w:after="0" w:line="276" w:lineRule="auto"/>
        <w:jc w:val="both"/>
        <w:rPr>
          <w:rFonts w:ascii="Times New Roman" w:hAnsi="Times New Roman" w:cs="Times New Roman"/>
          <w:sz w:val="24"/>
          <w:szCs w:val="24"/>
        </w:rPr>
      </w:pPr>
      <w:r w:rsidRPr="00BC5DDD">
        <w:rPr>
          <w:rFonts w:ascii="Times New Roman" w:hAnsi="Times New Roman" w:cs="Times New Roman"/>
          <w:sz w:val="24"/>
          <w:szCs w:val="24"/>
        </w:rPr>
        <w:t>Limbažu novadā ik gadu tiek atbalstītas arī sporta aktivitātes. Papildus pieejamajiem pakalpojumiem Limbažu un Salacgrīvas novadu sporta skolā un SIA “Olimpiskais centrs “Limbaži””, pašvaldībā darbojas atbalsta programmas sportistiem. Sporta aktivitāšu atbalstam 20</w:t>
      </w:r>
      <w:r w:rsidR="00BC5DDD" w:rsidRPr="00BC5DDD">
        <w:rPr>
          <w:rFonts w:ascii="Times New Roman" w:hAnsi="Times New Roman" w:cs="Times New Roman"/>
          <w:sz w:val="24"/>
          <w:szCs w:val="24"/>
        </w:rPr>
        <w:t>20</w:t>
      </w:r>
      <w:r w:rsidRPr="00BC5DDD">
        <w:rPr>
          <w:rFonts w:ascii="Times New Roman" w:hAnsi="Times New Roman" w:cs="Times New Roman"/>
          <w:sz w:val="24"/>
          <w:szCs w:val="24"/>
        </w:rPr>
        <w:t xml:space="preserve">.gadā paredzēts finansējums 12 800,00 EUR apmērā, bet „Augstu sasniegumu sporta programmai” 20 000,00 EUR. Šajās programmās atbalstītas tādas aktivitātes kā boksa kluba izveide, treniņnometnes vieglatlētikā, smaiļošanā un kanoe airēšanā, hokeja treniņi u.c. </w:t>
      </w:r>
    </w:p>
    <w:p w:rsidR="00DD1C45" w:rsidRPr="00BC5DDD" w:rsidRDefault="00DD1C45" w:rsidP="00DD1C45">
      <w:pPr>
        <w:spacing w:after="0" w:line="276" w:lineRule="auto"/>
        <w:jc w:val="both"/>
        <w:rPr>
          <w:rFonts w:ascii="Times New Roman" w:hAnsi="Times New Roman" w:cs="Times New Roman"/>
          <w:sz w:val="24"/>
          <w:szCs w:val="24"/>
        </w:rPr>
      </w:pPr>
    </w:p>
    <w:p w:rsidR="00BC5DDD" w:rsidRPr="00BC5DDD" w:rsidRDefault="00BC5DDD" w:rsidP="00BC5DDD">
      <w:pPr>
        <w:spacing w:after="0" w:line="276" w:lineRule="auto"/>
        <w:jc w:val="both"/>
        <w:rPr>
          <w:rFonts w:ascii="Times New Roman" w:hAnsi="Times New Roman" w:cs="Times New Roman"/>
          <w:sz w:val="24"/>
          <w:szCs w:val="24"/>
        </w:rPr>
      </w:pPr>
      <w:r w:rsidRPr="00BC5DDD">
        <w:rPr>
          <w:rFonts w:ascii="Times New Roman" w:hAnsi="Times New Roman" w:cs="Times New Roman"/>
          <w:sz w:val="24"/>
          <w:szCs w:val="24"/>
        </w:rPr>
        <w:t xml:space="preserve">2020. gadā pašvaldība izveidoja jaunu atbalsta programmu elektroenerģijas pieslēgumu nodalīšanai un jaunu pieslēgumu izveidei objektiem Limbažu novadā, kuros privātpersonas lieto valsts vai pašvaldības iestādes elektroenerģijas pieslēgumu. Līdzfinansējums var tikt piešķirts </w:t>
      </w:r>
      <w:r w:rsidRPr="00BC5DDD">
        <w:rPr>
          <w:rFonts w:ascii="Times New Roman" w:hAnsi="Times New Roman" w:cs="Times New Roman"/>
          <w:sz w:val="24"/>
          <w:szCs w:val="24"/>
        </w:rPr>
        <w:lastRenderedPageBreak/>
        <w:t>fizisko personu īpašumā esošo dzīvojamo māju elektroenerģijas pieslēgumu projektēšanai un izveidei, kuras atbilst šādiem nosacījumiem:</w:t>
      </w:r>
    </w:p>
    <w:p w:rsidR="00BC5DDD" w:rsidRPr="00BC5DDD" w:rsidRDefault="00BC5DDD" w:rsidP="00BC5DDD">
      <w:pPr>
        <w:pStyle w:val="Sarakstarindkopa"/>
        <w:numPr>
          <w:ilvl w:val="0"/>
          <w:numId w:val="29"/>
        </w:numPr>
        <w:spacing w:after="0"/>
        <w:jc w:val="both"/>
        <w:rPr>
          <w:rFonts w:ascii="Times New Roman" w:hAnsi="Times New Roman"/>
          <w:sz w:val="24"/>
          <w:szCs w:val="24"/>
        </w:rPr>
      </w:pPr>
      <w:r w:rsidRPr="00BC5DDD">
        <w:rPr>
          <w:rFonts w:ascii="Times New Roman" w:hAnsi="Times New Roman"/>
          <w:sz w:val="24"/>
          <w:szCs w:val="24"/>
        </w:rPr>
        <w:t>atrodas Limbažu novada pašvaldības administratīvajā teritorijā;</w:t>
      </w:r>
    </w:p>
    <w:p w:rsidR="00BC5DDD" w:rsidRPr="00BC5DDD" w:rsidRDefault="00BC5DDD" w:rsidP="00BC5DDD">
      <w:pPr>
        <w:pStyle w:val="Sarakstarindkopa"/>
        <w:numPr>
          <w:ilvl w:val="0"/>
          <w:numId w:val="29"/>
        </w:numPr>
        <w:spacing w:after="0"/>
        <w:jc w:val="both"/>
        <w:rPr>
          <w:rFonts w:ascii="Times New Roman" w:hAnsi="Times New Roman"/>
          <w:sz w:val="24"/>
          <w:szCs w:val="24"/>
        </w:rPr>
      </w:pPr>
      <w:r w:rsidRPr="00BC5DDD">
        <w:rPr>
          <w:rFonts w:ascii="Times New Roman" w:hAnsi="Times New Roman"/>
          <w:sz w:val="24"/>
          <w:szCs w:val="24"/>
        </w:rPr>
        <w:t>dzīvojamai mājai nav izbūvēts patstāvīgs elektroenerģijas pieslēgums, bet tiek izmantots valsts vai pašvaldības iestādes elektroenerģijas pieslēgums, izmantojot starpskaitītāju;</w:t>
      </w:r>
    </w:p>
    <w:p w:rsidR="00BC5DDD" w:rsidRPr="00BC5DDD" w:rsidRDefault="00BC5DDD" w:rsidP="00BC5DDD">
      <w:pPr>
        <w:pStyle w:val="Sarakstarindkopa"/>
        <w:numPr>
          <w:ilvl w:val="0"/>
          <w:numId w:val="29"/>
        </w:numPr>
        <w:spacing w:after="0"/>
        <w:jc w:val="both"/>
        <w:rPr>
          <w:rFonts w:ascii="Times New Roman" w:hAnsi="Times New Roman"/>
          <w:sz w:val="24"/>
          <w:szCs w:val="24"/>
        </w:rPr>
      </w:pPr>
      <w:r w:rsidRPr="00BC5DDD">
        <w:rPr>
          <w:rFonts w:ascii="Times New Roman" w:hAnsi="Times New Roman"/>
          <w:sz w:val="24"/>
          <w:szCs w:val="24"/>
        </w:rPr>
        <w:t>dzīvojamās mājas īpašniekam nav parāds par elektroenerģiju un nekustamā īpašuma nodokļa parāds (pamatparāds un nokavējuma nauda) par attiecīgajā dzīvojamā mājā esošajām telpu grupām, dzīvojamajai mājai piesaistītajām palīgēkām vai dzīvojamajai mājai piesaistīto zemes gabalu attiecīgajā taksācijas gadā, kurā tiek iesniegts līdzfinansējuma pieprasījums.</w:t>
      </w:r>
    </w:p>
    <w:p w:rsidR="00BC5DDD" w:rsidRPr="00BC5DDD" w:rsidRDefault="00BC5DDD" w:rsidP="00DD1C45">
      <w:pPr>
        <w:spacing w:after="0" w:line="276" w:lineRule="auto"/>
        <w:jc w:val="both"/>
        <w:rPr>
          <w:rFonts w:ascii="Times New Roman" w:hAnsi="Times New Roman" w:cs="Times New Roman"/>
          <w:sz w:val="24"/>
          <w:szCs w:val="24"/>
        </w:rPr>
      </w:pPr>
    </w:p>
    <w:p w:rsidR="00ED72C8" w:rsidRDefault="00DD1C45" w:rsidP="00C97BBC">
      <w:pPr>
        <w:tabs>
          <w:tab w:val="left" w:pos="1620"/>
        </w:tabs>
        <w:spacing w:after="0" w:line="276" w:lineRule="auto"/>
        <w:jc w:val="both"/>
        <w:rPr>
          <w:rFonts w:ascii="Times New Roman" w:hAnsi="Times New Roman" w:cs="Times New Roman"/>
          <w:sz w:val="24"/>
          <w:szCs w:val="24"/>
        </w:rPr>
      </w:pPr>
      <w:r w:rsidRPr="00BC5DDD">
        <w:rPr>
          <w:rFonts w:ascii="Times New Roman" w:hAnsi="Times New Roman" w:cs="Times New Roman"/>
          <w:sz w:val="24"/>
          <w:szCs w:val="24"/>
        </w:rPr>
        <w:t>Limbažu novada pašvaldība, piešķirot līdzfinansējumu, atbalsta arī biedrības, kuras pretendē uz Eiropas Lauksaimniecības fonda lauku attīstībai finansējumu, kurš tiek koordinēts caur biedrību “Jūrkante” un biedrību “Vidze</w:t>
      </w:r>
      <w:r w:rsidR="00C97BBC">
        <w:rPr>
          <w:rFonts w:ascii="Times New Roman" w:hAnsi="Times New Roman" w:cs="Times New Roman"/>
          <w:sz w:val="24"/>
          <w:szCs w:val="24"/>
        </w:rPr>
        <w:t xml:space="preserve">mes lauku partnerība “Brasla”. </w:t>
      </w:r>
    </w:p>
    <w:p w:rsidR="00C97BBC" w:rsidRPr="00C97BBC" w:rsidRDefault="00C97BBC" w:rsidP="00C97BBC">
      <w:pPr>
        <w:tabs>
          <w:tab w:val="left" w:pos="1620"/>
        </w:tabs>
        <w:spacing w:after="0" w:line="276" w:lineRule="auto"/>
        <w:jc w:val="both"/>
        <w:rPr>
          <w:rFonts w:ascii="Times New Roman" w:hAnsi="Times New Roman" w:cs="Times New Roman"/>
          <w:sz w:val="24"/>
          <w:szCs w:val="24"/>
        </w:rPr>
      </w:pPr>
    </w:p>
    <w:p w:rsidR="00BC7730" w:rsidRDefault="00BC7730" w:rsidP="00BC7730">
      <w:pPr>
        <w:spacing w:after="0"/>
        <w:rPr>
          <w:rFonts w:ascii="Times New Roman" w:hAnsi="Times New Roman" w:cs="Times New Roman"/>
          <w:b/>
          <w:sz w:val="24"/>
          <w:szCs w:val="24"/>
        </w:rPr>
      </w:pPr>
    </w:p>
    <w:p w:rsidR="00BC7730" w:rsidRDefault="00BC7730" w:rsidP="00BC7730">
      <w:pPr>
        <w:spacing w:after="0"/>
        <w:rPr>
          <w:rFonts w:ascii="Times New Roman" w:hAnsi="Times New Roman" w:cs="Times New Roman"/>
          <w:b/>
          <w:sz w:val="24"/>
          <w:szCs w:val="24"/>
        </w:rPr>
      </w:pPr>
    </w:p>
    <w:p w:rsidR="00BC7730" w:rsidRDefault="00BC7730" w:rsidP="00BC7730">
      <w:pPr>
        <w:spacing w:after="0"/>
        <w:rPr>
          <w:rFonts w:ascii="Times New Roman" w:hAnsi="Times New Roman" w:cs="Times New Roman"/>
          <w:b/>
          <w:sz w:val="24"/>
          <w:szCs w:val="24"/>
        </w:rPr>
      </w:pPr>
    </w:p>
    <w:p w:rsidR="00BC7730" w:rsidRDefault="00BC7730" w:rsidP="00BC7730">
      <w:pPr>
        <w:spacing w:after="0"/>
        <w:rPr>
          <w:rFonts w:ascii="Times New Roman" w:hAnsi="Times New Roman" w:cs="Times New Roman"/>
          <w:b/>
          <w:sz w:val="24"/>
          <w:szCs w:val="24"/>
        </w:rPr>
      </w:pPr>
    </w:p>
    <w:p w:rsidR="00BC7730" w:rsidRDefault="00BC7730" w:rsidP="00BC7730">
      <w:pPr>
        <w:spacing w:after="0"/>
        <w:rPr>
          <w:rFonts w:ascii="Times New Roman" w:hAnsi="Times New Roman" w:cs="Times New Roman"/>
          <w:b/>
          <w:sz w:val="24"/>
          <w:szCs w:val="24"/>
        </w:rPr>
      </w:pPr>
    </w:p>
    <w:p w:rsidR="00BC7730" w:rsidRDefault="00BC7730" w:rsidP="00BC7730">
      <w:pPr>
        <w:spacing w:after="0"/>
        <w:rPr>
          <w:rFonts w:ascii="Times New Roman" w:hAnsi="Times New Roman" w:cs="Times New Roman"/>
          <w:b/>
          <w:sz w:val="24"/>
          <w:szCs w:val="24"/>
        </w:rPr>
      </w:pPr>
    </w:p>
    <w:p w:rsidR="00BC7730" w:rsidRDefault="00BC7730" w:rsidP="00BC7730">
      <w:pPr>
        <w:spacing w:after="0"/>
        <w:rPr>
          <w:rFonts w:ascii="Times New Roman" w:hAnsi="Times New Roman" w:cs="Times New Roman"/>
          <w:b/>
          <w:sz w:val="24"/>
          <w:szCs w:val="24"/>
        </w:rPr>
      </w:pPr>
    </w:p>
    <w:p w:rsidR="00BC7730" w:rsidRDefault="00BC7730" w:rsidP="00BC7730">
      <w:pPr>
        <w:spacing w:after="0"/>
        <w:rPr>
          <w:rFonts w:ascii="Times New Roman" w:hAnsi="Times New Roman" w:cs="Times New Roman"/>
          <w:b/>
          <w:sz w:val="24"/>
          <w:szCs w:val="24"/>
        </w:rPr>
      </w:pPr>
    </w:p>
    <w:p w:rsidR="00BC7730" w:rsidRDefault="00BC7730" w:rsidP="00BC7730">
      <w:pPr>
        <w:spacing w:after="0"/>
        <w:rPr>
          <w:rFonts w:ascii="Times New Roman" w:hAnsi="Times New Roman" w:cs="Times New Roman"/>
          <w:b/>
          <w:sz w:val="24"/>
          <w:szCs w:val="24"/>
        </w:rPr>
      </w:pPr>
    </w:p>
    <w:p w:rsidR="00BC7730" w:rsidRDefault="00BC7730" w:rsidP="00BC7730">
      <w:pPr>
        <w:spacing w:after="0"/>
        <w:rPr>
          <w:rFonts w:ascii="Times New Roman" w:hAnsi="Times New Roman" w:cs="Times New Roman"/>
          <w:b/>
          <w:sz w:val="24"/>
          <w:szCs w:val="24"/>
        </w:rPr>
      </w:pPr>
    </w:p>
    <w:p w:rsidR="00BC7730" w:rsidRDefault="00BC7730" w:rsidP="00BC7730">
      <w:pPr>
        <w:spacing w:after="0"/>
        <w:rPr>
          <w:rFonts w:ascii="Times New Roman" w:hAnsi="Times New Roman" w:cs="Times New Roman"/>
          <w:b/>
          <w:sz w:val="24"/>
          <w:szCs w:val="24"/>
        </w:rPr>
      </w:pPr>
    </w:p>
    <w:p w:rsidR="00BC7730" w:rsidRDefault="00BC7730" w:rsidP="00BC7730">
      <w:pPr>
        <w:spacing w:after="0"/>
        <w:rPr>
          <w:rFonts w:ascii="Times New Roman" w:hAnsi="Times New Roman" w:cs="Times New Roman"/>
          <w:b/>
          <w:sz w:val="24"/>
          <w:szCs w:val="24"/>
        </w:rPr>
      </w:pPr>
    </w:p>
    <w:p w:rsidR="00BC7730" w:rsidRDefault="00BC7730" w:rsidP="00BC7730">
      <w:pPr>
        <w:spacing w:after="0"/>
        <w:rPr>
          <w:rFonts w:ascii="Times New Roman" w:hAnsi="Times New Roman" w:cs="Times New Roman"/>
          <w:b/>
          <w:sz w:val="24"/>
          <w:szCs w:val="24"/>
        </w:rPr>
      </w:pPr>
    </w:p>
    <w:p w:rsidR="00BC7730" w:rsidRDefault="00BC7730" w:rsidP="00BC7730">
      <w:pPr>
        <w:spacing w:after="0"/>
        <w:rPr>
          <w:rFonts w:ascii="Times New Roman" w:hAnsi="Times New Roman" w:cs="Times New Roman"/>
          <w:b/>
          <w:sz w:val="24"/>
          <w:szCs w:val="24"/>
        </w:rPr>
      </w:pPr>
    </w:p>
    <w:p w:rsidR="00BC7730" w:rsidRDefault="00BC7730" w:rsidP="00BC7730">
      <w:pPr>
        <w:spacing w:after="0"/>
        <w:rPr>
          <w:rFonts w:ascii="Times New Roman" w:hAnsi="Times New Roman" w:cs="Times New Roman"/>
          <w:b/>
          <w:sz w:val="24"/>
          <w:szCs w:val="24"/>
        </w:rPr>
      </w:pPr>
    </w:p>
    <w:p w:rsidR="00BC7730" w:rsidRDefault="00BC7730" w:rsidP="00BC7730">
      <w:pPr>
        <w:spacing w:after="0"/>
        <w:rPr>
          <w:rFonts w:ascii="Times New Roman" w:hAnsi="Times New Roman" w:cs="Times New Roman"/>
          <w:b/>
          <w:sz w:val="24"/>
          <w:szCs w:val="24"/>
        </w:rPr>
      </w:pPr>
    </w:p>
    <w:p w:rsidR="00BC7730" w:rsidRDefault="00BC7730" w:rsidP="00BC7730">
      <w:pPr>
        <w:spacing w:after="0"/>
        <w:rPr>
          <w:rFonts w:ascii="Times New Roman" w:hAnsi="Times New Roman" w:cs="Times New Roman"/>
          <w:b/>
          <w:sz w:val="24"/>
          <w:szCs w:val="24"/>
        </w:rPr>
      </w:pPr>
    </w:p>
    <w:p w:rsidR="00BC7730" w:rsidRDefault="00BC7730" w:rsidP="00BC7730">
      <w:pPr>
        <w:spacing w:after="0"/>
        <w:rPr>
          <w:rFonts w:ascii="Times New Roman" w:hAnsi="Times New Roman" w:cs="Times New Roman"/>
          <w:b/>
          <w:sz w:val="24"/>
          <w:szCs w:val="24"/>
        </w:rPr>
      </w:pPr>
    </w:p>
    <w:p w:rsidR="00BC7730" w:rsidRDefault="00BC7730" w:rsidP="00BC7730">
      <w:pPr>
        <w:spacing w:after="0"/>
        <w:rPr>
          <w:rFonts w:ascii="Times New Roman" w:hAnsi="Times New Roman" w:cs="Times New Roman"/>
          <w:b/>
          <w:sz w:val="24"/>
          <w:szCs w:val="24"/>
        </w:rPr>
      </w:pPr>
    </w:p>
    <w:p w:rsidR="00BC7730" w:rsidRDefault="00BC7730" w:rsidP="00BC7730">
      <w:pPr>
        <w:spacing w:after="0"/>
        <w:rPr>
          <w:rFonts w:ascii="Times New Roman" w:hAnsi="Times New Roman" w:cs="Times New Roman"/>
          <w:b/>
          <w:sz w:val="24"/>
          <w:szCs w:val="24"/>
        </w:rPr>
      </w:pPr>
    </w:p>
    <w:p w:rsidR="00BC7730" w:rsidRDefault="00BC7730" w:rsidP="00BC7730">
      <w:pPr>
        <w:spacing w:after="0"/>
        <w:rPr>
          <w:rFonts w:ascii="Times New Roman" w:hAnsi="Times New Roman" w:cs="Times New Roman"/>
          <w:b/>
          <w:sz w:val="24"/>
          <w:szCs w:val="24"/>
        </w:rPr>
      </w:pPr>
    </w:p>
    <w:p w:rsidR="00BC7730" w:rsidRDefault="00BC7730" w:rsidP="00BC7730">
      <w:pPr>
        <w:spacing w:after="0"/>
        <w:rPr>
          <w:rFonts w:ascii="Times New Roman" w:hAnsi="Times New Roman" w:cs="Times New Roman"/>
          <w:b/>
          <w:sz w:val="24"/>
          <w:szCs w:val="24"/>
        </w:rPr>
      </w:pPr>
    </w:p>
    <w:p w:rsidR="00BC7730" w:rsidRDefault="00BC7730" w:rsidP="00BC7730">
      <w:pPr>
        <w:spacing w:after="0"/>
        <w:rPr>
          <w:rFonts w:ascii="Times New Roman" w:hAnsi="Times New Roman" w:cs="Times New Roman"/>
          <w:b/>
          <w:sz w:val="24"/>
          <w:szCs w:val="24"/>
        </w:rPr>
      </w:pPr>
    </w:p>
    <w:p w:rsidR="00BC7730" w:rsidRDefault="00BC7730" w:rsidP="00BC7730">
      <w:pPr>
        <w:spacing w:after="0"/>
        <w:rPr>
          <w:rFonts w:ascii="Times New Roman" w:hAnsi="Times New Roman" w:cs="Times New Roman"/>
          <w:b/>
          <w:sz w:val="24"/>
          <w:szCs w:val="24"/>
        </w:rPr>
      </w:pPr>
    </w:p>
    <w:p w:rsidR="00BC7730" w:rsidRDefault="00BC7730" w:rsidP="00BC7730">
      <w:pPr>
        <w:spacing w:after="0"/>
        <w:rPr>
          <w:rFonts w:ascii="Times New Roman" w:hAnsi="Times New Roman" w:cs="Times New Roman"/>
          <w:b/>
          <w:sz w:val="24"/>
          <w:szCs w:val="24"/>
        </w:rPr>
      </w:pPr>
    </w:p>
    <w:p w:rsidR="00BC7730" w:rsidRDefault="00BC7730" w:rsidP="00BC7730">
      <w:pPr>
        <w:spacing w:after="0"/>
        <w:rPr>
          <w:rFonts w:ascii="Times New Roman" w:hAnsi="Times New Roman" w:cs="Times New Roman"/>
          <w:b/>
          <w:sz w:val="24"/>
          <w:szCs w:val="24"/>
        </w:rPr>
      </w:pPr>
    </w:p>
    <w:p w:rsidR="00BC7730" w:rsidRDefault="00BC7730" w:rsidP="00BC7730">
      <w:pPr>
        <w:spacing w:after="0"/>
        <w:rPr>
          <w:rFonts w:ascii="Times New Roman" w:hAnsi="Times New Roman" w:cs="Times New Roman"/>
          <w:b/>
          <w:sz w:val="24"/>
          <w:szCs w:val="24"/>
        </w:rPr>
      </w:pPr>
    </w:p>
    <w:p w:rsidR="00BC7730" w:rsidRDefault="00BC7730" w:rsidP="00BC7730">
      <w:pPr>
        <w:spacing w:after="0"/>
        <w:rPr>
          <w:rFonts w:ascii="Times New Roman" w:hAnsi="Times New Roman" w:cs="Times New Roman"/>
          <w:b/>
          <w:sz w:val="24"/>
          <w:szCs w:val="24"/>
        </w:rPr>
      </w:pPr>
    </w:p>
    <w:p w:rsidR="00BC7730" w:rsidRDefault="00BC7730" w:rsidP="00BC7730">
      <w:pPr>
        <w:spacing w:after="0"/>
        <w:rPr>
          <w:rFonts w:ascii="Times New Roman" w:hAnsi="Times New Roman" w:cs="Times New Roman"/>
          <w:b/>
          <w:sz w:val="24"/>
          <w:szCs w:val="24"/>
        </w:rPr>
      </w:pPr>
    </w:p>
    <w:p w:rsidR="00BC7730" w:rsidRDefault="00BC7730" w:rsidP="00BC7730">
      <w:pPr>
        <w:spacing w:after="0"/>
        <w:rPr>
          <w:rFonts w:ascii="Times New Roman" w:hAnsi="Times New Roman" w:cs="Times New Roman"/>
          <w:b/>
          <w:sz w:val="24"/>
          <w:szCs w:val="24"/>
        </w:rPr>
      </w:pPr>
    </w:p>
    <w:p w:rsidR="00BC7730" w:rsidRDefault="00BC7730" w:rsidP="00BC7730">
      <w:pPr>
        <w:spacing w:after="0"/>
        <w:rPr>
          <w:rFonts w:ascii="Times New Roman" w:hAnsi="Times New Roman" w:cs="Times New Roman"/>
          <w:b/>
          <w:sz w:val="24"/>
          <w:szCs w:val="24"/>
        </w:rPr>
      </w:pPr>
    </w:p>
    <w:p w:rsidR="00BC7730" w:rsidRDefault="00BC7730" w:rsidP="00BC7730">
      <w:pPr>
        <w:spacing w:after="0"/>
        <w:rPr>
          <w:rFonts w:ascii="Times New Roman" w:hAnsi="Times New Roman" w:cs="Times New Roman"/>
          <w:b/>
          <w:sz w:val="24"/>
          <w:szCs w:val="24"/>
        </w:rPr>
      </w:pPr>
    </w:p>
    <w:p w:rsidR="00BC7730" w:rsidRDefault="00BC7730" w:rsidP="00BC7730">
      <w:pPr>
        <w:spacing w:after="0"/>
        <w:rPr>
          <w:rFonts w:ascii="Times New Roman" w:hAnsi="Times New Roman" w:cs="Times New Roman"/>
          <w:b/>
          <w:sz w:val="24"/>
          <w:szCs w:val="24"/>
        </w:rPr>
      </w:pPr>
    </w:p>
    <w:p w:rsidR="00BC7730" w:rsidRDefault="00BC7730" w:rsidP="00BC7730">
      <w:pPr>
        <w:spacing w:after="0"/>
        <w:rPr>
          <w:rFonts w:ascii="Times New Roman" w:hAnsi="Times New Roman" w:cs="Times New Roman"/>
          <w:b/>
          <w:sz w:val="24"/>
          <w:szCs w:val="24"/>
        </w:rPr>
      </w:pPr>
    </w:p>
    <w:p w:rsidR="00BC7730" w:rsidRDefault="00BC7730" w:rsidP="00BC7730">
      <w:pPr>
        <w:spacing w:after="0"/>
        <w:rPr>
          <w:rFonts w:ascii="Times New Roman" w:hAnsi="Times New Roman" w:cs="Times New Roman"/>
          <w:b/>
          <w:sz w:val="24"/>
          <w:szCs w:val="24"/>
        </w:rPr>
      </w:pPr>
    </w:p>
    <w:p w:rsidR="00BC7730" w:rsidRDefault="00BC7730" w:rsidP="00BC7730">
      <w:pPr>
        <w:spacing w:after="0"/>
        <w:rPr>
          <w:rFonts w:ascii="Times New Roman" w:hAnsi="Times New Roman" w:cs="Times New Roman"/>
          <w:b/>
          <w:sz w:val="24"/>
          <w:szCs w:val="24"/>
        </w:rPr>
      </w:pPr>
    </w:p>
    <w:p w:rsidR="00ED72C8" w:rsidRDefault="00BC7730" w:rsidP="00BC7730">
      <w:pPr>
        <w:spacing w:after="0"/>
        <w:rPr>
          <w:rFonts w:ascii="Times New Roman" w:hAnsi="Times New Roman"/>
          <w:b/>
          <w:sz w:val="24"/>
          <w:szCs w:val="24"/>
        </w:rPr>
      </w:pPr>
      <w:r w:rsidRPr="00BC7730">
        <w:rPr>
          <w:rFonts w:ascii="Times New Roman" w:hAnsi="Times New Roman" w:cs="Times New Roman"/>
          <w:b/>
          <w:sz w:val="24"/>
          <w:szCs w:val="24"/>
        </w:rPr>
        <w:t>5.</w:t>
      </w:r>
      <w:r>
        <w:rPr>
          <w:rFonts w:ascii="Times New Roman" w:hAnsi="Times New Roman"/>
          <w:b/>
          <w:sz w:val="24"/>
          <w:szCs w:val="24"/>
        </w:rPr>
        <w:t xml:space="preserve"> </w:t>
      </w:r>
      <w:r w:rsidRPr="00BC7730">
        <w:rPr>
          <w:rFonts w:ascii="Times New Roman" w:hAnsi="Times New Roman"/>
          <w:b/>
          <w:sz w:val="24"/>
          <w:szCs w:val="24"/>
        </w:rPr>
        <w:t>VEIKTIE PASĀKUMI PAŠVALDĪBAS VADĪBAS PILNVEIDOŠANAI</w:t>
      </w:r>
    </w:p>
    <w:p w:rsidR="00BC7730" w:rsidRPr="00BC7730" w:rsidRDefault="00BC7730" w:rsidP="00BC7730">
      <w:pPr>
        <w:spacing w:after="0"/>
        <w:rPr>
          <w:rFonts w:ascii="Times New Roman" w:hAnsi="Times New Roman"/>
          <w:b/>
          <w:sz w:val="24"/>
          <w:szCs w:val="24"/>
        </w:rPr>
      </w:pPr>
    </w:p>
    <w:p w:rsidR="00073E74" w:rsidRPr="001F22B4" w:rsidRDefault="000B5DE7" w:rsidP="00C97BBC">
      <w:pPr>
        <w:spacing w:after="0"/>
        <w:ind w:firstLine="720"/>
        <w:jc w:val="both"/>
        <w:rPr>
          <w:rFonts w:ascii="Times New Roman" w:hAnsi="Times New Roman" w:cs="Times New Roman"/>
          <w:sz w:val="24"/>
          <w:szCs w:val="24"/>
        </w:rPr>
      </w:pPr>
      <w:r w:rsidRPr="001F22B4">
        <w:rPr>
          <w:rFonts w:ascii="Times New Roman" w:hAnsi="Times New Roman" w:cs="Times New Roman"/>
          <w:sz w:val="24"/>
          <w:szCs w:val="24"/>
        </w:rPr>
        <w:t xml:space="preserve">Lai uzlabotu pašvaldības darba organizāciju un pakalpojumu pieejamību, Limbažu novada pašvaldības iekšējais auditors veica iekšējo auditu </w:t>
      </w:r>
      <w:r w:rsidR="001F22B4" w:rsidRPr="001F22B4">
        <w:rPr>
          <w:rFonts w:ascii="Times New Roman" w:hAnsi="Times New Roman" w:cs="Times New Roman"/>
          <w:sz w:val="24"/>
          <w:szCs w:val="24"/>
        </w:rPr>
        <w:t xml:space="preserve">vairākās </w:t>
      </w:r>
      <w:r w:rsidRPr="001F22B4">
        <w:rPr>
          <w:rFonts w:ascii="Times New Roman" w:hAnsi="Times New Roman" w:cs="Times New Roman"/>
          <w:sz w:val="24"/>
          <w:szCs w:val="24"/>
        </w:rPr>
        <w:t xml:space="preserve">pašvaldības </w:t>
      </w:r>
      <w:r w:rsidR="001F22B4" w:rsidRPr="001F22B4">
        <w:rPr>
          <w:rFonts w:ascii="Times New Roman" w:hAnsi="Times New Roman" w:cs="Times New Roman"/>
          <w:sz w:val="24"/>
          <w:szCs w:val="24"/>
        </w:rPr>
        <w:t>iestādēs un pašvaldības administrācijā.</w:t>
      </w:r>
    </w:p>
    <w:p w:rsidR="00ED72C8" w:rsidRDefault="001F22B4" w:rsidP="00C97BBC">
      <w:pPr>
        <w:spacing w:after="0"/>
        <w:ind w:firstLine="720"/>
        <w:jc w:val="both"/>
        <w:rPr>
          <w:rFonts w:ascii="Times New Roman" w:hAnsi="Times New Roman" w:cs="Times New Roman"/>
          <w:sz w:val="24"/>
          <w:szCs w:val="24"/>
        </w:rPr>
      </w:pPr>
      <w:r w:rsidRPr="001F22B4">
        <w:rPr>
          <w:rFonts w:ascii="Times New Roman" w:hAnsi="Times New Roman" w:cs="Times New Roman"/>
          <w:sz w:val="24"/>
          <w:szCs w:val="24"/>
        </w:rPr>
        <w:t xml:space="preserve">2020. gadā Valsts kontrole veica likumības un lietderības revīziju par to, vai tiek izpildīti priekšnoteikumi pašvaldību pārvaldīšanā un kontrolē esošu ekspluatācijā pieņemtu ēku atbilstībai drošuma prasībām. </w:t>
      </w:r>
      <w:r w:rsidR="000D755A" w:rsidRPr="001F22B4">
        <w:rPr>
          <w:rFonts w:ascii="Times New Roman" w:hAnsi="Times New Roman" w:cs="Times New Roman"/>
          <w:sz w:val="24"/>
          <w:szCs w:val="24"/>
        </w:rPr>
        <w:t xml:space="preserve">Izvērtējot </w:t>
      </w:r>
      <w:r w:rsidRPr="001F22B4">
        <w:rPr>
          <w:rFonts w:ascii="Times New Roman" w:hAnsi="Times New Roman" w:cs="Times New Roman"/>
          <w:sz w:val="24"/>
          <w:szCs w:val="24"/>
        </w:rPr>
        <w:t>p</w:t>
      </w:r>
      <w:r w:rsidR="000D755A" w:rsidRPr="001F22B4">
        <w:rPr>
          <w:rFonts w:ascii="Times New Roman" w:hAnsi="Times New Roman" w:cs="Times New Roman"/>
          <w:sz w:val="24"/>
          <w:szCs w:val="24"/>
        </w:rPr>
        <w:t xml:space="preserve">ašvaldības sniegto informāciju un dokumentus, </w:t>
      </w:r>
      <w:r w:rsidRPr="001F22B4">
        <w:rPr>
          <w:rFonts w:ascii="Times New Roman" w:hAnsi="Times New Roman" w:cs="Times New Roman"/>
          <w:sz w:val="24"/>
          <w:szCs w:val="24"/>
        </w:rPr>
        <w:t>Valsts kontrole secināja, ka ieteikums</w:t>
      </w:r>
      <w:r w:rsidR="000D755A" w:rsidRPr="001F22B4">
        <w:rPr>
          <w:rFonts w:ascii="Times New Roman" w:hAnsi="Times New Roman" w:cs="Times New Roman"/>
          <w:sz w:val="24"/>
          <w:szCs w:val="24"/>
        </w:rPr>
        <w:t xml:space="preserve"> “Lai izstrādātu tālāku rīcību ar pašvaldības īpašumā un pārvaldībā esošām daudzdzīvokļu dzīvojamām mājām, pašvaldībai nodrošināt daudzdzīvokļu dzīvojamo māju vizuālās apskates vai nepieciešamības gadījumā – arī tehniskās apsekošanas veikšanu, lai noteiktu, kāds ir to tehniskais stāvoklis, un apzināt nepieciešamo ieguldījumu apmēru atbilstoša daudzdzīvokļu dzīvojamo māju tehniskā stāvokļa nodrošināšanai, kā arī izvērtēt ieguldījumu ekonomisko lietder</w:t>
      </w:r>
      <w:r w:rsidRPr="001F22B4">
        <w:rPr>
          <w:rFonts w:ascii="Times New Roman" w:hAnsi="Times New Roman" w:cs="Times New Roman"/>
          <w:sz w:val="24"/>
          <w:szCs w:val="24"/>
        </w:rPr>
        <w:t xml:space="preserve">ību” ir atzīstams par ieviestu. </w:t>
      </w:r>
      <w:r w:rsidR="000D755A" w:rsidRPr="001F22B4">
        <w:rPr>
          <w:rFonts w:ascii="Times New Roman" w:hAnsi="Times New Roman" w:cs="Times New Roman"/>
          <w:sz w:val="24"/>
          <w:szCs w:val="24"/>
        </w:rPr>
        <w:t xml:space="preserve">Pašvaldība </w:t>
      </w:r>
      <w:r w:rsidRPr="001F22B4">
        <w:rPr>
          <w:rFonts w:ascii="Times New Roman" w:hAnsi="Times New Roman" w:cs="Times New Roman"/>
          <w:sz w:val="24"/>
          <w:szCs w:val="24"/>
        </w:rPr>
        <w:t>i</w:t>
      </w:r>
      <w:r w:rsidR="000D755A" w:rsidRPr="001F22B4">
        <w:rPr>
          <w:rFonts w:ascii="Times New Roman" w:hAnsi="Times New Roman" w:cs="Times New Roman"/>
          <w:sz w:val="24"/>
          <w:szCs w:val="24"/>
        </w:rPr>
        <w:t>esnie</w:t>
      </w:r>
      <w:r w:rsidRPr="001F22B4">
        <w:rPr>
          <w:rFonts w:ascii="Times New Roman" w:hAnsi="Times New Roman" w:cs="Times New Roman"/>
          <w:sz w:val="24"/>
          <w:szCs w:val="24"/>
        </w:rPr>
        <w:t>dza plānu</w:t>
      </w:r>
      <w:r w:rsidR="000D755A" w:rsidRPr="001F22B4">
        <w:rPr>
          <w:rFonts w:ascii="Times New Roman" w:hAnsi="Times New Roman" w:cs="Times New Roman"/>
          <w:sz w:val="24"/>
          <w:szCs w:val="24"/>
        </w:rPr>
        <w:t xml:space="preserve">, kurā norādīti termiņi, kādos tiks veikta apsekošana daudzdzīvokļu mājām, par kurām nav pieņemts lēmums par to nodošanu pārvaldīšanā pilnvarotajām personām, kā arī </w:t>
      </w:r>
      <w:r w:rsidRPr="001F22B4">
        <w:rPr>
          <w:rFonts w:ascii="Times New Roman" w:hAnsi="Times New Roman" w:cs="Times New Roman"/>
          <w:sz w:val="24"/>
          <w:szCs w:val="24"/>
        </w:rPr>
        <w:t>p</w:t>
      </w:r>
      <w:r w:rsidR="000D755A" w:rsidRPr="001F22B4">
        <w:rPr>
          <w:rFonts w:ascii="Times New Roman" w:hAnsi="Times New Roman" w:cs="Times New Roman"/>
          <w:sz w:val="24"/>
          <w:szCs w:val="24"/>
        </w:rPr>
        <w:t>ašvaldības turpmāk</w:t>
      </w:r>
      <w:r w:rsidRPr="001F22B4">
        <w:rPr>
          <w:rFonts w:ascii="Times New Roman" w:hAnsi="Times New Roman" w:cs="Times New Roman"/>
          <w:sz w:val="24"/>
          <w:szCs w:val="24"/>
        </w:rPr>
        <w:t>o</w:t>
      </w:r>
      <w:r w:rsidR="000D755A" w:rsidRPr="001F22B4">
        <w:rPr>
          <w:rFonts w:ascii="Times New Roman" w:hAnsi="Times New Roman" w:cs="Times New Roman"/>
          <w:sz w:val="24"/>
          <w:szCs w:val="24"/>
        </w:rPr>
        <w:t xml:space="preserve"> rīcīb</w:t>
      </w:r>
      <w:r w:rsidRPr="001F22B4">
        <w:rPr>
          <w:rFonts w:ascii="Times New Roman" w:hAnsi="Times New Roman" w:cs="Times New Roman"/>
          <w:sz w:val="24"/>
          <w:szCs w:val="24"/>
        </w:rPr>
        <w:t>u</w:t>
      </w:r>
      <w:r w:rsidR="000D755A" w:rsidRPr="001F22B4">
        <w:rPr>
          <w:rFonts w:ascii="Times New Roman" w:hAnsi="Times New Roman" w:cs="Times New Roman"/>
          <w:sz w:val="24"/>
          <w:szCs w:val="24"/>
        </w:rPr>
        <w:t xml:space="preserve"> un informācij</w:t>
      </w:r>
      <w:r w:rsidRPr="001F22B4">
        <w:rPr>
          <w:rFonts w:ascii="Times New Roman" w:hAnsi="Times New Roman" w:cs="Times New Roman"/>
          <w:sz w:val="24"/>
          <w:szCs w:val="24"/>
        </w:rPr>
        <w:t>u</w:t>
      </w:r>
      <w:r w:rsidR="000D755A" w:rsidRPr="001F22B4">
        <w:rPr>
          <w:rFonts w:ascii="Times New Roman" w:hAnsi="Times New Roman" w:cs="Times New Roman"/>
          <w:sz w:val="24"/>
          <w:szCs w:val="24"/>
        </w:rPr>
        <w:t xml:space="preserve"> par to, vai ir ekonomiski lietderīgi veikt ieguldījumus.</w:t>
      </w:r>
      <w:r w:rsidR="00C97BBC">
        <w:rPr>
          <w:rFonts w:ascii="Times New Roman" w:hAnsi="Times New Roman" w:cs="Times New Roman"/>
          <w:sz w:val="24"/>
          <w:szCs w:val="24"/>
        </w:rPr>
        <w:t xml:space="preserve"> </w:t>
      </w:r>
      <w:r w:rsidRPr="001F22B4">
        <w:rPr>
          <w:rFonts w:ascii="Times New Roman" w:hAnsi="Times New Roman" w:cs="Times New Roman"/>
          <w:sz w:val="24"/>
          <w:szCs w:val="24"/>
        </w:rPr>
        <w:t>Valsts kontrole secināja, ka Limbažu novada p</w:t>
      </w:r>
      <w:r w:rsidR="000D755A" w:rsidRPr="001F22B4">
        <w:rPr>
          <w:rFonts w:ascii="Times New Roman" w:hAnsi="Times New Roman" w:cs="Times New Roman"/>
          <w:sz w:val="24"/>
          <w:szCs w:val="24"/>
        </w:rPr>
        <w:t>ašvaldība ir ieviesusi visus revīzijā sniegtos ieteikumus.</w:t>
      </w:r>
    </w:p>
    <w:p w:rsidR="00BC7730" w:rsidRDefault="00BC7730" w:rsidP="00BC7730">
      <w:pPr>
        <w:spacing w:after="0"/>
        <w:jc w:val="both"/>
        <w:rPr>
          <w:rFonts w:ascii="Times New Roman" w:hAnsi="Times New Roman" w:cs="Times New Roman"/>
          <w:sz w:val="24"/>
          <w:szCs w:val="24"/>
        </w:rPr>
      </w:pPr>
    </w:p>
    <w:p w:rsidR="00BC7730" w:rsidRPr="00BC7730" w:rsidRDefault="00BC7730" w:rsidP="00BC7730">
      <w:pPr>
        <w:spacing w:after="0"/>
        <w:jc w:val="both"/>
        <w:rPr>
          <w:rFonts w:ascii="Times New Roman" w:hAnsi="Times New Roman"/>
          <w:b/>
          <w:sz w:val="24"/>
          <w:szCs w:val="24"/>
        </w:rPr>
      </w:pPr>
    </w:p>
    <w:p w:rsidR="00D456B5" w:rsidRDefault="00D456B5" w:rsidP="00BC7730">
      <w:pPr>
        <w:spacing w:after="0"/>
        <w:jc w:val="both"/>
        <w:rPr>
          <w:rFonts w:ascii="Times New Roman" w:hAnsi="Times New Roman"/>
          <w:b/>
          <w:sz w:val="24"/>
          <w:szCs w:val="24"/>
        </w:rPr>
      </w:pPr>
    </w:p>
    <w:p w:rsidR="00D456B5" w:rsidRDefault="00D456B5" w:rsidP="00BC7730">
      <w:pPr>
        <w:spacing w:after="0"/>
        <w:jc w:val="both"/>
        <w:rPr>
          <w:rFonts w:ascii="Times New Roman" w:hAnsi="Times New Roman"/>
          <w:b/>
          <w:sz w:val="24"/>
          <w:szCs w:val="24"/>
        </w:rPr>
      </w:pPr>
    </w:p>
    <w:p w:rsidR="00D456B5" w:rsidRDefault="00D456B5" w:rsidP="00BC7730">
      <w:pPr>
        <w:spacing w:after="0"/>
        <w:jc w:val="both"/>
        <w:rPr>
          <w:rFonts w:ascii="Times New Roman" w:hAnsi="Times New Roman"/>
          <w:b/>
          <w:sz w:val="24"/>
          <w:szCs w:val="24"/>
        </w:rPr>
      </w:pPr>
    </w:p>
    <w:p w:rsidR="00D456B5" w:rsidRDefault="00D456B5" w:rsidP="00BC7730">
      <w:pPr>
        <w:spacing w:after="0"/>
        <w:jc w:val="both"/>
        <w:rPr>
          <w:rFonts w:ascii="Times New Roman" w:hAnsi="Times New Roman"/>
          <w:b/>
          <w:sz w:val="24"/>
          <w:szCs w:val="24"/>
        </w:rPr>
      </w:pPr>
    </w:p>
    <w:p w:rsidR="00D456B5" w:rsidRDefault="00D456B5" w:rsidP="00BC7730">
      <w:pPr>
        <w:spacing w:after="0"/>
        <w:jc w:val="both"/>
        <w:rPr>
          <w:rFonts w:ascii="Times New Roman" w:hAnsi="Times New Roman"/>
          <w:b/>
          <w:sz w:val="24"/>
          <w:szCs w:val="24"/>
        </w:rPr>
      </w:pPr>
    </w:p>
    <w:p w:rsidR="00D456B5" w:rsidRDefault="00D456B5" w:rsidP="00BC7730">
      <w:pPr>
        <w:spacing w:after="0"/>
        <w:jc w:val="both"/>
        <w:rPr>
          <w:rFonts w:ascii="Times New Roman" w:hAnsi="Times New Roman"/>
          <w:b/>
          <w:sz w:val="24"/>
          <w:szCs w:val="24"/>
        </w:rPr>
      </w:pPr>
    </w:p>
    <w:p w:rsidR="00D456B5" w:rsidRDefault="00D456B5" w:rsidP="00BC7730">
      <w:pPr>
        <w:spacing w:after="0"/>
        <w:jc w:val="both"/>
        <w:rPr>
          <w:rFonts w:ascii="Times New Roman" w:hAnsi="Times New Roman"/>
          <w:b/>
          <w:sz w:val="24"/>
          <w:szCs w:val="24"/>
        </w:rPr>
      </w:pPr>
    </w:p>
    <w:p w:rsidR="00D456B5" w:rsidRDefault="00D456B5" w:rsidP="00BC7730">
      <w:pPr>
        <w:spacing w:after="0"/>
        <w:jc w:val="both"/>
        <w:rPr>
          <w:rFonts w:ascii="Times New Roman" w:hAnsi="Times New Roman"/>
          <w:b/>
          <w:sz w:val="24"/>
          <w:szCs w:val="24"/>
        </w:rPr>
      </w:pPr>
    </w:p>
    <w:p w:rsidR="00D456B5" w:rsidRDefault="00D456B5" w:rsidP="00BC7730">
      <w:pPr>
        <w:spacing w:after="0"/>
        <w:jc w:val="both"/>
        <w:rPr>
          <w:rFonts w:ascii="Times New Roman" w:hAnsi="Times New Roman"/>
          <w:b/>
          <w:sz w:val="24"/>
          <w:szCs w:val="24"/>
        </w:rPr>
      </w:pPr>
    </w:p>
    <w:p w:rsidR="00D456B5" w:rsidRDefault="00D456B5" w:rsidP="00BC7730">
      <w:pPr>
        <w:spacing w:after="0"/>
        <w:jc w:val="both"/>
        <w:rPr>
          <w:rFonts w:ascii="Times New Roman" w:hAnsi="Times New Roman"/>
          <w:b/>
          <w:sz w:val="24"/>
          <w:szCs w:val="24"/>
        </w:rPr>
      </w:pPr>
    </w:p>
    <w:p w:rsidR="00D456B5" w:rsidRDefault="00D456B5" w:rsidP="00BC7730">
      <w:pPr>
        <w:spacing w:after="0"/>
        <w:jc w:val="both"/>
        <w:rPr>
          <w:rFonts w:ascii="Times New Roman" w:hAnsi="Times New Roman"/>
          <w:b/>
          <w:sz w:val="24"/>
          <w:szCs w:val="24"/>
        </w:rPr>
      </w:pPr>
    </w:p>
    <w:p w:rsidR="00D456B5" w:rsidRDefault="00D456B5" w:rsidP="00BC7730">
      <w:pPr>
        <w:spacing w:after="0"/>
        <w:jc w:val="both"/>
        <w:rPr>
          <w:rFonts w:ascii="Times New Roman" w:hAnsi="Times New Roman"/>
          <w:b/>
          <w:sz w:val="24"/>
          <w:szCs w:val="24"/>
        </w:rPr>
      </w:pPr>
    </w:p>
    <w:p w:rsidR="00D456B5" w:rsidRDefault="00D456B5" w:rsidP="00BC7730">
      <w:pPr>
        <w:spacing w:after="0"/>
        <w:jc w:val="both"/>
        <w:rPr>
          <w:rFonts w:ascii="Times New Roman" w:hAnsi="Times New Roman"/>
          <w:b/>
          <w:sz w:val="24"/>
          <w:szCs w:val="24"/>
        </w:rPr>
      </w:pPr>
    </w:p>
    <w:p w:rsidR="00D456B5" w:rsidRDefault="00D456B5" w:rsidP="00BC7730">
      <w:pPr>
        <w:spacing w:after="0"/>
        <w:jc w:val="both"/>
        <w:rPr>
          <w:rFonts w:ascii="Times New Roman" w:hAnsi="Times New Roman"/>
          <w:b/>
          <w:sz w:val="24"/>
          <w:szCs w:val="24"/>
        </w:rPr>
      </w:pPr>
    </w:p>
    <w:p w:rsidR="00D456B5" w:rsidRDefault="00D456B5" w:rsidP="00BC7730">
      <w:pPr>
        <w:spacing w:after="0"/>
        <w:jc w:val="both"/>
        <w:rPr>
          <w:rFonts w:ascii="Times New Roman" w:hAnsi="Times New Roman"/>
          <w:b/>
          <w:sz w:val="24"/>
          <w:szCs w:val="24"/>
        </w:rPr>
      </w:pPr>
    </w:p>
    <w:p w:rsidR="00D456B5" w:rsidRDefault="00D456B5" w:rsidP="00BC7730">
      <w:pPr>
        <w:spacing w:after="0"/>
        <w:jc w:val="both"/>
        <w:rPr>
          <w:rFonts w:ascii="Times New Roman" w:hAnsi="Times New Roman"/>
          <w:b/>
          <w:sz w:val="24"/>
          <w:szCs w:val="24"/>
        </w:rPr>
      </w:pPr>
    </w:p>
    <w:p w:rsidR="00D456B5" w:rsidRDefault="00D456B5" w:rsidP="00BC7730">
      <w:pPr>
        <w:spacing w:after="0"/>
        <w:jc w:val="both"/>
        <w:rPr>
          <w:rFonts w:ascii="Times New Roman" w:hAnsi="Times New Roman"/>
          <w:b/>
          <w:sz w:val="24"/>
          <w:szCs w:val="24"/>
        </w:rPr>
      </w:pPr>
    </w:p>
    <w:p w:rsidR="00D456B5" w:rsidRDefault="00D456B5" w:rsidP="00BC7730">
      <w:pPr>
        <w:spacing w:after="0"/>
        <w:jc w:val="both"/>
        <w:rPr>
          <w:rFonts w:ascii="Times New Roman" w:hAnsi="Times New Roman"/>
          <w:b/>
          <w:sz w:val="24"/>
          <w:szCs w:val="24"/>
        </w:rPr>
      </w:pPr>
    </w:p>
    <w:p w:rsidR="00D456B5" w:rsidRDefault="00D456B5" w:rsidP="00BC7730">
      <w:pPr>
        <w:spacing w:after="0"/>
        <w:jc w:val="both"/>
        <w:rPr>
          <w:rFonts w:ascii="Times New Roman" w:hAnsi="Times New Roman"/>
          <w:b/>
          <w:sz w:val="24"/>
          <w:szCs w:val="24"/>
        </w:rPr>
      </w:pPr>
    </w:p>
    <w:p w:rsidR="00D456B5" w:rsidRDefault="00D456B5" w:rsidP="00BC7730">
      <w:pPr>
        <w:spacing w:after="0"/>
        <w:jc w:val="both"/>
        <w:rPr>
          <w:rFonts w:ascii="Times New Roman" w:hAnsi="Times New Roman"/>
          <w:b/>
          <w:sz w:val="24"/>
          <w:szCs w:val="24"/>
        </w:rPr>
      </w:pPr>
    </w:p>
    <w:p w:rsidR="00D456B5" w:rsidRDefault="00D456B5" w:rsidP="00BC7730">
      <w:pPr>
        <w:spacing w:after="0"/>
        <w:jc w:val="both"/>
        <w:rPr>
          <w:rFonts w:ascii="Times New Roman" w:hAnsi="Times New Roman"/>
          <w:b/>
          <w:sz w:val="24"/>
          <w:szCs w:val="24"/>
        </w:rPr>
      </w:pPr>
    </w:p>
    <w:p w:rsidR="00D456B5" w:rsidRDefault="00D456B5" w:rsidP="00BC7730">
      <w:pPr>
        <w:spacing w:after="0"/>
        <w:jc w:val="both"/>
        <w:rPr>
          <w:rFonts w:ascii="Times New Roman" w:hAnsi="Times New Roman"/>
          <w:b/>
          <w:sz w:val="24"/>
          <w:szCs w:val="24"/>
        </w:rPr>
      </w:pPr>
    </w:p>
    <w:p w:rsidR="00D456B5" w:rsidRDefault="00D456B5" w:rsidP="00BC7730">
      <w:pPr>
        <w:spacing w:after="0"/>
        <w:jc w:val="both"/>
        <w:rPr>
          <w:rFonts w:ascii="Times New Roman" w:hAnsi="Times New Roman"/>
          <w:b/>
          <w:sz w:val="24"/>
          <w:szCs w:val="24"/>
        </w:rPr>
      </w:pPr>
    </w:p>
    <w:p w:rsidR="00D456B5" w:rsidRDefault="00D456B5" w:rsidP="00BC7730">
      <w:pPr>
        <w:spacing w:after="0"/>
        <w:jc w:val="both"/>
        <w:rPr>
          <w:rFonts w:ascii="Times New Roman" w:hAnsi="Times New Roman"/>
          <w:b/>
          <w:sz w:val="24"/>
          <w:szCs w:val="24"/>
        </w:rPr>
      </w:pPr>
    </w:p>
    <w:p w:rsidR="00D456B5" w:rsidRDefault="00D456B5" w:rsidP="00BC7730">
      <w:pPr>
        <w:spacing w:after="0"/>
        <w:jc w:val="both"/>
        <w:rPr>
          <w:rFonts w:ascii="Times New Roman" w:hAnsi="Times New Roman"/>
          <w:b/>
          <w:sz w:val="24"/>
          <w:szCs w:val="24"/>
        </w:rPr>
      </w:pPr>
    </w:p>
    <w:p w:rsidR="00D456B5" w:rsidRDefault="00D456B5" w:rsidP="00BC7730">
      <w:pPr>
        <w:spacing w:after="0"/>
        <w:jc w:val="both"/>
        <w:rPr>
          <w:rFonts w:ascii="Times New Roman" w:hAnsi="Times New Roman"/>
          <w:b/>
          <w:sz w:val="24"/>
          <w:szCs w:val="24"/>
        </w:rPr>
      </w:pPr>
    </w:p>
    <w:p w:rsidR="00D456B5" w:rsidRDefault="00D456B5" w:rsidP="00BC7730">
      <w:pPr>
        <w:spacing w:after="0"/>
        <w:jc w:val="both"/>
        <w:rPr>
          <w:rFonts w:ascii="Times New Roman" w:hAnsi="Times New Roman"/>
          <w:b/>
          <w:sz w:val="24"/>
          <w:szCs w:val="24"/>
        </w:rPr>
      </w:pPr>
    </w:p>
    <w:p w:rsidR="00D456B5" w:rsidRDefault="00D456B5" w:rsidP="00BC7730">
      <w:pPr>
        <w:spacing w:after="0"/>
        <w:jc w:val="both"/>
        <w:rPr>
          <w:rFonts w:ascii="Times New Roman" w:hAnsi="Times New Roman"/>
          <w:b/>
          <w:sz w:val="24"/>
          <w:szCs w:val="24"/>
        </w:rPr>
      </w:pPr>
    </w:p>
    <w:p w:rsidR="00BC7730" w:rsidRDefault="00BC7730" w:rsidP="00BC7730">
      <w:pPr>
        <w:spacing w:after="0"/>
        <w:jc w:val="both"/>
        <w:rPr>
          <w:rFonts w:ascii="Times New Roman" w:hAnsi="Times New Roman"/>
          <w:b/>
          <w:sz w:val="24"/>
          <w:szCs w:val="24"/>
        </w:rPr>
      </w:pPr>
      <w:r w:rsidRPr="00BC7730">
        <w:rPr>
          <w:rFonts w:ascii="Times New Roman" w:hAnsi="Times New Roman"/>
          <w:b/>
          <w:sz w:val="24"/>
          <w:szCs w:val="24"/>
        </w:rPr>
        <w:lastRenderedPageBreak/>
        <w:t>6. 2021. GADĀ PLĀNOTIE NOTIKUMI</w:t>
      </w:r>
    </w:p>
    <w:p w:rsidR="00D456B5" w:rsidRDefault="00D456B5" w:rsidP="00D456B5">
      <w:pPr>
        <w:spacing w:after="0"/>
        <w:ind w:firstLine="720"/>
        <w:jc w:val="both"/>
        <w:rPr>
          <w:rFonts w:ascii="Times New Roman" w:hAnsi="Times New Roman"/>
          <w:sz w:val="24"/>
          <w:szCs w:val="24"/>
        </w:rPr>
      </w:pPr>
    </w:p>
    <w:p w:rsidR="00BC7730" w:rsidRDefault="00BC7730" w:rsidP="00D456B5">
      <w:pPr>
        <w:spacing w:after="0"/>
        <w:ind w:firstLine="720"/>
        <w:jc w:val="both"/>
        <w:rPr>
          <w:rFonts w:ascii="Times New Roman" w:hAnsi="Times New Roman"/>
          <w:sz w:val="24"/>
          <w:szCs w:val="24"/>
        </w:rPr>
      </w:pPr>
      <w:r w:rsidRPr="00D456B5">
        <w:rPr>
          <w:rFonts w:ascii="Times New Roman" w:hAnsi="Times New Roman"/>
          <w:sz w:val="24"/>
          <w:szCs w:val="24"/>
        </w:rPr>
        <w:t>2021. gadā pašvald</w:t>
      </w:r>
      <w:r w:rsidR="00D456B5" w:rsidRPr="00D456B5">
        <w:rPr>
          <w:rFonts w:ascii="Times New Roman" w:hAnsi="Times New Roman"/>
          <w:sz w:val="24"/>
          <w:szCs w:val="24"/>
        </w:rPr>
        <w:t xml:space="preserve">ība turpinās </w:t>
      </w:r>
      <w:r w:rsidRPr="00D456B5">
        <w:rPr>
          <w:rFonts w:ascii="Times New Roman" w:hAnsi="Times New Roman"/>
          <w:sz w:val="24"/>
          <w:szCs w:val="24"/>
        </w:rPr>
        <w:t>Limbažu pilsētas izglītības iestāžu sporta bāzes atjaunošanu</w:t>
      </w:r>
      <w:r w:rsidR="00D456B5" w:rsidRPr="00D456B5">
        <w:rPr>
          <w:rFonts w:ascii="Times New Roman" w:hAnsi="Times New Roman"/>
          <w:sz w:val="24"/>
          <w:szCs w:val="24"/>
        </w:rPr>
        <w:t>. 1, 2 hektāru lielajā Limbažu pilsētas stadiona teritorijā, pašvaldība izbūvēs volejbola laukumu (ar iespēju izmantot arī kā tenisa laukumu), basketbola laukumu, mini futbola laukumu, divus tenisa laukumus, moduļu tipa pārģērbšanās telpas un skatītāju vietas – tribīnes.</w:t>
      </w:r>
    </w:p>
    <w:p w:rsidR="00D456B5" w:rsidRDefault="00D456B5" w:rsidP="00D456B5">
      <w:pPr>
        <w:spacing w:after="0"/>
        <w:ind w:firstLine="720"/>
        <w:jc w:val="both"/>
        <w:rPr>
          <w:rFonts w:ascii="Times New Roman" w:hAnsi="Times New Roman"/>
          <w:sz w:val="24"/>
          <w:szCs w:val="24"/>
        </w:rPr>
      </w:pPr>
      <w:r>
        <w:rPr>
          <w:rFonts w:ascii="Times New Roman" w:hAnsi="Times New Roman"/>
          <w:sz w:val="24"/>
          <w:szCs w:val="24"/>
        </w:rPr>
        <w:t>Turpināsies Ievu ielas pārbūve un plānots izstrādāt Jūras ielas pārbūves dokumentāciju.</w:t>
      </w:r>
    </w:p>
    <w:p w:rsidR="00D456B5" w:rsidRDefault="00D456B5" w:rsidP="00D456B5">
      <w:pPr>
        <w:spacing w:after="0"/>
        <w:ind w:firstLine="720"/>
        <w:jc w:val="both"/>
        <w:rPr>
          <w:rFonts w:ascii="Times New Roman" w:hAnsi="Times New Roman"/>
          <w:sz w:val="24"/>
          <w:szCs w:val="24"/>
        </w:rPr>
      </w:pPr>
      <w:r>
        <w:rPr>
          <w:rFonts w:ascii="Times New Roman" w:hAnsi="Times New Roman"/>
          <w:sz w:val="24"/>
          <w:szCs w:val="24"/>
        </w:rPr>
        <w:t>2021. gadā noslēgsies c</w:t>
      </w:r>
      <w:r w:rsidRPr="00D456B5">
        <w:rPr>
          <w:rFonts w:ascii="Times New Roman" w:hAnsi="Times New Roman"/>
          <w:sz w:val="24"/>
          <w:szCs w:val="24"/>
        </w:rPr>
        <w:t>eltniecības darbi sociālo pakalpojumu centrā Cēsu ielā 7, Limbažos, kur</w:t>
      </w:r>
      <w:r>
        <w:rPr>
          <w:rFonts w:ascii="Times New Roman" w:hAnsi="Times New Roman"/>
          <w:sz w:val="24"/>
          <w:szCs w:val="24"/>
        </w:rPr>
        <w:t xml:space="preserve">i tiek veikti </w:t>
      </w:r>
      <w:r w:rsidRPr="00D456B5">
        <w:rPr>
          <w:rFonts w:ascii="Times New Roman" w:hAnsi="Times New Roman"/>
          <w:sz w:val="24"/>
          <w:szCs w:val="24"/>
        </w:rPr>
        <w:t xml:space="preserve"> kopš 2020. gada jūnija</w:t>
      </w:r>
      <w:r>
        <w:rPr>
          <w:rFonts w:ascii="Times New Roman" w:hAnsi="Times New Roman"/>
          <w:sz w:val="24"/>
          <w:szCs w:val="24"/>
        </w:rPr>
        <w:t>. E</w:t>
      </w:r>
      <w:r w:rsidRPr="00D456B5">
        <w:rPr>
          <w:rFonts w:ascii="Times New Roman" w:hAnsi="Times New Roman"/>
          <w:sz w:val="24"/>
          <w:szCs w:val="24"/>
        </w:rPr>
        <w:t xml:space="preserve">kspluatācijā pieņemts Katvaru pagastā esošais pašvaldības grants seguma ceļš “Birznieki - Draužas”, kura pārbūve posmā no 0,5 km līdz 1,7 km tika uzsākta </w:t>
      </w:r>
      <w:r>
        <w:rPr>
          <w:rFonts w:ascii="Times New Roman" w:hAnsi="Times New Roman"/>
          <w:sz w:val="24"/>
          <w:szCs w:val="24"/>
        </w:rPr>
        <w:t>2020. gada</w:t>
      </w:r>
      <w:r w:rsidRPr="00D456B5">
        <w:rPr>
          <w:rFonts w:ascii="Times New Roman" w:hAnsi="Times New Roman"/>
          <w:sz w:val="24"/>
          <w:szCs w:val="24"/>
        </w:rPr>
        <w:t xml:space="preserve"> vasarā.</w:t>
      </w:r>
      <w:r>
        <w:rPr>
          <w:rFonts w:ascii="Times New Roman" w:hAnsi="Times New Roman"/>
          <w:sz w:val="24"/>
          <w:szCs w:val="24"/>
        </w:rPr>
        <w:t xml:space="preserve"> Noslēgsies sporta halles atjaunošanas darbi, kā ietvaros  paredzēts </w:t>
      </w:r>
      <w:r w:rsidRPr="00D456B5">
        <w:rPr>
          <w:rFonts w:ascii="Times New Roman" w:hAnsi="Times New Roman"/>
          <w:sz w:val="24"/>
          <w:szCs w:val="24"/>
        </w:rPr>
        <w:t>nomainīt jumta un sienu konstrukcijas ar industriāli ražotiem sendviču paneļiem, atjaunot ventilācijas sistēmu, nomainīt zāles grīdas segumu, kā arī veikt siltummezgla pārbūvi ar iespēju pieslēgties pilsētas siltumtīklam.</w:t>
      </w:r>
    </w:p>
    <w:p w:rsidR="00D456B5" w:rsidRDefault="00D456B5" w:rsidP="00D456B5">
      <w:pPr>
        <w:spacing w:after="0"/>
        <w:ind w:firstLine="720"/>
        <w:jc w:val="both"/>
        <w:rPr>
          <w:rFonts w:ascii="Times New Roman" w:hAnsi="Times New Roman"/>
          <w:sz w:val="24"/>
          <w:szCs w:val="24"/>
        </w:rPr>
      </w:pPr>
      <w:r>
        <w:rPr>
          <w:rFonts w:ascii="Times New Roman" w:hAnsi="Times New Roman"/>
          <w:sz w:val="24"/>
          <w:szCs w:val="24"/>
        </w:rPr>
        <w:t xml:space="preserve">Turpināsies arī </w:t>
      </w:r>
      <w:r w:rsidRPr="00D456B5">
        <w:rPr>
          <w:rFonts w:ascii="Times New Roman" w:hAnsi="Times New Roman"/>
          <w:sz w:val="24"/>
          <w:szCs w:val="24"/>
        </w:rPr>
        <w:t>pludmales labiekārtošan</w:t>
      </w:r>
      <w:r>
        <w:rPr>
          <w:rFonts w:ascii="Times New Roman" w:hAnsi="Times New Roman"/>
          <w:sz w:val="24"/>
          <w:szCs w:val="24"/>
        </w:rPr>
        <w:t>a</w:t>
      </w:r>
      <w:r w:rsidRPr="00D456B5">
        <w:rPr>
          <w:rFonts w:ascii="Times New Roman" w:hAnsi="Times New Roman"/>
          <w:sz w:val="24"/>
          <w:szCs w:val="24"/>
        </w:rPr>
        <w:t xml:space="preserve"> un glābšanas stacijas izveid</w:t>
      </w:r>
      <w:r>
        <w:rPr>
          <w:rFonts w:ascii="Times New Roman" w:hAnsi="Times New Roman"/>
          <w:sz w:val="24"/>
          <w:szCs w:val="24"/>
        </w:rPr>
        <w:t>e</w:t>
      </w:r>
      <w:r w:rsidRPr="00D456B5">
        <w:rPr>
          <w:rFonts w:ascii="Times New Roman" w:hAnsi="Times New Roman"/>
          <w:sz w:val="24"/>
          <w:szCs w:val="24"/>
        </w:rPr>
        <w:t xml:space="preserve"> posmā no Lauču dižakmens līdz Vārzu pludmalei.</w:t>
      </w:r>
      <w:r>
        <w:rPr>
          <w:rFonts w:ascii="Times New Roman" w:hAnsi="Times New Roman"/>
          <w:sz w:val="24"/>
          <w:szCs w:val="24"/>
        </w:rPr>
        <w:t xml:space="preserve"> </w:t>
      </w:r>
    </w:p>
    <w:p w:rsidR="00D456B5" w:rsidRDefault="00D456B5" w:rsidP="00D456B5">
      <w:pPr>
        <w:spacing w:after="0"/>
        <w:ind w:firstLine="720"/>
        <w:jc w:val="both"/>
        <w:rPr>
          <w:rFonts w:ascii="Times New Roman" w:hAnsi="Times New Roman"/>
          <w:sz w:val="24"/>
          <w:szCs w:val="24"/>
        </w:rPr>
      </w:pPr>
      <w:r>
        <w:rPr>
          <w:rFonts w:ascii="Times New Roman" w:hAnsi="Times New Roman"/>
          <w:sz w:val="24"/>
          <w:szCs w:val="24"/>
        </w:rPr>
        <w:t>Noslēgsies ražošanas ēkas būvniecība Meliorācijas ielā 14, Limbažos.</w:t>
      </w:r>
    </w:p>
    <w:p w:rsidR="00D456B5" w:rsidRPr="00D456B5" w:rsidRDefault="00D456B5" w:rsidP="00BC7730">
      <w:pPr>
        <w:spacing w:after="0"/>
        <w:jc w:val="both"/>
        <w:rPr>
          <w:rFonts w:ascii="Times New Roman" w:hAnsi="Times New Roman"/>
          <w:sz w:val="24"/>
          <w:szCs w:val="24"/>
        </w:rPr>
      </w:pPr>
    </w:p>
    <w:p w:rsidR="00D456B5" w:rsidRDefault="00D456B5" w:rsidP="00BC7730">
      <w:pPr>
        <w:spacing w:after="0"/>
        <w:jc w:val="both"/>
        <w:rPr>
          <w:rFonts w:ascii="Times New Roman" w:hAnsi="Times New Roman"/>
          <w:b/>
          <w:sz w:val="24"/>
          <w:szCs w:val="24"/>
        </w:rPr>
      </w:pPr>
    </w:p>
    <w:p w:rsidR="009E58F3" w:rsidRDefault="009E58F3" w:rsidP="00BC7730">
      <w:pPr>
        <w:spacing w:after="0"/>
        <w:jc w:val="both"/>
        <w:rPr>
          <w:rFonts w:ascii="Times New Roman" w:hAnsi="Times New Roman"/>
          <w:b/>
          <w:sz w:val="24"/>
          <w:szCs w:val="24"/>
        </w:rPr>
      </w:pPr>
    </w:p>
    <w:p w:rsidR="009E58F3" w:rsidRDefault="009E58F3" w:rsidP="00BC7730">
      <w:pPr>
        <w:spacing w:after="0"/>
        <w:jc w:val="both"/>
        <w:rPr>
          <w:rFonts w:ascii="Times New Roman" w:hAnsi="Times New Roman"/>
          <w:b/>
          <w:sz w:val="24"/>
          <w:szCs w:val="24"/>
        </w:rPr>
      </w:pPr>
    </w:p>
    <w:p w:rsidR="009E58F3" w:rsidRDefault="009E58F3" w:rsidP="00BC7730">
      <w:pPr>
        <w:spacing w:after="0"/>
        <w:jc w:val="both"/>
        <w:rPr>
          <w:rFonts w:ascii="Times New Roman" w:hAnsi="Times New Roman"/>
          <w:b/>
          <w:sz w:val="24"/>
          <w:szCs w:val="24"/>
        </w:rPr>
      </w:pPr>
    </w:p>
    <w:p w:rsidR="009E58F3" w:rsidRDefault="009E58F3" w:rsidP="00BC7730">
      <w:pPr>
        <w:spacing w:after="0"/>
        <w:jc w:val="both"/>
        <w:rPr>
          <w:rFonts w:ascii="Times New Roman" w:hAnsi="Times New Roman"/>
          <w:b/>
          <w:sz w:val="24"/>
          <w:szCs w:val="24"/>
        </w:rPr>
      </w:pPr>
    </w:p>
    <w:p w:rsidR="009E58F3" w:rsidRDefault="009E58F3" w:rsidP="00BC7730">
      <w:pPr>
        <w:spacing w:after="0"/>
        <w:jc w:val="both"/>
        <w:rPr>
          <w:rFonts w:ascii="Times New Roman" w:hAnsi="Times New Roman"/>
          <w:b/>
          <w:sz w:val="24"/>
          <w:szCs w:val="24"/>
        </w:rPr>
      </w:pPr>
    </w:p>
    <w:p w:rsidR="009E58F3" w:rsidRDefault="009E58F3" w:rsidP="00BC7730">
      <w:pPr>
        <w:spacing w:after="0"/>
        <w:jc w:val="both"/>
        <w:rPr>
          <w:rFonts w:ascii="Times New Roman" w:hAnsi="Times New Roman"/>
          <w:b/>
          <w:sz w:val="24"/>
          <w:szCs w:val="24"/>
        </w:rPr>
      </w:pPr>
    </w:p>
    <w:p w:rsidR="009E58F3" w:rsidRDefault="009E58F3" w:rsidP="00BC7730">
      <w:pPr>
        <w:spacing w:after="0"/>
        <w:jc w:val="both"/>
        <w:rPr>
          <w:rFonts w:ascii="Times New Roman" w:hAnsi="Times New Roman"/>
          <w:b/>
          <w:sz w:val="24"/>
          <w:szCs w:val="24"/>
        </w:rPr>
      </w:pPr>
    </w:p>
    <w:p w:rsidR="009E58F3" w:rsidRDefault="009E58F3" w:rsidP="00BC7730">
      <w:pPr>
        <w:spacing w:after="0"/>
        <w:jc w:val="both"/>
        <w:rPr>
          <w:rFonts w:ascii="Times New Roman" w:hAnsi="Times New Roman"/>
          <w:b/>
          <w:sz w:val="24"/>
          <w:szCs w:val="24"/>
        </w:rPr>
      </w:pPr>
    </w:p>
    <w:p w:rsidR="009E58F3" w:rsidRDefault="009E58F3" w:rsidP="00BC7730">
      <w:pPr>
        <w:spacing w:after="0"/>
        <w:jc w:val="both"/>
        <w:rPr>
          <w:rFonts w:ascii="Times New Roman" w:hAnsi="Times New Roman"/>
          <w:b/>
          <w:sz w:val="24"/>
          <w:szCs w:val="24"/>
        </w:rPr>
      </w:pPr>
    </w:p>
    <w:p w:rsidR="009E58F3" w:rsidRDefault="009E58F3" w:rsidP="00BC7730">
      <w:pPr>
        <w:spacing w:after="0"/>
        <w:jc w:val="both"/>
        <w:rPr>
          <w:rFonts w:ascii="Times New Roman" w:hAnsi="Times New Roman"/>
          <w:b/>
          <w:sz w:val="24"/>
          <w:szCs w:val="24"/>
        </w:rPr>
      </w:pPr>
    </w:p>
    <w:p w:rsidR="009E58F3" w:rsidRDefault="009E58F3" w:rsidP="00BC7730">
      <w:pPr>
        <w:spacing w:after="0"/>
        <w:jc w:val="both"/>
        <w:rPr>
          <w:rFonts w:ascii="Times New Roman" w:hAnsi="Times New Roman"/>
          <w:b/>
          <w:sz w:val="24"/>
          <w:szCs w:val="24"/>
        </w:rPr>
      </w:pPr>
    </w:p>
    <w:p w:rsidR="009E58F3" w:rsidRDefault="009E58F3" w:rsidP="00BC7730">
      <w:pPr>
        <w:spacing w:after="0"/>
        <w:jc w:val="both"/>
        <w:rPr>
          <w:rFonts w:ascii="Times New Roman" w:hAnsi="Times New Roman"/>
          <w:b/>
          <w:sz w:val="24"/>
          <w:szCs w:val="24"/>
        </w:rPr>
      </w:pPr>
    </w:p>
    <w:p w:rsidR="009E58F3" w:rsidRDefault="009E58F3" w:rsidP="00BC7730">
      <w:pPr>
        <w:spacing w:after="0"/>
        <w:jc w:val="both"/>
        <w:rPr>
          <w:rFonts w:ascii="Times New Roman" w:hAnsi="Times New Roman"/>
          <w:b/>
          <w:sz w:val="24"/>
          <w:szCs w:val="24"/>
        </w:rPr>
      </w:pPr>
    </w:p>
    <w:p w:rsidR="009E58F3" w:rsidRDefault="009E58F3" w:rsidP="00BC7730">
      <w:pPr>
        <w:spacing w:after="0"/>
        <w:jc w:val="both"/>
        <w:rPr>
          <w:rFonts w:ascii="Times New Roman" w:hAnsi="Times New Roman"/>
          <w:b/>
          <w:sz w:val="24"/>
          <w:szCs w:val="24"/>
        </w:rPr>
      </w:pPr>
    </w:p>
    <w:p w:rsidR="009E58F3" w:rsidRDefault="009E58F3" w:rsidP="00BC7730">
      <w:pPr>
        <w:spacing w:after="0"/>
        <w:jc w:val="both"/>
        <w:rPr>
          <w:rFonts w:ascii="Times New Roman" w:hAnsi="Times New Roman"/>
          <w:b/>
          <w:sz w:val="24"/>
          <w:szCs w:val="24"/>
        </w:rPr>
      </w:pPr>
    </w:p>
    <w:p w:rsidR="009E58F3" w:rsidRDefault="009E58F3" w:rsidP="00BC7730">
      <w:pPr>
        <w:spacing w:after="0"/>
        <w:jc w:val="both"/>
        <w:rPr>
          <w:rFonts w:ascii="Times New Roman" w:hAnsi="Times New Roman"/>
          <w:b/>
          <w:sz w:val="24"/>
          <w:szCs w:val="24"/>
        </w:rPr>
      </w:pPr>
    </w:p>
    <w:p w:rsidR="009E58F3" w:rsidRDefault="009E58F3" w:rsidP="00BC7730">
      <w:pPr>
        <w:spacing w:after="0"/>
        <w:jc w:val="both"/>
        <w:rPr>
          <w:rFonts w:ascii="Times New Roman" w:hAnsi="Times New Roman"/>
          <w:b/>
          <w:sz w:val="24"/>
          <w:szCs w:val="24"/>
        </w:rPr>
      </w:pPr>
    </w:p>
    <w:p w:rsidR="009E58F3" w:rsidRDefault="009E58F3" w:rsidP="00BC7730">
      <w:pPr>
        <w:spacing w:after="0"/>
        <w:jc w:val="both"/>
        <w:rPr>
          <w:rFonts w:ascii="Times New Roman" w:hAnsi="Times New Roman"/>
          <w:b/>
          <w:sz w:val="24"/>
          <w:szCs w:val="24"/>
        </w:rPr>
      </w:pPr>
    </w:p>
    <w:p w:rsidR="009E58F3" w:rsidRDefault="009E58F3" w:rsidP="00BC7730">
      <w:pPr>
        <w:spacing w:after="0"/>
        <w:jc w:val="both"/>
        <w:rPr>
          <w:rFonts w:ascii="Times New Roman" w:hAnsi="Times New Roman"/>
          <w:b/>
          <w:sz w:val="24"/>
          <w:szCs w:val="24"/>
        </w:rPr>
      </w:pPr>
    </w:p>
    <w:p w:rsidR="009E58F3" w:rsidRDefault="009E58F3" w:rsidP="00BC7730">
      <w:pPr>
        <w:spacing w:after="0"/>
        <w:jc w:val="both"/>
        <w:rPr>
          <w:rFonts w:ascii="Times New Roman" w:hAnsi="Times New Roman"/>
          <w:b/>
          <w:sz w:val="24"/>
          <w:szCs w:val="24"/>
        </w:rPr>
      </w:pPr>
    </w:p>
    <w:p w:rsidR="009E58F3" w:rsidRDefault="009E58F3" w:rsidP="00BC7730">
      <w:pPr>
        <w:spacing w:after="0"/>
        <w:jc w:val="both"/>
        <w:rPr>
          <w:rFonts w:ascii="Times New Roman" w:hAnsi="Times New Roman"/>
          <w:b/>
          <w:sz w:val="24"/>
          <w:szCs w:val="24"/>
        </w:rPr>
      </w:pPr>
    </w:p>
    <w:p w:rsidR="009E58F3" w:rsidRDefault="009E58F3" w:rsidP="00BC7730">
      <w:pPr>
        <w:spacing w:after="0"/>
        <w:jc w:val="both"/>
        <w:rPr>
          <w:rFonts w:ascii="Times New Roman" w:hAnsi="Times New Roman"/>
          <w:b/>
          <w:sz w:val="24"/>
          <w:szCs w:val="24"/>
        </w:rPr>
      </w:pPr>
    </w:p>
    <w:p w:rsidR="009E58F3" w:rsidRDefault="009E58F3" w:rsidP="00BC7730">
      <w:pPr>
        <w:spacing w:after="0"/>
        <w:jc w:val="both"/>
        <w:rPr>
          <w:rFonts w:ascii="Times New Roman" w:hAnsi="Times New Roman"/>
          <w:b/>
          <w:sz w:val="24"/>
          <w:szCs w:val="24"/>
        </w:rPr>
      </w:pPr>
    </w:p>
    <w:p w:rsidR="009E58F3" w:rsidRDefault="009E58F3" w:rsidP="00BC7730">
      <w:pPr>
        <w:spacing w:after="0"/>
        <w:jc w:val="both"/>
        <w:rPr>
          <w:rFonts w:ascii="Times New Roman" w:hAnsi="Times New Roman"/>
          <w:b/>
          <w:sz w:val="24"/>
          <w:szCs w:val="24"/>
        </w:rPr>
      </w:pPr>
    </w:p>
    <w:p w:rsidR="009E58F3" w:rsidRDefault="009E58F3" w:rsidP="00BC7730">
      <w:pPr>
        <w:spacing w:after="0"/>
        <w:jc w:val="both"/>
        <w:rPr>
          <w:rFonts w:ascii="Times New Roman" w:hAnsi="Times New Roman"/>
          <w:b/>
          <w:sz w:val="24"/>
          <w:szCs w:val="24"/>
        </w:rPr>
      </w:pPr>
    </w:p>
    <w:p w:rsidR="009E58F3" w:rsidRDefault="009E58F3" w:rsidP="00BC7730">
      <w:pPr>
        <w:spacing w:after="0"/>
        <w:jc w:val="both"/>
        <w:rPr>
          <w:rFonts w:ascii="Times New Roman" w:hAnsi="Times New Roman"/>
          <w:b/>
          <w:sz w:val="24"/>
          <w:szCs w:val="24"/>
        </w:rPr>
      </w:pPr>
    </w:p>
    <w:p w:rsidR="009E58F3" w:rsidRDefault="009E58F3" w:rsidP="00BC7730">
      <w:pPr>
        <w:spacing w:after="0"/>
        <w:jc w:val="both"/>
        <w:rPr>
          <w:rFonts w:ascii="Times New Roman" w:hAnsi="Times New Roman"/>
          <w:b/>
          <w:sz w:val="24"/>
          <w:szCs w:val="24"/>
        </w:rPr>
      </w:pPr>
    </w:p>
    <w:p w:rsidR="009E58F3" w:rsidRDefault="009E58F3" w:rsidP="00BC7730">
      <w:pPr>
        <w:spacing w:after="0"/>
        <w:jc w:val="both"/>
        <w:rPr>
          <w:rFonts w:ascii="Times New Roman" w:hAnsi="Times New Roman"/>
          <w:b/>
          <w:sz w:val="24"/>
          <w:szCs w:val="24"/>
        </w:rPr>
      </w:pPr>
    </w:p>
    <w:p w:rsidR="009E58F3" w:rsidRDefault="009E58F3" w:rsidP="00BC7730">
      <w:pPr>
        <w:spacing w:after="0"/>
        <w:jc w:val="both"/>
        <w:rPr>
          <w:rFonts w:ascii="Times New Roman" w:hAnsi="Times New Roman"/>
          <w:b/>
          <w:sz w:val="24"/>
          <w:szCs w:val="24"/>
        </w:rPr>
      </w:pPr>
    </w:p>
    <w:p w:rsidR="009E58F3" w:rsidRDefault="009E58F3" w:rsidP="00BC7730">
      <w:pPr>
        <w:spacing w:after="0"/>
        <w:jc w:val="both"/>
        <w:rPr>
          <w:rFonts w:ascii="Times New Roman" w:hAnsi="Times New Roman"/>
          <w:b/>
          <w:sz w:val="24"/>
          <w:szCs w:val="24"/>
        </w:rPr>
      </w:pPr>
    </w:p>
    <w:p w:rsidR="009E58F3" w:rsidRDefault="009E58F3" w:rsidP="00BC7730">
      <w:pPr>
        <w:spacing w:after="0"/>
        <w:jc w:val="both"/>
        <w:rPr>
          <w:rFonts w:ascii="Times New Roman" w:hAnsi="Times New Roman"/>
          <w:b/>
          <w:sz w:val="24"/>
          <w:szCs w:val="24"/>
        </w:rPr>
      </w:pPr>
    </w:p>
    <w:p w:rsidR="00BC7730" w:rsidRDefault="00BC7730" w:rsidP="00BC7730">
      <w:pPr>
        <w:spacing w:after="0"/>
        <w:jc w:val="both"/>
        <w:rPr>
          <w:rFonts w:ascii="Times New Roman" w:hAnsi="Times New Roman"/>
          <w:b/>
          <w:sz w:val="24"/>
          <w:szCs w:val="24"/>
        </w:rPr>
      </w:pPr>
      <w:r w:rsidRPr="00BC7730">
        <w:rPr>
          <w:rFonts w:ascii="Times New Roman" w:hAnsi="Times New Roman"/>
          <w:b/>
          <w:sz w:val="24"/>
          <w:szCs w:val="24"/>
        </w:rPr>
        <w:lastRenderedPageBreak/>
        <w:t>7. PIELIKUMI</w:t>
      </w:r>
    </w:p>
    <w:p w:rsidR="00BC7730" w:rsidRPr="00BC7730" w:rsidRDefault="00BC7730" w:rsidP="00BC7730">
      <w:pPr>
        <w:spacing w:after="0"/>
        <w:jc w:val="both"/>
        <w:rPr>
          <w:rFonts w:ascii="Times New Roman" w:hAnsi="Times New Roman" w:cs="Times New Roman"/>
          <w:b/>
          <w:sz w:val="24"/>
          <w:szCs w:val="24"/>
        </w:rPr>
      </w:pPr>
      <w:r>
        <w:rPr>
          <w:rFonts w:ascii="Times New Roman" w:hAnsi="Times New Roman"/>
          <w:b/>
          <w:sz w:val="24"/>
          <w:szCs w:val="24"/>
        </w:rPr>
        <w:t>7.1. Zvērināta revidenta ziņojums</w:t>
      </w:r>
    </w:p>
    <w:p w:rsidR="00ED72C8" w:rsidRPr="005B5C4D" w:rsidRDefault="00ED72C8">
      <w:pPr>
        <w:rPr>
          <w:rFonts w:ascii="Times New Roman" w:hAnsi="Times New Roman" w:cs="Times New Roman"/>
          <w:sz w:val="24"/>
          <w:szCs w:val="24"/>
        </w:rPr>
      </w:pPr>
    </w:p>
    <w:sectPr w:rsidR="00ED72C8" w:rsidRPr="005B5C4D" w:rsidSect="003B541C">
      <w:footerReference w:type="default" r:id="rId45"/>
      <w:pgSz w:w="11906" w:h="16838"/>
      <w:pgMar w:top="709" w:right="709" w:bottom="425" w:left="1797"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2C6" w:rsidRDefault="005632C6" w:rsidP="005B5C4D">
      <w:pPr>
        <w:spacing w:after="0" w:line="240" w:lineRule="auto"/>
      </w:pPr>
      <w:r>
        <w:separator/>
      </w:r>
    </w:p>
  </w:endnote>
  <w:endnote w:type="continuationSeparator" w:id="0">
    <w:p w:rsidR="005632C6" w:rsidRDefault="005632C6" w:rsidP="005B5C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9093599"/>
      <w:docPartObj>
        <w:docPartGallery w:val="Page Numbers (Bottom of Page)"/>
        <w:docPartUnique/>
      </w:docPartObj>
    </w:sdtPr>
    <w:sdtEndPr>
      <w:rPr>
        <w:rFonts w:ascii="Times New Roman" w:hAnsi="Times New Roman" w:cs="Times New Roman"/>
      </w:rPr>
    </w:sdtEndPr>
    <w:sdtContent>
      <w:p w:rsidR="007216DC" w:rsidRPr="00156F59" w:rsidRDefault="007216DC">
        <w:pPr>
          <w:pStyle w:val="Kjene"/>
          <w:jc w:val="center"/>
          <w:rPr>
            <w:rFonts w:ascii="Times New Roman" w:hAnsi="Times New Roman" w:cs="Times New Roman"/>
          </w:rPr>
        </w:pPr>
        <w:r w:rsidRPr="00156F59">
          <w:rPr>
            <w:rFonts w:ascii="Times New Roman" w:hAnsi="Times New Roman" w:cs="Times New Roman"/>
          </w:rPr>
          <w:fldChar w:fldCharType="begin"/>
        </w:r>
        <w:r w:rsidRPr="00156F59">
          <w:rPr>
            <w:rFonts w:ascii="Times New Roman" w:hAnsi="Times New Roman" w:cs="Times New Roman"/>
          </w:rPr>
          <w:instrText>PAGE   \* MERGEFORMAT</w:instrText>
        </w:r>
        <w:r w:rsidRPr="00156F59">
          <w:rPr>
            <w:rFonts w:ascii="Times New Roman" w:hAnsi="Times New Roman" w:cs="Times New Roman"/>
          </w:rPr>
          <w:fldChar w:fldCharType="separate"/>
        </w:r>
        <w:r w:rsidR="003B541C">
          <w:rPr>
            <w:rFonts w:ascii="Times New Roman" w:hAnsi="Times New Roman" w:cs="Times New Roman"/>
            <w:noProof/>
          </w:rPr>
          <w:t>5</w:t>
        </w:r>
        <w:r w:rsidRPr="00156F59">
          <w:rPr>
            <w:rFonts w:ascii="Times New Roman" w:hAnsi="Times New Roman" w:cs="Times New Roman"/>
          </w:rPr>
          <w:fldChar w:fldCharType="end"/>
        </w:r>
      </w:p>
    </w:sdtContent>
  </w:sdt>
  <w:p w:rsidR="007216DC" w:rsidRDefault="007216DC">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2C6" w:rsidRDefault="005632C6" w:rsidP="005B5C4D">
      <w:pPr>
        <w:spacing w:after="0" w:line="240" w:lineRule="auto"/>
      </w:pPr>
      <w:r>
        <w:separator/>
      </w:r>
    </w:p>
  </w:footnote>
  <w:footnote w:type="continuationSeparator" w:id="0">
    <w:p w:rsidR="005632C6" w:rsidRDefault="005632C6" w:rsidP="005B5C4D">
      <w:pPr>
        <w:spacing w:after="0" w:line="240" w:lineRule="auto"/>
      </w:pPr>
      <w:r>
        <w:continuationSeparator/>
      </w:r>
    </w:p>
  </w:footnote>
  <w:footnote w:id="1">
    <w:p w:rsidR="007216DC" w:rsidRPr="00765285" w:rsidRDefault="007216DC" w:rsidP="00143B8C">
      <w:pPr>
        <w:pStyle w:val="Vresteksts"/>
        <w:rPr>
          <w:rFonts w:ascii="Times New Roman" w:hAnsi="Times New Roman" w:cs="Times New Roman"/>
        </w:rPr>
      </w:pPr>
      <w:r>
        <w:rPr>
          <w:rStyle w:val="Vresatsauce"/>
        </w:rPr>
        <w:footnoteRef/>
      </w:r>
      <w:r>
        <w:t xml:space="preserve"> </w:t>
      </w:r>
      <w:r w:rsidRPr="00765285">
        <w:rPr>
          <w:rFonts w:ascii="Times New Roman" w:hAnsi="Times New Roman" w:cs="Times New Roman"/>
        </w:rPr>
        <w:t>Latvijas Republikas administratīvo teritoriju un teritoriālo vienību zemes pārskats uz 2018. gada 1. janvāri, VZD</w:t>
      </w:r>
    </w:p>
  </w:footnote>
  <w:footnote w:id="2">
    <w:p w:rsidR="007216DC" w:rsidRPr="00AA2BD2" w:rsidRDefault="007216DC" w:rsidP="00143B8C">
      <w:pPr>
        <w:pStyle w:val="Vresteksts"/>
        <w:rPr>
          <w:rFonts w:ascii="Times New Roman" w:hAnsi="Times New Roman" w:cs="Times New Roman"/>
        </w:rPr>
      </w:pPr>
      <w:r w:rsidRPr="00AA2BD2">
        <w:rPr>
          <w:rStyle w:val="Vresatsauce"/>
          <w:rFonts w:ascii="Times New Roman" w:hAnsi="Times New Roman" w:cs="Times New Roman"/>
        </w:rPr>
        <w:footnoteRef/>
      </w:r>
      <w:r w:rsidRPr="00AA2BD2">
        <w:rPr>
          <w:rFonts w:ascii="Times New Roman" w:hAnsi="Times New Roman" w:cs="Times New Roman"/>
        </w:rPr>
        <w:t xml:space="preserve"> Avots: Pilsonības un migrācijas lietu pārvaldes statistikas dati</w:t>
      </w:r>
      <w:r>
        <w:rPr>
          <w:rFonts w:ascii="Times New Roman" w:hAnsi="Times New Roman" w:cs="Times New Roman"/>
        </w:rPr>
        <w:t xml:space="preserve"> uz 2021. gada 1. janvāri</w:t>
      </w:r>
    </w:p>
  </w:footnote>
  <w:footnote w:id="3">
    <w:p w:rsidR="007216DC" w:rsidRPr="00F9684D" w:rsidRDefault="007216DC" w:rsidP="00143B8C">
      <w:pPr>
        <w:pStyle w:val="Vresteksts"/>
        <w:rPr>
          <w:rFonts w:ascii="Times New Roman" w:hAnsi="Times New Roman" w:cs="Times New Roman"/>
        </w:rPr>
      </w:pPr>
      <w:r w:rsidRPr="00F9684D">
        <w:rPr>
          <w:rStyle w:val="Vresatsauce"/>
          <w:rFonts w:ascii="Times New Roman" w:hAnsi="Times New Roman" w:cs="Times New Roman"/>
        </w:rPr>
        <w:footnoteRef/>
      </w:r>
      <w:r w:rsidRPr="00F9684D">
        <w:rPr>
          <w:rFonts w:ascii="Times New Roman" w:hAnsi="Times New Roman" w:cs="Times New Roman"/>
        </w:rPr>
        <w:t xml:space="preserve"> Avots: Nodarbinātības valsts aģentūras statistikas dati</w:t>
      </w:r>
      <w:r>
        <w:rPr>
          <w:rFonts w:ascii="Times New Roman" w:hAnsi="Times New Roman" w:cs="Times New Roman"/>
        </w:rPr>
        <w:t xml:space="preserve"> uz 2020. gada 31. decembri</w:t>
      </w:r>
    </w:p>
  </w:footnote>
  <w:footnote w:id="4">
    <w:p w:rsidR="007216DC" w:rsidRDefault="007216DC">
      <w:pPr>
        <w:pStyle w:val="Vresteksts"/>
      </w:pPr>
      <w:r>
        <w:rPr>
          <w:rStyle w:val="Vresatsauce"/>
        </w:rPr>
        <w:footnoteRef/>
      </w:r>
      <w:r>
        <w:t xml:space="preserve"> Avots: </w:t>
      </w:r>
      <w:r w:rsidRPr="00F9684D">
        <w:rPr>
          <w:rFonts w:ascii="Times New Roman" w:hAnsi="Times New Roman" w:cs="Times New Roman"/>
        </w:rPr>
        <w:t>Nodarbinātības valsts aģentūras statistikas dati</w:t>
      </w:r>
      <w:r>
        <w:rPr>
          <w:rFonts w:ascii="Times New Roman" w:hAnsi="Times New Roman" w:cs="Times New Roman"/>
        </w:rPr>
        <w:t xml:space="preserve"> uz 2019. gada 31. decembri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A1F78"/>
    <w:multiLevelType w:val="hybridMultilevel"/>
    <w:tmpl w:val="EF46DB2A"/>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A59356F"/>
    <w:multiLevelType w:val="hybridMultilevel"/>
    <w:tmpl w:val="2D9AB732"/>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1DB2096"/>
    <w:multiLevelType w:val="hybridMultilevel"/>
    <w:tmpl w:val="BF62A198"/>
    <w:lvl w:ilvl="0" w:tplc="F398D4EC">
      <w:start w:val="1"/>
      <w:numFmt w:val="decimal"/>
      <w:lvlText w:val="%1."/>
      <w:lvlJc w:val="left"/>
      <w:pPr>
        <w:ind w:left="720" w:hanging="360"/>
      </w:pPr>
      <w:rPr>
        <w:rFonts w:hint="default"/>
        <w:b/>
      </w:rPr>
    </w:lvl>
    <w:lvl w:ilvl="1" w:tplc="4BBE3EFC">
      <w:start w:val="1"/>
      <w:numFmt w:val="decimal"/>
      <w:lvlText w:val="1.%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FE7D88"/>
    <w:multiLevelType w:val="hybridMultilevel"/>
    <w:tmpl w:val="52EA59D6"/>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21C7211"/>
    <w:multiLevelType w:val="multilevel"/>
    <w:tmpl w:val="E7EAC026"/>
    <w:lvl w:ilvl="0">
      <w:start w:val="1"/>
      <w:numFmt w:val="decimal"/>
      <w:lvlText w:val="%1."/>
      <w:lvlJc w:val="left"/>
      <w:pPr>
        <w:ind w:left="720" w:hanging="360"/>
      </w:pPr>
      <w:rPr>
        <w:rFonts w:ascii="Times New Roman" w:eastAsiaTheme="minorEastAsia" w:hAnsi="Times New Roman" w:cs="Times New Roman"/>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36D01C2"/>
    <w:multiLevelType w:val="hybridMultilevel"/>
    <w:tmpl w:val="5CDE04E4"/>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45D57BC"/>
    <w:multiLevelType w:val="hybridMultilevel"/>
    <w:tmpl w:val="B5FAD31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B5C483F"/>
    <w:multiLevelType w:val="hybridMultilevel"/>
    <w:tmpl w:val="D2B85566"/>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F0716C8"/>
    <w:multiLevelType w:val="hybridMultilevel"/>
    <w:tmpl w:val="4588EC7E"/>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0EC2914"/>
    <w:multiLevelType w:val="hybridMultilevel"/>
    <w:tmpl w:val="544445B6"/>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32BB719D"/>
    <w:multiLevelType w:val="hybridMultilevel"/>
    <w:tmpl w:val="E800D5E8"/>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3D011A23"/>
    <w:multiLevelType w:val="hybridMultilevel"/>
    <w:tmpl w:val="AB34549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421969D6"/>
    <w:multiLevelType w:val="hybridMultilevel"/>
    <w:tmpl w:val="1840A0D8"/>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457A2684"/>
    <w:multiLevelType w:val="hybridMultilevel"/>
    <w:tmpl w:val="FA5E775C"/>
    <w:lvl w:ilvl="0" w:tplc="0426000F">
      <w:start w:val="4"/>
      <w:numFmt w:val="decimal"/>
      <w:lvlText w:val="%1."/>
      <w:lvlJc w:val="left"/>
      <w:pPr>
        <w:ind w:left="720" w:hanging="360"/>
      </w:pPr>
      <w:rPr>
        <w:rFonts w:cs="Times New Roman"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4DFB6845"/>
    <w:multiLevelType w:val="multilevel"/>
    <w:tmpl w:val="E7D8E546"/>
    <w:lvl w:ilvl="0">
      <w:start w:val="1"/>
      <w:numFmt w:val="decimal"/>
      <w:lvlText w:val="%1."/>
      <w:lvlJc w:val="left"/>
      <w:pPr>
        <w:ind w:left="720" w:hanging="360"/>
      </w:pPr>
      <w:rPr>
        <w:rFonts w:ascii="Times New Roman" w:eastAsiaTheme="minorEastAsia" w:hAnsi="Times New Roman" w:cs="Times New Roman"/>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2426EDE"/>
    <w:multiLevelType w:val="hybridMultilevel"/>
    <w:tmpl w:val="030080EC"/>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52507CFF"/>
    <w:multiLevelType w:val="hybridMultilevel"/>
    <w:tmpl w:val="0EE49840"/>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549F31BF"/>
    <w:multiLevelType w:val="hybridMultilevel"/>
    <w:tmpl w:val="3DA8D314"/>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54DA6D2D"/>
    <w:multiLevelType w:val="hybridMultilevel"/>
    <w:tmpl w:val="6FFCA374"/>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5C9043BA"/>
    <w:multiLevelType w:val="hybridMultilevel"/>
    <w:tmpl w:val="E9A4D3E8"/>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5D210F00"/>
    <w:multiLevelType w:val="multilevel"/>
    <w:tmpl w:val="3738C5A8"/>
    <w:lvl w:ilvl="0">
      <w:start w:val="1"/>
      <w:numFmt w:val="decimal"/>
      <w:pStyle w:val="Saturs2"/>
      <w:lvlText w:val="%1."/>
      <w:lvlJc w:val="left"/>
      <w:pPr>
        <w:ind w:left="360" w:hanging="360"/>
      </w:pPr>
      <w:rPr>
        <w:rFonts w:hint="default"/>
        <w:b/>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656101D4"/>
    <w:multiLevelType w:val="hybridMultilevel"/>
    <w:tmpl w:val="B7DE3A76"/>
    <w:lvl w:ilvl="0" w:tplc="20360536">
      <w:start w:val="1"/>
      <w:numFmt w:val="decimal"/>
      <w:lvlText w:val="%1."/>
      <w:lvlJc w:val="left"/>
      <w:pPr>
        <w:ind w:left="720" w:hanging="360"/>
      </w:pPr>
      <w:rPr>
        <w:rFonts w:ascii="Times New Roman" w:eastAsiaTheme="minorHAnsi"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68AC6ED2"/>
    <w:multiLevelType w:val="hybridMultilevel"/>
    <w:tmpl w:val="8D7EC3A6"/>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6C4E30E7"/>
    <w:multiLevelType w:val="hybridMultilevel"/>
    <w:tmpl w:val="A0266F7C"/>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75050E6E"/>
    <w:multiLevelType w:val="hybridMultilevel"/>
    <w:tmpl w:val="A322BA02"/>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75CA065D"/>
    <w:multiLevelType w:val="hybridMultilevel"/>
    <w:tmpl w:val="B262ED84"/>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76154B1C"/>
    <w:multiLevelType w:val="hybridMultilevel"/>
    <w:tmpl w:val="8CC01CF4"/>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7" w15:restartNumberingAfterBreak="0">
    <w:nsid w:val="766D04A4"/>
    <w:multiLevelType w:val="hybridMultilevel"/>
    <w:tmpl w:val="747E862E"/>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77BF2837"/>
    <w:multiLevelType w:val="multilevel"/>
    <w:tmpl w:val="F7786F00"/>
    <w:lvl w:ilvl="0">
      <w:numFmt w:val="bullet"/>
      <w:lvlText w:val=""/>
      <w:lvlJc w:val="left"/>
      <w:pPr>
        <w:ind w:left="1080" w:hanging="360"/>
      </w:pPr>
      <w:rPr>
        <w:rFonts w:ascii="Wingdings" w:hAnsi="Wingdings"/>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9" w15:restartNumberingAfterBreak="0">
    <w:nsid w:val="796031F6"/>
    <w:multiLevelType w:val="multilevel"/>
    <w:tmpl w:val="CD2A3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B36164E"/>
    <w:multiLevelType w:val="hybridMultilevel"/>
    <w:tmpl w:val="B914AABE"/>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7E0C75CD"/>
    <w:multiLevelType w:val="multilevel"/>
    <w:tmpl w:val="FB465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E292BDB"/>
    <w:multiLevelType w:val="multilevel"/>
    <w:tmpl w:val="6548E0A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7F7C0764"/>
    <w:multiLevelType w:val="multilevel"/>
    <w:tmpl w:val="4A1201D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0"/>
  </w:num>
  <w:num w:numId="2">
    <w:abstractNumId w:val="3"/>
  </w:num>
  <w:num w:numId="3">
    <w:abstractNumId w:val="27"/>
  </w:num>
  <w:num w:numId="4">
    <w:abstractNumId w:val="30"/>
  </w:num>
  <w:num w:numId="5">
    <w:abstractNumId w:val="23"/>
  </w:num>
  <w:num w:numId="6">
    <w:abstractNumId w:val="8"/>
  </w:num>
  <w:num w:numId="7">
    <w:abstractNumId w:val="24"/>
  </w:num>
  <w:num w:numId="8">
    <w:abstractNumId w:val="17"/>
  </w:num>
  <w:num w:numId="9">
    <w:abstractNumId w:val="25"/>
  </w:num>
  <w:num w:numId="10">
    <w:abstractNumId w:val="16"/>
  </w:num>
  <w:num w:numId="11">
    <w:abstractNumId w:val="9"/>
  </w:num>
  <w:num w:numId="12">
    <w:abstractNumId w:val="0"/>
  </w:num>
  <w:num w:numId="13">
    <w:abstractNumId w:val="11"/>
  </w:num>
  <w:num w:numId="14">
    <w:abstractNumId w:val="2"/>
  </w:num>
  <w:num w:numId="15">
    <w:abstractNumId w:val="15"/>
  </w:num>
  <w:num w:numId="16">
    <w:abstractNumId w:val="12"/>
  </w:num>
  <w:num w:numId="17">
    <w:abstractNumId w:val="22"/>
  </w:num>
  <w:num w:numId="18">
    <w:abstractNumId w:val="18"/>
  </w:num>
  <w:num w:numId="19">
    <w:abstractNumId w:val="1"/>
  </w:num>
  <w:num w:numId="20">
    <w:abstractNumId w:val="5"/>
  </w:num>
  <w:num w:numId="21">
    <w:abstractNumId w:val="28"/>
  </w:num>
  <w:num w:numId="22">
    <w:abstractNumId w:val="31"/>
  </w:num>
  <w:num w:numId="23">
    <w:abstractNumId w:val="32"/>
  </w:num>
  <w:num w:numId="24">
    <w:abstractNumId w:val="33"/>
  </w:num>
  <w:num w:numId="25">
    <w:abstractNumId w:val="6"/>
  </w:num>
  <w:num w:numId="26">
    <w:abstractNumId w:val="21"/>
  </w:num>
  <w:num w:numId="27">
    <w:abstractNumId w:val="29"/>
  </w:num>
  <w:num w:numId="28">
    <w:abstractNumId w:val="26"/>
  </w:num>
  <w:num w:numId="29">
    <w:abstractNumId w:val="7"/>
  </w:num>
  <w:num w:numId="30">
    <w:abstractNumId w:val="19"/>
  </w:num>
  <w:num w:numId="31">
    <w:abstractNumId w:val="14"/>
  </w:num>
  <w:num w:numId="32">
    <w:abstractNumId w:val="20"/>
  </w:num>
  <w:num w:numId="33">
    <w:abstractNumId w:val="4"/>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6A9"/>
    <w:rsid w:val="00030072"/>
    <w:rsid w:val="00064824"/>
    <w:rsid w:val="00073E74"/>
    <w:rsid w:val="00075A61"/>
    <w:rsid w:val="0008507D"/>
    <w:rsid w:val="000A401C"/>
    <w:rsid w:val="000B5DE7"/>
    <w:rsid w:val="000D2C2E"/>
    <w:rsid w:val="000D755A"/>
    <w:rsid w:val="000E5EC7"/>
    <w:rsid w:val="001150EF"/>
    <w:rsid w:val="00143B8C"/>
    <w:rsid w:val="00156F59"/>
    <w:rsid w:val="001732EA"/>
    <w:rsid w:val="00180EBE"/>
    <w:rsid w:val="0019495E"/>
    <w:rsid w:val="001B5067"/>
    <w:rsid w:val="001F22B4"/>
    <w:rsid w:val="00224C06"/>
    <w:rsid w:val="00286A3E"/>
    <w:rsid w:val="00291433"/>
    <w:rsid w:val="00292ACB"/>
    <w:rsid w:val="00292AF2"/>
    <w:rsid w:val="00313C50"/>
    <w:rsid w:val="003348AD"/>
    <w:rsid w:val="00367D30"/>
    <w:rsid w:val="003A5980"/>
    <w:rsid w:val="003B541C"/>
    <w:rsid w:val="003E1137"/>
    <w:rsid w:val="003F4DF4"/>
    <w:rsid w:val="004447BF"/>
    <w:rsid w:val="00483F53"/>
    <w:rsid w:val="00484DD6"/>
    <w:rsid w:val="00487777"/>
    <w:rsid w:val="004B5F29"/>
    <w:rsid w:val="004D1E6F"/>
    <w:rsid w:val="004D7F96"/>
    <w:rsid w:val="004F45DE"/>
    <w:rsid w:val="00542213"/>
    <w:rsid w:val="005538BF"/>
    <w:rsid w:val="005632C6"/>
    <w:rsid w:val="005A50AC"/>
    <w:rsid w:val="005B5C4D"/>
    <w:rsid w:val="005C5B6B"/>
    <w:rsid w:val="005C5BF2"/>
    <w:rsid w:val="005C662A"/>
    <w:rsid w:val="005F59FC"/>
    <w:rsid w:val="0063700B"/>
    <w:rsid w:val="00670EA5"/>
    <w:rsid w:val="006E2159"/>
    <w:rsid w:val="006E42F6"/>
    <w:rsid w:val="00703CBE"/>
    <w:rsid w:val="007216DC"/>
    <w:rsid w:val="00725B6A"/>
    <w:rsid w:val="00734A55"/>
    <w:rsid w:val="0076193D"/>
    <w:rsid w:val="00781AAB"/>
    <w:rsid w:val="008066A1"/>
    <w:rsid w:val="008251F7"/>
    <w:rsid w:val="008838B2"/>
    <w:rsid w:val="00891C6B"/>
    <w:rsid w:val="00896E89"/>
    <w:rsid w:val="008A1023"/>
    <w:rsid w:val="008C3F3B"/>
    <w:rsid w:val="008E1D5E"/>
    <w:rsid w:val="00910161"/>
    <w:rsid w:val="00910C99"/>
    <w:rsid w:val="009169AD"/>
    <w:rsid w:val="00934ACF"/>
    <w:rsid w:val="00935EEA"/>
    <w:rsid w:val="00944168"/>
    <w:rsid w:val="00971066"/>
    <w:rsid w:val="009C3679"/>
    <w:rsid w:val="009E4F4B"/>
    <w:rsid w:val="009E58F3"/>
    <w:rsid w:val="009F570F"/>
    <w:rsid w:val="00A02F6B"/>
    <w:rsid w:val="00A224E8"/>
    <w:rsid w:val="00A27116"/>
    <w:rsid w:val="00A336A9"/>
    <w:rsid w:val="00A7596F"/>
    <w:rsid w:val="00AC3B37"/>
    <w:rsid w:val="00AC4179"/>
    <w:rsid w:val="00AD3E38"/>
    <w:rsid w:val="00B02203"/>
    <w:rsid w:val="00B164D0"/>
    <w:rsid w:val="00B9186A"/>
    <w:rsid w:val="00BC5DDD"/>
    <w:rsid w:val="00BC7730"/>
    <w:rsid w:val="00BF0FEC"/>
    <w:rsid w:val="00C0347B"/>
    <w:rsid w:val="00C26563"/>
    <w:rsid w:val="00C35F6B"/>
    <w:rsid w:val="00C46168"/>
    <w:rsid w:val="00C97BBC"/>
    <w:rsid w:val="00C97C90"/>
    <w:rsid w:val="00CC7514"/>
    <w:rsid w:val="00CD5733"/>
    <w:rsid w:val="00D1640B"/>
    <w:rsid w:val="00D261A4"/>
    <w:rsid w:val="00D456B5"/>
    <w:rsid w:val="00D64DF5"/>
    <w:rsid w:val="00D85947"/>
    <w:rsid w:val="00DA1D66"/>
    <w:rsid w:val="00DD1C45"/>
    <w:rsid w:val="00DD65D6"/>
    <w:rsid w:val="00DF3327"/>
    <w:rsid w:val="00E4303D"/>
    <w:rsid w:val="00E50FDA"/>
    <w:rsid w:val="00E5700D"/>
    <w:rsid w:val="00E64FD5"/>
    <w:rsid w:val="00E74812"/>
    <w:rsid w:val="00E824C9"/>
    <w:rsid w:val="00E9180E"/>
    <w:rsid w:val="00E939B1"/>
    <w:rsid w:val="00E93DED"/>
    <w:rsid w:val="00EA1E33"/>
    <w:rsid w:val="00EC7AF4"/>
    <w:rsid w:val="00ED72C8"/>
    <w:rsid w:val="00F10956"/>
    <w:rsid w:val="00F53E6A"/>
    <w:rsid w:val="00F82C52"/>
    <w:rsid w:val="00F8654E"/>
    <w:rsid w:val="00FB790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87E982-1DCC-412F-AF51-0AC5DF4B6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paragraph" w:styleId="Virsraksts1">
    <w:name w:val="heading 1"/>
    <w:basedOn w:val="Parasts"/>
    <w:next w:val="Parasts"/>
    <w:link w:val="Virsraksts1Rakstz"/>
    <w:uiPriority w:val="9"/>
    <w:qFormat/>
    <w:rsid w:val="00ED72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Virsraksts3">
    <w:name w:val="heading 3"/>
    <w:basedOn w:val="Parasts"/>
    <w:next w:val="Parasts"/>
    <w:link w:val="Virsraksts3Rakstz"/>
    <w:uiPriority w:val="9"/>
    <w:semiHidden/>
    <w:unhideWhenUsed/>
    <w:qFormat/>
    <w:rsid w:val="00AC417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ED72C8"/>
    <w:rPr>
      <w:rFonts w:asciiTheme="majorHAnsi" w:eastAsiaTheme="majorEastAsia" w:hAnsiTheme="majorHAnsi" w:cstheme="majorBidi"/>
      <w:color w:val="2E74B5" w:themeColor="accent1" w:themeShade="BF"/>
      <w:sz w:val="32"/>
      <w:szCs w:val="32"/>
    </w:rPr>
  </w:style>
  <w:style w:type="paragraph" w:styleId="Saturardtjavirsraksts">
    <w:name w:val="TOC Heading"/>
    <w:basedOn w:val="Virsraksts1"/>
    <w:next w:val="Parasts"/>
    <w:uiPriority w:val="39"/>
    <w:unhideWhenUsed/>
    <w:qFormat/>
    <w:rsid w:val="00ED72C8"/>
    <w:pPr>
      <w:outlineLvl w:val="9"/>
    </w:pPr>
    <w:rPr>
      <w:lang w:eastAsia="lv-LV"/>
    </w:rPr>
  </w:style>
  <w:style w:type="paragraph" w:styleId="Saturs2">
    <w:name w:val="toc 2"/>
    <w:basedOn w:val="Parasts"/>
    <w:next w:val="Parasts"/>
    <w:autoRedefine/>
    <w:uiPriority w:val="39"/>
    <w:unhideWhenUsed/>
    <w:rsid w:val="00292ACB"/>
    <w:pPr>
      <w:numPr>
        <w:numId w:val="32"/>
      </w:numPr>
      <w:spacing w:after="100"/>
    </w:pPr>
    <w:rPr>
      <w:rFonts w:ascii="Times New Roman" w:eastAsiaTheme="minorEastAsia" w:hAnsi="Times New Roman" w:cs="Times New Roman"/>
      <w:b/>
      <w:sz w:val="24"/>
      <w:szCs w:val="24"/>
      <w:lang w:eastAsia="lv-LV"/>
    </w:rPr>
  </w:style>
  <w:style w:type="paragraph" w:styleId="Saturs1">
    <w:name w:val="toc 1"/>
    <w:basedOn w:val="Parasts"/>
    <w:next w:val="Parasts"/>
    <w:autoRedefine/>
    <w:uiPriority w:val="39"/>
    <w:unhideWhenUsed/>
    <w:rsid w:val="00ED72C8"/>
    <w:pPr>
      <w:spacing w:after="100"/>
    </w:pPr>
    <w:rPr>
      <w:rFonts w:eastAsiaTheme="minorEastAsia" w:cs="Times New Roman"/>
      <w:lang w:eastAsia="lv-LV"/>
    </w:rPr>
  </w:style>
  <w:style w:type="paragraph" w:styleId="Saturs3">
    <w:name w:val="toc 3"/>
    <w:basedOn w:val="Parasts"/>
    <w:next w:val="Parasts"/>
    <w:autoRedefine/>
    <w:uiPriority w:val="39"/>
    <w:unhideWhenUsed/>
    <w:rsid w:val="00ED72C8"/>
    <w:pPr>
      <w:spacing w:after="100"/>
      <w:ind w:left="440"/>
    </w:pPr>
    <w:rPr>
      <w:rFonts w:eastAsiaTheme="minorEastAsia" w:cs="Times New Roman"/>
      <w:lang w:eastAsia="lv-LV"/>
    </w:rPr>
  </w:style>
  <w:style w:type="paragraph" w:styleId="Galvene">
    <w:name w:val="header"/>
    <w:basedOn w:val="Parasts"/>
    <w:link w:val="GalveneRakstz"/>
    <w:uiPriority w:val="99"/>
    <w:unhideWhenUsed/>
    <w:rsid w:val="005B5C4D"/>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5B5C4D"/>
  </w:style>
  <w:style w:type="paragraph" w:styleId="Kjene">
    <w:name w:val="footer"/>
    <w:basedOn w:val="Parasts"/>
    <w:link w:val="KjeneRakstz"/>
    <w:uiPriority w:val="99"/>
    <w:unhideWhenUsed/>
    <w:rsid w:val="005B5C4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5B5C4D"/>
  </w:style>
  <w:style w:type="paragraph" w:styleId="Sarakstarindkopa">
    <w:name w:val="List Paragraph"/>
    <w:basedOn w:val="Parasts"/>
    <w:uiPriority w:val="34"/>
    <w:qFormat/>
    <w:rsid w:val="00143B8C"/>
    <w:pPr>
      <w:spacing w:after="200" w:line="276" w:lineRule="auto"/>
      <w:ind w:left="720" w:right="113"/>
      <w:contextualSpacing/>
    </w:pPr>
    <w:rPr>
      <w:rFonts w:ascii="Calibri" w:eastAsia="Calibri" w:hAnsi="Calibri" w:cs="Times New Roman"/>
    </w:rPr>
  </w:style>
  <w:style w:type="paragraph" w:styleId="Vresteksts">
    <w:name w:val="footnote text"/>
    <w:basedOn w:val="Parasts"/>
    <w:link w:val="VrestekstsRakstz"/>
    <w:uiPriority w:val="99"/>
    <w:unhideWhenUsed/>
    <w:rsid w:val="00143B8C"/>
    <w:pPr>
      <w:spacing w:after="0" w:line="240" w:lineRule="auto"/>
    </w:pPr>
    <w:rPr>
      <w:sz w:val="20"/>
      <w:szCs w:val="20"/>
    </w:rPr>
  </w:style>
  <w:style w:type="character" w:customStyle="1" w:styleId="VrestekstsRakstz">
    <w:name w:val="Vēres teksts Rakstz."/>
    <w:basedOn w:val="Noklusjumarindkopasfonts"/>
    <w:link w:val="Vresteksts"/>
    <w:uiPriority w:val="99"/>
    <w:rsid w:val="00143B8C"/>
    <w:rPr>
      <w:sz w:val="20"/>
      <w:szCs w:val="20"/>
    </w:rPr>
  </w:style>
  <w:style w:type="character" w:styleId="Vresatsauce">
    <w:name w:val="footnote reference"/>
    <w:basedOn w:val="Noklusjumarindkopasfonts"/>
    <w:uiPriority w:val="99"/>
    <w:semiHidden/>
    <w:unhideWhenUsed/>
    <w:rsid w:val="00143B8C"/>
    <w:rPr>
      <w:vertAlign w:val="superscript"/>
    </w:rPr>
  </w:style>
  <w:style w:type="paragraph" w:customStyle="1" w:styleId="tv213">
    <w:name w:val="tv213"/>
    <w:basedOn w:val="Parasts"/>
    <w:rsid w:val="00143B8C"/>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Komentraatsauce">
    <w:name w:val="annotation reference"/>
    <w:basedOn w:val="Noklusjumarindkopasfonts"/>
    <w:uiPriority w:val="99"/>
    <w:semiHidden/>
    <w:unhideWhenUsed/>
    <w:rsid w:val="00AC3B37"/>
    <w:rPr>
      <w:sz w:val="16"/>
      <w:szCs w:val="16"/>
    </w:rPr>
  </w:style>
  <w:style w:type="paragraph" w:styleId="Komentrateksts">
    <w:name w:val="annotation text"/>
    <w:basedOn w:val="Parasts"/>
    <w:link w:val="KomentratekstsRakstz"/>
    <w:uiPriority w:val="99"/>
    <w:semiHidden/>
    <w:unhideWhenUsed/>
    <w:rsid w:val="00AC3B37"/>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AC3B37"/>
    <w:rPr>
      <w:sz w:val="20"/>
      <w:szCs w:val="20"/>
    </w:rPr>
  </w:style>
  <w:style w:type="paragraph" w:styleId="Komentratma">
    <w:name w:val="annotation subject"/>
    <w:basedOn w:val="Komentrateksts"/>
    <w:next w:val="Komentrateksts"/>
    <w:link w:val="KomentratmaRakstz"/>
    <w:uiPriority w:val="99"/>
    <w:semiHidden/>
    <w:unhideWhenUsed/>
    <w:rsid w:val="00AC3B37"/>
    <w:rPr>
      <w:b/>
      <w:bCs/>
    </w:rPr>
  </w:style>
  <w:style w:type="character" w:customStyle="1" w:styleId="KomentratmaRakstz">
    <w:name w:val="Komentāra tēma Rakstz."/>
    <w:basedOn w:val="KomentratekstsRakstz"/>
    <w:link w:val="Komentratma"/>
    <w:uiPriority w:val="99"/>
    <w:semiHidden/>
    <w:rsid w:val="00AC3B37"/>
    <w:rPr>
      <w:b/>
      <w:bCs/>
      <w:sz w:val="20"/>
      <w:szCs w:val="20"/>
    </w:rPr>
  </w:style>
  <w:style w:type="paragraph" w:styleId="Balonteksts">
    <w:name w:val="Balloon Text"/>
    <w:basedOn w:val="Parasts"/>
    <w:link w:val="BalontekstsRakstz"/>
    <w:uiPriority w:val="99"/>
    <w:semiHidden/>
    <w:unhideWhenUsed/>
    <w:rsid w:val="00AC3B3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AC3B37"/>
    <w:rPr>
      <w:rFonts w:ascii="Segoe UI" w:hAnsi="Segoe UI" w:cs="Segoe UI"/>
      <w:sz w:val="18"/>
      <w:szCs w:val="18"/>
    </w:rPr>
  </w:style>
  <w:style w:type="character" w:styleId="Izteiksmgs">
    <w:name w:val="Strong"/>
    <w:basedOn w:val="Noklusjumarindkopasfonts"/>
    <w:qFormat/>
    <w:rsid w:val="00B9186A"/>
    <w:rPr>
      <w:b/>
      <w:bCs/>
    </w:rPr>
  </w:style>
  <w:style w:type="paragraph" w:customStyle="1" w:styleId="Default">
    <w:name w:val="Default"/>
    <w:rsid w:val="00B9186A"/>
    <w:pPr>
      <w:autoSpaceDE w:val="0"/>
      <w:autoSpaceDN w:val="0"/>
      <w:adjustRightInd w:val="0"/>
      <w:spacing w:after="0" w:line="240" w:lineRule="auto"/>
    </w:pPr>
    <w:rPr>
      <w:rFonts w:ascii="Times New Roman" w:hAnsi="Times New Roman" w:cs="Times New Roman"/>
      <w:color w:val="000000"/>
      <w:sz w:val="24"/>
      <w:szCs w:val="24"/>
    </w:rPr>
  </w:style>
  <w:style w:type="paragraph" w:styleId="Paraststmeklis">
    <w:name w:val="Normal (Web)"/>
    <w:basedOn w:val="Parasts"/>
    <w:uiPriority w:val="99"/>
    <w:rsid w:val="00DD1C45"/>
    <w:pPr>
      <w:suppressAutoHyphens/>
      <w:autoSpaceDN w:val="0"/>
      <w:spacing w:before="100" w:after="100" w:line="240" w:lineRule="auto"/>
      <w:textAlignment w:val="baseline"/>
    </w:pPr>
    <w:rPr>
      <w:rFonts w:ascii="Times New Roman" w:eastAsia="Times New Roman" w:hAnsi="Times New Roman" w:cs="Times New Roman"/>
      <w:sz w:val="24"/>
      <w:szCs w:val="24"/>
      <w:lang w:eastAsia="lv-LV"/>
    </w:rPr>
  </w:style>
  <w:style w:type="table" w:styleId="Reatabula">
    <w:name w:val="Table Grid"/>
    <w:basedOn w:val="Parastatabula"/>
    <w:uiPriority w:val="39"/>
    <w:rsid w:val="0008507D"/>
    <w:pPr>
      <w:spacing w:after="0" w:line="240" w:lineRule="auto"/>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3Rakstz">
    <w:name w:val="Virsraksts 3 Rakstz."/>
    <w:basedOn w:val="Noklusjumarindkopasfonts"/>
    <w:link w:val="Virsraksts3"/>
    <w:uiPriority w:val="9"/>
    <w:semiHidden/>
    <w:rsid w:val="00AC4179"/>
    <w:rPr>
      <w:rFonts w:asciiTheme="majorHAnsi" w:eastAsiaTheme="majorEastAsia" w:hAnsiTheme="majorHAnsi" w:cstheme="majorBidi"/>
      <w:color w:val="1F4D78" w:themeColor="accent1" w:themeShade="7F"/>
      <w:sz w:val="24"/>
      <w:szCs w:val="24"/>
    </w:rPr>
  </w:style>
  <w:style w:type="character" w:styleId="Hipersaite">
    <w:name w:val="Hyperlink"/>
    <w:basedOn w:val="Noklusjumarindkopasfonts"/>
    <w:uiPriority w:val="99"/>
    <w:unhideWhenUsed/>
    <w:rsid w:val="00224C0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259481">
      <w:bodyDiv w:val="1"/>
      <w:marLeft w:val="0"/>
      <w:marRight w:val="0"/>
      <w:marTop w:val="0"/>
      <w:marBottom w:val="0"/>
      <w:divBdr>
        <w:top w:val="none" w:sz="0" w:space="0" w:color="auto"/>
        <w:left w:val="none" w:sz="0" w:space="0" w:color="auto"/>
        <w:bottom w:val="none" w:sz="0" w:space="0" w:color="auto"/>
        <w:right w:val="none" w:sz="0" w:space="0" w:color="auto"/>
      </w:divBdr>
      <w:divsChild>
        <w:div w:id="348218769">
          <w:marLeft w:val="0"/>
          <w:marRight w:val="0"/>
          <w:marTop w:val="0"/>
          <w:marBottom w:val="0"/>
          <w:divBdr>
            <w:top w:val="none" w:sz="0" w:space="0" w:color="auto"/>
            <w:left w:val="none" w:sz="0" w:space="0" w:color="auto"/>
            <w:bottom w:val="none" w:sz="0" w:space="0" w:color="auto"/>
            <w:right w:val="none" w:sz="0" w:space="0" w:color="auto"/>
          </w:divBdr>
          <w:divsChild>
            <w:div w:id="827133626">
              <w:marLeft w:val="0"/>
              <w:marRight w:val="0"/>
              <w:marTop w:val="0"/>
              <w:marBottom w:val="0"/>
              <w:divBdr>
                <w:top w:val="none" w:sz="0" w:space="0" w:color="auto"/>
                <w:left w:val="none" w:sz="0" w:space="0" w:color="auto"/>
                <w:bottom w:val="none" w:sz="0" w:space="0" w:color="auto"/>
                <w:right w:val="none" w:sz="0" w:space="0" w:color="auto"/>
              </w:divBdr>
              <w:divsChild>
                <w:div w:id="2026856032">
                  <w:marLeft w:val="0"/>
                  <w:marRight w:val="0"/>
                  <w:marTop w:val="0"/>
                  <w:marBottom w:val="0"/>
                  <w:divBdr>
                    <w:top w:val="none" w:sz="0" w:space="0" w:color="auto"/>
                    <w:left w:val="none" w:sz="0" w:space="0" w:color="auto"/>
                    <w:bottom w:val="none" w:sz="0" w:space="0" w:color="auto"/>
                    <w:right w:val="none" w:sz="0" w:space="0" w:color="auto"/>
                  </w:divBdr>
                  <w:divsChild>
                    <w:div w:id="585504519">
                      <w:marLeft w:val="0"/>
                      <w:marRight w:val="0"/>
                      <w:marTop w:val="0"/>
                      <w:marBottom w:val="0"/>
                      <w:divBdr>
                        <w:top w:val="none" w:sz="0" w:space="0" w:color="auto"/>
                        <w:left w:val="none" w:sz="0" w:space="0" w:color="auto"/>
                        <w:bottom w:val="none" w:sz="0" w:space="0" w:color="auto"/>
                        <w:right w:val="none" w:sz="0" w:space="0" w:color="auto"/>
                      </w:divBdr>
                      <w:divsChild>
                        <w:div w:id="23517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42858">
                  <w:marLeft w:val="0"/>
                  <w:marRight w:val="0"/>
                  <w:marTop w:val="0"/>
                  <w:marBottom w:val="0"/>
                  <w:divBdr>
                    <w:top w:val="none" w:sz="0" w:space="0" w:color="auto"/>
                    <w:left w:val="none" w:sz="0" w:space="0" w:color="auto"/>
                    <w:bottom w:val="none" w:sz="0" w:space="0" w:color="auto"/>
                    <w:right w:val="none" w:sz="0" w:space="0" w:color="auto"/>
                  </w:divBdr>
                  <w:divsChild>
                    <w:div w:id="1352489359">
                      <w:marLeft w:val="0"/>
                      <w:marRight w:val="0"/>
                      <w:marTop w:val="0"/>
                      <w:marBottom w:val="0"/>
                      <w:divBdr>
                        <w:top w:val="none" w:sz="0" w:space="0" w:color="auto"/>
                        <w:left w:val="none" w:sz="0" w:space="0" w:color="auto"/>
                        <w:bottom w:val="none" w:sz="0" w:space="0" w:color="auto"/>
                        <w:right w:val="none" w:sz="0" w:space="0" w:color="auto"/>
                      </w:divBdr>
                      <w:divsChild>
                        <w:div w:id="1565867601">
                          <w:marLeft w:val="0"/>
                          <w:marRight w:val="0"/>
                          <w:marTop w:val="0"/>
                          <w:marBottom w:val="0"/>
                          <w:divBdr>
                            <w:top w:val="none" w:sz="0" w:space="0" w:color="auto"/>
                            <w:left w:val="none" w:sz="0" w:space="0" w:color="auto"/>
                            <w:bottom w:val="none" w:sz="0" w:space="0" w:color="auto"/>
                            <w:right w:val="none" w:sz="0" w:space="0" w:color="auto"/>
                          </w:divBdr>
                          <w:divsChild>
                            <w:div w:id="185798737">
                              <w:marLeft w:val="0"/>
                              <w:marRight w:val="0"/>
                              <w:marTop w:val="0"/>
                              <w:marBottom w:val="0"/>
                              <w:divBdr>
                                <w:top w:val="none" w:sz="0" w:space="0" w:color="auto"/>
                                <w:left w:val="none" w:sz="0" w:space="0" w:color="auto"/>
                                <w:bottom w:val="none" w:sz="0" w:space="0" w:color="auto"/>
                                <w:right w:val="none" w:sz="0" w:space="0" w:color="auto"/>
                              </w:divBdr>
                              <w:divsChild>
                                <w:div w:id="1056588658">
                                  <w:marLeft w:val="0"/>
                                  <w:marRight w:val="0"/>
                                  <w:marTop w:val="0"/>
                                  <w:marBottom w:val="0"/>
                                  <w:divBdr>
                                    <w:top w:val="none" w:sz="0" w:space="0" w:color="auto"/>
                                    <w:left w:val="none" w:sz="0" w:space="0" w:color="auto"/>
                                    <w:bottom w:val="none" w:sz="0" w:space="0" w:color="auto"/>
                                    <w:right w:val="none" w:sz="0" w:space="0" w:color="auto"/>
                                  </w:divBdr>
                                </w:div>
                                <w:div w:id="2029405850">
                                  <w:marLeft w:val="0"/>
                                  <w:marRight w:val="0"/>
                                  <w:marTop w:val="0"/>
                                  <w:marBottom w:val="0"/>
                                  <w:divBdr>
                                    <w:top w:val="none" w:sz="0" w:space="0" w:color="auto"/>
                                    <w:left w:val="none" w:sz="0" w:space="0" w:color="auto"/>
                                    <w:bottom w:val="none" w:sz="0" w:space="0" w:color="auto"/>
                                    <w:right w:val="none" w:sz="0" w:space="0" w:color="auto"/>
                                  </w:divBdr>
                                </w:div>
                                <w:div w:id="837618048">
                                  <w:marLeft w:val="0"/>
                                  <w:marRight w:val="0"/>
                                  <w:marTop w:val="0"/>
                                  <w:marBottom w:val="0"/>
                                  <w:divBdr>
                                    <w:top w:val="none" w:sz="0" w:space="0" w:color="auto"/>
                                    <w:left w:val="none" w:sz="0" w:space="0" w:color="auto"/>
                                    <w:bottom w:val="none" w:sz="0" w:space="0" w:color="auto"/>
                                    <w:right w:val="none" w:sz="0" w:space="0" w:color="auto"/>
                                  </w:divBdr>
                                </w:div>
                              </w:divsChild>
                            </w:div>
                            <w:div w:id="1842886978">
                              <w:marLeft w:val="0"/>
                              <w:marRight w:val="0"/>
                              <w:marTop w:val="0"/>
                              <w:marBottom w:val="0"/>
                              <w:divBdr>
                                <w:top w:val="none" w:sz="0" w:space="0" w:color="auto"/>
                                <w:left w:val="none" w:sz="0" w:space="0" w:color="auto"/>
                                <w:bottom w:val="none" w:sz="0" w:space="0" w:color="auto"/>
                                <w:right w:val="none" w:sz="0" w:space="0" w:color="auto"/>
                              </w:divBdr>
                              <w:divsChild>
                                <w:div w:id="35398531">
                                  <w:marLeft w:val="0"/>
                                  <w:marRight w:val="0"/>
                                  <w:marTop w:val="0"/>
                                  <w:marBottom w:val="0"/>
                                  <w:divBdr>
                                    <w:top w:val="none" w:sz="0" w:space="0" w:color="auto"/>
                                    <w:left w:val="none" w:sz="0" w:space="0" w:color="auto"/>
                                    <w:bottom w:val="none" w:sz="0" w:space="0" w:color="auto"/>
                                    <w:right w:val="none" w:sz="0" w:space="0" w:color="auto"/>
                                  </w:divBdr>
                                </w:div>
                                <w:div w:id="1472791355">
                                  <w:marLeft w:val="0"/>
                                  <w:marRight w:val="0"/>
                                  <w:marTop w:val="0"/>
                                  <w:marBottom w:val="0"/>
                                  <w:divBdr>
                                    <w:top w:val="none" w:sz="0" w:space="0" w:color="auto"/>
                                    <w:left w:val="none" w:sz="0" w:space="0" w:color="auto"/>
                                    <w:bottom w:val="none" w:sz="0" w:space="0" w:color="auto"/>
                                    <w:right w:val="none" w:sz="0" w:space="0" w:color="auto"/>
                                  </w:divBdr>
                                  <w:divsChild>
                                    <w:div w:id="1837921797">
                                      <w:marLeft w:val="0"/>
                                      <w:marRight w:val="0"/>
                                      <w:marTop w:val="0"/>
                                      <w:marBottom w:val="0"/>
                                      <w:divBdr>
                                        <w:top w:val="none" w:sz="0" w:space="0" w:color="auto"/>
                                        <w:left w:val="none" w:sz="0" w:space="0" w:color="auto"/>
                                        <w:bottom w:val="none" w:sz="0" w:space="0" w:color="auto"/>
                                        <w:right w:val="none" w:sz="0" w:space="0" w:color="auto"/>
                                      </w:divBdr>
                                    </w:div>
                                  </w:divsChild>
                                </w:div>
                                <w:div w:id="19749100">
                                  <w:marLeft w:val="0"/>
                                  <w:marRight w:val="0"/>
                                  <w:marTop w:val="0"/>
                                  <w:marBottom w:val="0"/>
                                  <w:divBdr>
                                    <w:top w:val="none" w:sz="0" w:space="0" w:color="auto"/>
                                    <w:left w:val="none" w:sz="0" w:space="0" w:color="auto"/>
                                    <w:bottom w:val="none" w:sz="0" w:space="0" w:color="auto"/>
                                    <w:right w:val="none" w:sz="0" w:space="0" w:color="auto"/>
                                  </w:divBdr>
                                </w:div>
                                <w:div w:id="1812823135">
                                  <w:marLeft w:val="0"/>
                                  <w:marRight w:val="0"/>
                                  <w:marTop w:val="0"/>
                                  <w:marBottom w:val="0"/>
                                  <w:divBdr>
                                    <w:top w:val="none" w:sz="0" w:space="0" w:color="auto"/>
                                    <w:left w:val="none" w:sz="0" w:space="0" w:color="auto"/>
                                    <w:bottom w:val="none" w:sz="0" w:space="0" w:color="auto"/>
                                    <w:right w:val="none" w:sz="0" w:space="0" w:color="auto"/>
                                  </w:divBdr>
                                </w:div>
                                <w:div w:id="1682047881">
                                  <w:marLeft w:val="0"/>
                                  <w:marRight w:val="0"/>
                                  <w:marTop w:val="0"/>
                                  <w:marBottom w:val="0"/>
                                  <w:divBdr>
                                    <w:top w:val="none" w:sz="0" w:space="0" w:color="auto"/>
                                    <w:left w:val="none" w:sz="0" w:space="0" w:color="auto"/>
                                    <w:bottom w:val="none" w:sz="0" w:space="0" w:color="auto"/>
                                    <w:right w:val="none" w:sz="0" w:space="0" w:color="auto"/>
                                  </w:divBdr>
                                </w:div>
                                <w:div w:id="457534067">
                                  <w:marLeft w:val="0"/>
                                  <w:marRight w:val="0"/>
                                  <w:marTop w:val="0"/>
                                  <w:marBottom w:val="0"/>
                                  <w:divBdr>
                                    <w:top w:val="none" w:sz="0" w:space="0" w:color="auto"/>
                                    <w:left w:val="none" w:sz="0" w:space="0" w:color="auto"/>
                                    <w:bottom w:val="none" w:sz="0" w:space="0" w:color="auto"/>
                                    <w:right w:val="none" w:sz="0" w:space="0" w:color="auto"/>
                                  </w:divBdr>
                                </w:div>
                                <w:div w:id="1417943267">
                                  <w:marLeft w:val="0"/>
                                  <w:marRight w:val="0"/>
                                  <w:marTop w:val="0"/>
                                  <w:marBottom w:val="0"/>
                                  <w:divBdr>
                                    <w:top w:val="none" w:sz="0" w:space="0" w:color="auto"/>
                                    <w:left w:val="none" w:sz="0" w:space="0" w:color="auto"/>
                                    <w:bottom w:val="none" w:sz="0" w:space="0" w:color="auto"/>
                                    <w:right w:val="none" w:sz="0" w:space="0" w:color="auto"/>
                                  </w:divBdr>
                                </w:div>
                                <w:div w:id="1302463743">
                                  <w:marLeft w:val="0"/>
                                  <w:marRight w:val="0"/>
                                  <w:marTop w:val="0"/>
                                  <w:marBottom w:val="0"/>
                                  <w:divBdr>
                                    <w:top w:val="none" w:sz="0" w:space="0" w:color="auto"/>
                                    <w:left w:val="none" w:sz="0" w:space="0" w:color="auto"/>
                                    <w:bottom w:val="none" w:sz="0" w:space="0" w:color="auto"/>
                                    <w:right w:val="none" w:sz="0" w:space="0" w:color="auto"/>
                                  </w:divBdr>
                                </w:div>
                                <w:div w:id="597831359">
                                  <w:marLeft w:val="0"/>
                                  <w:marRight w:val="0"/>
                                  <w:marTop w:val="0"/>
                                  <w:marBottom w:val="0"/>
                                  <w:divBdr>
                                    <w:top w:val="none" w:sz="0" w:space="0" w:color="auto"/>
                                    <w:left w:val="none" w:sz="0" w:space="0" w:color="auto"/>
                                    <w:bottom w:val="none" w:sz="0" w:space="0" w:color="auto"/>
                                    <w:right w:val="none" w:sz="0" w:space="0" w:color="auto"/>
                                  </w:divBdr>
                                </w:div>
                                <w:div w:id="2035770450">
                                  <w:marLeft w:val="0"/>
                                  <w:marRight w:val="0"/>
                                  <w:marTop w:val="0"/>
                                  <w:marBottom w:val="0"/>
                                  <w:divBdr>
                                    <w:top w:val="none" w:sz="0" w:space="0" w:color="auto"/>
                                    <w:left w:val="none" w:sz="0" w:space="0" w:color="auto"/>
                                    <w:bottom w:val="none" w:sz="0" w:space="0" w:color="auto"/>
                                    <w:right w:val="none" w:sz="0" w:space="0" w:color="auto"/>
                                  </w:divBdr>
                                </w:div>
                                <w:div w:id="847670238">
                                  <w:marLeft w:val="0"/>
                                  <w:marRight w:val="0"/>
                                  <w:marTop w:val="0"/>
                                  <w:marBottom w:val="0"/>
                                  <w:divBdr>
                                    <w:top w:val="none" w:sz="0" w:space="0" w:color="auto"/>
                                    <w:left w:val="none" w:sz="0" w:space="0" w:color="auto"/>
                                    <w:bottom w:val="none" w:sz="0" w:space="0" w:color="auto"/>
                                    <w:right w:val="none" w:sz="0" w:space="0" w:color="auto"/>
                                  </w:divBdr>
                                </w:div>
                                <w:div w:id="1361590987">
                                  <w:marLeft w:val="0"/>
                                  <w:marRight w:val="0"/>
                                  <w:marTop w:val="0"/>
                                  <w:marBottom w:val="0"/>
                                  <w:divBdr>
                                    <w:top w:val="none" w:sz="0" w:space="0" w:color="auto"/>
                                    <w:left w:val="none" w:sz="0" w:space="0" w:color="auto"/>
                                    <w:bottom w:val="none" w:sz="0" w:space="0" w:color="auto"/>
                                    <w:right w:val="none" w:sz="0" w:space="0" w:color="auto"/>
                                  </w:divBdr>
                                </w:div>
                                <w:div w:id="696740193">
                                  <w:marLeft w:val="0"/>
                                  <w:marRight w:val="0"/>
                                  <w:marTop w:val="0"/>
                                  <w:marBottom w:val="0"/>
                                  <w:divBdr>
                                    <w:top w:val="none" w:sz="0" w:space="0" w:color="auto"/>
                                    <w:left w:val="none" w:sz="0" w:space="0" w:color="auto"/>
                                    <w:bottom w:val="none" w:sz="0" w:space="0" w:color="auto"/>
                                    <w:right w:val="none" w:sz="0" w:space="0" w:color="auto"/>
                                  </w:divBdr>
                                </w:div>
                                <w:div w:id="1691292461">
                                  <w:marLeft w:val="0"/>
                                  <w:marRight w:val="0"/>
                                  <w:marTop w:val="0"/>
                                  <w:marBottom w:val="0"/>
                                  <w:divBdr>
                                    <w:top w:val="none" w:sz="0" w:space="0" w:color="auto"/>
                                    <w:left w:val="none" w:sz="0" w:space="0" w:color="auto"/>
                                    <w:bottom w:val="none" w:sz="0" w:space="0" w:color="auto"/>
                                    <w:right w:val="none" w:sz="0" w:space="0" w:color="auto"/>
                                  </w:divBdr>
                                </w:div>
                                <w:div w:id="1054282202">
                                  <w:marLeft w:val="0"/>
                                  <w:marRight w:val="0"/>
                                  <w:marTop w:val="0"/>
                                  <w:marBottom w:val="0"/>
                                  <w:divBdr>
                                    <w:top w:val="none" w:sz="0" w:space="0" w:color="auto"/>
                                    <w:left w:val="none" w:sz="0" w:space="0" w:color="auto"/>
                                    <w:bottom w:val="none" w:sz="0" w:space="0" w:color="auto"/>
                                    <w:right w:val="none" w:sz="0" w:space="0" w:color="auto"/>
                                  </w:divBdr>
                                </w:div>
                              </w:divsChild>
                            </w:div>
                            <w:div w:id="299388703">
                              <w:marLeft w:val="0"/>
                              <w:marRight w:val="0"/>
                              <w:marTop w:val="0"/>
                              <w:marBottom w:val="0"/>
                              <w:divBdr>
                                <w:top w:val="none" w:sz="0" w:space="0" w:color="auto"/>
                                <w:left w:val="none" w:sz="0" w:space="0" w:color="auto"/>
                                <w:bottom w:val="none" w:sz="0" w:space="0" w:color="auto"/>
                                <w:right w:val="none" w:sz="0" w:space="0" w:color="auto"/>
                              </w:divBdr>
                              <w:divsChild>
                                <w:div w:id="741878801">
                                  <w:marLeft w:val="0"/>
                                  <w:marRight w:val="0"/>
                                  <w:marTop w:val="0"/>
                                  <w:marBottom w:val="0"/>
                                  <w:divBdr>
                                    <w:top w:val="none" w:sz="0" w:space="0" w:color="auto"/>
                                    <w:left w:val="none" w:sz="0" w:space="0" w:color="auto"/>
                                    <w:bottom w:val="none" w:sz="0" w:space="0" w:color="auto"/>
                                    <w:right w:val="none" w:sz="0" w:space="0" w:color="auto"/>
                                  </w:divBdr>
                                </w:div>
                                <w:div w:id="711804493">
                                  <w:marLeft w:val="0"/>
                                  <w:marRight w:val="0"/>
                                  <w:marTop w:val="0"/>
                                  <w:marBottom w:val="0"/>
                                  <w:divBdr>
                                    <w:top w:val="none" w:sz="0" w:space="0" w:color="auto"/>
                                    <w:left w:val="none" w:sz="0" w:space="0" w:color="auto"/>
                                    <w:bottom w:val="none" w:sz="0" w:space="0" w:color="auto"/>
                                    <w:right w:val="none" w:sz="0" w:space="0" w:color="auto"/>
                                  </w:divBdr>
                                </w:div>
                              </w:divsChild>
                            </w:div>
                            <w:div w:id="1958248224">
                              <w:marLeft w:val="0"/>
                              <w:marRight w:val="0"/>
                              <w:marTop w:val="0"/>
                              <w:marBottom w:val="0"/>
                              <w:divBdr>
                                <w:top w:val="none" w:sz="0" w:space="0" w:color="auto"/>
                                <w:left w:val="none" w:sz="0" w:space="0" w:color="auto"/>
                                <w:bottom w:val="none" w:sz="0" w:space="0" w:color="auto"/>
                                <w:right w:val="none" w:sz="0" w:space="0" w:color="auto"/>
                              </w:divBdr>
                            </w:div>
                            <w:div w:id="786241093">
                              <w:marLeft w:val="0"/>
                              <w:marRight w:val="0"/>
                              <w:marTop w:val="0"/>
                              <w:marBottom w:val="0"/>
                              <w:divBdr>
                                <w:top w:val="none" w:sz="0" w:space="0" w:color="auto"/>
                                <w:left w:val="none" w:sz="0" w:space="0" w:color="auto"/>
                                <w:bottom w:val="none" w:sz="0" w:space="0" w:color="auto"/>
                                <w:right w:val="none" w:sz="0" w:space="0" w:color="auto"/>
                              </w:divBdr>
                            </w:div>
                            <w:div w:id="464200459">
                              <w:marLeft w:val="0"/>
                              <w:marRight w:val="0"/>
                              <w:marTop w:val="0"/>
                              <w:marBottom w:val="0"/>
                              <w:divBdr>
                                <w:top w:val="none" w:sz="0" w:space="0" w:color="auto"/>
                                <w:left w:val="none" w:sz="0" w:space="0" w:color="auto"/>
                                <w:bottom w:val="none" w:sz="0" w:space="0" w:color="auto"/>
                                <w:right w:val="none" w:sz="0" w:space="0" w:color="auto"/>
                              </w:divBdr>
                              <w:divsChild>
                                <w:div w:id="1807628459">
                                  <w:marLeft w:val="0"/>
                                  <w:marRight w:val="0"/>
                                  <w:marTop w:val="0"/>
                                  <w:marBottom w:val="0"/>
                                  <w:divBdr>
                                    <w:top w:val="none" w:sz="0" w:space="0" w:color="auto"/>
                                    <w:left w:val="none" w:sz="0" w:space="0" w:color="auto"/>
                                    <w:bottom w:val="none" w:sz="0" w:space="0" w:color="auto"/>
                                    <w:right w:val="none" w:sz="0" w:space="0" w:color="auto"/>
                                  </w:divBdr>
                                </w:div>
                              </w:divsChild>
                            </w:div>
                            <w:div w:id="1823545910">
                              <w:marLeft w:val="0"/>
                              <w:marRight w:val="0"/>
                              <w:marTop w:val="0"/>
                              <w:marBottom w:val="0"/>
                              <w:divBdr>
                                <w:top w:val="none" w:sz="0" w:space="0" w:color="auto"/>
                                <w:left w:val="none" w:sz="0" w:space="0" w:color="auto"/>
                                <w:bottom w:val="none" w:sz="0" w:space="0" w:color="auto"/>
                                <w:right w:val="none" w:sz="0" w:space="0" w:color="auto"/>
                              </w:divBdr>
                            </w:div>
                            <w:div w:id="192498178">
                              <w:marLeft w:val="0"/>
                              <w:marRight w:val="0"/>
                              <w:marTop w:val="0"/>
                              <w:marBottom w:val="0"/>
                              <w:divBdr>
                                <w:top w:val="none" w:sz="0" w:space="0" w:color="auto"/>
                                <w:left w:val="none" w:sz="0" w:space="0" w:color="auto"/>
                                <w:bottom w:val="none" w:sz="0" w:space="0" w:color="auto"/>
                                <w:right w:val="none" w:sz="0" w:space="0" w:color="auto"/>
                              </w:divBdr>
                            </w:div>
                            <w:div w:id="133603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381593">
          <w:marLeft w:val="0"/>
          <w:marRight w:val="0"/>
          <w:marTop w:val="0"/>
          <w:marBottom w:val="0"/>
          <w:divBdr>
            <w:top w:val="none" w:sz="0" w:space="0" w:color="auto"/>
            <w:left w:val="none" w:sz="0" w:space="0" w:color="auto"/>
            <w:bottom w:val="none" w:sz="0" w:space="0" w:color="auto"/>
            <w:right w:val="none" w:sz="0" w:space="0" w:color="auto"/>
          </w:divBdr>
          <w:divsChild>
            <w:div w:id="623267827">
              <w:marLeft w:val="0"/>
              <w:marRight w:val="0"/>
              <w:marTop w:val="0"/>
              <w:marBottom w:val="0"/>
              <w:divBdr>
                <w:top w:val="none" w:sz="0" w:space="0" w:color="auto"/>
                <w:left w:val="none" w:sz="0" w:space="0" w:color="auto"/>
                <w:bottom w:val="none" w:sz="0" w:space="0" w:color="auto"/>
                <w:right w:val="none" w:sz="0" w:space="0" w:color="auto"/>
              </w:divBdr>
              <w:divsChild>
                <w:div w:id="832725924">
                  <w:marLeft w:val="0"/>
                  <w:marRight w:val="0"/>
                  <w:marTop w:val="0"/>
                  <w:marBottom w:val="0"/>
                  <w:divBdr>
                    <w:top w:val="none" w:sz="0" w:space="0" w:color="auto"/>
                    <w:left w:val="none" w:sz="0" w:space="0" w:color="auto"/>
                    <w:bottom w:val="none" w:sz="0" w:space="0" w:color="auto"/>
                    <w:right w:val="none" w:sz="0" w:space="0" w:color="auto"/>
                  </w:divBdr>
                  <w:divsChild>
                    <w:div w:id="909081033">
                      <w:marLeft w:val="0"/>
                      <w:marRight w:val="0"/>
                      <w:marTop w:val="0"/>
                      <w:marBottom w:val="0"/>
                      <w:divBdr>
                        <w:top w:val="none" w:sz="0" w:space="0" w:color="auto"/>
                        <w:left w:val="none" w:sz="0" w:space="0" w:color="auto"/>
                        <w:bottom w:val="none" w:sz="0" w:space="0" w:color="auto"/>
                        <w:right w:val="none" w:sz="0" w:space="0" w:color="auto"/>
                      </w:divBdr>
                      <w:divsChild>
                        <w:div w:id="1767651703">
                          <w:marLeft w:val="0"/>
                          <w:marRight w:val="0"/>
                          <w:marTop w:val="0"/>
                          <w:marBottom w:val="0"/>
                          <w:divBdr>
                            <w:top w:val="none" w:sz="0" w:space="0" w:color="auto"/>
                            <w:left w:val="none" w:sz="0" w:space="0" w:color="auto"/>
                            <w:bottom w:val="none" w:sz="0" w:space="0" w:color="auto"/>
                            <w:right w:val="none" w:sz="0" w:space="0" w:color="auto"/>
                          </w:divBdr>
                          <w:divsChild>
                            <w:div w:id="2041661689">
                              <w:marLeft w:val="0"/>
                              <w:marRight w:val="0"/>
                              <w:marTop w:val="0"/>
                              <w:marBottom w:val="0"/>
                              <w:divBdr>
                                <w:top w:val="none" w:sz="0" w:space="0" w:color="auto"/>
                                <w:left w:val="none" w:sz="0" w:space="0" w:color="auto"/>
                                <w:bottom w:val="none" w:sz="0" w:space="0" w:color="auto"/>
                                <w:right w:val="none" w:sz="0" w:space="0" w:color="auto"/>
                              </w:divBdr>
                              <w:divsChild>
                                <w:div w:id="1158231680">
                                  <w:marLeft w:val="0"/>
                                  <w:marRight w:val="0"/>
                                  <w:marTop w:val="0"/>
                                  <w:marBottom w:val="0"/>
                                  <w:divBdr>
                                    <w:top w:val="none" w:sz="0" w:space="0" w:color="auto"/>
                                    <w:left w:val="none" w:sz="0" w:space="0" w:color="auto"/>
                                    <w:bottom w:val="none" w:sz="0" w:space="0" w:color="auto"/>
                                    <w:right w:val="none" w:sz="0" w:space="0" w:color="auto"/>
                                  </w:divBdr>
                                  <w:divsChild>
                                    <w:div w:id="1807695274">
                                      <w:marLeft w:val="0"/>
                                      <w:marRight w:val="0"/>
                                      <w:marTop w:val="0"/>
                                      <w:marBottom w:val="0"/>
                                      <w:divBdr>
                                        <w:top w:val="none" w:sz="0" w:space="0" w:color="auto"/>
                                        <w:left w:val="none" w:sz="0" w:space="0" w:color="auto"/>
                                        <w:bottom w:val="none" w:sz="0" w:space="0" w:color="auto"/>
                                        <w:right w:val="none" w:sz="0" w:space="0" w:color="auto"/>
                                      </w:divBdr>
                                      <w:divsChild>
                                        <w:div w:id="726997430">
                                          <w:marLeft w:val="0"/>
                                          <w:marRight w:val="0"/>
                                          <w:marTop w:val="0"/>
                                          <w:marBottom w:val="0"/>
                                          <w:divBdr>
                                            <w:top w:val="none" w:sz="0" w:space="0" w:color="auto"/>
                                            <w:left w:val="none" w:sz="0" w:space="0" w:color="auto"/>
                                            <w:bottom w:val="none" w:sz="0" w:space="0" w:color="auto"/>
                                            <w:right w:val="none" w:sz="0" w:space="0" w:color="auto"/>
                                          </w:divBdr>
                                          <w:divsChild>
                                            <w:div w:id="567154444">
                                              <w:marLeft w:val="0"/>
                                              <w:marRight w:val="0"/>
                                              <w:marTop w:val="0"/>
                                              <w:marBottom w:val="0"/>
                                              <w:divBdr>
                                                <w:top w:val="none" w:sz="0" w:space="0" w:color="auto"/>
                                                <w:left w:val="none" w:sz="0" w:space="0" w:color="auto"/>
                                                <w:bottom w:val="none" w:sz="0" w:space="0" w:color="auto"/>
                                                <w:right w:val="none" w:sz="0" w:space="0" w:color="auto"/>
                                              </w:divBdr>
                                              <w:divsChild>
                                                <w:div w:id="1247962770">
                                                  <w:marLeft w:val="0"/>
                                                  <w:marRight w:val="0"/>
                                                  <w:marTop w:val="0"/>
                                                  <w:marBottom w:val="0"/>
                                                  <w:divBdr>
                                                    <w:top w:val="none" w:sz="0" w:space="0" w:color="auto"/>
                                                    <w:left w:val="none" w:sz="0" w:space="0" w:color="auto"/>
                                                    <w:bottom w:val="none" w:sz="0" w:space="0" w:color="auto"/>
                                                    <w:right w:val="none" w:sz="0" w:space="0" w:color="auto"/>
                                                  </w:divBdr>
                                                  <w:divsChild>
                                                    <w:div w:id="1571694580">
                                                      <w:marLeft w:val="0"/>
                                                      <w:marRight w:val="0"/>
                                                      <w:marTop w:val="0"/>
                                                      <w:marBottom w:val="0"/>
                                                      <w:divBdr>
                                                        <w:top w:val="none" w:sz="0" w:space="0" w:color="auto"/>
                                                        <w:left w:val="none" w:sz="0" w:space="0" w:color="auto"/>
                                                        <w:bottom w:val="none" w:sz="0" w:space="0" w:color="auto"/>
                                                        <w:right w:val="none" w:sz="0" w:space="0" w:color="auto"/>
                                                      </w:divBdr>
                                                      <w:divsChild>
                                                        <w:div w:id="385030292">
                                                          <w:marLeft w:val="0"/>
                                                          <w:marRight w:val="0"/>
                                                          <w:marTop w:val="0"/>
                                                          <w:marBottom w:val="0"/>
                                                          <w:divBdr>
                                                            <w:top w:val="none" w:sz="0" w:space="0" w:color="auto"/>
                                                            <w:left w:val="none" w:sz="0" w:space="0" w:color="auto"/>
                                                            <w:bottom w:val="none" w:sz="0" w:space="0" w:color="auto"/>
                                                            <w:right w:val="none" w:sz="0" w:space="0" w:color="auto"/>
                                                          </w:divBdr>
                                                        </w:div>
                                                        <w:div w:id="1436098967">
                                                          <w:marLeft w:val="0"/>
                                                          <w:marRight w:val="0"/>
                                                          <w:marTop w:val="0"/>
                                                          <w:marBottom w:val="0"/>
                                                          <w:divBdr>
                                                            <w:top w:val="none" w:sz="0" w:space="0" w:color="auto"/>
                                                            <w:left w:val="none" w:sz="0" w:space="0" w:color="auto"/>
                                                            <w:bottom w:val="none" w:sz="0" w:space="0" w:color="auto"/>
                                                            <w:right w:val="none" w:sz="0" w:space="0" w:color="auto"/>
                                                          </w:divBdr>
                                                          <w:divsChild>
                                                            <w:div w:id="1947888333">
                                                              <w:marLeft w:val="0"/>
                                                              <w:marRight w:val="0"/>
                                                              <w:marTop w:val="0"/>
                                                              <w:marBottom w:val="0"/>
                                                              <w:divBdr>
                                                                <w:top w:val="none" w:sz="0" w:space="0" w:color="auto"/>
                                                                <w:left w:val="none" w:sz="0" w:space="0" w:color="auto"/>
                                                                <w:bottom w:val="none" w:sz="0" w:space="0" w:color="auto"/>
                                                                <w:right w:val="none" w:sz="0" w:space="0" w:color="auto"/>
                                                              </w:divBdr>
                                                            </w:div>
                                                          </w:divsChild>
                                                        </w:div>
                                                        <w:div w:id="505362176">
                                                          <w:marLeft w:val="0"/>
                                                          <w:marRight w:val="0"/>
                                                          <w:marTop w:val="0"/>
                                                          <w:marBottom w:val="0"/>
                                                          <w:divBdr>
                                                            <w:top w:val="none" w:sz="0" w:space="0" w:color="auto"/>
                                                            <w:left w:val="none" w:sz="0" w:space="0" w:color="auto"/>
                                                            <w:bottom w:val="none" w:sz="0" w:space="0" w:color="auto"/>
                                                            <w:right w:val="none" w:sz="0" w:space="0" w:color="auto"/>
                                                          </w:divBdr>
                                                        </w:div>
                                                        <w:div w:id="458039573">
                                                          <w:marLeft w:val="0"/>
                                                          <w:marRight w:val="0"/>
                                                          <w:marTop w:val="0"/>
                                                          <w:marBottom w:val="0"/>
                                                          <w:divBdr>
                                                            <w:top w:val="none" w:sz="0" w:space="0" w:color="auto"/>
                                                            <w:left w:val="none" w:sz="0" w:space="0" w:color="auto"/>
                                                            <w:bottom w:val="none" w:sz="0" w:space="0" w:color="auto"/>
                                                            <w:right w:val="none" w:sz="0" w:space="0" w:color="auto"/>
                                                          </w:divBdr>
                                                        </w:div>
                                                        <w:div w:id="856502521">
                                                          <w:marLeft w:val="0"/>
                                                          <w:marRight w:val="0"/>
                                                          <w:marTop w:val="0"/>
                                                          <w:marBottom w:val="0"/>
                                                          <w:divBdr>
                                                            <w:top w:val="none" w:sz="0" w:space="0" w:color="auto"/>
                                                            <w:left w:val="none" w:sz="0" w:space="0" w:color="auto"/>
                                                            <w:bottom w:val="none" w:sz="0" w:space="0" w:color="auto"/>
                                                            <w:right w:val="none" w:sz="0" w:space="0" w:color="auto"/>
                                                          </w:divBdr>
                                                        </w:div>
                                                        <w:div w:id="1150638640">
                                                          <w:marLeft w:val="0"/>
                                                          <w:marRight w:val="0"/>
                                                          <w:marTop w:val="0"/>
                                                          <w:marBottom w:val="0"/>
                                                          <w:divBdr>
                                                            <w:top w:val="none" w:sz="0" w:space="0" w:color="auto"/>
                                                            <w:left w:val="none" w:sz="0" w:space="0" w:color="auto"/>
                                                            <w:bottom w:val="none" w:sz="0" w:space="0" w:color="auto"/>
                                                            <w:right w:val="none" w:sz="0" w:space="0" w:color="auto"/>
                                                          </w:divBdr>
                                                        </w:div>
                                                        <w:div w:id="218832921">
                                                          <w:marLeft w:val="0"/>
                                                          <w:marRight w:val="0"/>
                                                          <w:marTop w:val="0"/>
                                                          <w:marBottom w:val="0"/>
                                                          <w:divBdr>
                                                            <w:top w:val="none" w:sz="0" w:space="0" w:color="auto"/>
                                                            <w:left w:val="none" w:sz="0" w:space="0" w:color="auto"/>
                                                            <w:bottom w:val="none" w:sz="0" w:space="0" w:color="auto"/>
                                                            <w:right w:val="none" w:sz="0" w:space="0" w:color="auto"/>
                                                          </w:divBdr>
                                                        </w:div>
                                                        <w:div w:id="2028015899">
                                                          <w:marLeft w:val="0"/>
                                                          <w:marRight w:val="0"/>
                                                          <w:marTop w:val="0"/>
                                                          <w:marBottom w:val="0"/>
                                                          <w:divBdr>
                                                            <w:top w:val="none" w:sz="0" w:space="0" w:color="auto"/>
                                                            <w:left w:val="none" w:sz="0" w:space="0" w:color="auto"/>
                                                            <w:bottom w:val="none" w:sz="0" w:space="0" w:color="auto"/>
                                                            <w:right w:val="none" w:sz="0" w:space="0" w:color="auto"/>
                                                          </w:divBdr>
                                                        </w:div>
                                                        <w:div w:id="1283682762">
                                                          <w:marLeft w:val="0"/>
                                                          <w:marRight w:val="0"/>
                                                          <w:marTop w:val="0"/>
                                                          <w:marBottom w:val="0"/>
                                                          <w:divBdr>
                                                            <w:top w:val="none" w:sz="0" w:space="0" w:color="auto"/>
                                                            <w:left w:val="none" w:sz="0" w:space="0" w:color="auto"/>
                                                            <w:bottom w:val="none" w:sz="0" w:space="0" w:color="auto"/>
                                                            <w:right w:val="none" w:sz="0" w:space="0" w:color="auto"/>
                                                          </w:divBdr>
                                                        </w:div>
                                                        <w:div w:id="60836392">
                                                          <w:marLeft w:val="0"/>
                                                          <w:marRight w:val="0"/>
                                                          <w:marTop w:val="0"/>
                                                          <w:marBottom w:val="0"/>
                                                          <w:divBdr>
                                                            <w:top w:val="none" w:sz="0" w:space="0" w:color="auto"/>
                                                            <w:left w:val="none" w:sz="0" w:space="0" w:color="auto"/>
                                                            <w:bottom w:val="none" w:sz="0" w:space="0" w:color="auto"/>
                                                            <w:right w:val="none" w:sz="0" w:space="0" w:color="auto"/>
                                                          </w:divBdr>
                                                        </w:div>
                                                        <w:div w:id="12726778">
                                                          <w:marLeft w:val="0"/>
                                                          <w:marRight w:val="0"/>
                                                          <w:marTop w:val="0"/>
                                                          <w:marBottom w:val="0"/>
                                                          <w:divBdr>
                                                            <w:top w:val="none" w:sz="0" w:space="0" w:color="auto"/>
                                                            <w:left w:val="none" w:sz="0" w:space="0" w:color="auto"/>
                                                            <w:bottom w:val="none" w:sz="0" w:space="0" w:color="auto"/>
                                                            <w:right w:val="none" w:sz="0" w:space="0" w:color="auto"/>
                                                          </w:divBdr>
                                                        </w:div>
                                                        <w:div w:id="1491141458">
                                                          <w:marLeft w:val="0"/>
                                                          <w:marRight w:val="0"/>
                                                          <w:marTop w:val="0"/>
                                                          <w:marBottom w:val="0"/>
                                                          <w:divBdr>
                                                            <w:top w:val="none" w:sz="0" w:space="0" w:color="auto"/>
                                                            <w:left w:val="none" w:sz="0" w:space="0" w:color="auto"/>
                                                            <w:bottom w:val="none" w:sz="0" w:space="0" w:color="auto"/>
                                                            <w:right w:val="none" w:sz="0" w:space="0" w:color="auto"/>
                                                          </w:divBdr>
                                                        </w:div>
                                                        <w:div w:id="2023704739">
                                                          <w:marLeft w:val="0"/>
                                                          <w:marRight w:val="0"/>
                                                          <w:marTop w:val="0"/>
                                                          <w:marBottom w:val="0"/>
                                                          <w:divBdr>
                                                            <w:top w:val="none" w:sz="0" w:space="0" w:color="auto"/>
                                                            <w:left w:val="none" w:sz="0" w:space="0" w:color="auto"/>
                                                            <w:bottom w:val="none" w:sz="0" w:space="0" w:color="auto"/>
                                                            <w:right w:val="none" w:sz="0" w:space="0" w:color="auto"/>
                                                          </w:divBdr>
                                                        </w:div>
                                                        <w:div w:id="968362603">
                                                          <w:marLeft w:val="0"/>
                                                          <w:marRight w:val="0"/>
                                                          <w:marTop w:val="0"/>
                                                          <w:marBottom w:val="0"/>
                                                          <w:divBdr>
                                                            <w:top w:val="none" w:sz="0" w:space="0" w:color="auto"/>
                                                            <w:left w:val="none" w:sz="0" w:space="0" w:color="auto"/>
                                                            <w:bottom w:val="none" w:sz="0" w:space="0" w:color="auto"/>
                                                            <w:right w:val="none" w:sz="0" w:space="0" w:color="auto"/>
                                                          </w:divBdr>
                                                        </w:div>
                                                        <w:div w:id="96458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426117">
                                  <w:marLeft w:val="0"/>
                                  <w:marRight w:val="0"/>
                                  <w:marTop w:val="0"/>
                                  <w:marBottom w:val="0"/>
                                  <w:divBdr>
                                    <w:top w:val="none" w:sz="0" w:space="0" w:color="auto"/>
                                    <w:left w:val="none" w:sz="0" w:space="0" w:color="auto"/>
                                    <w:bottom w:val="none" w:sz="0" w:space="0" w:color="auto"/>
                                    <w:right w:val="none" w:sz="0" w:space="0" w:color="auto"/>
                                  </w:divBdr>
                                  <w:divsChild>
                                    <w:div w:id="1160199933">
                                      <w:marLeft w:val="0"/>
                                      <w:marRight w:val="0"/>
                                      <w:marTop w:val="0"/>
                                      <w:marBottom w:val="0"/>
                                      <w:divBdr>
                                        <w:top w:val="none" w:sz="0" w:space="0" w:color="auto"/>
                                        <w:left w:val="none" w:sz="0" w:space="0" w:color="auto"/>
                                        <w:bottom w:val="none" w:sz="0" w:space="0" w:color="auto"/>
                                        <w:right w:val="none" w:sz="0" w:space="0" w:color="auto"/>
                                      </w:divBdr>
                                      <w:divsChild>
                                        <w:div w:id="1843004184">
                                          <w:marLeft w:val="0"/>
                                          <w:marRight w:val="0"/>
                                          <w:marTop w:val="0"/>
                                          <w:marBottom w:val="0"/>
                                          <w:divBdr>
                                            <w:top w:val="none" w:sz="0" w:space="0" w:color="auto"/>
                                            <w:left w:val="none" w:sz="0" w:space="0" w:color="auto"/>
                                            <w:bottom w:val="none" w:sz="0" w:space="0" w:color="auto"/>
                                            <w:right w:val="none" w:sz="0" w:space="0" w:color="auto"/>
                                          </w:divBdr>
                                          <w:divsChild>
                                            <w:div w:id="193601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168251">
                                      <w:marLeft w:val="0"/>
                                      <w:marRight w:val="0"/>
                                      <w:marTop w:val="0"/>
                                      <w:marBottom w:val="0"/>
                                      <w:divBdr>
                                        <w:top w:val="none" w:sz="0" w:space="0" w:color="auto"/>
                                        <w:left w:val="none" w:sz="0" w:space="0" w:color="auto"/>
                                        <w:bottom w:val="none" w:sz="0" w:space="0" w:color="auto"/>
                                        <w:right w:val="none" w:sz="0" w:space="0" w:color="auto"/>
                                      </w:divBdr>
                                      <w:divsChild>
                                        <w:div w:id="615673799">
                                          <w:marLeft w:val="0"/>
                                          <w:marRight w:val="0"/>
                                          <w:marTop w:val="0"/>
                                          <w:marBottom w:val="0"/>
                                          <w:divBdr>
                                            <w:top w:val="none" w:sz="0" w:space="0" w:color="auto"/>
                                            <w:left w:val="none" w:sz="0" w:space="0" w:color="auto"/>
                                            <w:bottom w:val="none" w:sz="0" w:space="0" w:color="auto"/>
                                            <w:right w:val="none" w:sz="0" w:space="0" w:color="auto"/>
                                          </w:divBdr>
                                          <w:divsChild>
                                            <w:div w:id="15172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17080">
                              <w:marLeft w:val="0"/>
                              <w:marRight w:val="0"/>
                              <w:marTop w:val="0"/>
                              <w:marBottom w:val="0"/>
                              <w:divBdr>
                                <w:top w:val="none" w:sz="0" w:space="0" w:color="auto"/>
                                <w:left w:val="none" w:sz="0" w:space="0" w:color="auto"/>
                                <w:bottom w:val="none" w:sz="0" w:space="0" w:color="auto"/>
                                <w:right w:val="none" w:sz="0" w:space="0" w:color="auto"/>
                              </w:divBdr>
                              <w:divsChild>
                                <w:div w:id="565182998">
                                  <w:marLeft w:val="0"/>
                                  <w:marRight w:val="0"/>
                                  <w:marTop w:val="0"/>
                                  <w:marBottom w:val="0"/>
                                  <w:divBdr>
                                    <w:top w:val="none" w:sz="0" w:space="0" w:color="auto"/>
                                    <w:left w:val="none" w:sz="0" w:space="0" w:color="auto"/>
                                    <w:bottom w:val="none" w:sz="0" w:space="0" w:color="auto"/>
                                    <w:right w:val="none" w:sz="0" w:space="0" w:color="auto"/>
                                  </w:divBdr>
                                  <w:divsChild>
                                    <w:div w:id="922108029">
                                      <w:marLeft w:val="0"/>
                                      <w:marRight w:val="0"/>
                                      <w:marTop w:val="0"/>
                                      <w:marBottom w:val="0"/>
                                      <w:divBdr>
                                        <w:top w:val="none" w:sz="0" w:space="0" w:color="auto"/>
                                        <w:left w:val="none" w:sz="0" w:space="0" w:color="auto"/>
                                        <w:bottom w:val="none" w:sz="0" w:space="0" w:color="auto"/>
                                        <w:right w:val="none" w:sz="0" w:space="0" w:color="auto"/>
                                      </w:divBdr>
                                      <w:divsChild>
                                        <w:div w:id="2067793778">
                                          <w:marLeft w:val="0"/>
                                          <w:marRight w:val="0"/>
                                          <w:marTop w:val="0"/>
                                          <w:marBottom w:val="0"/>
                                          <w:divBdr>
                                            <w:top w:val="none" w:sz="0" w:space="0" w:color="auto"/>
                                            <w:left w:val="none" w:sz="0" w:space="0" w:color="auto"/>
                                            <w:bottom w:val="none" w:sz="0" w:space="0" w:color="auto"/>
                                            <w:right w:val="none" w:sz="0" w:space="0" w:color="auto"/>
                                          </w:divBdr>
                                          <w:divsChild>
                                            <w:div w:id="241763715">
                                              <w:marLeft w:val="0"/>
                                              <w:marRight w:val="0"/>
                                              <w:marTop w:val="0"/>
                                              <w:marBottom w:val="0"/>
                                              <w:divBdr>
                                                <w:top w:val="none" w:sz="0" w:space="0" w:color="auto"/>
                                                <w:left w:val="none" w:sz="0" w:space="0" w:color="auto"/>
                                                <w:bottom w:val="none" w:sz="0" w:space="0" w:color="auto"/>
                                                <w:right w:val="none" w:sz="0" w:space="0" w:color="auto"/>
                                              </w:divBdr>
                                              <w:divsChild>
                                                <w:div w:id="1146774335">
                                                  <w:marLeft w:val="0"/>
                                                  <w:marRight w:val="0"/>
                                                  <w:marTop w:val="0"/>
                                                  <w:marBottom w:val="0"/>
                                                  <w:divBdr>
                                                    <w:top w:val="none" w:sz="0" w:space="0" w:color="auto"/>
                                                    <w:left w:val="none" w:sz="0" w:space="0" w:color="auto"/>
                                                    <w:bottom w:val="none" w:sz="0" w:space="0" w:color="auto"/>
                                                    <w:right w:val="none" w:sz="0" w:space="0" w:color="auto"/>
                                                  </w:divBdr>
                                                  <w:divsChild>
                                                    <w:div w:id="1894265277">
                                                      <w:marLeft w:val="0"/>
                                                      <w:marRight w:val="0"/>
                                                      <w:marTop w:val="0"/>
                                                      <w:marBottom w:val="0"/>
                                                      <w:divBdr>
                                                        <w:top w:val="none" w:sz="0" w:space="0" w:color="auto"/>
                                                        <w:left w:val="none" w:sz="0" w:space="0" w:color="auto"/>
                                                        <w:bottom w:val="none" w:sz="0" w:space="0" w:color="auto"/>
                                                        <w:right w:val="none" w:sz="0" w:space="0" w:color="auto"/>
                                                      </w:divBdr>
                                                      <w:divsChild>
                                                        <w:div w:id="432747363">
                                                          <w:marLeft w:val="0"/>
                                                          <w:marRight w:val="0"/>
                                                          <w:marTop w:val="0"/>
                                                          <w:marBottom w:val="0"/>
                                                          <w:divBdr>
                                                            <w:top w:val="none" w:sz="0" w:space="0" w:color="auto"/>
                                                            <w:left w:val="none" w:sz="0" w:space="0" w:color="auto"/>
                                                            <w:bottom w:val="none" w:sz="0" w:space="0" w:color="auto"/>
                                                            <w:right w:val="none" w:sz="0" w:space="0" w:color="auto"/>
                                                          </w:divBdr>
                                                          <w:divsChild>
                                                            <w:div w:id="1296136414">
                                                              <w:marLeft w:val="0"/>
                                                              <w:marRight w:val="0"/>
                                                              <w:marTop w:val="0"/>
                                                              <w:marBottom w:val="0"/>
                                                              <w:divBdr>
                                                                <w:top w:val="none" w:sz="0" w:space="0" w:color="auto"/>
                                                                <w:left w:val="none" w:sz="0" w:space="0" w:color="auto"/>
                                                                <w:bottom w:val="none" w:sz="0" w:space="0" w:color="auto"/>
                                                                <w:right w:val="none" w:sz="0" w:space="0" w:color="auto"/>
                                                              </w:divBdr>
                                                              <w:divsChild>
                                                                <w:div w:id="1815561473">
                                                                  <w:marLeft w:val="0"/>
                                                                  <w:marRight w:val="0"/>
                                                                  <w:marTop w:val="0"/>
                                                                  <w:marBottom w:val="0"/>
                                                                  <w:divBdr>
                                                                    <w:top w:val="none" w:sz="0" w:space="0" w:color="auto"/>
                                                                    <w:left w:val="none" w:sz="0" w:space="0" w:color="auto"/>
                                                                    <w:bottom w:val="none" w:sz="0" w:space="0" w:color="auto"/>
                                                                    <w:right w:val="none" w:sz="0" w:space="0" w:color="auto"/>
                                                                  </w:divBdr>
                                                                  <w:divsChild>
                                                                    <w:div w:id="1100219283">
                                                                      <w:marLeft w:val="0"/>
                                                                      <w:marRight w:val="0"/>
                                                                      <w:marTop w:val="0"/>
                                                                      <w:marBottom w:val="0"/>
                                                                      <w:divBdr>
                                                                        <w:top w:val="none" w:sz="0" w:space="0" w:color="auto"/>
                                                                        <w:left w:val="none" w:sz="0" w:space="0" w:color="auto"/>
                                                                        <w:bottom w:val="none" w:sz="0" w:space="0" w:color="auto"/>
                                                                        <w:right w:val="none" w:sz="0" w:space="0" w:color="auto"/>
                                                                      </w:divBdr>
                                                                      <w:divsChild>
                                                                        <w:div w:id="1075980312">
                                                                          <w:marLeft w:val="0"/>
                                                                          <w:marRight w:val="0"/>
                                                                          <w:marTop w:val="0"/>
                                                                          <w:marBottom w:val="0"/>
                                                                          <w:divBdr>
                                                                            <w:top w:val="none" w:sz="0" w:space="0" w:color="auto"/>
                                                                            <w:left w:val="none" w:sz="0" w:space="0" w:color="auto"/>
                                                                            <w:bottom w:val="none" w:sz="0" w:space="0" w:color="auto"/>
                                                                            <w:right w:val="none" w:sz="0" w:space="0" w:color="auto"/>
                                                                          </w:divBdr>
                                                                          <w:divsChild>
                                                                            <w:div w:id="32324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737831">
                                                                      <w:marLeft w:val="0"/>
                                                                      <w:marRight w:val="0"/>
                                                                      <w:marTop w:val="0"/>
                                                                      <w:marBottom w:val="0"/>
                                                                      <w:divBdr>
                                                                        <w:top w:val="none" w:sz="0" w:space="0" w:color="auto"/>
                                                                        <w:left w:val="none" w:sz="0" w:space="0" w:color="auto"/>
                                                                        <w:bottom w:val="none" w:sz="0" w:space="0" w:color="auto"/>
                                                                        <w:right w:val="none" w:sz="0" w:space="0" w:color="auto"/>
                                                                      </w:divBdr>
                                                                      <w:divsChild>
                                                                        <w:div w:id="1402406845">
                                                                          <w:marLeft w:val="0"/>
                                                                          <w:marRight w:val="0"/>
                                                                          <w:marTop w:val="0"/>
                                                                          <w:marBottom w:val="0"/>
                                                                          <w:divBdr>
                                                                            <w:top w:val="none" w:sz="0" w:space="0" w:color="auto"/>
                                                                            <w:left w:val="none" w:sz="0" w:space="0" w:color="auto"/>
                                                                            <w:bottom w:val="none" w:sz="0" w:space="0" w:color="auto"/>
                                                                            <w:right w:val="none" w:sz="0" w:space="0" w:color="auto"/>
                                                                          </w:divBdr>
                                                                          <w:divsChild>
                                                                            <w:div w:id="1790852082">
                                                                              <w:marLeft w:val="0"/>
                                                                              <w:marRight w:val="0"/>
                                                                              <w:marTop w:val="0"/>
                                                                              <w:marBottom w:val="0"/>
                                                                              <w:divBdr>
                                                                                <w:top w:val="none" w:sz="0" w:space="0" w:color="auto"/>
                                                                                <w:left w:val="none" w:sz="0" w:space="0" w:color="auto"/>
                                                                                <w:bottom w:val="none" w:sz="0" w:space="0" w:color="auto"/>
                                                                                <w:right w:val="none" w:sz="0" w:space="0" w:color="auto"/>
                                                                              </w:divBdr>
                                                                              <w:divsChild>
                                                                                <w:div w:id="2011523159">
                                                                                  <w:marLeft w:val="0"/>
                                                                                  <w:marRight w:val="0"/>
                                                                                  <w:marTop w:val="0"/>
                                                                                  <w:marBottom w:val="0"/>
                                                                                  <w:divBdr>
                                                                                    <w:top w:val="none" w:sz="0" w:space="0" w:color="auto"/>
                                                                                    <w:left w:val="none" w:sz="0" w:space="0" w:color="auto"/>
                                                                                    <w:bottom w:val="none" w:sz="0" w:space="0" w:color="auto"/>
                                                                                    <w:right w:val="none" w:sz="0" w:space="0" w:color="auto"/>
                                                                                  </w:divBdr>
                                                                                  <w:divsChild>
                                                                                    <w:div w:id="1552568678">
                                                                                      <w:marLeft w:val="0"/>
                                                                                      <w:marRight w:val="0"/>
                                                                                      <w:marTop w:val="0"/>
                                                                                      <w:marBottom w:val="0"/>
                                                                                      <w:divBdr>
                                                                                        <w:top w:val="none" w:sz="0" w:space="0" w:color="auto"/>
                                                                                        <w:left w:val="none" w:sz="0" w:space="0" w:color="auto"/>
                                                                                        <w:bottom w:val="none" w:sz="0" w:space="0" w:color="auto"/>
                                                                                        <w:right w:val="none" w:sz="0" w:space="0" w:color="auto"/>
                                                                                      </w:divBdr>
                                                                                      <w:divsChild>
                                                                                        <w:div w:id="461308820">
                                                                                          <w:marLeft w:val="0"/>
                                                                                          <w:marRight w:val="0"/>
                                                                                          <w:marTop w:val="0"/>
                                                                                          <w:marBottom w:val="0"/>
                                                                                          <w:divBdr>
                                                                                            <w:top w:val="none" w:sz="0" w:space="0" w:color="auto"/>
                                                                                            <w:left w:val="none" w:sz="0" w:space="0" w:color="auto"/>
                                                                                            <w:bottom w:val="none" w:sz="0" w:space="0" w:color="auto"/>
                                                                                            <w:right w:val="none" w:sz="0" w:space="0" w:color="auto"/>
                                                                                          </w:divBdr>
                                                                                        </w:div>
                                                                                        <w:div w:id="1439250961">
                                                                                          <w:marLeft w:val="0"/>
                                                                                          <w:marRight w:val="0"/>
                                                                                          <w:marTop w:val="0"/>
                                                                                          <w:marBottom w:val="0"/>
                                                                                          <w:divBdr>
                                                                                            <w:top w:val="none" w:sz="0" w:space="0" w:color="auto"/>
                                                                                            <w:left w:val="none" w:sz="0" w:space="0" w:color="auto"/>
                                                                                            <w:bottom w:val="none" w:sz="0" w:space="0" w:color="auto"/>
                                                                                            <w:right w:val="none" w:sz="0" w:space="0" w:color="auto"/>
                                                                                          </w:divBdr>
                                                                                        </w:div>
                                                                                        <w:div w:id="686105156">
                                                                                          <w:marLeft w:val="0"/>
                                                                                          <w:marRight w:val="0"/>
                                                                                          <w:marTop w:val="0"/>
                                                                                          <w:marBottom w:val="0"/>
                                                                                          <w:divBdr>
                                                                                            <w:top w:val="none" w:sz="0" w:space="0" w:color="auto"/>
                                                                                            <w:left w:val="none" w:sz="0" w:space="0" w:color="auto"/>
                                                                                            <w:bottom w:val="none" w:sz="0" w:space="0" w:color="auto"/>
                                                                                            <w:right w:val="none" w:sz="0" w:space="0" w:color="auto"/>
                                                                                          </w:divBdr>
                                                                                        </w:div>
                                                                                        <w:div w:id="426583771">
                                                                                          <w:marLeft w:val="0"/>
                                                                                          <w:marRight w:val="0"/>
                                                                                          <w:marTop w:val="0"/>
                                                                                          <w:marBottom w:val="0"/>
                                                                                          <w:divBdr>
                                                                                            <w:top w:val="none" w:sz="0" w:space="0" w:color="auto"/>
                                                                                            <w:left w:val="none" w:sz="0" w:space="0" w:color="auto"/>
                                                                                            <w:bottom w:val="none" w:sz="0" w:space="0" w:color="auto"/>
                                                                                            <w:right w:val="none" w:sz="0" w:space="0" w:color="auto"/>
                                                                                          </w:divBdr>
                                                                                        </w:div>
                                                                                        <w:div w:id="893202898">
                                                                                          <w:marLeft w:val="0"/>
                                                                                          <w:marRight w:val="0"/>
                                                                                          <w:marTop w:val="0"/>
                                                                                          <w:marBottom w:val="0"/>
                                                                                          <w:divBdr>
                                                                                            <w:top w:val="none" w:sz="0" w:space="0" w:color="auto"/>
                                                                                            <w:left w:val="none" w:sz="0" w:space="0" w:color="auto"/>
                                                                                            <w:bottom w:val="none" w:sz="0" w:space="0" w:color="auto"/>
                                                                                            <w:right w:val="none" w:sz="0" w:space="0" w:color="auto"/>
                                                                                          </w:divBdr>
                                                                                        </w:div>
                                                                                        <w:div w:id="1535464542">
                                                                                          <w:marLeft w:val="0"/>
                                                                                          <w:marRight w:val="0"/>
                                                                                          <w:marTop w:val="0"/>
                                                                                          <w:marBottom w:val="0"/>
                                                                                          <w:divBdr>
                                                                                            <w:top w:val="none" w:sz="0" w:space="0" w:color="auto"/>
                                                                                            <w:left w:val="none" w:sz="0" w:space="0" w:color="auto"/>
                                                                                            <w:bottom w:val="none" w:sz="0" w:space="0" w:color="auto"/>
                                                                                            <w:right w:val="none" w:sz="0" w:space="0" w:color="auto"/>
                                                                                          </w:divBdr>
                                                                                        </w:div>
                                                                                        <w:div w:id="758411564">
                                                                                          <w:marLeft w:val="0"/>
                                                                                          <w:marRight w:val="0"/>
                                                                                          <w:marTop w:val="0"/>
                                                                                          <w:marBottom w:val="0"/>
                                                                                          <w:divBdr>
                                                                                            <w:top w:val="none" w:sz="0" w:space="0" w:color="auto"/>
                                                                                            <w:left w:val="none" w:sz="0" w:space="0" w:color="auto"/>
                                                                                            <w:bottom w:val="none" w:sz="0" w:space="0" w:color="auto"/>
                                                                                            <w:right w:val="none" w:sz="0" w:space="0" w:color="auto"/>
                                                                                          </w:divBdr>
                                                                                        </w:div>
                                                                                        <w:div w:id="1212885066">
                                                                                          <w:marLeft w:val="0"/>
                                                                                          <w:marRight w:val="0"/>
                                                                                          <w:marTop w:val="0"/>
                                                                                          <w:marBottom w:val="0"/>
                                                                                          <w:divBdr>
                                                                                            <w:top w:val="none" w:sz="0" w:space="0" w:color="auto"/>
                                                                                            <w:left w:val="none" w:sz="0" w:space="0" w:color="auto"/>
                                                                                            <w:bottom w:val="none" w:sz="0" w:space="0" w:color="auto"/>
                                                                                            <w:right w:val="none" w:sz="0" w:space="0" w:color="auto"/>
                                                                                          </w:divBdr>
                                                                                        </w:div>
                                                                                        <w:div w:id="688678060">
                                                                                          <w:marLeft w:val="0"/>
                                                                                          <w:marRight w:val="0"/>
                                                                                          <w:marTop w:val="0"/>
                                                                                          <w:marBottom w:val="0"/>
                                                                                          <w:divBdr>
                                                                                            <w:top w:val="none" w:sz="0" w:space="0" w:color="auto"/>
                                                                                            <w:left w:val="none" w:sz="0" w:space="0" w:color="auto"/>
                                                                                            <w:bottom w:val="none" w:sz="0" w:space="0" w:color="auto"/>
                                                                                            <w:right w:val="none" w:sz="0" w:space="0" w:color="auto"/>
                                                                                          </w:divBdr>
                                                                                        </w:div>
                                                                                        <w:div w:id="1299725045">
                                                                                          <w:marLeft w:val="0"/>
                                                                                          <w:marRight w:val="0"/>
                                                                                          <w:marTop w:val="0"/>
                                                                                          <w:marBottom w:val="0"/>
                                                                                          <w:divBdr>
                                                                                            <w:top w:val="none" w:sz="0" w:space="0" w:color="auto"/>
                                                                                            <w:left w:val="none" w:sz="0" w:space="0" w:color="auto"/>
                                                                                            <w:bottom w:val="none" w:sz="0" w:space="0" w:color="auto"/>
                                                                                            <w:right w:val="none" w:sz="0" w:space="0" w:color="auto"/>
                                                                                          </w:divBdr>
                                                                                        </w:div>
                                                                                        <w:div w:id="1592278833">
                                                                                          <w:marLeft w:val="0"/>
                                                                                          <w:marRight w:val="0"/>
                                                                                          <w:marTop w:val="0"/>
                                                                                          <w:marBottom w:val="0"/>
                                                                                          <w:divBdr>
                                                                                            <w:top w:val="none" w:sz="0" w:space="0" w:color="auto"/>
                                                                                            <w:left w:val="none" w:sz="0" w:space="0" w:color="auto"/>
                                                                                            <w:bottom w:val="none" w:sz="0" w:space="0" w:color="auto"/>
                                                                                            <w:right w:val="none" w:sz="0" w:space="0" w:color="auto"/>
                                                                                          </w:divBdr>
                                                                                        </w:div>
                                                                                        <w:div w:id="1438064447">
                                                                                          <w:marLeft w:val="0"/>
                                                                                          <w:marRight w:val="0"/>
                                                                                          <w:marTop w:val="0"/>
                                                                                          <w:marBottom w:val="0"/>
                                                                                          <w:divBdr>
                                                                                            <w:top w:val="none" w:sz="0" w:space="0" w:color="auto"/>
                                                                                            <w:left w:val="none" w:sz="0" w:space="0" w:color="auto"/>
                                                                                            <w:bottom w:val="none" w:sz="0" w:space="0" w:color="auto"/>
                                                                                            <w:right w:val="none" w:sz="0" w:space="0" w:color="auto"/>
                                                                                          </w:divBdr>
                                                                                        </w:div>
                                                                                        <w:div w:id="961418814">
                                                                                          <w:marLeft w:val="0"/>
                                                                                          <w:marRight w:val="0"/>
                                                                                          <w:marTop w:val="0"/>
                                                                                          <w:marBottom w:val="0"/>
                                                                                          <w:divBdr>
                                                                                            <w:top w:val="none" w:sz="0" w:space="0" w:color="auto"/>
                                                                                            <w:left w:val="none" w:sz="0" w:space="0" w:color="auto"/>
                                                                                            <w:bottom w:val="none" w:sz="0" w:space="0" w:color="auto"/>
                                                                                            <w:right w:val="none" w:sz="0" w:space="0" w:color="auto"/>
                                                                                          </w:divBdr>
                                                                                        </w:div>
                                                                                      </w:divsChild>
                                                                                    </w:div>
                                                                                    <w:div w:id="151259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4424510">
                              <w:marLeft w:val="0"/>
                              <w:marRight w:val="0"/>
                              <w:marTop w:val="0"/>
                              <w:marBottom w:val="0"/>
                              <w:divBdr>
                                <w:top w:val="none" w:sz="0" w:space="0" w:color="auto"/>
                                <w:left w:val="none" w:sz="0" w:space="0" w:color="auto"/>
                                <w:bottom w:val="none" w:sz="0" w:space="0" w:color="auto"/>
                                <w:right w:val="none" w:sz="0" w:space="0" w:color="auto"/>
                              </w:divBdr>
                              <w:divsChild>
                                <w:div w:id="2033217507">
                                  <w:marLeft w:val="0"/>
                                  <w:marRight w:val="0"/>
                                  <w:marTop w:val="0"/>
                                  <w:marBottom w:val="0"/>
                                  <w:divBdr>
                                    <w:top w:val="none" w:sz="0" w:space="0" w:color="auto"/>
                                    <w:left w:val="none" w:sz="0" w:space="0" w:color="auto"/>
                                    <w:bottom w:val="none" w:sz="0" w:space="0" w:color="auto"/>
                                    <w:right w:val="none" w:sz="0" w:space="0" w:color="auto"/>
                                  </w:divBdr>
                                  <w:divsChild>
                                    <w:div w:id="344013437">
                                      <w:marLeft w:val="0"/>
                                      <w:marRight w:val="0"/>
                                      <w:marTop w:val="0"/>
                                      <w:marBottom w:val="0"/>
                                      <w:divBdr>
                                        <w:top w:val="none" w:sz="0" w:space="0" w:color="auto"/>
                                        <w:left w:val="none" w:sz="0" w:space="0" w:color="auto"/>
                                        <w:bottom w:val="none" w:sz="0" w:space="0" w:color="auto"/>
                                        <w:right w:val="none" w:sz="0" w:space="0" w:color="auto"/>
                                      </w:divBdr>
                                      <w:divsChild>
                                        <w:div w:id="1909993112">
                                          <w:marLeft w:val="0"/>
                                          <w:marRight w:val="0"/>
                                          <w:marTop w:val="0"/>
                                          <w:marBottom w:val="0"/>
                                          <w:divBdr>
                                            <w:top w:val="none" w:sz="0" w:space="0" w:color="auto"/>
                                            <w:left w:val="none" w:sz="0" w:space="0" w:color="auto"/>
                                            <w:bottom w:val="none" w:sz="0" w:space="0" w:color="auto"/>
                                            <w:right w:val="none" w:sz="0" w:space="0" w:color="auto"/>
                                          </w:divBdr>
                                          <w:divsChild>
                                            <w:div w:id="2111199862">
                                              <w:marLeft w:val="0"/>
                                              <w:marRight w:val="0"/>
                                              <w:marTop w:val="0"/>
                                              <w:marBottom w:val="0"/>
                                              <w:divBdr>
                                                <w:top w:val="none" w:sz="0" w:space="0" w:color="auto"/>
                                                <w:left w:val="none" w:sz="0" w:space="0" w:color="auto"/>
                                                <w:bottom w:val="none" w:sz="0" w:space="0" w:color="auto"/>
                                                <w:right w:val="none" w:sz="0" w:space="0" w:color="auto"/>
                                              </w:divBdr>
                                              <w:divsChild>
                                                <w:div w:id="83626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560290">
                                      <w:marLeft w:val="0"/>
                                      <w:marRight w:val="0"/>
                                      <w:marTop w:val="0"/>
                                      <w:marBottom w:val="0"/>
                                      <w:divBdr>
                                        <w:top w:val="none" w:sz="0" w:space="0" w:color="auto"/>
                                        <w:left w:val="none" w:sz="0" w:space="0" w:color="auto"/>
                                        <w:bottom w:val="none" w:sz="0" w:space="0" w:color="auto"/>
                                        <w:right w:val="none" w:sz="0" w:space="0" w:color="auto"/>
                                      </w:divBdr>
                                      <w:divsChild>
                                        <w:div w:id="1544368446">
                                          <w:marLeft w:val="0"/>
                                          <w:marRight w:val="0"/>
                                          <w:marTop w:val="0"/>
                                          <w:marBottom w:val="0"/>
                                          <w:divBdr>
                                            <w:top w:val="none" w:sz="0" w:space="0" w:color="auto"/>
                                            <w:left w:val="none" w:sz="0" w:space="0" w:color="auto"/>
                                            <w:bottom w:val="none" w:sz="0" w:space="0" w:color="auto"/>
                                            <w:right w:val="none" w:sz="0" w:space="0" w:color="auto"/>
                                          </w:divBdr>
                                        </w:div>
                                        <w:div w:id="1205555989">
                                          <w:marLeft w:val="0"/>
                                          <w:marRight w:val="0"/>
                                          <w:marTop w:val="0"/>
                                          <w:marBottom w:val="0"/>
                                          <w:divBdr>
                                            <w:top w:val="none" w:sz="0" w:space="0" w:color="auto"/>
                                            <w:left w:val="none" w:sz="0" w:space="0" w:color="auto"/>
                                            <w:bottom w:val="none" w:sz="0" w:space="0" w:color="auto"/>
                                            <w:right w:val="none" w:sz="0" w:space="0" w:color="auto"/>
                                          </w:divBdr>
                                        </w:div>
                                      </w:divsChild>
                                    </w:div>
                                    <w:div w:id="1751274989">
                                      <w:marLeft w:val="0"/>
                                      <w:marRight w:val="0"/>
                                      <w:marTop w:val="0"/>
                                      <w:marBottom w:val="0"/>
                                      <w:divBdr>
                                        <w:top w:val="none" w:sz="0" w:space="0" w:color="auto"/>
                                        <w:left w:val="none" w:sz="0" w:space="0" w:color="auto"/>
                                        <w:bottom w:val="none" w:sz="0" w:space="0" w:color="auto"/>
                                        <w:right w:val="none" w:sz="0" w:space="0" w:color="auto"/>
                                      </w:divBdr>
                                      <w:divsChild>
                                        <w:div w:id="1577010921">
                                          <w:marLeft w:val="0"/>
                                          <w:marRight w:val="0"/>
                                          <w:marTop w:val="0"/>
                                          <w:marBottom w:val="0"/>
                                          <w:divBdr>
                                            <w:top w:val="none" w:sz="0" w:space="0" w:color="auto"/>
                                            <w:left w:val="none" w:sz="0" w:space="0" w:color="auto"/>
                                            <w:bottom w:val="none" w:sz="0" w:space="0" w:color="auto"/>
                                            <w:right w:val="none" w:sz="0" w:space="0" w:color="auto"/>
                                          </w:divBdr>
                                          <w:divsChild>
                                            <w:div w:id="114296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854210">
                                  <w:marLeft w:val="0"/>
                                  <w:marRight w:val="0"/>
                                  <w:marTop w:val="0"/>
                                  <w:marBottom w:val="0"/>
                                  <w:divBdr>
                                    <w:top w:val="none" w:sz="0" w:space="0" w:color="auto"/>
                                    <w:left w:val="none" w:sz="0" w:space="0" w:color="auto"/>
                                    <w:bottom w:val="none" w:sz="0" w:space="0" w:color="auto"/>
                                    <w:right w:val="none" w:sz="0" w:space="0" w:color="auto"/>
                                  </w:divBdr>
                                  <w:divsChild>
                                    <w:div w:id="133648731">
                                      <w:marLeft w:val="0"/>
                                      <w:marRight w:val="0"/>
                                      <w:marTop w:val="0"/>
                                      <w:marBottom w:val="0"/>
                                      <w:divBdr>
                                        <w:top w:val="none" w:sz="0" w:space="0" w:color="auto"/>
                                        <w:left w:val="none" w:sz="0" w:space="0" w:color="auto"/>
                                        <w:bottom w:val="none" w:sz="0" w:space="0" w:color="auto"/>
                                        <w:right w:val="none" w:sz="0" w:space="0" w:color="auto"/>
                                      </w:divBdr>
                                      <w:divsChild>
                                        <w:div w:id="255721922">
                                          <w:marLeft w:val="0"/>
                                          <w:marRight w:val="0"/>
                                          <w:marTop w:val="0"/>
                                          <w:marBottom w:val="0"/>
                                          <w:divBdr>
                                            <w:top w:val="none" w:sz="0" w:space="0" w:color="auto"/>
                                            <w:left w:val="none" w:sz="0" w:space="0" w:color="auto"/>
                                            <w:bottom w:val="none" w:sz="0" w:space="0" w:color="auto"/>
                                            <w:right w:val="none" w:sz="0" w:space="0" w:color="auto"/>
                                          </w:divBdr>
                                        </w:div>
                                        <w:div w:id="712119324">
                                          <w:marLeft w:val="0"/>
                                          <w:marRight w:val="0"/>
                                          <w:marTop w:val="0"/>
                                          <w:marBottom w:val="0"/>
                                          <w:divBdr>
                                            <w:top w:val="none" w:sz="0" w:space="0" w:color="auto"/>
                                            <w:left w:val="none" w:sz="0" w:space="0" w:color="auto"/>
                                            <w:bottom w:val="none" w:sz="0" w:space="0" w:color="auto"/>
                                            <w:right w:val="none" w:sz="0" w:space="0" w:color="auto"/>
                                          </w:divBdr>
                                          <w:divsChild>
                                            <w:div w:id="176326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5145368">
          <w:marLeft w:val="0"/>
          <w:marRight w:val="0"/>
          <w:marTop w:val="0"/>
          <w:marBottom w:val="0"/>
          <w:divBdr>
            <w:top w:val="none" w:sz="0" w:space="0" w:color="auto"/>
            <w:left w:val="none" w:sz="0" w:space="0" w:color="auto"/>
            <w:bottom w:val="none" w:sz="0" w:space="0" w:color="auto"/>
            <w:right w:val="none" w:sz="0" w:space="0" w:color="auto"/>
          </w:divBdr>
          <w:divsChild>
            <w:div w:id="489951758">
              <w:marLeft w:val="0"/>
              <w:marRight w:val="0"/>
              <w:marTop w:val="0"/>
              <w:marBottom w:val="0"/>
              <w:divBdr>
                <w:top w:val="none" w:sz="0" w:space="0" w:color="auto"/>
                <w:left w:val="none" w:sz="0" w:space="0" w:color="auto"/>
                <w:bottom w:val="none" w:sz="0" w:space="0" w:color="auto"/>
                <w:right w:val="none" w:sz="0" w:space="0" w:color="auto"/>
              </w:divBdr>
              <w:divsChild>
                <w:div w:id="1869829757">
                  <w:marLeft w:val="0"/>
                  <w:marRight w:val="0"/>
                  <w:marTop w:val="0"/>
                  <w:marBottom w:val="0"/>
                  <w:divBdr>
                    <w:top w:val="none" w:sz="0" w:space="0" w:color="auto"/>
                    <w:left w:val="none" w:sz="0" w:space="0" w:color="auto"/>
                    <w:bottom w:val="none" w:sz="0" w:space="0" w:color="auto"/>
                    <w:right w:val="none" w:sz="0" w:space="0" w:color="auto"/>
                  </w:divBdr>
                  <w:divsChild>
                    <w:div w:id="702706038">
                      <w:marLeft w:val="0"/>
                      <w:marRight w:val="0"/>
                      <w:marTop w:val="0"/>
                      <w:marBottom w:val="0"/>
                      <w:divBdr>
                        <w:top w:val="none" w:sz="0" w:space="0" w:color="auto"/>
                        <w:left w:val="none" w:sz="0" w:space="0" w:color="auto"/>
                        <w:bottom w:val="none" w:sz="0" w:space="0" w:color="auto"/>
                        <w:right w:val="none" w:sz="0" w:space="0" w:color="auto"/>
                      </w:divBdr>
                      <w:divsChild>
                        <w:div w:id="1087458340">
                          <w:marLeft w:val="0"/>
                          <w:marRight w:val="0"/>
                          <w:marTop w:val="0"/>
                          <w:marBottom w:val="0"/>
                          <w:divBdr>
                            <w:top w:val="none" w:sz="0" w:space="0" w:color="auto"/>
                            <w:left w:val="none" w:sz="0" w:space="0" w:color="auto"/>
                            <w:bottom w:val="none" w:sz="0" w:space="0" w:color="auto"/>
                            <w:right w:val="none" w:sz="0" w:space="0" w:color="auto"/>
                          </w:divBdr>
                          <w:divsChild>
                            <w:div w:id="664355186">
                              <w:marLeft w:val="0"/>
                              <w:marRight w:val="0"/>
                              <w:marTop w:val="0"/>
                              <w:marBottom w:val="0"/>
                              <w:divBdr>
                                <w:top w:val="none" w:sz="0" w:space="0" w:color="auto"/>
                                <w:left w:val="none" w:sz="0" w:space="0" w:color="auto"/>
                                <w:bottom w:val="none" w:sz="0" w:space="0" w:color="auto"/>
                                <w:right w:val="none" w:sz="0" w:space="0" w:color="auto"/>
                              </w:divBdr>
                              <w:divsChild>
                                <w:div w:id="647125960">
                                  <w:marLeft w:val="0"/>
                                  <w:marRight w:val="0"/>
                                  <w:marTop w:val="0"/>
                                  <w:marBottom w:val="0"/>
                                  <w:divBdr>
                                    <w:top w:val="none" w:sz="0" w:space="0" w:color="auto"/>
                                    <w:left w:val="none" w:sz="0" w:space="0" w:color="auto"/>
                                    <w:bottom w:val="none" w:sz="0" w:space="0" w:color="auto"/>
                                    <w:right w:val="none" w:sz="0" w:space="0" w:color="auto"/>
                                  </w:divBdr>
                                  <w:divsChild>
                                    <w:div w:id="1891073044">
                                      <w:marLeft w:val="0"/>
                                      <w:marRight w:val="0"/>
                                      <w:marTop w:val="0"/>
                                      <w:marBottom w:val="0"/>
                                      <w:divBdr>
                                        <w:top w:val="none" w:sz="0" w:space="0" w:color="auto"/>
                                        <w:left w:val="none" w:sz="0" w:space="0" w:color="auto"/>
                                        <w:bottom w:val="none" w:sz="0" w:space="0" w:color="auto"/>
                                        <w:right w:val="none" w:sz="0" w:space="0" w:color="auto"/>
                                      </w:divBdr>
                                      <w:divsChild>
                                        <w:div w:id="604314409">
                                          <w:marLeft w:val="0"/>
                                          <w:marRight w:val="0"/>
                                          <w:marTop w:val="0"/>
                                          <w:marBottom w:val="0"/>
                                          <w:divBdr>
                                            <w:top w:val="none" w:sz="0" w:space="0" w:color="auto"/>
                                            <w:left w:val="none" w:sz="0" w:space="0" w:color="auto"/>
                                            <w:bottom w:val="none" w:sz="0" w:space="0" w:color="auto"/>
                                            <w:right w:val="none" w:sz="0" w:space="0" w:color="auto"/>
                                          </w:divBdr>
                                          <w:divsChild>
                                            <w:div w:id="1363436812">
                                              <w:marLeft w:val="0"/>
                                              <w:marRight w:val="0"/>
                                              <w:marTop w:val="0"/>
                                              <w:marBottom w:val="0"/>
                                              <w:divBdr>
                                                <w:top w:val="none" w:sz="0" w:space="0" w:color="auto"/>
                                                <w:left w:val="none" w:sz="0" w:space="0" w:color="auto"/>
                                                <w:bottom w:val="none" w:sz="0" w:space="0" w:color="auto"/>
                                                <w:right w:val="none" w:sz="0" w:space="0" w:color="auto"/>
                                              </w:divBdr>
                                              <w:divsChild>
                                                <w:div w:id="2058117576">
                                                  <w:marLeft w:val="0"/>
                                                  <w:marRight w:val="0"/>
                                                  <w:marTop w:val="0"/>
                                                  <w:marBottom w:val="0"/>
                                                  <w:divBdr>
                                                    <w:top w:val="none" w:sz="0" w:space="0" w:color="auto"/>
                                                    <w:left w:val="none" w:sz="0" w:space="0" w:color="auto"/>
                                                    <w:bottom w:val="none" w:sz="0" w:space="0" w:color="auto"/>
                                                    <w:right w:val="none" w:sz="0" w:space="0" w:color="auto"/>
                                                  </w:divBdr>
                                                  <w:divsChild>
                                                    <w:div w:id="328337495">
                                                      <w:marLeft w:val="0"/>
                                                      <w:marRight w:val="0"/>
                                                      <w:marTop w:val="0"/>
                                                      <w:marBottom w:val="0"/>
                                                      <w:divBdr>
                                                        <w:top w:val="none" w:sz="0" w:space="0" w:color="auto"/>
                                                        <w:left w:val="none" w:sz="0" w:space="0" w:color="auto"/>
                                                        <w:bottom w:val="none" w:sz="0" w:space="0" w:color="auto"/>
                                                        <w:right w:val="none" w:sz="0" w:space="0" w:color="auto"/>
                                                      </w:divBdr>
                                                      <w:divsChild>
                                                        <w:div w:id="20968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0479323">
          <w:marLeft w:val="0"/>
          <w:marRight w:val="0"/>
          <w:marTop w:val="100"/>
          <w:marBottom w:val="100"/>
          <w:divBdr>
            <w:top w:val="single" w:sz="6" w:space="0" w:color="EBFFC2"/>
            <w:left w:val="single" w:sz="6" w:space="0" w:color="EBFFC2"/>
            <w:bottom w:val="single" w:sz="6" w:space="0" w:color="EBFFC2"/>
            <w:right w:val="single" w:sz="6" w:space="0" w:color="EBFFC2"/>
          </w:divBdr>
          <w:divsChild>
            <w:div w:id="1196887934">
              <w:marLeft w:val="0"/>
              <w:marRight w:val="0"/>
              <w:marTop w:val="0"/>
              <w:marBottom w:val="0"/>
              <w:divBdr>
                <w:top w:val="none" w:sz="0" w:space="0" w:color="auto"/>
                <w:left w:val="none" w:sz="0" w:space="0" w:color="auto"/>
                <w:bottom w:val="none" w:sz="0" w:space="0" w:color="auto"/>
                <w:right w:val="none" w:sz="0" w:space="0" w:color="auto"/>
              </w:divBdr>
              <w:divsChild>
                <w:div w:id="335351200">
                  <w:marLeft w:val="0"/>
                  <w:marRight w:val="0"/>
                  <w:marTop w:val="0"/>
                  <w:marBottom w:val="0"/>
                  <w:divBdr>
                    <w:top w:val="none" w:sz="0" w:space="0" w:color="auto"/>
                    <w:left w:val="none" w:sz="0" w:space="0" w:color="auto"/>
                    <w:bottom w:val="none" w:sz="0" w:space="0" w:color="auto"/>
                    <w:right w:val="none" w:sz="0" w:space="0" w:color="auto"/>
                  </w:divBdr>
                </w:div>
                <w:div w:id="131599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72064">
      <w:bodyDiv w:val="1"/>
      <w:marLeft w:val="0"/>
      <w:marRight w:val="0"/>
      <w:marTop w:val="0"/>
      <w:marBottom w:val="0"/>
      <w:divBdr>
        <w:top w:val="none" w:sz="0" w:space="0" w:color="auto"/>
        <w:left w:val="none" w:sz="0" w:space="0" w:color="auto"/>
        <w:bottom w:val="none" w:sz="0" w:space="0" w:color="auto"/>
        <w:right w:val="none" w:sz="0" w:space="0" w:color="auto"/>
      </w:divBdr>
    </w:div>
    <w:div w:id="852457695">
      <w:bodyDiv w:val="1"/>
      <w:marLeft w:val="0"/>
      <w:marRight w:val="0"/>
      <w:marTop w:val="0"/>
      <w:marBottom w:val="0"/>
      <w:divBdr>
        <w:top w:val="none" w:sz="0" w:space="0" w:color="auto"/>
        <w:left w:val="none" w:sz="0" w:space="0" w:color="auto"/>
        <w:bottom w:val="none" w:sz="0" w:space="0" w:color="auto"/>
        <w:right w:val="none" w:sz="0" w:space="0" w:color="auto"/>
      </w:divBdr>
      <w:divsChild>
        <w:div w:id="37319234">
          <w:marLeft w:val="0"/>
          <w:marRight w:val="0"/>
          <w:marTop w:val="0"/>
          <w:marBottom w:val="0"/>
          <w:divBdr>
            <w:top w:val="none" w:sz="0" w:space="0" w:color="auto"/>
            <w:left w:val="none" w:sz="0" w:space="0" w:color="auto"/>
            <w:bottom w:val="none" w:sz="0" w:space="0" w:color="auto"/>
            <w:right w:val="none" w:sz="0" w:space="0" w:color="auto"/>
          </w:divBdr>
          <w:divsChild>
            <w:div w:id="1925145977">
              <w:marLeft w:val="0"/>
              <w:marRight w:val="0"/>
              <w:marTop w:val="0"/>
              <w:marBottom w:val="0"/>
              <w:divBdr>
                <w:top w:val="none" w:sz="0" w:space="0" w:color="auto"/>
                <w:left w:val="none" w:sz="0" w:space="0" w:color="auto"/>
                <w:bottom w:val="none" w:sz="0" w:space="0" w:color="auto"/>
                <w:right w:val="none" w:sz="0" w:space="0" w:color="auto"/>
              </w:divBdr>
              <w:divsChild>
                <w:div w:id="952202630">
                  <w:marLeft w:val="0"/>
                  <w:marRight w:val="0"/>
                  <w:marTop w:val="0"/>
                  <w:marBottom w:val="0"/>
                  <w:divBdr>
                    <w:top w:val="none" w:sz="0" w:space="0" w:color="auto"/>
                    <w:left w:val="none" w:sz="0" w:space="0" w:color="auto"/>
                    <w:bottom w:val="none" w:sz="0" w:space="0" w:color="auto"/>
                    <w:right w:val="none" w:sz="0" w:space="0" w:color="auto"/>
                  </w:divBdr>
                  <w:divsChild>
                    <w:div w:id="172114640">
                      <w:marLeft w:val="0"/>
                      <w:marRight w:val="0"/>
                      <w:marTop w:val="0"/>
                      <w:marBottom w:val="0"/>
                      <w:divBdr>
                        <w:top w:val="none" w:sz="0" w:space="0" w:color="auto"/>
                        <w:left w:val="none" w:sz="0" w:space="0" w:color="auto"/>
                        <w:bottom w:val="none" w:sz="0" w:space="0" w:color="auto"/>
                        <w:right w:val="none" w:sz="0" w:space="0" w:color="auto"/>
                      </w:divBdr>
                      <w:divsChild>
                        <w:div w:id="70067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645654">
                  <w:marLeft w:val="0"/>
                  <w:marRight w:val="0"/>
                  <w:marTop w:val="0"/>
                  <w:marBottom w:val="0"/>
                  <w:divBdr>
                    <w:top w:val="none" w:sz="0" w:space="0" w:color="auto"/>
                    <w:left w:val="none" w:sz="0" w:space="0" w:color="auto"/>
                    <w:bottom w:val="none" w:sz="0" w:space="0" w:color="auto"/>
                    <w:right w:val="none" w:sz="0" w:space="0" w:color="auto"/>
                  </w:divBdr>
                  <w:divsChild>
                    <w:div w:id="1384326822">
                      <w:marLeft w:val="0"/>
                      <w:marRight w:val="0"/>
                      <w:marTop w:val="0"/>
                      <w:marBottom w:val="0"/>
                      <w:divBdr>
                        <w:top w:val="none" w:sz="0" w:space="0" w:color="auto"/>
                        <w:left w:val="none" w:sz="0" w:space="0" w:color="auto"/>
                        <w:bottom w:val="none" w:sz="0" w:space="0" w:color="auto"/>
                        <w:right w:val="none" w:sz="0" w:space="0" w:color="auto"/>
                      </w:divBdr>
                      <w:divsChild>
                        <w:div w:id="2029796141">
                          <w:marLeft w:val="0"/>
                          <w:marRight w:val="0"/>
                          <w:marTop w:val="0"/>
                          <w:marBottom w:val="0"/>
                          <w:divBdr>
                            <w:top w:val="none" w:sz="0" w:space="0" w:color="auto"/>
                            <w:left w:val="none" w:sz="0" w:space="0" w:color="auto"/>
                            <w:bottom w:val="none" w:sz="0" w:space="0" w:color="auto"/>
                            <w:right w:val="none" w:sz="0" w:space="0" w:color="auto"/>
                          </w:divBdr>
                          <w:divsChild>
                            <w:div w:id="734206043">
                              <w:marLeft w:val="0"/>
                              <w:marRight w:val="0"/>
                              <w:marTop w:val="0"/>
                              <w:marBottom w:val="0"/>
                              <w:divBdr>
                                <w:top w:val="none" w:sz="0" w:space="0" w:color="auto"/>
                                <w:left w:val="none" w:sz="0" w:space="0" w:color="auto"/>
                                <w:bottom w:val="none" w:sz="0" w:space="0" w:color="auto"/>
                                <w:right w:val="none" w:sz="0" w:space="0" w:color="auto"/>
                              </w:divBdr>
                              <w:divsChild>
                                <w:div w:id="181551751">
                                  <w:marLeft w:val="0"/>
                                  <w:marRight w:val="0"/>
                                  <w:marTop w:val="0"/>
                                  <w:marBottom w:val="0"/>
                                  <w:divBdr>
                                    <w:top w:val="none" w:sz="0" w:space="0" w:color="auto"/>
                                    <w:left w:val="none" w:sz="0" w:space="0" w:color="auto"/>
                                    <w:bottom w:val="none" w:sz="0" w:space="0" w:color="auto"/>
                                    <w:right w:val="none" w:sz="0" w:space="0" w:color="auto"/>
                                  </w:divBdr>
                                </w:div>
                                <w:div w:id="1241913836">
                                  <w:marLeft w:val="0"/>
                                  <w:marRight w:val="0"/>
                                  <w:marTop w:val="0"/>
                                  <w:marBottom w:val="0"/>
                                  <w:divBdr>
                                    <w:top w:val="none" w:sz="0" w:space="0" w:color="auto"/>
                                    <w:left w:val="none" w:sz="0" w:space="0" w:color="auto"/>
                                    <w:bottom w:val="none" w:sz="0" w:space="0" w:color="auto"/>
                                    <w:right w:val="none" w:sz="0" w:space="0" w:color="auto"/>
                                  </w:divBdr>
                                </w:div>
                                <w:div w:id="2040231155">
                                  <w:marLeft w:val="0"/>
                                  <w:marRight w:val="0"/>
                                  <w:marTop w:val="0"/>
                                  <w:marBottom w:val="0"/>
                                  <w:divBdr>
                                    <w:top w:val="none" w:sz="0" w:space="0" w:color="auto"/>
                                    <w:left w:val="none" w:sz="0" w:space="0" w:color="auto"/>
                                    <w:bottom w:val="none" w:sz="0" w:space="0" w:color="auto"/>
                                    <w:right w:val="none" w:sz="0" w:space="0" w:color="auto"/>
                                  </w:divBdr>
                                </w:div>
                              </w:divsChild>
                            </w:div>
                            <w:div w:id="1529292439">
                              <w:marLeft w:val="0"/>
                              <w:marRight w:val="0"/>
                              <w:marTop w:val="0"/>
                              <w:marBottom w:val="0"/>
                              <w:divBdr>
                                <w:top w:val="none" w:sz="0" w:space="0" w:color="auto"/>
                                <w:left w:val="none" w:sz="0" w:space="0" w:color="auto"/>
                                <w:bottom w:val="none" w:sz="0" w:space="0" w:color="auto"/>
                                <w:right w:val="none" w:sz="0" w:space="0" w:color="auto"/>
                              </w:divBdr>
                              <w:divsChild>
                                <w:div w:id="2066755528">
                                  <w:marLeft w:val="0"/>
                                  <w:marRight w:val="0"/>
                                  <w:marTop w:val="0"/>
                                  <w:marBottom w:val="0"/>
                                  <w:divBdr>
                                    <w:top w:val="none" w:sz="0" w:space="0" w:color="auto"/>
                                    <w:left w:val="none" w:sz="0" w:space="0" w:color="auto"/>
                                    <w:bottom w:val="none" w:sz="0" w:space="0" w:color="auto"/>
                                    <w:right w:val="none" w:sz="0" w:space="0" w:color="auto"/>
                                  </w:divBdr>
                                </w:div>
                                <w:div w:id="108203531">
                                  <w:marLeft w:val="0"/>
                                  <w:marRight w:val="0"/>
                                  <w:marTop w:val="0"/>
                                  <w:marBottom w:val="0"/>
                                  <w:divBdr>
                                    <w:top w:val="none" w:sz="0" w:space="0" w:color="auto"/>
                                    <w:left w:val="none" w:sz="0" w:space="0" w:color="auto"/>
                                    <w:bottom w:val="none" w:sz="0" w:space="0" w:color="auto"/>
                                    <w:right w:val="none" w:sz="0" w:space="0" w:color="auto"/>
                                  </w:divBdr>
                                  <w:divsChild>
                                    <w:div w:id="708073999">
                                      <w:marLeft w:val="0"/>
                                      <w:marRight w:val="0"/>
                                      <w:marTop w:val="0"/>
                                      <w:marBottom w:val="0"/>
                                      <w:divBdr>
                                        <w:top w:val="none" w:sz="0" w:space="0" w:color="auto"/>
                                        <w:left w:val="none" w:sz="0" w:space="0" w:color="auto"/>
                                        <w:bottom w:val="none" w:sz="0" w:space="0" w:color="auto"/>
                                        <w:right w:val="none" w:sz="0" w:space="0" w:color="auto"/>
                                      </w:divBdr>
                                    </w:div>
                                  </w:divsChild>
                                </w:div>
                                <w:div w:id="1309166362">
                                  <w:marLeft w:val="0"/>
                                  <w:marRight w:val="0"/>
                                  <w:marTop w:val="0"/>
                                  <w:marBottom w:val="0"/>
                                  <w:divBdr>
                                    <w:top w:val="none" w:sz="0" w:space="0" w:color="auto"/>
                                    <w:left w:val="none" w:sz="0" w:space="0" w:color="auto"/>
                                    <w:bottom w:val="none" w:sz="0" w:space="0" w:color="auto"/>
                                    <w:right w:val="none" w:sz="0" w:space="0" w:color="auto"/>
                                  </w:divBdr>
                                </w:div>
                                <w:div w:id="1193231044">
                                  <w:marLeft w:val="0"/>
                                  <w:marRight w:val="0"/>
                                  <w:marTop w:val="0"/>
                                  <w:marBottom w:val="0"/>
                                  <w:divBdr>
                                    <w:top w:val="none" w:sz="0" w:space="0" w:color="auto"/>
                                    <w:left w:val="none" w:sz="0" w:space="0" w:color="auto"/>
                                    <w:bottom w:val="none" w:sz="0" w:space="0" w:color="auto"/>
                                    <w:right w:val="none" w:sz="0" w:space="0" w:color="auto"/>
                                  </w:divBdr>
                                </w:div>
                                <w:div w:id="108669896">
                                  <w:marLeft w:val="0"/>
                                  <w:marRight w:val="0"/>
                                  <w:marTop w:val="0"/>
                                  <w:marBottom w:val="0"/>
                                  <w:divBdr>
                                    <w:top w:val="none" w:sz="0" w:space="0" w:color="auto"/>
                                    <w:left w:val="none" w:sz="0" w:space="0" w:color="auto"/>
                                    <w:bottom w:val="none" w:sz="0" w:space="0" w:color="auto"/>
                                    <w:right w:val="none" w:sz="0" w:space="0" w:color="auto"/>
                                  </w:divBdr>
                                </w:div>
                                <w:div w:id="790518474">
                                  <w:marLeft w:val="0"/>
                                  <w:marRight w:val="0"/>
                                  <w:marTop w:val="0"/>
                                  <w:marBottom w:val="0"/>
                                  <w:divBdr>
                                    <w:top w:val="none" w:sz="0" w:space="0" w:color="auto"/>
                                    <w:left w:val="none" w:sz="0" w:space="0" w:color="auto"/>
                                    <w:bottom w:val="none" w:sz="0" w:space="0" w:color="auto"/>
                                    <w:right w:val="none" w:sz="0" w:space="0" w:color="auto"/>
                                  </w:divBdr>
                                </w:div>
                                <w:div w:id="142082990">
                                  <w:marLeft w:val="0"/>
                                  <w:marRight w:val="0"/>
                                  <w:marTop w:val="0"/>
                                  <w:marBottom w:val="0"/>
                                  <w:divBdr>
                                    <w:top w:val="none" w:sz="0" w:space="0" w:color="auto"/>
                                    <w:left w:val="none" w:sz="0" w:space="0" w:color="auto"/>
                                    <w:bottom w:val="none" w:sz="0" w:space="0" w:color="auto"/>
                                    <w:right w:val="none" w:sz="0" w:space="0" w:color="auto"/>
                                  </w:divBdr>
                                </w:div>
                                <w:div w:id="615255634">
                                  <w:marLeft w:val="0"/>
                                  <w:marRight w:val="0"/>
                                  <w:marTop w:val="0"/>
                                  <w:marBottom w:val="0"/>
                                  <w:divBdr>
                                    <w:top w:val="none" w:sz="0" w:space="0" w:color="auto"/>
                                    <w:left w:val="none" w:sz="0" w:space="0" w:color="auto"/>
                                    <w:bottom w:val="none" w:sz="0" w:space="0" w:color="auto"/>
                                    <w:right w:val="none" w:sz="0" w:space="0" w:color="auto"/>
                                  </w:divBdr>
                                </w:div>
                                <w:div w:id="2045862124">
                                  <w:marLeft w:val="0"/>
                                  <w:marRight w:val="0"/>
                                  <w:marTop w:val="0"/>
                                  <w:marBottom w:val="0"/>
                                  <w:divBdr>
                                    <w:top w:val="none" w:sz="0" w:space="0" w:color="auto"/>
                                    <w:left w:val="none" w:sz="0" w:space="0" w:color="auto"/>
                                    <w:bottom w:val="none" w:sz="0" w:space="0" w:color="auto"/>
                                    <w:right w:val="none" w:sz="0" w:space="0" w:color="auto"/>
                                  </w:divBdr>
                                </w:div>
                                <w:div w:id="1832406965">
                                  <w:marLeft w:val="0"/>
                                  <w:marRight w:val="0"/>
                                  <w:marTop w:val="0"/>
                                  <w:marBottom w:val="0"/>
                                  <w:divBdr>
                                    <w:top w:val="none" w:sz="0" w:space="0" w:color="auto"/>
                                    <w:left w:val="none" w:sz="0" w:space="0" w:color="auto"/>
                                    <w:bottom w:val="none" w:sz="0" w:space="0" w:color="auto"/>
                                    <w:right w:val="none" w:sz="0" w:space="0" w:color="auto"/>
                                  </w:divBdr>
                                </w:div>
                                <w:div w:id="2127115529">
                                  <w:marLeft w:val="0"/>
                                  <w:marRight w:val="0"/>
                                  <w:marTop w:val="0"/>
                                  <w:marBottom w:val="0"/>
                                  <w:divBdr>
                                    <w:top w:val="none" w:sz="0" w:space="0" w:color="auto"/>
                                    <w:left w:val="none" w:sz="0" w:space="0" w:color="auto"/>
                                    <w:bottom w:val="none" w:sz="0" w:space="0" w:color="auto"/>
                                    <w:right w:val="none" w:sz="0" w:space="0" w:color="auto"/>
                                  </w:divBdr>
                                </w:div>
                                <w:div w:id="784009085">
                                  <w:marLeft w:val="0"/>
                                  <w:marRight w:val="0"/>
                                  <w:marTop w:val="0"/>
                                  <w:marBottom w:val="0"/>
                                  <w:divBdr>
                                    <w:top w:val="none" w:sz="0" w:space="0" w:color="auto"/>
                                    <w:left w:val="none" w:sz="0" w:space="0" w:color="auto"/>
                                    <w:bottom w:val="none" w:sz="0" w:space="0" w:color="auto"/>
                                    <w:right w:val="none" w:sz="0" w:space="0" w:color="auto"/>
                                  </w:divBdr>
                                </w:div>
                                <w:div w:id="1110469466">
                                  <w:marLeft w:val="0"/>
                                  <w:marRight w:val="0"/>
                                  <w:marTop w:val="0"/>
                                  <w:marBottom w:val="0"/>
                                  <w:divBdr>
                                    <w:top w:val="none" w:sz="0" w:space="0" w:color="auto"/>
                                    <w:left w:val="none" w:sz="0" w:space="0" w:color="auto"/>
                                    <w:bottom w:val="none" w:sz="0" w:space="0" w:color="auto"/>
                                    <w:right w:val="none" w:sz="0" w:space="0" w:color="auto"/>
                                  </w:divBdr>
                                </w:div>
                                <w:div w:id="2006861271">
                                  <w:marLeft w:val="0"/>
                                  <w:marRight w:val="0"/>
                                  <w:marTop w:val="0"/>
                                  <w:marBottom w:val="0"/>
                                  <w:divBdr>
                                    <w:top w:val="none" w:sz="0" w:space="0" w:color="auto"/>
                                    <w:left w:val="none" w:sz="0" w:space="0" w:color="auto"/>
                                    <w:bottom w:val="none" w:sz="0" w:space="0" w:color="auto"/>
                                    <w:right w:val="none" w:sz="0" w:space="0" w:color="auto"/>
                                  </w:divBdr>
                                </w:div>
                                <w:div w:id="1827817739">
                                  <w:marLeft w:val="0"/>
                                  <w:marRight w:val="0"/>
                                  <w:marTop w:val="0"/>
                                  <w:marBottom w:val="0"/>
                                  <w:divBdr>
                                    <w:top w:val="none" w:sz="0" w:space="0" w:color="auto"/>
                                    <w:left w:val="none" w:sz="0" w:space="0" w:color="auto"/>
                                    <w:bottom w:val="none" w:sz="0" w:space="0" w:color="auto"/>
                                    <w:right w:val="none" w:sz="0" w:space="0" w:color="auto"/>
                                  </w:divBdr>
                                </w:div>
                              </w:divsChild>
                            </w:div>
                            <w:div w:id="1287810982">
                              <w:marLeft w:val="0"/>
                              <w:marRight w:val="0"/>
                              <w:marTop w:val="0"/>
                              <w:marBottom w:val="0"/>
                              <w:divBdr>
                                <w:top w:val="none" w:sz="0" w:space="0" w:color="auto"/>
                                <w:left w:val="none" w:sz="0" w:space="0" w:color="auto"/>
                                <w:bottom w:val="none" w:sz="0" w:space="0" w:color="auto"/>
                                <w:right w:val="none" w:sz="0" w:space="0" w:color="auto"/>
                              </w:divBdr>
                              <w:divsChild>
                                <w:div w:id="1942836141">
                                  <w:marLeft w:val="0"/>
                                  <w:marRight w:val="0"/>
                                  <w:marTop w:val="0"/>
                                  <w:marBottom w:val="0"/>
                                  <w:divBdr>
                                    <w:top w:val="none" w:sz="0" w:space="0" w:color="auto"/>
                                    <w:left w:val="none" w:sz="0" w:space="0" w:color="auto"/>
                                    <w:bottom w:val="none" w:sz="0" w:space="0" w:color="auto"/>
                                    <w:right w:val="none" w:sz="0" w:space="0" w:color="auto"/>
                                  </w:divBdr>
                                </w:div>
                                <w:div w:id="914895294">
                                  <w:marLeft w:val="0"/>
                                  <w:marRight w:val="0"/>
                                  <w:marTop w:val="0"/>
                                  <w:marBottom w:val="0"/>
                                  <w:divBdr>
                                    <w:top w:val="none" w:sz="0" w:space="0" w:color="auto"/>
                                    <w:left w:val="none" w:sz="0" w:space="0" w:color="auto"/>
                                    <w:bottom w:val="none" w:sz="0" w:space="0" w:color="auto"/>
                                    <w:right w:val="none" w:sz="0" w:space="0" w:color="auto"/>
                                  </w:divBdr>
                                </w:div>
                              </w:divsChild>
                            </w:div>
                            <w:div w:id="1346327090">
                              <w:marLeft w:val="0"/>
                              <w:marRight w:val="0"/>
                              <w:marTop w:val="0"/>
                              <w:marBottom w:val="0"/>
                              <w:divBdr>
                                <w:top w:val="none" w:sz="0" w:space="0" w:color="auto"/>
                                <w:left w:val="none" w:sz="0" w:space="0" w:color="auto"/>
                                <w:bottom w:val="none" w:sz="0" w:space="0" w:color="auto"/>
                                <w:right w:val="none" w:sz="0" w:space="0" w:color="auto"/>
                              </w:divBdr>
                            </w:div>
                            <w:div w:id="1529565535">
                              <w:marLeft w:val="0"/>
                              <w:marRight w:val="0"/>
                              <w:marTop w:val="0"/>
                              <w:marBottom w:val="0"/>
                              <w:divBdr>
                                <w:top w:val="none" w:sz="0" w:space="0" w:color="auto"/>
                                <w:left w:val="none" w:sz="0" w:space="0" w:color="auto"/>
                                <w:bottom w:val="none" w:sz="0" w:space="0" w:color="auto"/>
                                <w:right w:val="none" w:sz="0" w:space="0" w:color="auto"/>
                              </w:divBdr>
                            </w:div>
                            <w:div w:id="1417286961">
                              <w:marLeft w:val="0"/>
                              <w:marRight w:val="0"/>
                              <w:marTop w:val="0"/>
                              <w:marBottom w:val="0"/>
                              <w:divBdr>
                                <w:top w:val="none" w:sz="0" w:space="0" w:color="auto"/>
                                <w:left w:val="none" w:sz="0" w:space="0" w:color="auto"/>
                                <w:bottom w:val="none" w:sz="0" w:space="0" w:color="auto"/>
                                <w:right w:val="none" w:sz="0" w:space="0" w:color="auto"/>
                              </w:divBdr>
                              <w:divsChild>
                                <w:div w:id="1068069151">
                                  <w:marLeft w:val="0"/>
                                  <w:marRight w:val="0"/>
                                  <w:marTop w:val="0"/>
                                  <w:marBottom w:val="0"/>
                                  <w:divBdr>
                                    <w:top w:val="none" w:sz="0" w:space="0" w:color="auto"/>
                                    <w:left w:val="none" w:sz="0" w:space="0" w:color="auto"/>
                                    <w:bottom w:val="none" w:sz="0" w:space="0" w:color="auto"/>
                                    <w:right w:val="none" w:sz="0" w:space="0" w:color="auto"/>
                                  </w:divBdr>
                                </w:div>
                              </w:divsChild>
                            </w:div>
                            <w:div w:id="140971375">
                              <w:marLeft w:val="0"/>
                              <w:marRight w:val="0"/>
                              <w:marTop w:val="0"/>
                              <w:marBottom w:val="0"/>
                              <w:divBdr>
                                <w:top w:val="none" w:sz="0" w:space="0" w:color="auto"/>
                                <w:left w:val="none" w:sz="0" w:space="0" w:color="auto"/>
                                <w:bottom w:val="none" w:sz="0" w:space="0" w:color="auto"/>
                                <w:right w:val="none" w:sz="0" w:space="0" w:color="auto"/>
                              </w:divBdr>
                            </w:div>
                            <w:div w:id="1610775179">
                              <w:marLeft w:val="0"/>
                              <w:marRight w:val="0"/>
                              <w:marTop w:val="0"/>
                              <w:marBottom w:val="0"/>
                              <w:divBdr>
                                <w:top w:val="none" w:sz="0" w:space="0" w:color="auto"/>
                                <w:left w:val="none" w:sz="0" w:space="0" w:color="auto"/>
                                <w:bottom w:val="none" w:sz="0" w:space="0" w:color="auto"/>
                                <w:right w:val="none" w:sz="0" w:space="0" w:color="auto"/>
                              </w:divBdr>
                            </w:div>
                            <w:div w:id="126249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781587">
          <w:marLeft w:val="0"/>
          <w:marRight w:val="0"/>
          <w:marTop w:val="0"/>
          <w:marBottom w:val="0"/>
          <w:divBdr>
            <w:top w:val="none" w:sz="0" w:space="0" w:color="auto"/>
            <w:left w:val="none" w:sz="0" w:space="0" w:color="auto"/>
            <w:bottom w:val="none" w:sz="0" w:space="0" w:color="auto"/>
            <w:right w:val="none" w:sz="0" w:space="0" w:color="auto"/>
          </w:divBdr>
          <w:divsChild>
            <w:div w:id="605425409">
              <w:marLeft w:val="0"/>
              <w:marRight w:val="0"/>
              <w:marTop w:val="0"/>
              <w:marBottom w:val="0"/>
              <w:divBdr>
                <w:top w:val="none" w:sz="0" w:space="0" w:color="auto"/>
                <w:left w:val="none" w:sz="0" w:space="0" w:color="auto"/>
                <w:bottom w:val="none" w:sz="0" w:space="0" w:color="auto"/>
                <w:right w:val="none" w:sz="0" w:space="0" w:color="auto"/>
              </w:divBdr>
              <w:divsChild>
                <w:div w:id="1983266458">
                  <w:marLeft w:val="0"/>
                  <w:marRight w:val="0"/>
                  <w:marTop w:val="0"/>
                  <w:marBottom w:val="0"/>
                  <w:divBdr>
                    <w:top w:val="none" w:sz="0" w:space="0" w:color="auto"/>
                    <w:left w:val="none" w:sz="0" w:space="0" w:color="auto"/>
                    <w:bottom w:val="none" w:sz="0" w:space="0" w:color="auto"/>
                    <w:right w:val="none" w:sz="0" w:space="0" w:color="auto"/>
                  </w:divBdr>
                  <w:divsChild>
                    <w:div w:id="2035494515">
                      <w:marLeft w:val="0"/>
                      <w:marRight w:val="0"/>
                      <w:marTop w:val="0"/>
                      <w:marBottom w:val="0"/>
                      <w:divBdr>
                        <w:top w:val="none" w:sz="0" w:space="0" w:color="auto"/>
                        <w:left w:val="none" w:sz="0" w:space="0" w:color="auto"/>
                        <w:bottom w:val="none" w:sz="0" w:space="0" w:color="auto"/>
                        <w:right w:val="none" w:sz="0" w:space="0" w:color="auto"/>
                      </w:divBdr>
                      <w:divsChild>
                        <w:div w:id="1104963331">
                          <w:marLeft w:val="0"/>
                          <w:marRight w:val="0"/>
                          <w:marTop w:val="0"/>
                          <w:marBottom w:val="0"/>
                          <w:divBdr>
                            <w:top w:val="none" w:sz="0" w:space="0" w:color="auto"/>
                            <w:left w:val="none" w:sz="0" w:space="0" w:color="auto"/>
                            <w:bottom w:val="none" w:sz="0" w:space="0" w:color="auto"/>
                            <w:right w:val="none" w:sz="0" w:space="0" w:color="auto"/>
                          </w:divBdr>
                          <w:divsChild>
                            <w:div w:id="613706914">
                              <w:marLeft w:val="0"/>
                              <w:marRight w:val="0"/>
                              <w:marTop w:val="0"/>
                              <w:marBottom w:val="0"/>
                              <w:divBdr>
                                <w:top w:val="none" w:sz="0" w:space="0" w:color="auto"/>
                                <w:left w:val="none" w:sz="0" w:space="0" w:color="auto"/>
                                <w:bottom w:val="none" w:sz="0" w:space="0" w:color="auto"/>
                                <w:right w:val="none" w:sz="0" w:space="0" w:color="auto"/>
                              </w:divBdr>
                              <w:divsChild>
                                <w:div w:id="1011955635">
                                  <w:marLeft w:val="0"/>
                                  <w:marRight w:val="0"/>
                                  <w:marTop w:val="0"/>
                                  <w:marBottom w:val="0"/>
                                  <w:divBdr>
                                    <w:top w:val="none" w:sz="0" w:space="0" w:color="auto"/>
                                    <w:left w:val="none" w:sz="0" w:space="0" w:color="auto"/>
                                    <w:bottom w:val="none" w:sz="0" w:space="0" w:color="auto"/>
                                    <w:right w:val="none" w:sz="0" w:space="0" w:color="auto"/>
                                  </w:divBdr>
                                  <w:divsChild>
                                    <w:div w:id="1543635586">
                                      <w:marLeft w:val="0"/>
                                      <w:marRight w:val="0"/>
                                      <w:marTop w:val="0"/>
                                      <w:marBottom w:val="0"/>
                                      <w:divBdr>
                                        <w:top w:val="none" w:sz="0" w:space="0" w:color="auto"/>
                                        <w:left w:val="none" w:sz="0" w:space="0" w:color="auto"/>
                                        <w:bottom w:val="none" w:sz="0" w:space="0" w:color="auto"/>
                                        <w:right w:val="none" w:sz="0" w:space="0" w:color="auto"/>
                                      </w:divBdr>
                                      <w:divsChild>
                                        <w:div w:id="894661926">
                                          <w:marLeft w:val="0"/>
                                          <w:marRight w:val="0"/>
                                          <w:marTop w:val="0"/>
                                          <w:marBottom w:val="0"/>
                                          <w:divBdr>
                                            <w:top w:val="none" w:sz="0" w:space="0" w:color="auto"/>
                                            <w:left w:val="none" w:sz="0" w:space="0" w:color="auto"/>
                                            <w:bottom w:val="none" w:sz="0" w:space="0" w:color="auto"/>
                                            <w:right w:val="none" w:sz="0" w:space="0" w:color="auto"/>
                                          </w:divBdr>
                                          <w:divsChild>
                                            <w:div w:id="623655434">
                                              <w:marLeft w:val="0"/>
                                              <w:marRight w:val="0"/>
                                              <w:marTop w:val="0"/>
                                              <w:marBottom w:val="0"/>
                                              <w:divBdr>
                                                <w:top w:val="none" w:sz="0" w:space="0" w:color="auto"/>
                                                <w:left w:val="none" w:sz="0" w:space="0" w:color="auto"/>
                                                <w:bottom w:val="none" w:sz="0" w:space="0" w:color="auto"/>
                                                <w:right w:val="none" w:sz="0" w:space="0" w:color="auto"/>
                                              </w:divBdr>
                                              <w:divsChild>
                                                <w:div w:id="1490562295">
                                                  <w:marLeft w:val="0"/>
                                                  <w:marRight w:val="0"/>
                                                  <w:marTop w:val="0"/>
                                                  <w:marBottom w:val="0"/>
                                                  <w:divBdr>
                                                    <w:top w:val="none" w:sz="0" w:space="0" w:color="auto"/>
                                                    <w:left w:val="none" w:sz="0" w:space="0" w:color="auto"/>
                                                    <w:bottom w:val="none" w:sz="0" w:space="0" w:color="auto"/>
                                                    <w:right w:val="none" w:sz="0" w:space="0" w:color="auto"/>
                                                  </w:divBdr>
                                                  <w:divsChild>
                                                    <w:div w:id="2005276906">
                                                      <w:marLeft w:val="0"/>
                                                      <w:marRight w:val="0"/>
                                                      <w:marTop w:val="0"/>
                                                      <w:marBottom w:val="0"/>
                                                      <w:divBdr>
                                                        <w:top w:val="none" w:sz="0" w:space="0" w:color="auto"/>
                                                        <w:left w:val="none" w:sz="0" w:space="0" w:color="auto"/>
                                                        <w:bottom w:val="none" w:sz="0" w:space="0" w:color="auto"/>
                                                        <w:right w:val="none" w:sz="0" w:space="0" w:color="auto"/>
                                                      </w:divBdr>
                                                      <w:divsChild>
                                                        <w:div w:id="19094467">
                                                          <w:marLeft w:val="0"/>
                                                          <w:marRight w:val="0"/>
                                                          <w:marTop w:val="0"/>
                                                          <w:marBottom w:val="0"/>
                                                          <w:divBdr>
                                                            <w:top w:val="none" w:sz="0" w:space="0" w:color="auto"/>
                                                            <w:left w:val="none" w:sz="0" w:space="0" w:color="auto"/>
                                                            <w:bottom w:val="none" w:sz="0" w:space="0" w:color="auto"/>
                                                            <w:right w:val="none" w:sz="0" w:space="0" w:color="auto"/>
                                                          </w:divBdr>
                                                        </w:div>
                                                        <w:div w:id="1642077659">
                                                          <w:marLeft w:val="0"/>
                                                          <w:marRight w:val="0"/>
                                                          <w:marTop w:val="0"/>
                                                          <w:marBottom w:val="0"/>
                                                          <w:divBdr>
                                                            <w:top w:val="none" w:sz="0" w:space="0" w:color="auto"/>
                                                            <w:left w:val="none" w:sz="0" w:space="0" w:color="auto"/>
                                                            <w:bottom w:val="none" w:sz="0" w:space="0" w:color="auto"/>
                                                            <w:right w:val="none" w:sz="0" w:space="0" w:color="auto"/>
                                                          </w:divBdr>
                                                          <w:divsChild>
                                                            <w:div w:id="1655061157">
                                                              <w:marLeft w:val="0"/>
                                                              <w:marRight w:val="0"/>
                                                              <w:marTop w:val="0"/>
                                                              <w:marBottom w:val="0"/>
                                                              <w:divBdr>
                                                                <w:top w:val="none" w:sz="0" w:space="0" w:color="auto"/>
                                                                <w:left w:val="none" w:sz="0" w:space="0" w:color="auto"/>
                                                                <w:bottom w:val="none" w:sz="0" w:space="0" w:color="auto"/>
                                                                <w:right w:val="none" w:sz="0" w:space="0" w:color="auto"/>
                                                              </w:divBdr>
                                                            </w:div>
                                                          </w:divsChild>
                                                        </w:div>
                                                        <w:div w:id="1527714966">
                                                          <w:marLeft w:val="0"/>
                                                          <w:marRight w:val="0"/>
                                                          <w:marTop w:val="0"/>
                                                          <w:marBottom w:val="0"/>
                                                          <w:divBdr>
                                                            <w:top w:val="none" w:sz="0" w:space="0" w:color="auto"/>
                                                            <w:left w:val="none" w:sz="0" w:space="0" w:color="auto"/>
                                                            <w:bottom w:val="none" w:sz="0" w:space="0" w:color="auto"/>
                                                            <w:right w:val="none" w:sz="0" w:space="0" w:color="auto"/>
                                                          </w:divBdr>
                                                        </w:div>
                                                        <w:div w:id="1511603069">
                                                          <w:marLeft w:val="0"/>
                                                          <w:marRight w:val="0"/>
                                                          <w:marTop w:val="0"/>
                                                          <w:marBottom w:val="0"/>
                                                          <w:divBdr>
                                                            <w:top w:val="none" w:sz="0" w:space="0" w:color="auto"/>
                                                            <w:left w:val="none" w:sz="0" w:space="0" w:color="auto"/>
                                                            <w:bottom w:val="none" w:sz="0" w:space="0" w:color="auto"/>
                                                            <w:right w:val="none" w:sz="0" w:space="0" w:color="auto"/>
                                                          </w:divBdr>
                                                        </w:div>
                                                        <w:div w:id="1095202333">
                                                          <w:marLeft w:val="0"/>
                                                          <w:marRight w:val="0"/>
                                                          <w:marTop w:val="0"/>
                                                          <w:marBottom w:val="0"/>
                                                          <w:divBdr>
                                                            <w:top w:val="none" w:sz="0" w:space="0" w:color="auto"/>
                                                            <w:left w:val="none" w:sz="0" w:space="0" w:color="auto"/>
                                                            <w:bottom w:val="none" w:sz="0" w:space="0" w:color="auto"/>
                                                            <w:right w:val="none" w:sz="0" w:space="0" w:color="auto"/>
                                                          </w:divBdr>
                                                        </w:div>
                                                        <w:div w:id="1511598668">
                                                          <w:marLeft w:val="0"/>
                                                          <w:marRight w:val="0"/>
                                                          <w:marTop w:val="0"/>
                                                          <w:marBottom w:val="0"/>
                                                          <w:divBdr>
                                                            <w:top w:val="none" w:sz="0" w:space="0" w:color="auto"/>
                                                            <w:left w:val="none" w:sz="0" w:space="0" w:color="auto"/>
                                                            <w:bottom w:val="none" w:sz="0" w:space="0" w:color="auto"/>
                                                            <w:right w:val="none" w:sz="0" w:space="0" w:color="auto"/>
                                                          </w:divBdr>
                                                        </w:div>
                                                        <w:div w:id="1285698835">
                                                          <w:marLeft w:val="0"/>
                                                          <w:marRight w:val="0"/>
                                                          <w:marTop w:val="0"/>
                                                          <w:marBottom w:val="0"/>
                                                          <w:divBdr>
                                                            <w:top w:val="none" w:sz="0" w:space="0" w:color="auto"/>
                                                            <w:left w:val="none" w:sz="0" w:space="0" w:color="auto"/>
                                                            <w:bottom w:val="none" w:sz="0" w:space="0" w:color="auto"/>
                                                            <w:right w:val="none" w:sz="0" w:space="0" w:color="auto"/>
                                                          </w:divBdr>
                                                        </w:div>
                                                        <w:div w:id="939872330">
                                                          <w:marLeft w:val="0"/>
                                                          <w:marRight w:val="0"/>
                                                          <w:marTop w:val="0"/>
                                                          <w:marBottom w:val="0"/>
                                                          <w:divBdr>
                                                            <w:top w:val="none" w:sz="0" w:space="0" w:color="auto"/>
                                                            <w:left w:val="none" w:sz="0" w:space="0" w:color="auto"/>
                                                            <w:bottom w:val="none" w:sz="0" w:space="0" w:color="auto"/>
                                                            <w:right w:val="none" w:sz="0" w:space="0" w:color="auto"/>
                                                          </w:divBdr>
                                                        </w:div>
                                                        <w:div w:id="1272084377">
                                                          <w:marLeft w:val="0"/>
                                                          <w:marRight w:val="0"/>
                                                          <w:marTop w:val="0"/>
                                                          <w:marBottom w:val="0"/>
                                                          <w:divBdr>
                                                            <w:top w:val="none" w:sz="0" w:space="0" w:color="auto"/>
                                                            <w:left w:val="none" w:sz="0" w:space="0" w:color="auto"/>
                                                            <w:bottom w:val="none" w:sz="0" w:space="0" w:color="auto"/>
                                                            <w:right w:val="none" w:sz="0" w:space="0" w:color="auto"/>
                                                          </w:divBdr>
                                                        </w:div>
                                                        <w:div w:id="1178077279">
                                                          <w:marLeft w:val="0"/>
                                                          <w:marRight w:val="0"/>
                                                          <w:marTop w:val="0"/>
                                                          <w:marBottom w:val="0"/>
                                                          <w:divBdr>
                                                            <w:top w:val="none" w:sz="0" w:space="0" w:color="auto"/>
                                                            <w:left w:val="none" w:sz="0" w:space="0" w:color="auto"/>
                                                            <w:bottom w:val="none" w:sz="0" w:space="0" w:color="auto"/>
                                                            <w:right w:val="none" w:sz="0" w:space="0" w:color="auto"/>
                                                          </w:divBdr>
                                                        </w:div>
                                                        <w:div w:id="529224288">
                                                          <w:marLeft w:val="0"/>
                                                          <w:marRight w:val="0"/>
                                                          <w:marTop w:val="0"/>
                                                          <w:marBottom w:val="0"/>
                                                          <w:divBdr>
                                                            <w:top w:val="none" w:sz="0" w:space="0" w:color="auto"/>
                                                            <w:left w:val="none" w:sz="0" w:space="0" w:color="auto"/>
                                                            <w:bottom w:val="none" w:sz="0" w:space="0" w:color="auto"/>
                                                            <w:right w:val="none" w:sz="0" w:space="0" w:color="auto"/>
                                                          </w:divBdr>
                                                        </w:div>
                                                        <w:div w:id="1392997163">
                                                          <w:marLeft w:val="0"/>
                                                          <w:marRight w:val="0"/>
                                                          <w:marTop w:val="0"/>
                                                          <w:marBottom w:val="0"/>
                                                          <w:divBdr>
                                                            <w:top w:val="none" w:sz="0" w:space="0" w:color="auto"/>
                                                            <w:left w:val="none" w:sz="0" w:space="0" w:color="auto"/>
                                                            <w:bottom w:val="none" w:sz="0" w:space="0" w:color="auto"/>
                                                            <w:right w:val="none" w:sz="0" w:space="0" w:color="auto"/>
                                                          </w:divBdr>
                                                        </w:div>
                                                        <w:div w:id="1766458086">
                                                          <w:marLeft w:val="0"/>
                                                          <w:marRight w:val="0"/>
                                                          <w:marTop w:val="0"/>
                                                          <w:marBottom w:val="0"/>
                                                          <w:divBdr>
                                                            <w:top w:val="none" w:sz="0" w:space="0" w:color="auto"/>
                                                            <w:left w:val="none" w:sz="0" w:space="0" w:color="auto"/>
                                                            <w:bottom w:val="none" w:sz="0" w:space="0" w:color="auto"/>
                                                            <w:right w:val="none" w:sz="0" w:space="0" w:color="auto"/>
                                                          </w:divBdr>
                                                        </w:div>
                                                        <w:div w:id="1029332079">
                                                          <w:marLeft w:val="0"/>
                                                          <w:marRight w:val="0"/>
                                                          <w:marTop w:val="0"/>
                                                          <w:marBottom w:val="0"/>
                                                          <w:divBdr>
                                                            <w:top w:val="none" w:sz="0" w:space="0" w:color="auto"/>
                                                            <w:left w:val="none" w:sz="0" w:space="0" w:color="auto"/>
                                                            <w:bottom w:val="none" w:sz="0" w:space="0" w:color="auto"/>
                                                            <w:right w:val="none" w:sz="0" w:space="0" w:color="auto"/>
                                                          </w:divBdr>
                                                        </w:div>
                                                        <w:div w:id="10183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727578">
                                  <w:marLeft w:val="0"/>
                                  <w:marRight w:val="0"/>
                                  <w:marTop w:val="0"/>
                                  <w:marBottom w:val="0"/>
                                  <w:divBdr>
                                    <w:top w:val="none" w:sz="0" w:space="0" w:color="auto"/>
                                    <w:left w:val="none" w:sz="0" w:space="0" w:color="auto"/>
                                    <w:bottom w:val="none" w:sz="0" w:space="0" w:color="auto"/>
                                    <w:right w:val="none" w:sz="0" w:space="0" w:color="auto"/>
                                  </w:divBdr>
                                  <w:divsChild>
                                    <w:div w:id="487868903">
                                      <w:marLeft w:val="0"/>
                                      <w:marRight w:val="0"/>
                                      <w:marTop w:val="0"/>
                                      <w:marBottom w:val="0"/>
                                      <w:divBdr>
                                        <w:top w:val="none" w:sz="0" w:space="0" w:color="auto"/>
                                        <w:left w:val="none" w:sz="0" w:space="0" w:color="auto"/>
                                        <w:bottom w:val="none" w:sz="0" w:space="0" w:color="auto"/>
                                        <w:right w:val="none" w:sz="0" w:space="0" w:color="auto"/>
                                      </w:divBdr>
                                      <w:divsChild>
                                        <w:div w:id="859706170">
                                          <w:marLeft w:val="0"/>
                                          <w:marRight w:val="0"/>
                                          <w:marTop w:val="0"/>
                                          <w:marBottom w:val="0"/>
                                          <w:divBdr>
                                            <w:top w:val="none" w:sz="0" w:space="0" w:color="auto"/>
                                            <w:left w:val="none" w:sz="0" w:space="0" w:color="auto"/>
                                            <w:bottom w:val="none" w:sz="0" w:space="0" w:color="auto"/>
                                            <w:right w:val="none" w:sz="0" w:space="0" w:color="auto"/>
                                          </w:divBdr>
                                          <w:divsChild>
                                            <w:div w:id="162727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657352">
                                      <w:marLeft w:val="0"/>
                                      <w:marRight w:val="0"/>
                                      <w:marTop w:val="0"/>
                                      <w:marBottom w:val="0"/>
                                      <w:divBdr>
                                        <w:top w:val="none" w:sz="0" w:space="0" w:color="auto"/>
                                        <w:left w:val="none" w:sz="0" w:space="0" w:color="auto"/>
                                        <w:bottom w:val="none" w:sz="0" w:space="0" w:color="auto"/>
                                        <w:right w:val="none" w:sz="0" w:space="0" w:color="auto"/>
                                      </w:divBdr>
                                      <w:divsChild>
                                        <w:div w:id="643781544">
                                          <w:marLeft w:val="0"/>
                                          <w:marRight w:val="0"/>
                                          <w:marTop w:val="0"/>
                                          <w:marBottom w:val="0"/>
                                          <w:divBdr>
                                            <w:top w:val="none" w:sz="0" w:space="0" w:color="auto"/>
                                            <w:left w:val="none" w:sz="0" w:space="0" w:color="auto"/>
                                            <w:bottom w:val="none" w:sz="0" w:space="0" w:color="auto"/>
                                            <w:right w:val="none" w:sz="0" w:space="0" w:color="auto"/>
                                          </w:divBdr>
                                          <w:divsChild>
                                            <w:div w:id="98713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925630">
                              <w:marLeft w:val="0"/>
                              <w:marRight w:val="0"/>
                              <w:marTop w:val="0"/>
                              <w:marBottom w:val="0"/>
                              <w:divBdr>
                                <w:top w:val="none" w:sz="0" w:space="0" w:color="auto"/>
                                <w:left w:val="none" w:sz="0" w:space="0" w:color="auto"/>
                                <w:bottom w:val="none" w:sz="0" w:space="0" w:color="auto"/>
                                <w:right w:val="none" w:sz="0" w:space="0" w:color="auto"/>
                              </w:divBdr>
                              <w:divsChild>
                                <w:div w:id="2118938034">
                                  <w:marLeft w:val="0"/>
                                  <w:marRight w:val="0"/>
                                  <w:marTop w:val="0"/>
                                  <w:marBottom w:val="0"/>
                                  <w:divBdr>
                                    <w:top w:val="none" w:sz="0" w:space="0" w:color="auto"/>
                                    <w:left w:val="none" w:sz="0" w:space="0" w:color="auto"/>
                                    <w:bottom w:val="none" w:sz="0" w:space="0" w:color="auto"/>
                                    <w:right w:val="none" w:sz="0" w:space="0" w:color="auto"/>
                                  </w:divBdr>
                                  <w:divsChild>
                                    <w:div w:id="1330257021">
                                      <w:marLeft w:val="0"/>
                                      <w:marRight w:val="0"/>
                                      <w:marTop w:val="0"/>
                                      <w:marBottom w:val="0"/>
                                      <w:divBdr>
                                        <w:top w:val="none" w:sz="0" w:space="0" w:color="auto"/>
                                        <w:left w:val="none" w:sz="0" w:space="0" w:color="auto"/>
                                        <w:bottom w:val="none" w:sz="0" w:space="0" w:color="auto"/>
                                        <w:right w:val="none" w:sz="0" w:space="0" w:color="auto"/>
                                      </w:divBdr>
                                      <w:divsChild>
                                        <w:div w:id="1202597927">
                                          <w:marLeft w:val="0"/>
                                          <w:marRight w:val="0"/>
                                          <w:marTop w:val="0"/>
                                          <w:marBottom w:val="0"/>
                                          <w:divBdr>
                                            <w:top w:val="none" w:sz="0" w:space="0" w:color="auto"/>
                                            <w:left w:val="none" w:sz="0" w:space="0" w:color="auto"/>
                                            <w:bottom w:val="none" w:sz="0" w:space="0" w:color="auto"/>
                                            <w:right w:val="none" w:sz="0" w:space="0" w:color="auto"/>
                                          </w:divBdr>
                                          <w:divsChild>
                                            <w:div w:id="1081829952">
                                              <w:marLeft w:val="0"/>
                                              <w:marRight w:val="0"/>
                                              <w:marTop w:val="0"/>
                                              <w:marBottom w:val="0"/>
                                              <w:divBdr>
                                                <w:top w:val="none" w:sz="0" w:space="0" w:color="auto"/>
                                                <w:left w:val="none" w:sz="0" w:space="0" w:color="auto"/>
                                                <w:bottom w:val="none" w:sz="0" w:space="0" w:color="auto"/>
                                                <w:right w:val="none" w:sz="0" w:space="0" w:color="auto"/>
                                              </w:divBdr>
                                              <w:divsChild>
                                                <w:div w:id="783961075">
                                                  <w:marLeft w:val="0"/>
                                                  <w:marRight w:val="0"/>
                                                  <w:marTop w:val="0"/>
                                                  <w:marBottom w:val="0"/>
                                                  <w:divBdr>
                                                    <w:top w:val="none" w:sz="0" w:space="0" w:color="auto"/>
                                                    <w:left w:val="none" w:sz="0" w:space="0" w:color="auto"/>
                                                    <w:bottom w:val="none" w:sz="0" w:space="0" w:color="auto"/>
                                                    <w:right w:val="none" w:sz="0" w:space="0" w:color="auto"/>
                                                  </w:divBdr>
                                                  <w:divsChild>
                                                    <w:div w:id="979653532">
                                                      <w:marLeft w:val="0"/>
                                                      <w:marRight w:val="0"/>
                                                      <w:marTop w:val="0"/>
                                                      <w:marBottom w:val="0"/>
                                                      <w:divBdr>
                                                        <w:top w:val="none" w:sz="0" w:space="0" w:color="auto"/>
                                                        <w:left w:val="none" w:sz="0" w:space="0" w:color="auto"/>
                                                        <w:bottom w:val="none" w:sz="0" w:space="0" w:color="auto"/>
                                                        <w:right w:val="none" w:sz="0" w:space="0" w:color="auto"/>
                                                      </w:divBdr>
                                                      <w:divsChild>
                                                        <w:div w:id="1035540700">
                                                          <w:marLeft w:val="0"/>
                                                          <w:marRight w:val="0"/>
                                                          <w:marTop w:val="0"/>
                                                          <w:marBottom w:val="0"/>
                                                          <w:divBdr>
                                                            <w:top w:val="none" w:sz="0" w:space="0" w:color="auto"/>
                                                            <w:left w:val="none" w:sz="0" w:space="0" w:color="auto"/>
                                                            <w:bottom w:val="none" w:sz="0" w:space="0" w:color="auto"/>
                                                            <w:right w:val="none" w:sz="0" w:space="0" w:color="auto"/>
                                                          </w:divBdr>
                                                          <w:divsChild>
                                                            <w:div w:id="412748135">
                                                              <w:marLeft w:val="0"/>
                                                              <w:marRight w:val="0"/>
                                                              <w:marTop w:val="0"/>
                                                              <w:marBottom w:val="0"/>
                                                              <w:divBdr>
                                                                <w:top w:val="none" w:sz="0" w:space="0" w:color="auto"/>
                                                                <w:left w:val="none" w:sz="0" w:space="0" w:color="auto"/>
                                                                <w:bottom w:val="none" w:sz="0" w:space="0" w:color="auto"/>
                                                                <w:right w:val="none" w:sz="0" w:space="0" w:color="auto"/>
                                                              </w:divBdr>
                                                              <w:divsChild>
                                                                <w:div w:id="410277414">
                                                                  <w:marLeft w:val="0"/>
                                                                  <w:marRight w:val="0"/>
                                                                  <w:marTop w:val="0"/>
                                                                  <w:marBottom w:val="0"/>
                                                                  <w:divBdr>
                                                                    <w:top w:val="none" w:sz="0" w:space="0" w:color="auto"/>
                                                                    <w:left w:val="none" w:sz="0" w:space="0" w:color="auto"/>
                                                                    <w:bottom w:val="none" w:sz="0" w:space="0" w:color="auto"/>
                                                                    <w:right w:val="none" w:sz="0" w:space="0" w:color="auto"/>
                                                                  </w:divBdr>
                                                                  <w:divsChild>
                                                                    <w:div w:id="244808185">
                                                                      <w:marLeft w:val="0"/>
                                                                      <w:marRight w:val="0"/>
                                                                      <w:marTop w:val="0"/>
                                                                      <w:marBottom w:val="0"/>
                                                                      <w:divBdr>
                                                                        <w:top w:val="none" w:sz="0" w:space="0" w:color="auto"/>
                                                                        <w:left w:val="none" w:sz="0" w:space="0" w:color="auto"/>
                                                                        <w:bottom w:val="none" w:sz="0" w:space="0" w:color="auto"/>
                                                                        <w:right w:val="none" w:sz="0" w:space="0" w:color="auto"/>
                                                                      </w:divBdr>
                                                                      <w:divsChild>
                                                                        <w:div w:id="68163326">
                                                                          <w:marLeft w:val="0"/>
                                                                          <w:marRight w:val="0"/>
                                                                          <w:marTop w:val="0"/>
                                                                          <w:marBottom w:val="0"/>
                                                                          <w:divBdr>
                                                                            <w:top w:val="none" w:sz="0" w:space="0" w:color="auto"/>
                                                                            <w:left w:val="none" w:sz="0" w:space="0" w:color="auto"/>
                                                                            <w:bottom w:val="none" w:sz="0" w:space="0" w:color="auto"/>
                                                                            <w:right w:val="none" w:sz="0" w:space="0" w:color="auto"/>
                                                                          </w:divBdr>
                                                                          <w:divsChild>
                                                                            <w:div w:id="78284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7238">
                                                                      <w:marLeft w:val="0"/>
                                                                      <w:marRight w:val="0"/>
                                                                      <w:marTop w:val="0"/>
                                                                      <w:marBottom w:val="0"/>
                                                                      <w:divBdr>
                                                                        <w:top w:val="none" w:sz="0" w:space="0" w:color="auto"/>
                                                                        <w:left w:val="none" w:sz="0" w:space="0" w:color="auto"/>
                                                                        <w:bottom w:val="none" w:sz="0" w:space="0" w:color="auto"/>
                                                                        <w:right w:val="none" w:sz="0" w:space="0" w:color="auto"/>
                                                                      </w:divBdr>
                                                                      <w:divsChild>
                                                                        <w:div w:id="1716350760">
                                                                          <w:marLeft w:val="0"/>
                                                                          <w:marRight w:val="0"/>
                                                                          <w:marTop w:val="0"/>
                                                                          <w:marBottom w:val="0"/>
                                                                          <w:divBdr>
                                                                            <w:top w:val="none" w:sz="0" w:space="0" w:color="auto"/>
                                                                            <w:left w:val="none" w:sz="0" w:space="0" w:color="auto"/>
                                                                            <w:bottom w:val="none" w:sz="0" w:space="0" w:color="auto"/>
                                                                            <w:right w:val="none" w:sz="0" w:space="0" w:color="auto"/>
                                                                          </w:divBdr>
                                                                          <w:divsChild>
                                                                            <w:div w:id="799807155">
                                                                              <w:marLeft w:val="0"/>
                                                                              <w:marRight w:val="0"/>
                                                                              <w:marTop w:val="0"/>
                                                                              <w:marBottom w:val="0"/>
                                                                              <w:divBdr>
                                                                                <w:top w:val="none" w:sz="0" w:space="0" w:color="auto"/>
                                                                                <w:left w:val="none" w:sz="0" w:space="0" w:color="auto"/>
                                                                                <w:bottom w:val="none" w:sz="0" w:space="0" w:color="auto"/>
                                                                                <w:right w:val="none" w:sz="0" w:space="0" w:color="auto"/>
                                                                              </w:divBdr>
                                                                              <w:divsChild>
                                                                                <w:div w:id="1728336262">
                                                                                  <w:marLeft w:val="0"/>
                                                                                  <w:marRight w:val="0"/>
                                                                                  <w:marTop w:val="0"/>
                                                                                  <w:marBottom w:val="0"/>
                                                                                  <w:divBdr>
                                                                                    <w:top w:val="none" w:sz="0" w:space="0" w:color="auto"/>
                                                                                    <w:left w:val="none" w:sz="0" w:space="0" w:color="auto"/>
                                                                                    <w:bottom w:val="none" w:sz="0" w:space="0" w:color="auto"/>
                                                                                    <w:right w:val="none" w:sz="0" w:space="0" w:color="auto"/>
                                                                                  </w:divBdr>
                                                                                  <w:divsChild>
                                                                                    <w:div w:id="577518795">
                                                                                      <w:marLeft w:val="0"/>
                                                                                      <w:marRight w:val="0"/>
                                                                                      <w:marTop w:val="0"/>
                                                                                      <w:marBottom w:val="0"/>
                                                                                      <w:divBdr>
                                                                                        <w:top w:val="none" w:sz="0" w:space="0" w:color="auto"/>
                                                                                        <w:left w:val="none" w:sz="0" w:space="0" w:color="auto"/>
                                                                                        <w:bottom w:val="none" w:sz="0" w:space="0" w:color="auto"/>
                                                                                        <w:right w:val="none" w:sz="0" w:space="0" w:color="auto"/>
                                                                                      </w:divBdr>
                                                                                      <w:divsChild>
                                                                                        <w:div w:id="1874687531">
                                                                                          <w:marLeft w:val="0"/>
                                                                                          <w:marRight w:val="0"/>
                                                                                          <w:marTop w:val="0"/>
                                                                                          <w:marBottom w:val="0"/>
                                                                                          <w:divBdr>
                                                                                            <w:top w:val="none" w:sz="0" w:space="0" w:color="auto"/>
                                                                                            <w:left w:val="none" w:sz="0" w:space="0" w:color="auto"/>
                                                                                            <w:bottom w:val="none" w:sz="0" w:space="0" w:color="auto"/>
                                                                                            <w:right w:val="none" w:sz="0" w:space="0" w:color="auto"/>
                                                                                          </w:divBdr>
                                                                                        </w:div>
                                                                                        <w:div w:id="1903907483">
                                                                                          <w:marLeft w:val="0"/>
                                                                                          <w:marRight w:val="0"/>
                                                                                          <w:marTop w:val="0"/>
                                                                                          <w:marBottom w:val="0"/>
                                                                                          <w:divBdr>
                                                                                            <w:top w:val="none" w:sz="0" w:space="0" w:color="auto"/>
                                                                                            <w:left w:val="none" w:sz="0" w:space="0" w:color="auto"/>
                                                                                            <w:bottom w:val="none" w:sz="0" w:space="0" w:color="auto"/>
                                                                                            <w:right w:val="none" w:sz="0" w:space="0" w:color="auto"/>
                                                                                          </w:divBdr>
                                                                                        </w:div>
                                                                                        <w:div w:id="854076413">
                                                                                          <w:marLeft w:val="0"/>
                                                                                          <w:marRight w:val="0"/>
                                                                                          <w:marTop w:val="0"/>
                                                                                          <w:marBottom w:val="0"/>
                                                                                          <w:divBdr>
                                                                                            <w:top w:val="none" w:sz="0" w:space="0" w:color="auto"/>
                                                                                            <w:left w:val="none" w:sz="0" w:space="0" w:color="auto"/>
                                                                                            <w:bottom w:val="none" w:sz="0" w:space="0" w:color="auto"/>
                                                                                            <w:right w:val="none" w:sz="0" w:space="0" w:color="auto"/>
                                                                                          </w:divBdr>
                                                                                        </w:div>
                                                                                        <w:div w:id="714698110">
                                                                                          <w:marLeft w:val="0"/>
                                                                                          <w:marRight w:val="0"/>
                                                                                          <w:marTop w:val="0"/>
                                                                                          <w:marBottom w:val="0"/>
                                                                                          <w:divBdr>
                                                                                            <w:top w:val="none" w:sz="0" w:space="0" w:color="auto"/>
                                                                                            <w:left w:val="none" w:sz="0" w:space="0" w:color="auto"/>
                                                                                            <w:bottom w:val="none" w:sz="0" w:space="0" w:color="auto"/>
                                                                                            <w:right w:val="none" w:sz="0" w:space="0" w:color="auto"/>
                                                                                          </w:divBdr>
                                                                                        </w:div>
                                                                                      </w:divsChild>
                                                                                    </w:div>
                                                                                    <w:div w:id="118031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3814059">
                              <w:marLeft w:val="0"/>
                              <w:marRight w:val="0"/>
                              <w:marTop w:val="0"/>
                              <w:marBottom w:val="0"/>
                              <w:divBdr>
                                <w:top w:val="none" w:sz="0" w:space="0" w:color="auto"/>
                                <w:left w:val="none" w:sz="0" w:space="0" w:color="auto"/>
                                <w:bottom w:val="none" w:sz="0" w:space="0" w:color="auto"/>
                                <w:right w:val="none" w:sz="0" w:space="0" w:color="auto"/>
                              </w:divBdr>
                              <w:divsChild>
                                <w:div w:id="2007438021">
                                  <w:marLeft w:val="0"/>
                                  <w:marRight w:val="0"/>
                                  <w:marTop w:val="0"/>
                                  <w:marBottom w:val="0"/>
                                  <w:divBdr>
                                    <w:top w:val="none" w:sz="0" w:space="0" w:color="auto"/>
                                    <w:left w:val="none" w:sz="0" w:space="0" w:color="auto"/>
                                    <w:bottom w:val="none" w:sz="0" w:space="0" w:color="auto"/>
                                    <w:right w:val="none" w:sz="0" w:space="0" w:color="auto"/>
                                  </w:divBdr>
                                  <w:divsChild>
                                    <w:div w:id="942152840">
                                      <w:marLeft w:val="0"/>
                                      <w:marRight w:val="0"/>
                                      <w:marTop w:val="0"/>
                                      <w:marBottom w:val="0"/>
                                      <w:divBdr>
                                        <w:top w:val="none" w:sz="0" w:space="0" w:color="auto"/>
                                        <w:left w:val="none" w:sz="0" w:space="0" w:color="auto"/>
                                        <w:bottom w:val="none" w:sz="0" w:space="0" w:color="auto"/>
                                        <w:right w:val="none" w:sz="0" w:space="0" w:color="auto"/>
                                      </w:divBdr>
                                      <w:divsChild>
                                        <w:div w:id="55010569">
                                          <w:marLeft w:val="0"/>
                                          <w:marRight w:val="0"/>
                                          <w:marTop w:val="0"/>
                                          <w:marBottom w:val="0"/>
                                          <w:divBdr>
                                            <w:top w:val="none" w:sz="0" w:space="0" w:color="auto"/>
                                            <w:left w:val="none" w:sz="0" w:space="0" w:color="auto"/>
                                            <w:bottom w:val="none" w:sz="0" w:space="0" w:color="auto"/>
                                            <w:right w:val="none" w:sz="0" w:space="0" w:color="auto"/>
                                          </w:divBdr>
                                          <w:divsChild>
                                            <w:div w:id="932205220">
                                              <w:marLeft w:val="0"/>
                                              <w:marRight w:val="0"/>
                                              <w:marTop w:val="0"/>
                                              <w:marBottom w:val="0"/>
                                              <w:divBdr>
                                                <w:top w:val="none" w:sz="0" w:space="0" w:color="auto"/>
                                                <w:left w:val="none" w:sz="0" w:space="0" w:color="auto"/>
                                                <w:bottom w:val="none" w:sz="0" w:space="0" w:color="auto"/>
                                                <w:right w:val="none" w:sz="0" w:space="0" w:color="auto"/>
                                              </w:divBdr>
                                              <w:divsChild>
                                                <w:div w:id="136559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6125">
                                      <w:marLeft w:val="0"/>
                                      <w:marRight w:val="0"/>
                                      <w:marTop w:val="0"/>
                                      <w:marBottom w:val="0"/>
                                      <w:divBdr>
                                        <w:top w:val="none" w:sz="0" w:space="0" w:color="auto"/>
                                        <w:left w:val="none" w:sz="0" w:space="0" w:color="auto"/>
                                        <w:bottom w:val="none" w:sz="0" w:space="0" w:color="auto"/>
                                        <w:right w:val="none" w:sz="0" w:space="0" w:color="auto"/>
                                      </w:divBdr>
                                      <w:divsChild>
                                        <w:div w:id="290091173">
                                          <w:marLeft w:val="0"/>
                                          <w:marRight w:val="0"/>
                                          <w:marTop w:val="0"/>
                                          <w:marBottom w:val="0"/>
                                          <w:divBdr>
                                            <w:top w:val="none" w:sz="0" w:space="0" w:color="auto"/>
                                            <w:left w:val="none" w:sz="0" w:space="0" w:color="auto"/>
                                            <w:bottom w:val="none" w:sz="0" w:space="0" w:color="auto"/>
                                            <w:right w:val="none" w:sz="0" w:space="0" w:color="auto"/>
                                          </w:divBdr>
                                        </w:div>
                                        <w:div w:id="1383794838">
                                          <w:marLeft w:val="0"/>
                                          <w:marRight w:val="0"/>
                                          <w:marTop w:val="0"/>
                                          <w:marBottom w:val="0"/>
                                          <w:divBdr>
                                            <w:top w:val="none" w:sz="0" w:space="0" w:color="auto"/>
                                            <w:left w:val="none" w:sz="0" w:space="0" w:color="auto"/>
                                            <w:bottom w:val="none" w:sz="0" w:space="0" w:color="auto"/>
                                            <w:right w:val="none" w:sz="0" w:space="0" w:color="auto"/>
                                          </w:divBdr>
                                        </w:div>
                                      </w:divsChild>
                                    </w:div>
                                    <w:div w:id="2080715269">
                                      <w:marLeft w:val="0"/>
                                      <w:marRight w:val="0"/>
                                      <w:marTop w:val="0"/>
                                      <w:marBottom w:val="0"/>
                                      <w:divBdr>
                                        <w:top w:val="none" w:sz="0" w:space="0" w:color="auto"/>
                                        <w:left w:val="none" w:sz="0" w:space="0" w:color="auto"/>
                                        <w:bottom w:val="none" w:sz="0" w:space="0" w:color="auto"/>
                                        <w:right w:val="none" w:sz="0" w:space="0" w:color="auto"/>
                                      </w:divBdr>
                                      <w:divsChild>
                                        <w:div w:id="1490950269">
                                          <w:marLeft w:val="0"/>
                                          <w:marRight w:val="0"/>
                                          <w:marTop w:val="0"/>
                                          <w:marBottom w:val="0"/>
                                          <w:divBdr>
                                            <w:top w:val="none" w:sz="0" w:space="0" w:color="auto"/>
                                            <w:left w:val="none" w:sz="0" w:space="0" w:color="auto"/>
                                            <w:bottom w:val="none" w:sz="0" w:space="0" w:color="auto"/>
                                            <w:right w:val="none" w:sz="0" w:space="0" w:color="auto"/>
                                          </w:divBdr>
                                          <w:divsChild>
                                            <w:div w:id="142877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238897">
                                  <w:marLeft w:val="0"/>
                                  <w:marRight w:val="0"/>
                                  <w:marTop w:val="0"/>
                                  <w:marBottom w:val="0"/>
                                  <w:divBdr>
                                    <w:top w:val="none" w:sz="0" w:space="0" w:color="auto"/>
                                    <w:left w:val="none" w:sz="0" w:space="0" w:color="auto"/>
                                    <w:bottom w:val="none" w:sz="0" w:space="0" w:color="auto"/>
                                    <w:right w:val="none" w:sz="0" w:space="0" w:color="auto"/>
                                  </w:divBdr>
                                  <w:divsChild>
                                    <w:div w:id="1443299493">
                                      <w:marLeft w:val="0"/>
                                      <w:marRight w:val="0"/>
                                      <w:marTop w:val="0"/>
                                      <w:marBottom w:val="0"/>
                                      <w:divBdr>
                                        <w:top w:val="none" w:sz="0" w:space="0" w:color="auto"/>
                                        <w:left w:val="none" w:sz="0" w:space="0" w:color="auto"/>
                                        <w:bottom w:val="none" w:sz="0" w:space="0" w:color="auto"/>
                                        <w:right w:val="none" w:sz="0" w:space="0" w:color="auto"/>
                                      </w:divBdr>
                                      <w:divsChild>
                                        <w:div w:id="536892107">
                                          <w:marLeft w:val="0"/>
                                          <w:marRight w:val="0"/>
                                          <w:marTop w:val="0"/>
                                          <w:marBottom w:val="0"/>
                                          <w:divBdr>
                                            <w:top w:val="none" w:sz="0" w:space="0" w:color="auto"/>
                                            <w:left w:val="none" w:sz="0" w:space="0" w:color="auto"/>
                                            <w:bottom w:val="none" w:sz="0" w:space="0" w:color="auto"/>
                                            <w:right w:val="none" w:sz="0" w:space="0" w:color="auto"/>
                                          </w:divBdr>
                                        </w:div>
                                        <w:div w:id="1989431224">
                                          <w:marLeft w:val="0"/>
                                          <w:marRight w:val="0"/>
                                          <w:marTop w:val="0"/>
                                          <w:marBottom w:val="0"/>
                                          <w:divBdr>
                                            <w:top w:val="none" w:sz="0" w:space="0" w:color="auto"/>
                                            <w:left w:val="none" w:sz="0" w:space="0" w:color="auto"/>
                                            <w:bottom w:val="none" w:sz="0" w:space="0" w:color="auto"/>
                                            <w:right w:val="none" w:sz="0" w:space="0" w:color="auto"/>
                                          </w:divBdr>
                                          <w:divsChild>
                                            <w:div w:id="65938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9557046">
          <w:marLeft w:val="0"/>
          <w:marRight w:val="0"/>
          <w:marTop w:val="0"/>
          <w:marBottom w:val="0"/>
          <w:divBdr>
            <w:top w:val="none" w:sz="0" w:space="0" w:color="auto"/>
            <w:left w:val="none" w:sz="0" w:space="0" w:color="auto"/>
            <w:bottom w:val="none" w:sz="0" w:space="0" w:color="auto"/>
            <w:right w:val="none" w:sz="0" w:space="0" w:color="auto"/>
          </w:divBdr>
          <w:divsChild>
            <w:div w:id="1278104872">
              <w:marLeft w:val="0"/>
              <w:marRight w:val="0"/>
              <w:marTop w:val="0"/>
              <w:marBottom w:val="0"/>
              <w:divBdr>
                <w:top w:val="none" w:sz="0" w:space="0" w:color="auto"/>
                <w:left w:val="none" w:sz="0" w:space="0" w:color="auto"/>
                <w:bottom w:val="none" w:sz="0" w:space="0" w:color="auto"/>
                <w:right w:val="none" w:sz="0" w:space="0" w:color="auto"/>
              </w:divBdr>
              <w:divsChild>
                <w:div w:id="1806392665">
                  <w:marLeft w:val="0"/>
                  <w:marRight w:val="0"/>
                  <w:marTop w:val="0"/>
                  <w:marBottom w:val="0"/>
                  <w:divBdr>
                    <w:top w:val="none" w:sz="0" w:space="0" w:color="auto"/>
                    <w:left w:val="none" w:sz="0" w:space="0" w:color="auto"/>
                    <w:bottom w:val="none" w:sz="0" w:space="0" w:color="auto"/>
                    <w:right w:val="none" w:sz="0" w:space="0" w:color="auto"/>
                  </w:divBdr>
                  <w:divsChild>
                    <w:div w:id="1627738691">
                      <w:marLeft w:val="0"/>
                      <w:marRight w:val="0"/>
                      <w:marTop w:val="0"/>
                      <w:marBottom w:val="0"/>
                      <w:divBdr>
                        <w:top w:val="none" w:sz="0" w:space="0" w:color="auto"/>
                        <w:left w:val="none" w:sz="0" w:space="0" w:color="auto"/>
                        <w:bottom w:val="none" w:sz="0" w:space="0" w:color="auto"/>
                        <w:right w:val="none" w:sz="0" w:space="0" w:color="auto"/>
                      </w:divBdr>
                      <w:divsChild>
                        <w:div w:id="2035156027">
                          <w:marLeft w:val="0"/>
                          <w:marRight w:val="0"/>
                          <w:marTop w:val="0"/>
                          <w:marBottom w:val="0"/>
                          <w:divBdr>
                            <w:top w:val="none" w:sz="0" w:space="0" w:color="auto"/>
                            <w:left w:val="none" w:sz="0" w:space="0" w:color="auto"/>
                            <w:bottom w:val="none" w:sz="0" w:space="0" w:color="auto"/>
                            <w:right w:val="none" w:sz="0" w:space="0" w:color="auto"/>
                          </w:divBdr>
                          <w:divsChild>
                            <w:div w:id="379014449">
                              <w:marLeft w:val="0"/>
                              <w:marRight w:val="0"/>
                              <w:marTop w:val="0"/>
                              <w:marBottom w:val="0"/>
                              <w:divBdr>
                                <w:top w:val="none" w:sz="0" w:space="0" w:color="auto"/>
                                <w:left w:val="none" w:sz="0" w:space="0" w:color="auto"/>
                                <w:bottom w:val="none" w:sz="0" w:space="0" w:color="auto"/>
                                <w:right w:val="none" w:sz="0" w:space="0" w:color="auto"/>
                              </w:divBdr>
                              <w:divsChild>
                                <w:div w:id="183716930">
                                  <w:marLeft w:val="0"/>
                                  <w:marRight w:val="0"/>
                                  <w:marTop w:val="0"/>
                                  <w:marBottom w:val="0"/>
                                  <w:divBdr>
                                    <w:top w:val="none" w:sz="0" w:space="0" w:color="auto"/>
                                    <w:left w:val="none" w:sz="0" w:space="0" w:color="auto"/>
                                    <w:bottom w:val="none" w:sz="0" w:space="0" w:color="auto"/>
                                    <w:right w:val="none" w:sz="0" w:space="0" w:color="auto"/>
                                  </w:divBdr>
                                  <w:divsChild>
                                    <w:div w:id="834345559">
                                      <w:marLeft w:val="0"/>
                                      <w:marRight w:val="0"/>
                                      <w:marTop w:val="0"/>
                                      <w:marBottom w:val="0"/>
                                      <w:divBdr>
                                        <w:top w:val="none" w:sz="0" w:space="0" w:color="auto"/>
                                        <w:left w:val="none" w:sz="0" w:space="0" w:color="auto"/>
                                        <w:bottom w:val="none" w:sz="0" w:space="0" w:color="auto"/>
                                        <w:right w:val="none" w:sz="0" w:space="0" w:color="auto"/>
                                      </w:divBdr>
                                      <w:divsChild>
                                        <w:div w:id="669678965">
                                          <w:marLeft w:val="0"/>
                                          <w:marRight w:val="0"/>
                                          <w:marTop w:val="0"/>
                                          <w:marBottom w:val="0"/>
                                          <w:divBdr>
                                            <w:top w:val="none" w:sz="0" w:space="0" w:color="auto"/>
                                            <w:left w:val="none" w:sz="0" w:space="0" w:color="auto"/>
                                            <w:bottom w:val="none" w:sz="0" w:space="0" w:color="auto"/>
                                            <w:right w:val="none" w:sz="0" w:space="0" w:color="auto"/>
                                          </w:divBdr>
                                          <w:divsChild>
                                            <w:div w:id="1203790626">
                                              <w:marLeft w:val="0"/>
                                              <w:marRight w:val="0"/>
                                              <w:marTop w:val="0"/>
                                              <w:marBottom w:val="0"/>
                                              <w:divBdr>
                                                <w:top w:val="none" w:sz="0" w:space="0" w:color="auto"/>
                                                <w:left w:val="none" w:sz="0" w:space="0" w:color="auto"/>
                                                <w:bottom w:val="none" w:sz="0" w:space="0" w:color="auto"/>
                                                <w:right w:val="none" w:sz="0" w:space="0" w:color="auto"/>
                                              </w:divBdr>
                                              <w:divsChild>
                                                <w:div w:id="1012103275">
                                                  <w:marLeft w:val="0"/>
                                                  <w:marRight w:val="0"/>
                                                  <w:marTop w:val="0"/>
                                                  <w:marBottom w:val="0"/>
                                                  <w:divBdr>
                                                    <w:top w:val="none" w:sz="0" w:space="0" w:color="auto"/>
                                                    <w:left w:val="none" w:sz="0" w:space="0" w:color="auto"/>
                                                    <w:bottom w:val="none" w:sz="0" w:space="0" w:color="auto"/>
                                                    <w:right w:val="none" w:sz="0" w:space="0" w:color="auto"/>
                                                  </w:divBdr>
                                                  <w:divsChild>
                                                    <w:div w:id="479270872">
                                                      <w:marLeft w:val="0"/>
                                                      <w:marRight w:val="0"/>
                                                      <w:marTop w:val="0"/>
                                                      <w:marBottom w:val="0"/>
                                                      <w:divBdr>
                                                        <w:top w:val="none" w:sz="0" w:space="0" w:color="auto"/>
                                                        <w:left w:val="none" w:sz="0" w:space="0" w:color="auto"/>
                                                        <w:bottom w:val="none" w:sz="0" w:space="0" w:color="auto"/>
                                                        <w:right w:val="none" w:sz="0" w:space="0" w:color="auto"/>
                                                      </w:divBdr>
                                                      <w:divsChild>
                                                        <w:div w:id="3434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322730">
          <w:marLeft w:val="0"/>
          <w:marRight w:val="0"/>
          <w:marTop w:val="100"/>
          <w:marBottom w:val="100"/>
          <w:divBdr>
            <w:top w:val="single" w:sz="6" w:space="0" w:color="EBFFC2"/>
            <w:left w:val="single" w:sz="6" w:space="0" w:color="EBFFC2"/>
            <w:bottom w:val="single" w:sz="6" w:space="0" w:color="EBFFC2"/>
            <w:right w:val="single" w:sz="6" w:space="0" w:color="EBFFC2"/>
          </w:divBdr>
          <w:divsChild>
            <w:div w:id="1100177328">
              <w:marLeft w:val="0"/>
              <w:marRight w:val="0"/>
              <w:marTop w:val="0"/>
              <w:marBottom w:val="0"/>
              <w:divBdr>
                <w:top w:val="none" w:sz="0" w:space="0" w:color="auto"/>
                <w:left w:val="none" w:sz="0" w:space="0" w:color="auto"/>
                <w:bottom w:val="none" w:sz="0" w:space="0" w:color="auto"/>
                <w:right w:val="none" w:sz="0" w:space="0" w:color="auto"/>
              </w:divBdr>
              <w:divsChild>
                <w:div w:id="778260589">
                  <w:marLeft w:val="0"/>
                  <w:marRight w:val="0"/>
                  <w:marTop w:val="0"/>
                  <w:marBottom w:val="0"/>
                  <w:divBdr>
                    <w:top w:val="none" w:sz="0" w:space="0" w:color="auto"/>
                    <w:left w:val="none" w:sz="0" w:space="0" w:color="auto"/>
                    <w:bottom w:val="none" w:sz="0" w:space="0" w:color="auto"/>
                    <w:right w:val="none" w:sz="0" w:space="0" w:color="auto"/>
                  </w:divBdr>
                </w:div>
                <w:div w:id="209978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07371">
      <w:bodyDiv w:val="1"/>
      <w:marLeft w:val="0"/>
      <w:marRight w:val="0"/>
      <w:marTop w:val="0"/>
      <w:marBottom w:val="0"/>
      <w:divBdr>
        <w:top w:val="none" w:sz="0" w:space="0" w:color="auto"/>
        <w:left w:val="none" w:sz="0" w:space="0" w:color="auto"/>
        <w:bottom w:val="none" w:sz="0" w:space="0" w:color="auto"/>
        <w:right w:val="none" w:sz="0" w:space="0" w:color="auto"/>
      </w:divBdr>
    </w:div>
    <w:div w:id="2017531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www.limbazi.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D9EA0-E725-4F0A-BE03-E82F72F02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Pages>
  <Words>74806</Words>
  <Characters>42640</Characters>
  <Application>Microsoft Office Word</Application>
  <DocSecurity>0</DocSecurity>
  <Lines>355</Lines>
  <Paragraphs>234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117212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Aija Kamala</dc:creator>
  <cp:lastModifiedBy>Dace Tauriņa</cp:lastModifiedBy>
  <cp:revision>29</cp:revision>
  <cp:lastPrinted>2021-05-27T13:45:00Z</cp:lastPrinted>
  <dcterms:created xsi:type="dcterms:W3CDTF">2021-05-18T09:15:00Z</dcterms:created>
  <dcterms:modified xsi:type="dcterms:W3CDTF">2021-05-27T13:46:00Z</dcterms:modified>
</cp:coreProperties>
</file>